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72105" w14:textId="77777777" w:rsidR="00BC22AE" w:rsidRPr="00D87EFC" w:rsidRDefault="00BC22AE" w:rsidP="00CB3303">
      <w:pPr>
        <w:jc w:val="center"/>
        <w:rPr>
          <w:rFonts w:cs="Arial"/>
          <w:b/>
          <w:sz w:val="22"/>
          <w:szCs w:val="22"/>
        </w:rPr>
      </w:pPr>
    </w:p>
    <w:p w14:paraId="5AFA72FD" w14:textId="77777777" w:rsidR="00CB3303" w:rsidRPr="00D87EFC" w:rsidRDefault="00CB3303" w:rsidP="00CB3303">
      <w:pPr>
        <w:jc w:val="center"/>
        <w:rPr>
          <w:rFonts w:cs="Arial"/>
          <w:b/>
          <w:sz w:val="22"/>
          <w:szCs w:val="22"/>
        </w:rPr>
      </w:pPr>
    </w:p>
    <w:p w14:paraId="551A3A43" w14:textId="77777777" w:rsidR="00CB3303" w:rsidRPr="00D87EFC" w:rsidRDefault="00CB3303" w:rsidP="00CB3303">
      <w:pPr>
        <w:jc w:val="center"/>
        <w:rPr>
          <w:rFonts w:cs="Arial"/>
          <w:b/>
          <w:sz w:val="22"/>
          <w:szCs w:val="22"/>
        </w:rPr>
      </w:pPr>
    </w:p>
    <w:p w14:paraId="6A39FAD2" w14:textId="77777777" w:rsidR="00CB3303" w:rsidRPr="00D87EFC" w:rsidRDefault="00CB3303" w:rsidP="00CB3303">
      <w:pPr>
        <w:jc w:val="center"/>
        <w:rPr>
          <w:rFonts w:cs="Arial"/>
          <w:b/>
          <w:sz w:val="22"/>
          <w:szCs w:val="22"/>
        </w:rPr>
      </w:pPr>
    </w:p>
    <w:p w14:paraId="4D584C5D" w14:textId="77777777" w:rsidR="00CB3303" w:rsidRDefault="00813968" w:rsidP="00CB3303">
      <w:pPr>
        <w:jc w:val="center"/>
        <w:rPr>
          <w:rFonts w:cs="Arial"/>
          <w:b/>
          <w:sz w:val="44"/>
          <w:szCs w:val="22"/>
        </w:rPr>
      </w:pPr>
      <w:r>
        <w:rPr>
          <w:rFonts w:cs="Arial"/>
          <w:b/>
          <w:sz w:val="44"/>
          <w:szCs w:val="22"/>
        </w:rPr>
        <w:t>TMTii 53</w:t>
      </w:r>
    </w:p>
    <w:p w14:paraId="4F767236" w14:textId="77777777" w:rsidR="00813968" w:rsidRPr="00813968" w:rsidRDefault="00813968" w:rsidP="00CB3303">
      <w:pPr>
        <w:jc w:val="center"/>
        <w:rPr>
          <w:rFonts w:cs="Arial"/>
          <w:b/>
          <w:sz w:val="44"/>
          <w:szCs w:val="22"/>
        </w:rPr>
      </w:pPr>
      <w:r w:rsidRPr="00813968">
        <w:rPr>
          <w:rFonts w:cs="Arial"/>
          <w:b/>
          <w:sz w:val="44"/>
          <w:szCs w:val="22"/>
        </w:rPr>
        <w:t>M1 J13-16 – CCTV</w:t>
      </w:r>
    </w:p>
    <w:p w14:paraId="0E086713" w14:textId="77777777" w:rsidR="00813968" w:rsidRPr="00E56B2B" w:rsidRDefault="00813968" w:rsidP="00CB3303">
      <w:pPr>
        <w:jc w:val="center"/>
        <w:rPr>
          <w:rFonts w:cs="Arial"/>
          <w:b/>
          <w:color w:val="FF0000"/>
          <w:sz w:val="44"/>
          <w:szCs w:val="22"/>
        </w:rPr>
      </w:pPr>
    </w:p>
    <w:p w14:paraId="7366F521" w14:textId="77777777" w:rsidR="00CB3303" w:rsidRPr="00E56B2B" w:rsidRDefault="00034A92" w:rsidP="00CB3303">
      <w:pPr>
        <w:jc w:val="center"/>
        <w:rPr>
          <w:rFonts w:cs="Arial"/>
          <w:b/>
          <w:sz w:val="44"/>
          <w:szCs w:val="22"/>
        </w:rPr>
      </w:pPr>
      <w:r w:rsidRPr="00E56B2B">
        <w:rPr>
          <w:rFonts w:cs="Arial"/>
          <w:b/>
          <w:sz w:val="44"/>
          <w:szCs w:val="22"/>
        </w:rPr>
        <w:t>Term Service</w:t>
      </w:r>
      <w:r w:rsidR="00CB3303" w:rsidRPr="00E56B2B">
        <w:rPr>
          <w:rFonts w:cs="Arial"/>
          <w:b/>
          <w:sz w:val="44"/>
          <w:szCs w:val="22"/>
        </w:rPr>
        <w:t xml:space="preserve"> Contract</w:t>
      </w:r>
    </w:p>
    <w:p w14:paraId="4FD6D9CA" w14:textId="77777777" w:rsidR="00CB3303" w:rsidRPr="00E56B2B" w:rsidRDefault="00CB3303" w:rsidP="00CB3303">
      <w:pPr>
        <w:jc w:val="center"/>
        <w:rPr>
          <w:rFonts w:cs="Arial"/>
          <w:b/>
          <w:sz w:val="44"/>
          <w:szCs w:val="22"/>
        </w:rPr>
      </w:pPr>
      <w:r w:rsidRPr="00E56B2B">
        <w:rPr>
          <w:rFonts w:cs="Arial"/>
          <w:b/>
          <w:sz w:val="44"/>
          <w:szCs w:val="22"/>
        </w:rPr>
        <w:t>Service Information</w:t>
      </w:r>
    </w:p>
    <w:p w14:paraId="006DFC51" w14:textId="77777777" w:rsidR="00CB3303" w:rsidRPr="00E56B2B" w:rsidRDefault="00813968" w:rsidP="00292952">
      <w:pPr>
        <w:jc w:val="center"/>
        <w:rPr>
          <w:rFonts w:cs="Arial"/>
          <w:b/>
          <w:sz w:val="44"/>
          <w:szCs w:val="22"/>
        </w:rPr>
      </w:pPr>
      <w:r>
        <w:rPr>
          <w:rFonts w:cs="Arial"/>
          <w:b/>
          <w:sz w:val="44"/>
          <w:szCs w:val="22"/>
        </w:rPr>
        <w:t>September</w:t>
      </w:r>
      <w:r w:rsidR="00F403FA" w:rsidRPr="00E56B2B">
        <w:rPr>
          <w:rFonts w:cs="Arial"/>
          <w:b/>
          <w:sz w:val="44"/>
          <w:szCs w:val="22"/>
        </w:rPr>
        <w:t xml:space="preserve"> 2018</w:t>
      </w:r>
    </w:p>
    <w:p w14:paraId="1675726A" w14:textId="77777777" w:rsidR="00CB3303" w:rsidRPr="00D87EFC" w:rsidRDefault="00CB3303" w:rsidP="00CB3303">
      <w:pPr>
        <w:rPr>
          <w:rFonts w:cs="Arial"/>
          <w:b/>
          <w:sz w:val="22"/>
          <w:szCs w:val="22"/>
        </w:rPr>
      </w:pPr>
    </w:p>
    <w:p w14:paraId="32B30ED2" w14:textId="77777777" w:rsidR="00CB3303" w:rsidRPr="00D87EFC" w:rsidRDefault="00CB3303" w:rsidP="00CB3303">
      <w:pPr>
        <w:rPr>
          <w:rFonts w:cs="Arial"/>
          <w:b/>
          <w:sz w:val="22"/>
          <w:szCs w:val="22"/>
        </w:rPr>
      </w:pPr>
    </w:p>
    <w:p w14:paraId="1A4C6A1E" w14:textId="77777777" w:rsidR="00292952" w:rsidRPr="00D87EFC" w:rsidRDefault="00292952" w:rsidP="00292952">
      <w:pPr>
        <w:keepNext w:val="0"/>
        <w:spacing w:before="240" w:line="264" w:lineRule="auto"/>
        <w:jc w:val="left"/>
        <w:rPr>
          <w:rFonts w:cs="Arial"/>
          <w:i/>
          <w:color w:val="FF0000"/>
          <w:sz w:val="22"/>
          <w:szCs w:val="22"/>
        </w:rPr>
      </w:pPr>
    </w:p>
    <w:p w14:paraId="008FB83D" w14:textId="77777777" w:rsidR="00667CFC" w:rsidRPr="00D87EFC" w:rsidRDefault="00667CFC">
      <w:pPr>
        <w:rPr>
          <w:rFonts w:cs="Arial"/>
          <w:sz w:val="22"/>
          <w:szCs w:val="22"/>
        </w:rPr>
      </w:pPr>
    </w:p>
    <w:p w14:paraId="249BA1E3" w14:textId="77777777" w:rsidR="00EF5FC5" w:rsidRPr="00D87EFC" w:rsidRDefault="00EF5FC5" w:rsidP="00EF5FC5">
      <w:pPr>
        <w:pStyle w:val="BodyText10"/>
        <w:tabs>
          <w:tab w:val="clear" w:pos="851"/>
        </w:tabs>
        <w:ind w:left="360" w:firstLine="0"/>
        <w:jc w:val="left"/>
        <w:rPr>
          <w:rFonts w:cs="Arial"/>
          <w:i/>
          <w:color w:val="FF0000"/>
          <w:szCs w:val="22"/>
        </w:rPr>
      </w:pPr>
    </w:p>
    <w:p w14:paraId="019E59A0" w14:textId="77777777" w:rsidR="008E7810" w:rsidRPr="00D87EFC" w:rsidRDefault="008E7810" w:rsidP="00721674">
      <w:pPr>
        <w:rPr>
          <w:rFonts w:cs="Arial"/>
          <w:sz w:val="22"/>
          <w:szCs w:val="22"/>
        </w:rPr>
      </w:pPr>
    </w:p>
    <w:p w14:paraId="32E0EF6C" w14:textId="77777777" w:rsidR="008E7810" w:rsidRPr="00D87EFC" w:rsidRDefault="008E7810" w:rsidP="008E7810">
      <w:pPr>
        <w:pStyle w:val="Heading1"/>
        <w:rPr>
          <w:rFonts w:ascii="Arial" w:hAnsi="Arial" w:cs="Arial"/>
          <w:color w:val="0D0D0D" w:themeColor="text1" w:themeTint="F2"/>
          <w:sz w:val="22"/>
          <w:szCs w:val="22"/>
        </w:rPr>
        <w:sectPr w:rsidR="008E7810" w:rsidRPr="00D87EFC">
          <w:headerReference w:type="default" r:id="rId8"/>
          <w:footerReference w:type="default" r:id="rId9"/>
          <w:pgSz w:w="11906" w:h="16838"/>
          <w:pgMar w:top="1440" w:right="1800" w:bottom="1440" w:left="1800" w:header="708" w:footer="708" w:gutter="0"/>
          <w:cols w:space="708"/>
          <w:docGrid w:linePitch="360"/>
        </w:sectPr>
      </w:pPr>
    </w:p>
    <w:p w14:paraId="7A4DC0B9" w14:textId="77777777" w:rsidR="00F011ED" w:rsidRPr="00D87EFC" w:rsidRDefault="00F011ED" w:rsidP="00F011ED">
      <w:pPr>
        <w:rPr>
          <w:rFonts w:cs="Arial"/>
          <w:sz w:val="22"/>
          <w:szCs w:val="22"/>
        </w:rPr>
      </w:pPr>
    </w:p>
    <w:sdt>
      <w:sdtPr>
        <w:rPr>
          <w:rFonts w:ascii="Arial" w:eastAsia="Times New Roman" w:hAnsi="Arial" w:cs="Arial"/>
          <w:b w:val="0"/>
          <w:bCs w:val="0"/>
          <w:color w:val="auto"/>
          <w:sz w:val="22"/>
          <w:szCs w:val="22"/>
          <w:lang w:val="en-GB" w:eastAsia="en-US"/>
        </w:rPr>
        <w:id w:val="-1584366790"/>
        <w:docPartObj>
          <w:docPartGallery w:val="Table of Contents"/>
          <w:docPartUnique/>
        </w:docPartObj>
      </w:sdtPr>
      <w:sdtEndPr>
        <w:rPr>
          <w:noProof/>
          <w:color w:val="0D0D0D" w:themeColor="text1" w:themeTint="F2"/>
        </w:rPr>
      </w:sdtEndPr>
      <w:sdtContent>
        <w:p w14:paraId="13E77148" w14:textId="77777777" w:rsidR="00F011ED" w:rsidRPr="00D87EFC" w:rsidRDefault="00F011ED" w:rsidP="00F011ED">
          <w:pPr>
            <w:pStyle w:val="TOCHeading"/>
            <w:rPr>
              <w:rFonts w:ascii="Arial" w:hAnsi="Arial" w:cs="Arial"/>
              <w:b w:val="0"/>
              <w:color w:val="0D0D0D" w:themeColor="text1" w:themeTint="F2"/>
              <w:sz w:val="22"/>
              <w:szCs w:val="22"/>
            </w:rPr>
          </w:pPr>
          <w:r w:rsidRPr="00D87EFC">
            <w:rPr>
              <w:rFonts w:ascii="Arial" w:hAnsi="Arial" w:cs="Arial"/>
              <w:color w:val="0D0D0D" w:themeColor="text1" w:themeTint="F2"/>
              <w:sz w:val="22"/>
              <w:szCs w:val="22"/>
            </w:rPr>
            <w:t>Contents</w:t>
          </w:r>
        </w:p>
        <w:p w14:paraId="30F1A0F6" w14:textId="77777777" w:rsidR="0024692D" w:rsidRDefault="00F011ED">
          <w:pPr>
            <w:pStyle w:val="TOC1"/>
            <w:rPr>
              <w:rFonts w:asciiTheme="minorHAnsi" w:eastAsiaTheme="minorEastAsia" w:hAnsiTheme="minorHAnsi" w:cstheme="minorBidi"/>
              <w:b w:val="0"/>
              <w:bCs w:val="0"/>
              <w:caps w:val="0"/>
              <w:lang w:eastAsia="en-GB"/>
            </w:rPr>
          </w:pPr>
          <w:r w:rsidRPr="00D87EFC">
            <w:rPr>
              <w:rFonts w:cs="Arial"/>
              <w:b w:val="0"/>
              <w:color w:val="0D0D0D" w:themeColor="text1" w:themeTint="F2"/>
            </w:rPr>
            <w:fldChar w:fldCharType="begin"/>
          </w:r>
          <w:r w:rsidRPr="00D87EFC">
            <w:rPr>
              <w:rFonts w:cs="Arial"/>
              <w:color w:val="0D0D0D" w:themeColor="text1" w:themeTint="F2"/>
            </w:rPr>
            <w:instrText xml:space="preserve"> TOC \o "1-3" \h \z \u </w:instrText>
          </w:r>
          <w:r w:rsidRPr="00D87EFC">
            <w:rPr>
              <w:rFonts w:cs="Arial"/>
              <w:b w:val="0"/>
              <w:color w:val="0D0D0D" w:themeColor="text1" w:themeTint="F2"/>
            </w:rPr>
            <w:fldChar w:fldCharType="separate"/>
          </w:r>
          <w:hyperlink w:anchor="_Toc507415571" w:history="1">
            <w:r w:rsidR="0024692D" w:rsidRPr="0027539D">
              <w:rPr>
                <w:rStyle w:val="Hyperlink"/>
                <w:rFonts w:cs="Arial"/>
              </w:rPr>
              <w:t>SI 100 Description of the service</w:t>
            </w:r>
            <w:r w:rsidR="0024692D">
              <w:rPr>
                <w:webHidden/>
              </w:rPr>
              <w:tab/>
            </w:r>
            <w:r w:rsidR="0024692D">
              <w:rPr>
                <w:webHidden/>
              </w:rPr>
              <w:fldChar w:fldCharType="begin"/>
            </w:r>
            <w:r w:rsidR="0024692D">
              <w:rPr>
                <w:webHidden/>
              </w:rPr>
              <w:instrText xml:space="preserve"> PAGEREF _Toc507415571 \h </w:instrText>
            </w:r>
            <w:r w:rsidR="0024692D">
              <w:rPr>
                <w:webHidden/>
              </w:rPr>
            </w:r>
            <w:r w:rsidR="0024692D">
              <w:rPr>
                <w:webHidden/>
              </w:rPr>
              <w:fldChar w:fldCharType="separate"/>
            </w:r>
            <w:r w:rsidR="0024692D">
              <w:rPr>
                <w:webHidden/>
              </w:rPr>
              <w:t>4</w:t>
            </w:r>
            <w:r w:rsidR="0024692D">
              <w:rPr>
                <w:webHidden/>
              </w:rPr>
              <w:fldChar w:fldCharType="end"/>
            </w:r>
          </w:hyperlink>
        </w:p>
        <w:p w14:paraId="40B8D3FC" w14:textId="77777777" w:rsidR="0024692D" w:rsidRDefault="00851802">
          <w:pPr>
            <w:pStyle w:val="TOC2"/>
            <w:rPr>
              <w:rFonts w:asciiTheme="minorHAnsi" w:eastAsiaTheme="minorEastAsia" w:hAnsiTheme="minorHAnsi" w:cstheme="minorBidi"/>
              <w:bCs w:val="0"/>
              <w:sz w:val="22"/>
              <w:szCs w:val="22"/>
              <w:lang w:eastAsia="en-GB"/>
            </w:rPr>
          </w:pPr>
          <w:hyperlink w:anchor="_Toc507415572" w:history="1">
            <w:r w:rsidR="0024692D" w:rsidRPr="0027539D">
              <w:rPr>
                <w:rStyle w:val="Hyperlink"/>
                <w:rFonts w:cs="Arial"/>
              </w:rPr>
              <w:t>SI 110</w:t>
            </w:r>
            <w:r w:rsidR="0024692D">
              <w:rPr>
                <w:rFonts w:asciiTheme="minorHAnsi" w:eastAsiaTheme="minorEastAsia" w:hAnsiTheme="minorHAnsi" w:cstheme="minorBidi"/>
                <w:bCs w:val="0"/>
                <w:sz w:val="22"/>
                <w:szCs w:val="22"/>
                <w:lang w:eastAsia="en-GB"/>
              </w:rPr>
              <w:tab/>
            </w:r>
            <w:r w:rsidR="0024692D" w:rsidRPr="0027539D">
              <w:rPr>
                <w:rStyle w:val="Hyperlink"/>
                <w:rFonts w:cs="Arial"/>
              </w:rPr>
              <w:t>Overall objectives</w:t>
            </w:r>
            <w:r w:rsidR="0024692D">
              <w:rPr>
                <w:webHidden/>
              </w:rPr>
              <w:tab/>
            </w:r>
            <w:r w:rsidR="0024692D">
              <w:rPr>
                <w:webHidden/>
              </w:rPr>
              <w:fldChar w:fldCharType="begin"/>
            </w:r>
            <w:r w:rsidR="0024692D">
              <w:rPr>
                <w:webHidden/>
              </w:rPr>
              <w:instrText xml:space="preserve"> PAGEREF _Toc507415572 \h </w:instrText>
            </w:r>
            <w:r w:rsidR="0024692D">
              <w:rPr>
                <w:webHidden/>
              </w:rPr>
            </w:r>
            <w:r w:rsidR="0024692D">
              <w:rPr>
                <w:webHidden/>
              </w:rPr>
              <w:fldChar w:fldCharType="separate"/>
            </w:r>
            <w:r w:rsidR="0024692D">
              <w:rPr>
                <w:webHidden/>
              </w:rPr>
              <w:t>5</w:t>
            </w:r>
            <w:r w:rsidR="0024692D">
              <w:rPr>
                <w:webHidden/>
              </w:rPr>
              <w:fldChar w:fldCharType="end"/>
            </w:r>
          </w:hyperlink>
        </w:p>
        <w:p w14:paraId="0DA9437D" w14:textId="77777777" w:rsidR="0024692D" w:rsidRDefault="00851802">
          <w:pPr>
            <w:pStyle w:val="TOC2"/>
            <w:rPr>
              <w:rFonts w:asciiTheme="minorHAnsi" w:eastAsiaTheme="minorEastAsia" w:hAnsiTheme="minorHAnsi" w:cstheme="minorBidi"/>
              <w:bCs w:val="0"/>
              <w:sz w:val="22"/>
              <w:szCs w:val="22"/>
              <w:lang w:eastAsia="en-GB"/>
            </w:rPr>
          </w:pPr>
          <w:hyperlink w:anchor="_Toc507415573" w:history="1">
            <w:r w:rsidR="0024692D" w:rsidRPr="0027539D">
              <w:rPr>
                <w:rStyle w:val="Hyperlink"/>
                <w:rFonts w:cs="Arial"/>
              </w:rPr>
              <w:t>SI 115</w:t>
            </w:r>
            <w:r w:rsidR="0024692D">
              <w:rPr>
                <w:rFonts w:asciiTheme="minorHAnsi" w:eastAsiaTheme="minorEastAsia" w:hAnsiTheme="minorHAnsi" w:cstheme="minorBidi"/>
                <w:bCs w:val="0"/>
                <w:sz w:val="22"/>
                <w:szCs w:val="22"/>
                <w:lang w:eastAsia="en-GB"/>
              </w:rPr>
              <w:tab/>
            </w:r>
            <w:r w:rsidR="0024692D" w:rsidRPr="0027539D">
              <w:rPr>
                <w:rStyle w:val="Hyperlink"/>
                <w:rFonts w:cs="Arial"/>
              </w:rPr>
              <w:t>Detailed description scope of s</w:t>
            </w:r>
            <w:r w:rsidR="0024692D" w:rsidRPr="0027539D">
              <w:rPr>
                <w:rStyle w:val="Hyperlink"/>
                <w:rFonts w:cs="Arial"/>
                <w:i/>
              </w:rPr>
              <w:t>ervice</w:t>
            </w:r>
            <w:r w:rsidR="0024692D">
              <w:rPr>
                <w:webHidden/>
              </w:rPr>
              <w:tab/>
            </w:r>
            <w:r w:rsidR="0024692D">
              <w:rPr>
                <w:webHidden/>
              </w:rPr>
              <w:fldChar w:fldCharType="begin"/>
            </w:r>
            <w:r w:rsidR="0024692D">
              <w:rPr>
                <w:webHidden/>
              </w:rPr>
              <w:instrText xml:space="preserve"> PAGEREF _Toc507415573 \h </w:instrText>
            </w:r>
            <w:r w:rsidR="0024692D">
              <w:rPr>
                <w:webHidden/>
              </w:rPr>
            </w:r>
            <w:r w:rsidR="0024692D">
              <w:rPr>
                <w:webHidden/>
              </w:rPr>
              <w:fldChar w:fldCharType="separate"/>
            </w:r>
            <w:r w:rsidR="0024692D">
              <w:rPr>
                <w:webHidden/>
              </w:rPr>
              <w:t>6</w:t>
            </w:r>
            <w:r w:rsidR="0024692D">
              <w:rPr>
                <w:webHidden/>
              </w:rPr>
              <w:fldChar w:fldCharType="end"/>
            </w:r>
          </w:hyperlink>
        </w:p>
        <w:p w14:paraId="318EDD31" w14:textId="77777777" w:rsidR="0024692D" w:rsidRDefault="00851802">
          <w:pPr>
            <w:pStyle w:val="TOC1"/>
            <w:tabs>
              <w:tab w:val="left" w:pos="1320"/>
            </w:tabs>
            <w:rPr>
              <w:rFonts w:asciiTheme="minorHAnsi" w:eastAsiaTheme="minorEastAsia" w:hAnsiTheme="minorHAnsi" w:cstheme="minorBidi"/>
              <w:b w:val="0"/>
              <w:bCs w:val="0"/>
              <w:caps w:val="0"/>
              <w:lang w:eastAsia="en-GB"/>
            </w:rPr>
          </w:pPr>
          <w:hyperlink w:anchor="_Toc507415574" w:history="1">
            <w:r w:rsidR="0024692D" w:rsidRPr="0027539D">
              <w:rPr>
                <w:rStyle w:val="Hyperlink"/>
                <w:rFonts w:cs="Arial"/>
              </w:rPr>
              <w:t>SI 200</w:t>
            </w:r>
            <w:r w:rsidR="0024692D">
              <w:rPr>
                <w:rFonts w:asciiTheme="minorHAnsi" w:eastAsiaTheme="minorEastAsia" w:hAnsiTheme="minorHAnsi" w:cstheme="minorBidi"/>
                <w:b w:val="0"/>
                <w:bCs w:val="0"/>
                <w:caps w:val="0"/>
                <w:lang w:eastAsia="en-GB"/>
              </w:rPr>
              <w:tab/>
            </w:r>
            <w:r w:rsidR="0024692D" w:rsidRPr="0027539D">
              <w:rPr>
                <w:rStyle w:val="Hyperlink"/>
                <w:rFonts w:cs="Arial"/>
              </w:rPr>
              <w:t xml:space="preserve">General constraints on how the </w:t>
            </w:r>
            <w:r w:rsidR="0024692D" w:rsidRPr="0027539D">
              <w:rPr>
                <w:rStyle w:val="Hyperlink"/>
                <w:rFonts w:cs="Arial"/>
                <w:i/>
              </w:rPr>
              <w:t>Contractor</w:t>
            </w:r>
            <w:r w:rsidR="0024692D" w:rsidRPr="0027539D">
              <w:rPr>
                <w:rStyle w:val="Hyperlink"/>
                <w:rFonts w:cs="Arial"/>
              </w:rPr>
              <w:t xml:space="preserve"> Provides the Service</w:t>
            </w:r>
            <w:r w:rsidR="0024692D">
              <w:rPr>
                <w:webHidden/>
              </w:rPr>
              <w:tab/>
            </w:r>
            <w:r w:rsidR="0024692D">
              <w:rPr>
                <w:webHidden/>
              </w:rPr>
              <w:fldChar w:fldCharType="begin"/>
            </w:r>
            <w:r w:rsidR="0024692D">
              <w:rPr>
                <w:webHidden/>
              </w:rPr>
              <w:instrText xml:space="preserve"> PAGEREF _Toc507415574 \h </w:instrText>
            </w:r>
            <w:r w:rsidR="0024692D">
              <w:rPr>
                <w:webHidden/>
              </w:rPr>
            </w:r>
            <w:r w:rsidR="0024692D">
              <w:rPr>
                <w:webHidden/>
              </w:rPr>
              <w:fldChar w:fldCharType="separate"/>
            </w:r>
            <w:r w:rsidR="0024692D">
              <w:rPr>
                <w:webHidden/>
              </w:rPr>
              <w:t>11</w:t>
            </w:r>
            <w:r w:rsidR="0024692D">
              <w:rPr>
                <w:webHidden/>
              </w:rPr>
              <w:fldChar w:fldCharType="end"/>
            </w:r>
          </w:hyperlink>
        </w:p>
        <w:p w14:paraId="50C85EEA" w14:textId="77777777" w:rsidR="0024692D" w:rsidRDefault="00851802">
          <w:pPr>
            <w:pStyle w:val="TOC2"/>
            <w:rPr>
              <w:rFonts w:asciiTheme="minorHAnsi" w:eastAsiaTheme="minorEastAsia" w:hAnsiTheme="minorHAnsi" w:cstheme="minorBidi"/>
              <w:bCs w:val="0"/>
              <w:sz w:val="22"/>
              <w:szCs w:val="22"/>
              <w:lang w:eastAsia="en-GB"/>
            </w:rPr>
          </w:pPr>
          <w:hyperlink w:anchor="_Toc507415575" w:history="1">
            <w:r w:rsidR="0024692D" w:rsidRPr="0027539D">
              <w:rPr>
                <w:rStyle w:val="Hyperlink"/>
                <w:rFonts w:cs="Arial"/>
              </w:rPr>
              <w:t xml:space="preserve">SI 205 </w:t>
            </w:r>
            <w:r w:rsidR="0024692D">
              <w:rPr>
                <w:rFonts w:asciiTheme="minorHAnsi" w:eastAsiaTheme="minorEastAsia" w:hAnsiTheme="minorHAnsi" w:cstheme="minorBidi"/>
                <w:bCs w:val="0"/>
                <w:sz w:val="22"/>
                <w:szCs w:val="22"/>
                <w:lang w:eastAsia="en-GB"/>
              </w:rPr>
              <w:tab/>
            </w:r>
            <w:r w:rsidR="0024692D" w:rsidRPr="0027539D">
              <w:rPr>
                <w:rStyle w:val="Hyperlink"/>
                <w:rFonts w:cs="Arial"/>
              </w:rPr>
              <w:t>General Constraints</w:t>
            </w:r>
            <w:r w:rsidR="0024692D">
              <w:rPr>
                <w:webHidden/>
              </w:rPr>
              <w:tab/>
            </w:r>
            <w:r w:rsidR="0024692D">
              <w:rPr>
                <w:webHidden/>
              </w:rPr>
              <w:fldChar w:fldCharType="begin"/>
            </w:r>
            <w:r w:rsidR="0024692D">
              <w:rPr>
                <w:webHidden/>
              </w:rPr>
              <w:instrText xml:space="preserve"> PAGEREF _Toc507415575 \h </w:instrText>
            </w:r>
            <w:r w:rsidR="0024692D">
              <w:rPr>
                <w:webHidden/>
              </w:rPr>
            </w:r>
            <w:r w:rsidR="0024692D">
              <w:rPr>
                <w:webHidden/>
              </w:rPr>
              <w:fldChar w:fldCharType="separate"/>
            </w:r>
            <w:r w:rsidR="0024692D">
              <w:rPr>
                <w:webHidden/>
              </w:rPr>
              <w:t>11</w:t>
            </w:r>
            <w:r w:rsidR="0024692D">
              <w:rPr>
                <w:webHidden/>
              </w:rPr>
              <w:fldChar w:fldCharType="end"/>
            </w:r>
          </w:hyperlink>
        </w:p>
        <w:p w14:paraId="31EE271A" w14:textId="77777777" w:rsidR="0024692D" w:rsidRDefault="00851802">
          <w:pPr>
            <w:pStyle w:val="TOC2"/>
            <w:rPr>
              <w:rFonts w:asciiTheme="minorHAnsi" w:eastAsiaTheme="minorEastAsia" w:hAnsiTheme="minorHAnsi" w:cstheme="minorBidi"/>
              <w:bCs w:val="0"/>
              <w:sz w:val="22"/>
              <w:szCs w:val="22"/>
              <w:lang w:eastAsia="en-GB"/>
            </w:rPr>
          </w:pPr>
          <w:hyperlink w:anchor="_Toc507415576" w:history="1">
            <w:r w:rsidR="0024692D" w:rsidRPr="0027539D">
              <w:rPr>
                <w:rStyle w:val="Hyperlink"/>
                <w:rFonts w:cs="Arial"/>
              </w:rPr>
              <w:t>SI 210</w:t>
            </w:r>
            <w:r w:rsidR="0024692D">
              <w:rPr>
                <w:rFonts w:asciiTheme="minorHAnsi" w:eastAsiaTheme="minorEastAsia" w:hAnsiTheme="minorHAnsi" w:cstheme="minorBidi"/>
                <w:bCs w:val="0"/>
                <w:sz w:val="22"/>
                <w:szCs w:val="22"/>
                <w:lang w:eastAsia="en-GB"/>
              </w:rPr>
              <w:tab/>
            </w:r>
            <w:r w:rsidR="0024692D" w:rsidRPr="0027539D">
              <w:rPr>
                <w:rStyle w:val="Hyperlink"/>
                <w:rFonts w:cs="Arial"/>
              </w:rPr>
              <w:t>Confidentiality</w:t>
            </w:r>
            <w:r w:rsidR="0024692D">
              <w:rPr>
                <w:webHidden/>
              </w:rPr>
              <w:tab/>
            </w:r>
            <w:r w:rsidR="0024692D">
              <w:rPr>
                <w:webHidden/>
              </w:rPr>
              <w:fldChar w:fldCharType="begin"/>
            </w:r>
            <w:r w:rsidR="0024692D">
              <w:rPr>
                <w:webHidden/>
              </w:rPr>
              <w:instrText xml:space="preserve"> PAGEREF _Toc507415576 \h </w:instrText>
            </w:r>
            <w:r w:rsidR="0024692D">
              <w:rPr>
                <w:webHidden/>
              </w:rPr>
            </w:r>
            <w:r w:rsidR="0024692D">
              <w:rPr>
                <w:webHidden/>
              </w:rPr>
              <w:fldChar w:fldCharType="separate"/>
            </w:r>
            <w:r w:rsidR="0024692D">
              <w:rPr>
                <w:webHidden/>
              </w:rPr>
              <w:t>17</w:t>
            </w:r>
            <w:r w:rsidR="0024692D">
              <w:rPr>
                <w:webHidden/>
              </w:rPr>
              <w:fldChar w:fldCharType="end"/>
            </w:r>
          </w:hyperlink>
        </w:p>
        <w:p w14:paraId="185EE019" w14:textId="77777777" w:rsidR="0024692D" w:rsidRDefault="00851802">
          <w:pPr>
            <w:pStyle w:val="TOC2"/>
            <w:rPr>
              <w:rFonts w:asciiTheme="minorHAnsi" w:eastAsiaTheme="minorEastAsia" w:hAnsiTheme="minorHAnsi" w:cstheme="minorBidi"/>
              <w:bCs w:val="0"/>
              <w:sz w:val="22"/>
              <w:szCs w:val="22"/>
              <w:lang w:eastAsia="en-GB"/>
            </w:rPr>
          </w:pPr>
          <w:hyperlink w:anchor="_Toc507415577" w:history="1">
            <w:r w:rsidR="0024692D" w:rsidRPr="0027539D">
              <w:rPr>
                <w:rStyle w:val="Hyperlink"/>
                <w:rFonts w:cs="Arial"/>
                <w:lang w:eastAsia="en-GB"/>
              </w:rPr>
              <w:t>S1 215</w:t>
            </w:r>
            <w:r w:rsidR="0024692D">
              <w:rPr>
                <w:rFonts w:asciiTheme="minorHAnsi" w:eastAsiaTheme="minorEastAsia" w:hAnsiTheme="minorHAnsi" w:cstheme="minorBidi"/>
                <w:bCs w:val="0"/>
                <w:sz w:val="22"/>
                <w:szCs w:val="22"/>
                <w:lang w:eastAsia="en-GB"/>
              </w:rPr>
              <w:tab/>
            </w:r>
            <w:r w:rsidR="0024692D" w:rsidRPr="0027539D">
              <w:rPr>
                <w:rStyle w:val="Hyperlink"/>
                <w:rFonts w:cs="Arial"/>
                <w:lang w:eastAsia="en-GB"/>
              </w:rPr>
              <w:t xml:space="preserve"> Security and protection of the Affected Property</w:t>
            </w:r>
            <w:r w:rsidR="0024692D">
              <w:rPr>
                <w:webHidden/>
              </w:rPr>
              <w:tab/>
            </w:r>
            <w:r w:rsidR="0024692D">
              <w:rPr>
                <w:webHidden/>
              </w:rPr>
              <w:fldChar w:fldCharType="begin"/>
            </w:r>
            <w:r w:rsidR="0024692D">
              <w:rPr>
                <w:webHidden/>
              </w:rPr>
              <w:instrText xml:space="preserve"> PAGEREF _Toc507415577 \h </w:instrText>
            </w:r>
            <w:r w:rsidR="0024692D">
              <w:rPr>
                <w:webHidden/>
              </w:rPr>
            </w:r>
            <w:r w:rsidR="0024692D">
              <w:rPr>
                <w:webHidden/>
              </w:rPr>
              <w:fldChar w:fldCharType="separate"/>
            </w:r>
            <w:r w:rsidR="0024692D">
              <w:rPr>
                <w:webHidden/>
              </w:rPr>
              <w:t>19</w:t>
            </w:r>
            <w:r w:rsidR="0024692D">
              <w:rPr>
                <w:webHidden/>
              </w:rPr>
              <w:fldChar w:fldCharType="end"/>
            </w:r>
          </w:hyperlink>
        </w:p>
        <w:p w14:paraId="0AC7D5C9" w14:textId="77777777" w:rsidR="0024692D" w:rsidRDefault="00851802">
          <w:pPr>
            <w:pStyle w:val="TOC2"/>
            <w:rPr>
              <w:rFonts w:asciiTheme="minorHAnsi" w:eastAsiaTheme="minorEastAsia" w:hAnsiTheme="minorHAnsi" w:cstheme="minorBidi"/>
              <w:bCs w:val="0"/>
              <w:sz w:val="22"/>
              <w:szCs w:val="22"/>
              <w:lang w:eastAsia="en-GB"/>
            </w:rPr>
          </w:pPr>
          <w:hyperlink w:anchor="_Toc507415578" w:history="1">
            <w:r w:rsidR="0024692D" w:rsidRPr="0027539D">
              <w:rPr>
                <w:rStyle w:val="Hyperlink"/>
                <w:rFonts w:cs="Arial"/>
                <w:lang w:eastAsia="en-GB"/>
              </w:rPr>
              <w:t>SI 220</w:t>
            </w:r>
            <w:r w:rsidR="0024692D">
              <w:rPr>
                <w:rFonts w:asciiTheme="minorHAnsi" w:eastAsiaTheme="minorEastAsia" w:hAnsiTheme="minorHAnsi" w:cstheme="minorBidi"/>
                <w:bCs w:val="0"/>
                <w:sz w:val="22"/>
                <w:szCs w:val="22"/>
                <w:lang w:eastAsia="en-GB"/>
              </w:rPr>
              <w:tab/>
            </w:r>
            <w:r w:rsidR="0024692D" w:rsidRPr="0027539D">
              <w:rPr>
                <w:rStyle w:val="Hyperlink"/>
                <w:rFonts w:cs="Arial"/>
                <w:lang w:eastAsia="en-GB"/>
              </w:rPr>
              <w:t>Security and identification of people</w:t>
            </w:r>
            <w:r w:rsidR="0024692D">
              <w:rPr>
                <w:webHidden/>
              </w:rPr>
              <w:tab/>
            </w:r>
            <w:r w:rsidR="0024692D">
              <w:rPr>
                <w:webHidden/>
              </w:rPr>
              <w:fldChar w:fldCharType="begin"/>
            </w:r>
            <w:r w:rsidR="0024692D">
              <w:rPr>
                <w:webHidden/>
              </w:rPr>
              <w:instrText xml:space="preserve"> PAGEREF _Toc507415578 \h </w:instrText>
            </w:r>
            <w:r w:rsidR="0024692D">
              <w:rPr>
                <w:webHidden/>
              </w:rPr>
            </w:r>
            <w:r w:rsidR="0024692D">
              <w:rPr>
                <w:webHidden/>
              </w:rPr>
              <w:fldChar w:fldCharType="separate"/>
            </w:r>
            <w:r w:rsidR="0024692D">
              <w:rPr>
                <w:webHidden/>
              </w:rPr>
              <w:t>19</w:t>
            </w:r>
            <w:r w:rsidR="0024692D">
              <w:rPr>
                <w:webHidden/>
              </w:rPr>
              <w:fldChar w:fldCharType="end"/>
            </w:r>
          </w:hyperlink>
        </w:p>
        <w:p w14:paraId="2F612410" w14:textId="77777777" w:rsidR="0024692D" w:rsidRDefault="00851802">
          <w:pPr>
            <w:pStyle w:val="TOC2"/>
            <w:rPr>
              <w:rFonts w:asciiTheme="minorHAnsi" w:eastAsiaTheme="minorEastAsia" w:hAnsiTheme="minorHAnsi" w:cstheme="minorBidi"/>
              <w:bCs w:val="0"/>
              <w:sz w:val="22"/>
              <w:szCs w:val="22"/>
              <w:lang w:eastAsia="en-GB"/>
            </w:rPr>
          </w:pPr>
          <w:hyperlink w:anchor="_Toc507415579" w:history="1">
            <w:r w:rsidR="0024692D" w:rsidRPr="0027539D">
              <w:rPr>
                <w:rStyle w:val="Hyperlink"/>
                <w:rFonts w:cs="Arial"/>
                <w:lang w:eastAsia="en-GB"/>
              </w:rPr>
              <w:t>SI 225</w:t>
            </w:r>
            <w:r w:rsidR="0024692D">
              <w:rPr>
                <w:rFonts w:asciiTheme="minorHAnsi" w:eastAsiaTheme="minorEastAsia" w:hAnsiTheme="minorHAnsi" w:cstheme="minorBidi"/>
                <w:bCs w:val="0"/>
                <w:sz w:val="22"/>
                <w:szCs w:val="22"/>
                <w:lang w:eastAsia="en-GB"/>
              </w:rPr>
              <w:tab/>
            </w:r>
            <w:r w:rsidR="0024692D" w:rsidRPr="0027539D">
              <w:rPr>
                <w:rStyle w:val="Hyperlink"/>
                <w:rFonts w:cs="Arial"/>
                <w:lang w:eastAsia="en-GB"/>
              </w:rPr>
              <w:t>Protection of the Affected Property</w:t>
            </w:r>
            <w:r w:rsidR="0024692D">
              <w:rPr>
                <w:webHidden/>
              </w:rPr>
              <w:tab/>
            </w:r>
            <w:r w:rsidR="0024692D">
              <w:rPr>
                <w:webHidden/>
              </w:rPr>
              <w:fldChar w:fldCharType="begin"/>
            </w:r>
            <w:r w:rsidR="0024692D">
              <w:rPr>
                <w:webHidden/>
              </w:rPr>
              <w:instrText xml:space="preserve"> PAGEREF _Toc507415579 \h </w:instrText>
            </w:r>
            <w:r w:rsidR="0024692D">
              <w:rPr>
                <w:webHidden/>
              </w:rPr>
            </w:r>
            <w:r w:rsidR="0024692D">
              <w:rPr>
                <w:webHidden/>
              </w:rPr>
              <w:fldChar w:fldCharType="separate"/>
            </w:r>
            <w:r w:rsidR="0024692D">
              <w:rPr>
                <w:webHidden/>
              </w:rPr>
              <w:t>19</w:t>
            </w:r>
            <w:r w:rsidR="0024692D">
              <w:rPr>
                <w:webHidden/>
              </w:rPr>
              <w:fldChar w:fldCharType="end"/>
            </w:r>
          </w:hyperlink>
        </w:p>
        <w:p w14:paraId="3CB13B73" w14:textId="77777777" w:rsidR="0024692D" w:rsidRDefault="00851802">
          <w:pPr>
            <w:pStyle w:val="TOC2"/>
            <w:rPr>
              <w:rFonts w:asciiTheme="minorHAnsi" w:eastAsiaTheme="minorEastAsia" w:hAnsiTheme="minorHAnsi" w:cstheme="minorBidi"/>
              <w:bCs w:val="0"/>
              <w:sz w:val="22"/>
              <w:szCs w:val="22"/>
              <w:lang w:eastAsia="en-GB"/>
            </w:rPr>
          </w:pPr>
          <w:hyperlink w:anchor="_Toc507415580" w:history="1">
            <w:r w:rsidR="0024692D" w:rsidRPr="0027539D">
              <w:rPr>
                <w:rStyle w:val="Hyperlink"/>
                <w:rFonts w:cs="Arial"/>
                <w:lang w:eastAsia="en-GB"/>
              </w:rPr>
              <w:t>SI 230</w:t>
            </w:r>
            <w:r w:rsidR="0024692D">
              <w:rPr>
                <w:rFonts w:asciiTheme="minorHAnsi" w:eastAsiaTheme="minorEastAsia" w:hAnsiTheme="minorHAnsi" w:cstheme="minorBidi"/>
                <w:bCs w:val="0"/>
                <w:sz w:val="22"/>
                <w:szCs w:val="22"/>
                <w:lang w:eastAsia="en-GB"/>
              </w:rPr>
              <w:tab/>
            </w:r>
            <w:r w:rsidR="0024692D" w:rsidRPr="0027539D">
              <w:rPr>
                <w:rStyle w:val="Hyperlink"/>
                <w:rFonts w:cs="Arial"/>
                <w:lang w:eastAsia="en-GB"/>
              </w:rPr>
              <w:t>Protection of work on the Affected Property</w:t>
            </w:r>
            <w:r w:rsidR="0024692D">
              <w:rPr>
                <w:webHidden/>
              </w:rPr>
              <w:tab/>
            </w:r>
            <w:r w:rsidR="0024692D">
              <w:rPr>
                <w:webHidden/>
              </w:rPr>
              <w:fldChar w:fldCharType="begin"/>
            </w:r>
            <w:r w:rsidR="0024692D">
              <w:rPr>
                <w:webHidden/>
              </w:rPr>
              <w:instrText xml:space="preserve"> PAGEREF _Toc507415580 \h </w:instrText>
            </w:r>
            <w:r w:rsidR="0024692D">
              <w:rPr>
                <w:webHidden/>
              </w:rPr>
            </w:r>
            <w:r w:rsidR="0024692D">
              <w:rPr>
                <w:webHidden/>
              </w:rPr>
              <w:fldChar w:fldCharType="separate"/>
            </w:r>
            <w:r w:rsidR="0024692D">
              <w:rPr>
                <w:webHidden/>
              </w:rPr>
              <w:t>19</w:t>
            </w:r>
            <w:r w:rsidR="0024692D">
              <w:rPr>
                <w:webHidden/>
              </w:rPr>
              <w:fldChar w:fldCharType="end"/>
            </w:r>
          </w:hyperlink>
        </w:p>
        <w:p w14:paraId="7642891C" w14:textId="77777777" w:rsidR="0024692D" w:rsidRDefault="00851802">
          <w:pPr>
            <w:pStyle w:val="TOC2"/>
            <w:rPr>
              <w:rFonts w:asciiTheme="minorHAnsi" w:eastAsiaTheme="minorEastAsia" w:hAnsiTheme="minorHAnsi" w:cstheme="minorBidi"/>
              <w:bCs w:val="0"/>
              <w:sz w:val="22"/>
              <w:szCs w:val="22"/>
              <w:lang w:eastAsia="en-GB"/>
            </w:rPr>
          </w:pPr>
          <w:hyperlink w:anchor="_Toc507415581" w:history="1">
            <w:r w:rsidR="0024692D" w:rsidRPr="0027539D">
              <w:rPr>
                <w:rStyle w:val="Hyperlink"/>
                <w:rFonts w:cs="Arial"/>
                <w:lang w:eastAsia="en-GB"/>
              </w:rPr>
              <w:t>SI 235</w:t>
            </w:r>
            <w:r w:rsidR="0024692D">
              <w:rPr>
                <w:rFonts w:asciiTheme="minorHAnsi" w:eastAsiaTheme="minorEastAsia" w:hAnsiTheme="minorHAnsi" w:cstheme="minorBidi"/>
                <w:bCs w:val="0"/>
                <w:sz w:val="22"/>
                <w:szCs w:val="22"/>
                <w:lang w:eastAsia="en-GB"/>
              </w:rPr>
              <w:tab/>
            </w:r>
            <w:r w:rsidR="0024692D" w:rsidRPr="0027539D">
              <w:rPr>
                <w:rStyle w:val="Hyperlink"/>
                <w:rFonts w:cs="Arial"/>
                <w:lang w:eastAsia="en-GB"/>
              </w:rPr>
              <w:t>Condition Survey</w:t>
            </w:r>
            <w:r w:rsidR="0024692D">
              <w:rPr>
                <w:webHidden/>
              </w:rPr>
              <w:tab/>
            </w:r>
            <w:r w:rsidR="0024692D">
              <w:rPr>
                <w:webHidden/>
              </w:rPr>
              <w:fldChar w:fldCharType="begin"/>
            </w:r>
            <w:r w:rsidR="0024692D">
              <w:rPr>
                <w:webHidden/>
              </w:rPr>
              <w:instrText xml:space="preserve"> PAGEREF _Toc507415581 \h </w:instrText>
            </w:r>
            <w:r w:rsidR="0024692D">
              <w:rPr>
                <w:webHidden/>
              </w:rPr>
            </w:r>
            <w:r w:rsidR="0024692D">
              <w:rPr>
                <w:webHidden/>
              </w:rPr>
              <w:fldChar w:fldCharType="separate"/>
            </w:r>
            <w:r w:rsidR="0024692D">
              <w:rPr>
                <w:webHidden/>
              </w:rPr>
              <w:t>19</w:t>
            </w:r>
            <w:r w:rsidR="0024692D">
              <w:rPr>
                <w:webHidden/>
              </w:rPr>
              <w:fldChar w:fldCharType="end"/>
            </w:r>
          </w:hyperlink>
        </w:p>
        <w:p w14:paraId="7192EB4F" w14:textId="77777777" w:rsidR="0024692D" w:rsidRDefault="00851802">
          <w:pPr>
            <w:pStyle w:val="TOC2"/>
            <w:rPr>
              <w:rFonts w:asciiTheme="minorHAnsi" w:eastAsiaTheme="minorEastAsia" w:hAnsiTheme="minorHAnsi" w:cstheme="minorBidi"/>
              <w:bCs w:val="0"/>
              <w:sz w:val="22"/>
              <w:szCs w:val="22"/>
              <w:lang w:eastAsia="en-GB"/>
            </w:rPr>
          </w:pPr>
          <w:hyperlink w:anchor="_Toc507415582" w:history="1">
            <w:r w:rsidR="0024692D" w:rsidRPr="0027539D">
              <w:rPr>
                <w:rStyle w:val="Hyperlink"/>
                <w:rFonts w:cs="Arial"/>
                <w:lang w:eastAsia="en-GB"/>
              </w:rPr>
              <w:t>SI 245</w:t>
            </w:r>
            <w:r w:rsidR="0024692D">
              <w:rPr>
                <w:rFonts w:asciiTheme="minorHAnsi" w:eastAsiaTheme="minorEastAsia" w:hAnsiTheme="minorHAnsi" w:cstheme="minorBidi"/>
                <w:bCs w:val="0"/>
                <w:sz w:val="22"/>
                <w:szCs w:val="22"/>
                <w:lang w:eastAsia="en-GB"/>
              </w:rPr>
              <w:tab/>
            </w:r>
            <w:r w:rsidR="0024692D" w:rsidRPr="0027539D">
              <w:rPr>
                <w:rStyle w:val="Hyperlink"/>
                <w:rFonts w:cs="Arial"/>
                <w:lang w:eastAsia="en-GB"/>
              </w:rPr>
              <w:t>Consideration of Others</w:t>
            </w:r>
            <w:r w:rsidR="0024692D">
              <w:rPr>
                <w:webHidden/>
              </w:rPr>
              <w:tab/>
            </w:r>
            <w:r w:rsidR="0024692D">
              <w:rPr>
                <w:webHidden/>
              </w:rPr>
              <w:fldChar w:fldCharType="begin"/>
            </w:r>
            <w:r w:rsidR="0024692D">
              <w:rPr>
                <w:webHidden/>
              </w:rPr>
              <w:instrText xml:space="preserve"> PAGEREF _Toc507415582 \h </w:instrText>
            </w:r>
            <w:r w:rsidR="0024692D">
              <w:rPr>
                <w:webHidden/>
              </w:rPr>
            </w:r>
            <w:r w:rsidR="0024692D">
              <w:rPr>
                <w:webHidden/>
              </w:rPr>
              <w:fldChar w:fldCharType="separate"/>
            </w:r>
            <w:r w:rsidR="0024692D">
              <w:rPr>
                <w:webHidden/>
              </w:rPr>
              <w:t>20</w:t>
            </w:r>
            <w:r w:rsidR="0024692D">
              <w:rPr>
                <w:webHidden/>
              </w:rPr>
              <w:fldChar w:fldCharType="end"/>
            </w:r>
          </w:hyperlink>
        </w:p>
        <w:p w14:paraId="2C5A2485" w14:textId="77777777" w:rsidR="0024692D" w:rsidRDefault="00851802">
          <w:pPr>
            <w:pStyle w:val="TOC2"/>
            <w:rPr>
              <w:rFonts w:asciiTheme="minorHAnsi" w:eastAsiaTheme="minorEastAsia" w:hAnsiTheme="minorHAnsi" w:cstheme="minorBidi"/>
              <w:bCs w:val="0"/>
              <w:sz w:val="22"/>
              <w:szCs w:val="22"/>
              <w:lang w:eastAsia="en-GB"/>
            </w:rPr>
          </w:pPr>
          <w:hyperlink w:anchor="_Toc507415583" w:history="1">
            <w:r w:rsidR="0024692D" w:rsidRPr="0027539D">
              <w:rPr>
                <w:rStyle w:val="Hyperlink"/>
                <w:rFonts w:cs="Arial"/>
                <w:lang w:eastAsia="en-GB"/>
              </w:rPr>
              <w:t xml:space="preserve">SI 255 Control of </w:t>
            </w:r>
            <w:r w:rsidR="0024692D" w:rsidRPr="0027539D">
              <w:rPr>
                <w:rStyle w:val="Hyperlink"/>
                <w:rFonts w:cs="Arial"/>
                <w:i/>
                <w:lang w:eastAsia="en-GB"/>
              </w:rPr>
              <w:t>Contractor</w:t>
            </w:r>
            <w:r w:rsidR="0024692D" w:rsidRPr="0027539D">
              <w:rPr>
                <w:rStyle w:val="Hyperlink"/>
                <w:rFonts w:cs="Arial"/>
                <w:lang w:eastAsia="en-GB"/>
              </w:rPr>
              <w:t>’s Personnel</w:t>
            </w:r>
            <w:r w:rsidR="0024692D">
              <w:rPr>
                <w:webHidden/>
              </w:rPr>
              <w:tab/>
            </w:r>
            <w:r w:rsidR="0024692D">
              <w:rPr>
                <w:webHidden/>
              </w:rPr>
              <w:fldChar w:fldCharType="begin"/>
            </w:r>
            <w:r w:rsidR="0024692D">
              <w:rPr>
                <w:webHidden/>
              </w:rPr>
              <w:instrText xml:space="preserve"> PAGEREF _Toc507415583 \h </w:instrText>
            </w:r>
            <w:r w:rsidR="0024692D">
              <w:rPr>
                <w:webHidden/>
              </w:rPr>
            </w:r>
            <w:r w:rsidR="0024692D">
              <w:rPr>
                <w:webHidden/>
              </w:rPr>
              <w:fldChar w:fldCharType="separate"/>
            </w:r>
            <w:r w:rsidR="0024692D">
              <w:rPr>
                <w:webHidden/>
              </w:rPr>
              <w:t>20</w:t>
            </w:r>
            <w:r w:rsidR="0024692D">
              <w:rPr>
                <w:webHidden/>
              </w:rPr>
              <w:fldChar w:fldCharType="end"/>
            </w:r>
          </w:hyperlink>
        </w:p>
        <w:p w14:paraId="1937CEAC" w14:textId="77777777" w:rsidR="0024692D" w:rsidRDefault="00851802">
          <w:pPr>
            <w:pStyle w:val="TOC2"/>
            <w:rPr>
              <w:rFonts w:asciiTheme="minorHAnsi" w:eastAsiaTheme="minorEastAsia" w:hAnsiTheme="minorHAnsi" w:cstheme="minorBidi"/>
              <w:bCs w:val="0"/>
              <w:sz w:val="22"/>
              <w:szCs w:val="22"/>
              <w:lang w:eastAsia="en-GB"/>
            </w:rPr>
          </w:pPr>
          <w:hyperlink w:anchor="_Toc507415584" w:history="1">
            <w:r w:rsidR="0024692D" w:rsidRPr="0027539D">
              <w:rPr>
                <w:rStyle w:val="Hyperlink"/>
                <w:rFonts w:cs="Arial"/>
                <w:lang w:eastAsia="en-GB"/>
              </w:rPr>
              <w:t>SI 265 Waste Materials</w:t>
            </w:r>
            <w:r w:rsidR="0024692D">
              <w:rPr>
                <w:webHidden/>
              </w:rPr>
              <w:tab/>
            </w:r>
            <w:r w:rsidR="0024692D">
              <w:rPr>
                <w:webHidden/>
              </w:rPr>
              <w:fldChar w:fldCharType="begin"/>
            </w:r>
            <w:r w:rsidR="0024692D">
              <w:rPr>
                <w:webHidden/>
              </w:rPr>
              <w:instrText xml:space="preserve"> PAGEREF _Toc507415584 \h </w:instrText>
            </w:r>
            <w:r w:rsidR="0024692D">
              <w:rPr>
                <w:webHidden/>
              </w:rPr>
            </w:r>
            <w:r w:rsidR="0024692D">
              <w:rPr>
                <w:webHidden/>
              </w:rPr>
              <w:fldChar w:fldCharType="separate"/>
            </w:r>
            <w:r w:rsidR="0024692D">
              <w:rPr>
                <w:webHidden/>
              </w:rPr>
              <w:t>21</w:t>
            </w:r>
            <w:r w:rsidR="0024692D">
              <w:rPr>
                <w:webHidden/>
              </w:rPr>
              <w:fldChar w:fldCharType="end"/>
            </w:r>
          </w:hyperlink>
        </w:p>
        <w:p w14:paraId="0D00537C" w14:textId="77777777" w:rsidR="0024692D" w:rsidRDefault="00851802">
          <w:pPr>
            <w:pStyle w:val="TOC2"/>
            <w:rPr>
              <w:rFonts w:asciiTheme="minorHAnsi" w:eastAsiaTheme="minorEastAsia" w:hAnsiTheme="minorHAnsi" w:cstheme="minorBidi"/>
              <w:bCs w:val="0"/>
              <w:sz w:val="22"/>
              <w:szCs w:val="22"/>
              <w:lang w:eastAsia="en-GB"/>
            </w:rPr>
          </w:pPr>
          <w:hyperlink w:anchor="_Toc507415585" w:history="1">
            <w:r w:rsidR="0024692D" w:rsidRPr="0027539D">
              <w:rPr>
                <w:rStyle w:val="Hyperlink"/>
                <w:rFonts w:cs="Arial"/>
                <w:lang w:eastAsia="en-GB"/>
              </w:rPr>
              <w:t>SI 270 Deleterious and Hazardous Materials</w:t>
            </w:r>
            <w:r w:rsidR="0024692D">
              <w:rPr>
                <w:webHidden/>
              </w:rPr>
              <w:tab/>
            </w:r>
            <w:r w:rsidR="0024692D">
              <w:rPr>
                <w:webHidden/>
              </w:rPr>
              <w:fldChar w:fldCharType="begin"/>
            </w:r>
            <w:r w:rsidR="0024692D">
              <w:rPr>
                <w:webHidden/>
              </w:rPr>
              <w:instrText xml:space="preserve"> PAGEREF _Toc507415585 \h </w:instrText>
            </w:r>
            <w:r w:rsidR="0024692D">
              <w:rPr>
                <w:webHidden/>
              </w:rPr>
            </w:r>
            <w:r w:rsidR="0024692D">
              <w:rPr>
                <w:webHidden/>
              </w:rPr>
              <w:fldChar w:fldCharType="separate"/>
            </w:r>
            <w:r w:rsidR="0024692D">
              <w:rPr>
                <w:webHidden/>
              </w:rPr>
              <w:t>21</w:t>
            </w:r>
            <w:r w:rsidR="0024692D">
              <w:rPr>
                <w:webHidden/>
              </w:rPr>
              <w:fldChar w:fldCharType="end"/>
            </w:r>
          </w:hyperlink>
        </w:p>
        <w:p w14:paraId="608F7BF6" w14:textId="77777777" w:rsidR="0024692D" w:rsidRDefault="00851802">
          <w:pPr>
            <w:pStyle w:val="TOC1"/>
            <w:tabs>
              <w:tab w:val="left" w:pos="1320"/>
            </w:tabs>
            <w:rPr>
              <w:rFonts w:asciiTheme="minorHAnsi" w:eastAsiaTheme="minorEastAsia" w:hAnsiTheme="minorHAnsi" w:cstheme="minorBidi"/>
              <w:b w:val="0"/>
              <w:bCs w:val="0"/>
              <w:caps w:val="0"/>
              <w:lang w:eastAsia="en-GB"/>
            </w:rPr>
          </w:pPr>
          <w:hyperlink w:anchor="_Toc507415586" w:history="1">
            <w:r w:rsidR="0024692D" w:rsidRPr="0027539D">
              <w:rPr>
                <w:rStyle w:val="Hyperlink"/>
                <w:rFonts w:cs="Arial"/>
              </w:rPr>
              <w:t>SI 300</w:t>
            </w:r>
            <w:r w:rsidR="0024692D">
              <w:rPr>
                <w:rFonts w:asciiTheme="minorHAnsi" w:eastAsiaTheme="minorEastAsia" w:hAnsiTheme="minorHAnsi" w:cstheme="minorBidi"/>
                <w:b w:val="0"/>
                <w:bCs w:val="0"/>
                <w:caps w:val="0"/>
                <w:lang w:eastAsia="en-GB"/>
              </w:rPr>
              <w:tab/>
            </w:r>
            <w:r w:rsidR="0024692D" w:rsidRPr="0027539D">
              <w:rPr>
                <w:rStyle w:val="Hyperlink"/>
                <w:rFonts w:cs="Arial"/>
                <w:i/>
              </w:rPr>
              <w:t>Contractor’s</w:t>
            </w:r>
            <w:r w:rsidR="0024692D" w:rsidRPr="0027539D">
              <w:rPr>
                <w:rStyle w:val="Hyperlink"/>
                <w:rFonts w:cs="Arial"/>
              </w:rPr>
              <w:t xml:space="preserve"> Design</w:t>
            </w:r>
            <w:r w:rsidR="0024692D">
              <w:rPr>
                <w:webHidden/>
              </w:rPr>
              <w:tab/>
            </w:r>
            <w:r w:rsidR="0024692D">
              <w:rPr>
                <w:webHidden/>
              </w:rPr>
              <w:fldChar w:fldCharType="begin"/>
            </w:r>
            <w:r w:rsidR="0024692D">
              <w:rPr>
                <w:webHidden/>
              </w:rPr>
              <w:instrText xml:space="preserve"> PAGEREF _Toc507415586 \h </w:instrText>
            </w:r>
            <w:r w:rsidR="0024692D">
              <w:rPr>
                <w:webHidden/>
              </w:rPr>
            </w:r>
            <w:r w:rsidR="0024692D">
              <w:rPr>
                <w:webHidden/>
              </w:rPr>
              <w:fldChar w:fldCharType="separate"/>
            </w:r>
            <w:r w:rsidR="0024692D">
              <w:rPr>
                <w:webHidden/>
              </w:rPr>
              <w:t>21</w:t>
            </w:r>
            <w:r w:rsidR="0024692D">
              <w:rPr>
                <w:webHidden/>
              </w:rPr>
              <w:fldChar w:fldCharType="end"/>
            </w:r>
          </w:hyperlink>
        </w:p>
        <w:p w14:paraId="7B9363E1" w14:textId="77777777" w:rsidR="0024692D" w:rsidRDefault="00851802">
          <w:pPr>
            <w:pStyle w:val="TOC2"/>
            <w:rPr>
              <w:rFonts w:asciiTheme="minorHAnsi" w:eastAsiaTheme="minorEastAsia" w:hAnsiTheme="minorHAnsi" w:cstheme="minorBidi"/>
              <w:bCs w:val="0"/>
              <w:sz w:val="22"/>
              <w:szCs w:val="22"/>
              <w:lang w:eastAsia="en-GB"/>
            </w:rPr>
          </w:pPr>
          <w:hyperlink w:anchor="_Toc507415587" w:history="1">
            <w:r w:rsidR="0024692D" w:rsidRPr="0027539D">
              <w:rPr>
                <w:rStyle w:val="Hyperlink"/>
                <w:rFonts w:cs="Arial"/>
                <w:lang w:eastAsia="en-GB"/>
              </w:rPr>
              <w:t>SI 310</w:t>
            </w:r>
            <w:r w:rsidR="0024692D">
              <w:rPr>
                <w:rFonts w:asciiTheme="minorHAnsi" w:eastAsiaTheme="minorEastAsia" w:hAnsiTheme="minorHAnsi" w:cstheme="minorBidi"/>
                <w:bCs w:val="0"/>
                <w:sz w:val="22"/>
                <w:szCs w:val="22"/>
                <w:lang w:eastAsia="en-GB"/>
              </w:rPr>
              <w:tab/>
            </w:r>
            <w:r w:rsidR="0024692D" w:rsidRPr="0027539D">
              <w:rPr>
                <w:rStyle w:val="Hyperlink"/>
                <w:rFonts w:cs="Arial"/>
                <w:i/>
                <w:lang w:eastAsia="en-GB"/>
              </w:rPr>
              <w:t>Employer’s</w:t>
            </w:r>
            <w:r w:rsidR="0024692D" w:rsidRPr="0027539D">
              <w:rPr>
                <w:rStyle w:val="Hyperlink"/>
                <w:rFonts w:cs="Arial"/>
                <w:lang w:eastAsia="en-GB"/>
              </w:rPr>
              <w:t xml:space="preserve"> requirements</w:t>
            </w:r>
            <w:r w:rsidR="0024692D">
              <w:rPr>
                <w:webHidden/>
              </w:rPr>
              <w:tab/>
            </w:r>
            <w:r w:rsidR="0024692D">
              <w:rPr>
                <w:webHidden/>
              </w:rPr>
              <w:fldChar w:fldCharType="begin"/>
            </w:r>
            <w:r w:rsidR="0024692D">
              <w:rPr>
                <w:webHidden/>
              </w:rPr>
              <w:instrText xml:space="preserve"> PAGEREF _Toc507415587 \h </w:instrText>
            </w:r>
            <w:r w:rsidR="0024692D">
              <w:rPr>
                <w:webHidden/>
              </w:rPr>
            </w:r>
            <w:r w:rsidR="0024692D">
              <w:rPr>
                <w:webHidden/>
              </w:rPr>
              <w:fldChar w:fldCharType="separate"/>
            </w:r>
            <w:r w:rsidR="0024692D">
              <w:rPr>
                <w:webHidden/>
              </w:rPr>
              <w:t>21</w:t>
            </w:r>
            <w:r w:rsidR="0024692D">
              <w:rPr>
                <w:webHidden/>
              </w:rPr>
              <w:fldChar w:fldCharType="end"/>
            </w:r>
          </w:hyperlink>
        </w:p>
        <w:p w14:paraId="606BB4EF" w14:textId="77777777" w:rsidR="0024692D" w:rsidRDefault="00851802">
          <w:pPr>
            <w:pStyle w:val="TOC2"/>
            <w:rPr>
              <w:rFonts w:asciiTheme="minorHAnsi" w:eastAsiaTheme="minorEastAsia" w:hAnsiTheme="minorHAnsi" w:cstheme="minorBidi"/>
              <w:bCs w:val="0"/>
              <w:sz w:val="22"/>
              <w:szCs w:val="22"/>
              <w:lang w:eastAsia="en-GB"/>
            </w:rPr>
          </w:pPr>
          <w:hyperlink w:anchor="_Toc507415588" w:history="1">
            <w:r w:rsidR="0024692D" w:rsidRPr="0027539D">
              <w:rPr>
                <w:rStyle w:val="Hyperlink"/>
                <w:rFonts w:cs="Arial"/>
                <w:lang w:eastAsia="en-GB"/>
              </w:rPr>
              <w:t>SI 400</w:t>
            </w:r>
            <w:r w:rsidR="0024692D">
              <w:rPr>
                <w:rFonts w:asciiTheme="minorHAnsi" w:eastAsiaTheme="minorEastAsia" w:hAnsiTheme="minorHAnsi" w:cstheme="minorBidi"/>
                <w:bCs w:val="0"/>
                <w:sz w:val="22"/>
                <w:szCs w:val="22"/>
                <w:lang w:eastAsia="en-GB"/>
              </w:rPr>
              <w:tab/>
            </w:r>
            <w:r w:rsidR="0024692D" w:rsidRPr="0027539D">
              <w:rPr>
                <w:rStyle w:val="Hyperlink"/>
                <w:rFonts w:cs="Arial"/>
                <w:lang w:eastAsia="en-GB"/>
              </w:rPr>
              <w:t xml:space="preserve">The </w:t>
            </w:r>
            <w:r w:rsidR="0024692D" w:rsidRPr="0027539D">
              <w:rPr>
                <w:rStyle w:val="Hyperlink"/>
                <w:rFonts w:cs="Arial"/>
                <w:i/>
                <w:lang w:eastAsia="en-GB"/>
              </w:rPr>
              <w:t>Contractor’s</w:t>
            </w:r>
            <w:r w:rsidR="0024692D" w:rsidRPr="0027539D">
              <w:rPr>
                <w:rStyle w:val="Hyperlink"/>
                <w:rFonts w:cs="Arial"/>
                <w:lang w:eastAsia="en-GB"/>
              </w:rPr>
              <w:t xml:space="preserve"> Plan</w:t>
            </w:r>
            <w:r w:rsidR="0024692D">
              <w:rPr>
                <w:webHidden/>
              </w:rPr>
              <w:tab/>
            </w:r>
            <w:r w:rsidR="0024692D">
              <w:rPr>
                <w:webHidden/>
              </w:rPr>
              <w:fldChar w:fldCharType="begin"/>
            </w:r>
            <w:r w:rsidR="0024692D">
              <w:rPr>
                <w:webHidden/>
              </w:rPr>
              <w:instrText xml:space="preserve"> PAGEREF _Toc507415588 \h </w:instrText>
            </w:r>
            <w:r w:rsidR="0024692D">
              <w:rPr>
                <w:webHidden/>
              </w:rPr>
            </w:r>
            <w:r w:rsidR="0024692D">
              <w:rPr>
                <w:webHidden/>
              </w:rPr>
              <w:fldChar w:fldCharType="separate"/>
            </w:r>
            <w:r w:rsidR="0024692D">
              <w:rPr>
                <w:webHidden/>
              </w:rPr>
              <w:t>22</w:t>
            </w:r>
            <w:r w:rsidR="0024692D">
              <w:rPr>
                <w:webHidden/>
              </w:rPr>
              <w:fldChar w:fldCharType="end"/>
            </w:r>
          </w:hyperlink>
        </w:p>
        <w:p w14:paraId="1F091AF4" w14:textId="77777777" w:rsidR="0024692D" w:rsidRDefault="00851802">
          <w:pPr>
            <w:pStyle w:val="TOC2"/>
            <w:rPr>
              <w:rFonts w:asciiTheme="minorHAnsi" w:eastAsiaTheme="minorEastAsia" w:hAnsiTheme="minorHAnsi" w:cstheme="minorBidi"/>
              <w:bCs w:val="0"/>
              <w:sz w:val="22"/>
              <w:szCs w:val="22"/>
              <w:lang w:eastAsia="en-GB"/>
            </w:rPr>
          </w:pPr>
          <w:hyperlink w:anchor="_Toc507415589" w:history="1">
            <w:r w:rsidR="0024692D" w:rsidRPr="0027539D">
              <w:rPr>
                <w:rStyle w:val="Hyperlink"/>
                <w:rFonts w:cs="Arial"/>
              </w:rPr>
              <w:t>SI 405</w:t>
            </w:r>
            <w:r w:rsidR="0024692D">
              <w:rPr>
                <w:rFonts w:asciiTheme="minorHAnsi" w:eastAsiaTheme="minorEastAsia" w:hAnsiTheme="minorHAnsi" w:cstheme="minorBidi"/>
                <w:bCs w:val="0"/>
                <w:sz w:val="22"/>
                <w:szCs w:val="22"/>
                <w:lang w:eastAsia="en-GB"/>
              </w:rPr>
              <w:tab/>
            </w:r>
            <w:r w:rsidR="0024692D" w:rsidRPr="0027539D">
              <w:rPr>
                <w:rStyle w:val="Hyperlink"/>
                <w:rFonts w:cs="Arial"/>
              </w:rPr>
              <w:t>Plan requirements</w:t>
            </w:r>
            <w:r w:rsidR="0024692D">
              <w:rPr>
                <w:webHidden/>
              </w:rPr>
              <w:tab/>
            </w:r>
            <w:r w:rsidR="0024692D">
              <w:rPr>
                <w:webHidden/>
              </w:rPr>
              <w:fldChar w:fldCharType="begin"/>
            </w:r>
            <w:r w:rsidR="0024692D">
              <w:rPr>
                <w:webHidden/>
              </w:rPr>
              <w:instrText xml:space="preserve"> PAGEREF _Toc507415589 \h </w:instrText>
            </w:r>
            <w:r w:rsidR="0024692D">
              <w:rPr>
                <w:webHidden/>
              </w:rPr>
            </w:r>
            <w:r w:rsidR="0024692D">
              <w:rPr>
                <w:webHidden/>
              </w:rPr>
              <w:fldChar w:fldCharType="separate"/>
            </w:r>
            <w:r w:rsidR="0024692D">
              <w:rPr>
                <w:webHidden/>
              </w:rPr>
              <w:t>22</w:t>
            </w:r>
            <w:r w:rsidR="0024692D">
              <w:rPr>
                <w:webHidden/>
              </w:rPr>
              <w:fldChar w:fldCharType="end"/>
            </w:r>
          </w:hyperlink>
        </w:p>
        <w:p w14:paraId="3B5BCC39" w14:textId="77777777" w:rsidR="0024692D" w:rsidRDefault="00851802">
          <w:pPr>
            <w:pStyle w:val="TOC2"/>
            <w:rPr>
              <w:rFonts w:asciiTheme="minorHAnsi" w:eastAsiaTheme="minorEastAsia" w:hAnsiTheme="minorHAnsi" w:cstheme="minorBidi"/>
              <w:bCs w:val="0"/>
              <w:sz w:val="22"/>
              <w:szCs w:val="22"/>
              <w:lang w:eastAsia="en-GB"/>
            </w:rPr>
          </w:pPr>
          <w:hyperlink w:anchor="_Toc507415590" w:history="1">
            <w:r w:rsidR="0024692D" w:rsidRPr="0027539D">
              <w:rPr>
                <w:rStyle w:val="Hyperlink"/>
                <w:rFonts w:cs="Arial"/>
              </w:rPr>
              <w:t>SI 410</w:t>
            </w:r>
            <w:r w:rsidR="0024692D">
              <w:rPr>
                <w:rFonts w:asciiTheme="minorHAnsi" w:eastAsiaTheme="minorEastAsia" w:hAnsiTheme="minorHAnsi" w:cstheme="minorBidi"/>
                <w:bCs w:val="0"/>
                <w:sz w:val="22"/>
                <w:szCs w:val="22"/>
                <w:lang w:eastAsia="en-GB"/>
              </w:rPr>
              <w:tab/>
            </w:r>
            <w:r w:rsidR="0024692D" w:rsidRPr="0027539D">
              <w:rPr>
                <w:rStyle w:val="Hyperlink"/>
                <w:rFonts w:cs="Arial"/>
              </w:rPr>
              <w:t>Methodology Statement</w:t>
            </w:r>
            <w:r w:rsidR="0024692D">
              <w:rPr>
                <w:webHidden/>
              </w:rPr>
              <w:tab/>
            </w:r>
            <w:r w:rsidR="0024692D">
              <w:rPr>
                <w:webHidden/>
              </w:rPr>
              <w:fldChar w:fldCharType="begin"/>
            </w:r>
            <w:r w:rsidR="0024692D">
              <w:rPr>
                <w:webHidden/>
              </w:rPr>
              <w:instrText xml:space="preserve"> PAGEREF _Toc507415590 \h </w:instrText>
            </w:r>
            <w:r w:rsidR="0024692D">
              <w:rPr>
                <w:webHidden/>
              </w:rPr>
            </w:r>
            <w:r w:rsidR="0024692D">
              <w:rPr>
                <w:webHidden/>
              </w:rPr>
              <w:fldChar w:fldCharType="separate"/>
            </w:r>
            <w:r w:rsidR="0024692D">
              <w:rPr>
                <w:webHidden/>
              </w:rPr>
              <w:t>22</w:t>
            </w:r>
            <w:r w:rsidR="0024692D">
              <w:rPr>
                <w:webHidden/>
              </w:rPr>
              <w:fldChar w:fldCharType="end"/>
            </w:r>
          </w:hyperlink>
        </w:p>
        <w:p w14:paraId="4BB6686B" w14:textId="77777777" w:rsidR="0024692D" w:rsidRDefault="00851802">
          <w:pPr>
            <w:pStyle w:val="TOC2"/>
            <w:rPr>
              <w:rFonts w:asciiTheme="minorHAnsi" w:eastAsiaTheme="minorEastAsia" w:hAnsiTheme="minorHAnsi" w:cstheme="minorBidi"/>
              <w:bCs w:val="0"/>
              <w:sz w:val="22"/>
              <w:szCs w:val="22"/>
              <w:lang w:eastAsia="en-GB"/>
            </w:rPr>
          </w:pPr>
          <w:hyperlink w:anchor="_Toc507415591" w:history="1">
            <w:r w:rsidR="0024692D" w:rsidRPr="0027539D">
              <w:rPr>
                <w:rStyle w:val="Hyperlink"/>
                <w:rFonts w:cs="Arial"/>
              </w:rPr>
              <w:t>SI 415</w:t>
            </w:r>
            <w:r w:rsidR="0024692D">
              <w:rPr>
                <w:rFonts w:asciiTheme="minorHAnsi" w:eastAsiaTheme="minorEastAsia" w:hAnsiTheme="minorHAnsi" w:cstheme="minorBidi"/>
                <w:bCs w:val="0"/>
                <w:sz w:val="22"/>
                <w:szCs w:val="22"/>
                <w:lang w:eastAsia="en-GB"/>
              </w:rPr>
              <w:tab/>
            </w:r>
            <w:r w:rsidR="0024692D" w:rsidRPr="0027539D">
              <w:rPr>
                <w:rStyle w:val="Hyperlink"/>
                <w:rFonts w:cs="Arial"/>
              </w:rPr>
              <w:t xml:space="preserve">Work of the </w:t>
            </w:r>
            <w:r w:rsidR="0024692D" w:rsidRPr="0027539D">
              <w:rPr>
                <w:rStyle w:val="Hyperlink"/>
                <w:rFonts w:cs="Arial"/>
                <w:i/>
              </w:rPr>
              <w:t>Employer</w:t>
            </w:r>
            <w:r w:rsidR="0024692D" w:rsidRPr="0027539D">
              <w:rPr>
                <w:rStyle w:val="Hyperlink"/>
                <w:rFonts w:cs="Arial"/>
              </w:rPr>
              <w:t xml:space="preserve"> and Others</w:t>
            </w:r>
            <w:r w:rsidR="0024692D">
              <w:rPr>
                <w:webHidden/>
              </w:rPr>
              <w:tab/>
            </w:r>
            <w:r w:rsidR="0024692D">
              <w:rPr>
                <w:webHidden/>
              </w:rPr>
              <w:fldChar w:fldCharType="begin"/>
            </w:r>
            <w:r w:rsidR="0024692D">
              <w:rPr>
                <w:webHidden/>
              </w:rPr>
              <w:instrText xml:space="preserve"> PAGEREF _Toc507415591 \h </w:instrText>
            </w:r>
            <w:r w:rsidR="0024692D">
              <w:rPr>
                <w:webHidden/>
              </w:rPr>
            </w:r>
            <w:r w:rsidR="0024692D">
              <w:rPr>
                <w:webHidden/>
              </w:rPr>
              <w:fldChar w:fldCharType="separate"/>
            </w:r>
            <w:r w:rsidR="0024692D">
              <w:rPr>
                <w:webHidden/>
              </w:rPr>
              <w:t>22</w:t>
            </w:r>
            <w:r w:rsidR="0024692D">
              <w:rPr>
                <w:webHidden/>
              </w:rPr>
              <w:fldChar w:fldCharType="end"/>
            </w:r>
          </w:hyperlink>
        </w:p>
        <w:p w14:paraId="2FD0B62D" w14:textId="77777777" w:rsidR="0024692D" w:rsidRDefault="00851802">
          <w:pPr>
            <w:pStyle w:val="TOC2"/>
            <w:rPr>
              <w:rFonts w:asciiTheme="minorHAnsi" w:eastAsiaTheme="minorEastAsia" w:hAnsiTheme="minorHAnsi" w:cstheme="minorBidi"/>
              <w:bCs w:val="0"/>
              <w:sz w:val="22"/>
              <w:szCs w:val="22"/>
              <w:lang w:eastAsia="en-GB"/>
            </w:rPr>
          </w:pPr>
          <w:hyperlink w:anchor="_Toc507415592" w:history="1">
            <w:r w:rsidR="0024692D" w:rsidRPr="0027539D">
              <w:rPr>
                <w:rStyle w:val="Hyperlink"/>
                <w:rFonts w:cs="Arial"/>
                <w:lang w:eastAsia="en-GB"/>
              </w:rPr>
              <w:t>SI 425</w:t>
            </w:r>
            <w:r w:rsidR="0024692D">
              <w:rPr>
                <w:rFonts w:asciiTheme="minorHAnsi" w:eastAsiaTheme="minorEastAsia" w:hAnsiTheme="minorHAnsi" w:cstheme="minorBidi"/>
                <w:bCs w:val="0"/>
                <w:sz w:val="22"/>
                <w:szCs w:val="22"/>
                <w:lang w:eastAsia="en-GB"/>
              </w:rPr>
              <w:tab/>
            </w:r>
            <w:r w:rsidR="0024692D" w:rsidRPr="0027539D">
              <w:rPr>
                <w:rStyle w:val="Hyperlink"/>
                <w:rFonts w:cs="Arial"/>
                <w:lang w:eastAsia="en-GB"/>
              </w:rPr>
              <w:t>Revised plan</w:t>
            </w:r>
            <w:r w:rsidR="0024692D">
              <w:rPr>
                <w:webHidden/>
              </w:rPr>
              <w:tab/>
            </w:r>
            <w:r w:rsidR="0024692D">
              <w:rPr>
                <w:webHidden/>
              </w:rPr>
              <w:fldChar w:fldCharType="begin"/>
            </w:r>
            <w:r w:rsidR="0024692D">
              <w:rPr>
                <w:webHidden/>
              </w:rPr>
              <w:instrText xml:space="preserve"> PAGEREF _Toc507415592 \h </w:instrText>
            </w:r>
            <w:r w:rsidR="0024692D">
              <w:rPr>
                <w:webHidden/>
              </w:rPr>
            </w:r>
            <w:r w:rsidR="0024692D">
              <w:rPr>
                <w:webHidden/>
              </w:rPr>
              <w:fldChar w:fldCharType="separate"/>
            </w:r>
            <w:r w:rsidR="0024692D">
              <w:rPr>
                <w:webHidden/>
              </w:rPr>
              <w:t>22</w:t>
            </w:r>
            <w:r w:rsidR="0024692D">
              <w:rPr>
                <w:webHidden/>
              </w:rPr>
              <w:fldChar w:fldCharType="end"/>
            </w:r>
          </w:hyperlink>
        </w:p>
        <w:p w14:paraId="74E9A600" w14:textId="77777777" w:rsidR="0024692D" w:rsidRDefault="00851802">
          <w:pPr>
            <w:pStyle w:val="TOC1"/>
            <w:tabs>
              <w:tab w:val="left" w:pos="1320"/>
            </w:tabs>
            <w:rPr>
              <w:rFonts w:asciiTheme="minorHAnsi" w:eastAsiaTheme="minorEastAsia" w:hAnsiTheme="minorHAnsi" w:cstheme="minorBidi"/>
              <w:b w:val="0"/>
              <w:bCs w:val="0"/>
              <w:caps w:val="0"/>
              <w:lang w:eastAsia="en-GB"/>
            </w:rPr>
          </w:pPr>
          <w:hyperlink w:anchor="_Toc507415593" w:history="1">
            <w:r w:rsidR="0024692D" w:rsidRPr="0027539D">
              <w:rPr>
                <w:rStyle w:val="Hyperlink"/>
                <w:rFonts w:cs="Arial"/>
                <w:lang w:eastAsia="en-GB"/>
              </w:rPr>
              <w:t>SI 500</w:t>
            </w:r>
            <w:r w:rsidR="0024692D">
              <w:rPr>
                <w:rFonts w:asciiTheme="minorHAnsi" w:eastAsiaTheme="minorEastAsia" w:hAnsiTheme="minorHAnsi" w:cstheme="minorBidi"/>
                <w:b w:val="0"/>
                <w:bCs w:val="0"/>
                <w:caps w:val="0"/>
                <w:lang w:eastAsia="en-GB"/>
              </w:rPr>
              <w:tab/>
            </w:r>
            <w:r w:rsidR="0024692D" w:rsidRPr="0027539D">
              <w:rPr>
                <w:rStyle w:val="Hyperlink"/>
                <w:rFonts w:cs="Arial"/>
                <w:lang w:eastAsia="en-GB"/>
              </w:rPr>
              <w:t>Quality Management</w:t>
            </w:r>
            <w:r w:rsidR="0024692D">
              <w:rPr>
                <w:webHidden/>
              </w:rPr>
              <w:tab/>
            </w:r>
            <w:r w:rsidR="0024692D">
              <w:rPr>
                <w:webHidden/>
              </w:rPr>
              <w:fldChar w:fldCharType="begin"/>
            </w:r>
            <w:r w:rsidR="0024692D">
              <w:rPr>
                <w:webHidden/>
              </w:rPr>
              <w:instrText xml:space="preserve"> PAGEREF _Toc507415593 \h </w:instrText>
            </w:r>
            <w:r w:rsidR="0024692D">
              <w:rPr>
                <w:webHidden/>
              </w:rPr>
            </w:r>
            <w:r w:rsidR="0024692D">
              <w:rPr>
                <w:webHidden/>
              </w:rPr>
              <w:fldChar w:fldCharType="separate"/>
            </w:r>
            <w:r w:rsidR="0024692D">
              <w:rPr>
                <w:webHidden/>
              </w:rPr>
              <w:t>22</w:t>
            </w:r>
            <w:r w:rsidR="0024692D">
              <w:rPr>
                <w:webHidden/>
              </w:rPr>
              <w:fldChar w:fldCharType="end"/>
            </w:r>
          </w:hyperlink>
        </w:p>
        <w:p w14:paraId="42923D0B" w14:textId="77777777" w:rsidR="0024692D" w:rsidRDefault="00851802">
          <w:pPr>
            <w:pStyle w:val="TOC2"/>
            <w:rPr>
              <w:rFonts w:asciiTheme="minorHAnsi" w:eastAsiaTheme="minorEastAsia" w:hAnsiTheme="minorHAnsi" w:cstheme="minorBidi"/>
              <w:bCs w:val="0"/>
              <w:sz w:val="22"/>
              <w:szCs w:val="22"/>
              <w:lang w:eastAsia="en-GB"/>
            </w:rPr>
          </w:pPr>
          <w:hyperlink w:anchor="_Toc507415594" w:history="1">
            <w:r w:rsidR="0024692D" w:rsidRPr="0027539D">
              <w:rPr>
                <w:rStyle w:val="Hyperlink"/>
                <w:rFonts w:cs="Arial"/>
                <w:lang w:eastAsia="en-GB"/>
              </w:rPr>
              <w:t>SI 510</w:t>
            </w:r>
            <w:r w:rsidR="0024692D">
              <w:rPr>
                <w:rFonts w:asciiTheme="minorHAnsi" w:eastAsiaTheme="minorEastAsia" w:hAnsiTheme="minorHAnsi" w:cstheme="minorBidi"/>
                <w:bCs w:val="0"/>
                <w:sz w:val="22"/>
                <w:szCs w:val="22"/>
                <w:lang w:eastAsia="en-GB"/>
              </w:rPr>
              <w:tab/>
            </w:r>
            <w:r w:rsidR="0024692D" w:rsidRPr="0027539D">
              <w:rPr>
                <w:rStyle w:val="Hyperlink"/>
                <w:rFonts w:cs="Arial"/>
                <w:lang w:eastAsia="en-GB"/>
              </w:rPr>
              <w:t>Quality Statement</w:t>
            </w:r>
            <w:r w:rsidR="0024692D">
              <w:rPr>
                <w:webHidden/>
              </w:rPr>
              <w:tab/>
            </w:r>
            <w:r w:rsidR="0024692D">
              <w:rPr>
                <w:webHidden/>
              </w:rPr>
              <w:fldChar w:fldCharType="begin"/>
            </w:r>
            <w:r w:rsidR="0024692D">
              <w:rPr>
                <w:webHidden/>
              </w:rPr>
              <w:instrText xml:space="preserve"> PAGEREF _Toc507415594 \h </w:instrText>
            </w:r>
            <w:r w:rsidR="0024692D">
              <w:rPr>
                <w:webHidden/>
              </w:rPr>
            </w:r>
            <w:r w:rsidR="0024692D">
              <w:rPr>
                <w:webHidden/>
              </w:rPr>
              <w:fldChar w:fldCharType="separate"/>
            </w:r>
            <w:r w:rsidR="0024692D">
              <w:rPr>
                <w:webHidden/>
              </w:rPr>
              <w:t>22</w:t>
            </w:r>
            <w:r w:rsidR="0024692D">
              <w:rPr>
                <w:webHidden/>
              </w:rPr>
              <w:fldChar w:fldCharType="end"/>
            </w:r>
          </w:hyperlink>
        </w:p>
        <w:p w14:paraId="7F3CB053" w14:textId="77777777" w:rsidR="0024692D" w:rsidRDefault="00851802">
          <w:pPr>
            <w:pStyle w:val="TOC2"/>
            <w:rPr>
              <w:rFonts w:asciiTheme="minorHAnsi" w:eastAsiaTheme="minorEastAsia" w:hAnsiTheme="minorHAnsi" w:cstheme="minorBidi"/>
              <w:bCs w:val="0"/>
              <w:sz w:val="22"/>
              <w:szCs w:val="22"/>
              <w:lang w:eastAsia="en-GB"/>
            </w:rPr>
          </w:pPr>
          <w:hyperlink w:anchor="_Toc507415595" w:history="1">
            <w:r w:rsidR="0024692D" w:rsidRPr="0027539D">
              <w:rPr>
                <w:rStyle w:val="Hyperlink"/>
                <w:rFonts w:cs="Arial"/>
                <w:lang w:eastAsia="en-GB"/>
              </w:rPr>
              <w:t>SI 515</w:t>
            </w:r>
            <w:r w:rsidR="0024692D">
              <w:rPr>
                <w:rFonts w:asciiTheme="minorHAnsi" w:eastAsiaTheme="minorEastAsia" w:hAnsiTheme="minorHAnsi" w:cstheme="minorBidi"/>
                <w:bCs w:val="0"/>
                <w:sz w:val="22"/>
                <w:szCs w:val="22"/>
                <w:lang w:eastAsia="en-GB"/>
              </w:rPr>
              <w:tab/>
            </w:r>
            <w:r w:rsidR="0024692D" w:rsidRPr="0027539D">
              <w:rPr>
                <w:rStyle w:val="Hyperlink"/>
                <w:rFonts w:cs="Arial"/>
                <w:lang w:eastAsia="en-GB"/>
              </w:rPr>
              <w:t>Quality Management System</w:t>
            </w:r>
            <w:r w:rsidR="0024692D">
              <w:rPr>
                <w:webHidden/>
              </w:rPr>
              <w:tab/>
            </w:r>
            <w:r w:rsidR="0024692D">
              <w:rPr>
                <w:webHidden/>
              </w:rPr>
              <w:fldChar w:fldCharType="begin"/>
            </w:r>
            <w:r w:rsidR="0024692D">
              <w:rPr>
                <w:webHidden/>
              </w:rPr>
              <w:instrText xml:space="preserve"> PAGEREF _Toc507415595 \h </w:instrText>
            </w:r>
            <w:r w:rsidR="0024692D">
              <w:rPr>
                <w:webHidden/>
              </w:rPr>
            </w:r>
            <w:r w:rsidR="0024692D">
              <w:rPr>
                <w:webHidden/>
              </w:rPr>
              <w:fldChar w:fldCharType="separate"/>
            </w:r>
            <w:r w:rsidR="0024692D">
              <w:rPr>
                <w:webHidden/>
              </w:rPr>
              <w:t>23</w:t>
            </w:r>
            <w:r w:rsidR="0024692D">
              <w:rPr>
                <w:webHidden/>
              </w:rPr>
              <w:fldChar w:fldCharType="end"/>
            </w:r>
          </w:hyperlink>
        </w:p>
        <w:p w14:paraId="56455E7B" w14:textId="77777777" w:rsidR="0024692D" w:rsidRDefault="00851802">
          <w:pPr>
            <w:pStyle w:val="TOC1"/>
            <w:tabs>
              <w:tab w:val="left" w:pos="1320"/>
            </w:tabs>
            <w:rPr>
              <w:rFonts w:asciiTheme="minorHAnsi" w:eastAsiaTheme="minorEastAsia" w:hAnsiTheme="minorHAnsi" w:cstheme="minorBidi"/>
              <w:b w:val="0"/>
              <w:bCs w:val="0"/>
              <w:caps w:val="0"/>
              <w:lang w:eastAsia="en-GB"/>
            </w:rPr>
          </w:pPr>
          <w:hyperlink w:anchor="_Toc507415596" w:history="1">
            <w:r w:rsidR="0024692D" w:rsidRPr="0027539D">
              <w:rPr>
                <w:rStyle w:val="Hyperlink"/>
                <w:rFonts w:cs="Arial"/>
                <w:lang w:eastAsia="en-GB"/>
              </w:rPr>
              <w:t>SI 600</w:t>
            </w:r>
            <w:r w:rsidR="0024692D">
              <w:rPr>
                <w:rFonts w:asciiTheme="minorHAnsi" w:eastAsiaTheme="minorEastAsia" w:hAnsiTheme="minorHAnsi" w:cstheme="minorBidi"/>
                <w:b w:val="0"/>
                <w:bCs w:val="0"/>
                <w:caps w:val="0"/>
                <w:lang w:eastAsia="en-GB"/>
              </w:rPr>
              <w:tab/>
            </w:r>
            <w:r w:rsidR="0024692D" w:rsidRPr="0027539D">
              <w:rPr>
                <w:rStyle w:val="Hyperlink"/>
                <w:rFonts w:cs="Arial"/>
                <w:lang w:eastAsia="en-GB"/>
              </w:rPr>
              <w:t>Tests and inspections</w:t>
            </w:r>
            <w:r w:rsidR="0024692D">
              <w:rPr>
                <w:webHidden/>
              </w:rPr>
              <w:tab/>
            </w:r>
            <w:r w:rsidR="0024692D">
              <w:rPr>
                <w:webHidden/>
              </w:rPr>
              <w:fldChar w:fldCharType="begin"/>
            </w:r>
            <w:r w:rsidR="0024692D">
              <w:rPr>
                <w:webHidden/>
              </w:rPr>
              <w:instrText xml:space="preserve"> PAGEREF _Toc507415596 \h </w:instrText>
            </w:r>
            <w:r w:rsidR="0024692D">
              <w:rPr>
                <w:webHidden/>
              </w:rPr>
            </w:r>
            <w:r w:rsidR="0024692D">
              <w:rPr>
                <w:webHidden/>
              </w:rPr>
              <w:fldChar w:fldCharType="separate"/>
            </w:r>
            <w:r w:rsidR="0024692D">
              <w:rPr>
                <w:webHidden/>
              </w:rPr>
              <w:t>24</w:t>
            </w:r>
            <w:r w:rsidR="0024692D">
              <w:rPr>
                <w:webHidden/>
              </w:rPr>
              <w:fldChar w:fldCharType="end"/>
            </w:r>
          </w:hyperlink>
        </w:p>
        <w:p w14:paraId="3E46781D" w14:textId="77777777" w:rsidR="0024692D" w:rsidRDefault="00851802">
          <w:pPr>
            <w:pStyle w:val="TOC2"/>
            <w:rPr>
              <w:rFonts w:asciiTheme="minorHAnsi" w:eastAsiaTheme="minorEastAsia" w:hAnsiTheme="minorHAnsi" w:cstheme="minorBidi"/>
              <w:bCs w:val="0"/>
              <w:sz w:val="22"/>
              <w:szCs w:val="22"/>
              <w:lang w:eastAsia="en-GB"/>
            </w:rPr>
          </w:pPr>
          <w:hyperlink w:anchor="_Toc507415597" w:history="1">
            <w:r w:rsidR="0024692D" w:rsidRPr="0027539D">
              <w:rPr>
                <w:rStyle w:val="Hyperlink"/>
                <w:rFonts w:cs="Arial"/>
                <w:lang w:eastAsia="en-GB"/>
              </w:rPr>
              <w:t>SI 610</w:t>
            </w:r>
            <w:r w:rsidR="0024692D">
              <w:rPr>
                <w:rFonts w:asciiTheme="minorHAnsi" w:eastAsiaTheme="minorEastAsia" w:hAnsiTheme="minorHAnsi" w:cstheme="minorBidi"/>
                <w:bCs w:val="0"/>
                <w:sz w:val="22"/>
                <w:szCs w:val="22"/>
                <w:lang w:eastAsia="en-GB"/>
              </w:rPr>
              <w:tab/>
            </w:r>
            <w:r w:rsidR="0024692D" w:rsidRPr="0027539D">
              <w:rPr>
                <w:rStyle w:val="Hyperlink"/>
                <w:rFonts w:cs="Arial"/>
                <w:lang w:eastAsia="en-GB"/>
              </w:rPr>
              <w:t>Management of tests and inspections</w:t>
            </w:r>
            <w:r w:rsidR="0024692D">
              <w:rPr>
                <w:webHidden/>
              </w:rPr>
              <w:tab/>
            </w:r>
            <w:r w:rsidR="0024692D">
              <w:rPr>
                <w:webHidden/>
              </w:rPr>
              <w:fldChar w:fldCharType="begin"/>
            </w:r>
            <w:r w:rsidR="0024692D">
              <w:rPr>
                <w:webHidden/>
              </w:rPr>
              <w:instrText xml:space="preserve"> PAGEREF _Toc507415597 \h </w:instrText>
            </w:r>
            <w:r w:rsidR="0024692D">
              <w:rPr>
                <w:webHidden/>
              </w:rPr>
            </w:r>
            <w:r w:rsidR="0024692D">
              <w:rPr>
                <w:webHidden/>
              </w:rPr>
              <w:fldChar w:fldCharType="separate"/>
            </w:r>
            <w:r w:rsidR="0024692D">
              <w:rPr>
                <w:webHidden/>
              </w:rPr>
              <w:t>27</w:t>
            </w:r>
            <w:r w:rsidR="0024692D">
              <w:rPr>
                <w:webHidden/>
              </w:rPr>
              <w:fldChar w:fldCharType="end"/>
            </w:r>
          </w:hyperlink>
        </w:p>
        <w:p w14:paraId="307ACBCD" w14:textId="77777777" w:rsidR="0024692D" w:rsidRDefault="00851802">
          <w:pPr>
            <w:pStyle w:val="TOC2"/>
            <w:rPr>
              <w:rFonts w:asciiTheme="minorHAnsi" w:eastAsiaTheme="minorEastAsia" w:hAnsiTheme="minorHAnsi" w:cstheme="minorBidi"/>
              <w:bCs w:val="0"/>
              <w:sz w:val="22"/>
              <w:szCs w:val="22"/>
              <w:lang w:eastAsia="en-GB"/>
            </w:rPr>
          </w:pPr>
          <w:hyperlink w:anchor="_Toc507415598" w:history="1">
            <w:r w:rsidR="0024692D" w:rsidRPr="0027539D">
              <w:rPr>
                <w:rStyle w:val="Hyperlink"/>
                <w:rFonts w:cs="Arial"/>
                <w:lang w:eastAsia="en-GB"/>
              </w:rPr>
              <w:t>SI 620</w:t>
            </w:r>
            <w:r w:rsidR="0024692D">
              <w:rPr>
                <w:rFonts w:asciiTheme="minorHAnsi" w:eastAsiaTheme="minorEastAsia" w:hAnsiTheme="minorHAnsi" w:cstheme="minorBidi"/>
                <w:bCs w:val="0"/>
                <w:sz w:val="22"/>
                <w:szCs w:val="22"/>
                <w:lang w:eastAsia="en-GB"/>
              </w:rPr>
              <w:tab/>
            </w:r>
            <w:r w:rsidR="0024692D" w:rsidRPr="0027539D">
              <w:rPr>
                <w:rStyle w:val="Hyperlink"/>
                <w:rFonts w:cs="Arial"/>
                <w:i/>
                <w:lang w:eastAsia="en-GB"/>
              </w:rPr>
              <w:t>Service Manager’s</w:t>
            </w:r>
            <w:r w:rsidR="0024692D" w:rsidRPr="0027539D">
              <w:rPr>
                <w:rStyle w:val="Hyperlink"/>
                <w:rFonts w:cs="Arial"/>
                <w:lang w:eastAsia="en-GB"/>
              </w:rPr>
              <w:t xml:space="preserve"> procedures for inspections and watching tests</w:t>
            </w:r>
            <w:r w:rsidR="0024692D">
              <w:rPr>
                <w:webHidden/>
              </w:rPr>
              <w:tab/>
            </w:r>
            <w:r w:rsidR="0024692D">
              <w:rPr>
                <w:webHidden/>
              </w:rPr>
              <w:fldChar w:fldCharType="begin"/>
            </w:r>
            <w:r w:rsidR="0024692D">
              <w:rPr>
                <w:webHidden/>
              </w:rPr>
              <w:instrText xml:space="preserve"> PAGEREF _Toc507415598 \h </w:instrText>
            </w:r>
            <w:r w:rsidR="0024692D">
              <w:rPr>
                <w:webHidden/>
              </w:rPr>
            </w:r>
            <w:r w:rsidR="0024692D">
              <w:rPr>
                <w:webHidden/>
              </w:rPr>
              <w:fldChar w:fldCharType="separate"/>
            </w:r>
            <w:r w:rsidR="0024692D">
              <w:rPr>
                <w:webHidden/>
              </w:rPr>
              <w:t>27</w:t>
            </w:r>
            <w:r w:rsidR="0024692D">
              <w:rPr>
                <w:webHidden/>
              </w:rPr>
              <w:fldChar w:fldCharType="end"/>
            </w:r>
          </w:hyperlink>
        </w:p>
        <w:p w14:paraId="71E93416" w14:textId="77777777" w:rsidR="0024692D" w:rsidRDefault="00851802">
          <w:pPr>
            <w:pStyle w:val="TOC1"/>
            <w:tabs>
              <w:tab w:val="left" w:pos="1320"/>
            </w:tabs>
            <w:rPr>
              <w:rFonts w:asciiTheme="minorHAnsi" w:eastAsiaTheme="minorEastAsia" w:hAnsiTheme="minorHAnsi" w:cstheme="minorBidi"/>
              <w:b w:val="0"/>
              <w:bCs w:val="0"/>
              <w:caps w:val="0"/>
              <w:lang w:eastAsia="en-GB"/>
            </w:rPr>
          </w:pPr>
          <w:hyperlink w:anchor="_Toc507415599" w:history="1">
            <w:r w:rsidR="0024692D" w:rsidRPr="0027539D">
              <w:rPr>
                <w:rStyle w:val="Hyperlink"/>
                <w:rFonts w:cs="Arial"/>
                <w:lang w:eastAsia="en-GB"/>
              </w:rPr>
              <w:t>SI 700</w:t>
            </w:r>
            <w:r w:rsidR="0024692D">
              <w:rPr>
                <w:rFonts w:asciiTheme="minorHAnsi" w:eastAsiaTheme="minorEastAsia" w:hAnsiTheme="minorHAnsi" w:cstheme="minorBidi"/>
                <w:b w:val="0"/>
                <w:bCs w:val="0"/>
                <w:caps w:val="0"/>
                <w:lang w:eastAsia="en-GB"/>
              </w:rPr>
              <w:tab/>
            </w:r>
            <w:r w:rsidR="0024692D" w:rsidRPr="0027539D">
              <w:rPr>
                <w:rStyle w:val="Hyperlink"/>
                <w:rFonts w:cs="Arial"/>
              </w:rPr>
              <w:t xml:space="preserve">Management of the </w:t>
            </w:r>
            <w:r w:rsidR="0024692D" w:rsidRPr="0027539D">
              <w:rPr>
                <w:rStyle w:val="Hyperlink"/>
                <w:rFonts w:cs="Arial"/>
                <w:i/>
              </w:rPr>
              <w:t>service</w:t>
            </w:r>
            <w:r w:rsidR="0024692D">
              <w:rPr>
                <w:webHidden/>
              </w:rPr>
              <w:tab/>
            </w:r>
            <w:r w:rsidR="0024692D">
              <w:rPr>
                <w:webHidden/>
              </w:rPr>
              <w:fldChar w:fldCharType="begin"/>
            </w:r>
            <w:r w:rsidR="0024692D">
              <w:rPr>
                <w:webHidden/>
              </w:rPr>
              <w:instrText xml:space="preserve"> PAGEREF _Toc507415599 \h </w:instrText>
            </w:r>
            <w:r w:rsidR="0024692D">
              <w:rPr>
                <w:webHidden/>
              </w:rPr>
            </w:r>
            <w:r w:rsidR="0024692D">
              <w:rPr>
                <w:webHidden/>
              </w:rPr>
              <w:fldChar w:fldCharType="separate"/>
            </w:r>
            <w:r w:rsidR="0024692D">
              <w:rPr>
                <w:webHidden/>
              </w:rPr>
              <w:t>27</w:t>
            </w:r>
            <w:r w:rsidR="0024692D">
              <w:rPr>
                <w:webHidden/>
              </w:rPr>
              <w:fldChar w:fldCharType="end"/>
            </w:r>
          </w:hyperlink>
        </w:p>
        <w:p w14:paraId="1A802E2D" w14:textId="77777777" w:rsidR="0024692D" w:rsidRDefault="00851802">
          <w:pPr>
            <w:pStyle w:val="TOC2"/>
            <w:rPr>
              <w:rFonts w:asciiTheme="minorHAnsi" w:eastAsiaTheme="minorEastAsia" w:hAnsiTheme="minorHAnsi" w:cstheme="minorBidi"/>
              <w:bCs w:val="0"/>
              <w:sz w:val="22"/>
              <w:szCs w:val="22"/>
              <w:lang w:eastAsia="en-GB"/>
            </w:rPr>
          </w:pPr>
          <w:hyperlink w:anchor="_Toc507415600" w:history="1">
            <w:r w:rsidR="0024692D" w:rsidRPr="0027539D">
              <w:rPr>
                <w:rStyle w:val="Hyperlink"/>
                <w:rFonts w:cs="Arial"/>
                <w:lang w:eastAsia="en-GB"/>
              </w:rPr>
              <w:t>SI 705 Management of team - Others</w:t>
            </w:r>
            <w:r w:rsidR="0024692D">
              <w:rPr>
                <w:webHidden/>
              </w:rPr>
              <w:tab/>
            </w:r>
            <w:r w:rsidR="0024692D">
              <w:rPr>
                <w:webHidden/>
              </w:rPr>
              <w:fldChar w:fldCharType="begin"/>
            </w:r>
            <w:r w:rsidR="0024692D">
              <w:rPr>
                <w:webHidden/>
              </w:rPr>
              <w:instrText xml:space="preserve"> PAGEREF _Toc507415600 \h </w:instrText>
            </w:r>
            <w:r w:rsidR="0024692D">
              <w:rPr>
                <w:webHidden/>
              </w:rPr>
            </w:r>
            <w:r w:rsidR="0024692D">
              <w:rPr>
                <w:webHidden/>
              </w:rPr>
              <w:fldChar w:fldCharType="separate"/>
            </w:r>
            <w:r w:rsidR="0024692D">
              <w:rPr>
                <w:webHidden/>
              </w:rPr>
              <w:t>27</w:t>
            </w:r>
            <w:r w:rsidR="0024692D">
              <w:rPr>
                <w:webHidden/>
              </w:rPr>
              <w:fldChar w:fldCharType="end"/>
            </w:r>
          </w:hyperlink>
        </w:p>
        <w:p w14:paraId="42782354" w14:textId="77777777" w:rsidR="0024692D" w:rsidRDefault="00851802">
          <w:pPr>
            <w:pStyle w:val="TOC2"/>
            <w:rPr>
              <w:rFonts w:asciiTheme="minorHAnsi" w:eastAsiaTheme="minorEastAsia" w:hAnsiTheme="minorHAnsi" w:cstheme="minorBidi"/>
              <w:bCs w:val="0"/>
              <w:sz w:val="22"/>
              <w:szCs w:val="22"/>
              <w:lang w:eastAsia="en-GB"/>
            </w:rPr>
          </w:pPr>
          <w:hyperlink w:anchor="_Toc507415601" w:history="1">
            <w:r w:rsidR="0024692D" w:rsidRPr="0027539D">
              <w:rPr>
                <w:rStyle w:val="Hyperlink"/>
                <w:rFonts w:cs="Arial"/>
                <w:lang w:eastAsia="en-GB"/>
              </w:rPr>
              <w:t>SI 710</w:t>
            </w:r>
            <w:r w:rsidR="0024692D">
              <w:rPr>
                <w:rFonts w:asciiTheme="minorHAnsi" w:eastAsiaTheme="minorEastAsia" w:hAnsiTheme="minorHAnsi" w:cstheme="minorBidi"/>
                <w:bCs w:val="0"/>
                <w:sz w:val="22"/>
                <w:szCs w:val="22"/>
                <w:lang w:eastAsia="en-GB"/>
              </w:rPr>
              <w:tab/>
            </w:r>
            <w:r w:rsidR="0024692D" w:rsidRPr="0027539D">
              <w:rPr>
                <w:rStyle w:val="Hyperlink"/>
                <w:rFonts w:cs="Arial"/>
                <w:lang w:eastAsia="en-GB"/>
              </w:rPr>
              <w:t>Communications</w:t>
            </w:r>
            <w:r w:rsidR="0024692D">
              <w:rPr>
                <w:webHidden/>
              </w:rPr>
              <w:tab/>
            </w:r>
            <w:r w:rsidR="0024692D">
              <w:rPr>
                <w:webHidden/>
              </w:rPr>
              <w:fldChar w:fldCharType="begin"/>
            </w:r>
            <w:r w:rsidR="0024692D">
              <w:rPr>
                <w:webHidden/>
              </w:rPr>
              <w:instrText xml:space="preserve"> PAGEREF _Toc507415601 \h </w:instrText>
            </w:r>
            <w:r w:rsidR="0024692D">
              <w:rPr>
                <w:webHidden/>
              </w:rPr>
            </w:r>
            <w:r w:rsidR="0024692D">
              <w:rPr>
                <w:webHidden/>
              </w:rPr>
              <w:fldChar w:fldCharType="separate"/>
            </w:r>
            <w:r w:rsidR="0024692D">
              <w:rPr>
                <w:webHidden/>
              </w:rPr>
              <w:t>27</w:t>
            </w:r>
            <w:r w:rsidR="0024692D">
              <w:rPr>
                <w:webHidden/>
              </w:rPr>
              <w:fldChar w:fldCharType="end"/>
            </w:r>
          </w:hyperlink>
        </w:p>
        <w:p w14:paraId="15F02316" w14:textId="77777777" w:rsidR="0024692D" w:rsidRDefault="00851802">
          <w:pPr>
            <w:pStyle w:val="TOC2"/>
            <w:rPr>
              <w:rFonts w:asciiTheme="minorHAnsi" w:eastAsiaTheme="minorEastAsia" w:hAnsiTheme="minorHAnsi" w:cstheme="minorBidi"/>
              <w:bCs w:val="0"/>
              <w:sz w:val="22"/>
              <w:szCs w:val="22"/>
              <w:lang w:eastAsia="en-GB"/>
            </w:rPr>
          </w:pPr>
          <w:hyperlink w:anchor="_Toc507415602" w:history="1">
            <w:r w:rsidR="0024692D" w:rsidRPr="0027539D">
              <w:rPr>
                <w:rStyle w:val="Hyperlink"/>
                <w:rFonts w:cs="Arial"/>
                <w:lang w:eastAsia="en-GB"/>
              </w:rPr>
              <w:t>SI 715</w:t>
            </w:r>
            <w:r w:rsidR="0024692D">
              <w:rPr>
                <w:rFonts w:asciiTheme="minorHAnsi" w:eastAsiaTheme="minorEastAsia" w:hAnsiTheme="minorHAnsi" w:cstheme="minorBidi"/>
                <w:bCs w:val="0"/>
                <w:sz w:val="22"/>
                <w:szCs w:val="22"/>
                <w:lang w:eastAsia="en-GB"/>
              </w:rPr>
              <w:tab/>
            </w:r>
            <w:r w:rsidR="0024692D" w:rsidRPr="0027539D">
              <w:rPr>
                <w:rStyle w:val="Hyperlink"/>
                <w:rFonts w:cs="Arial"/>
                <w:lang w:eastAsia="en-GB"/>
              </w:rPr>
              <w:t>Payment provisions financial reporting</w:t>
            </w:r>
            <w:r w:rsidR="0024692D">
              <w:rPr>
                <w:webHidden/>
              </w:rPr>
              <w:tab/>
            </w:r>
            <w:r w:rsidR="0024692D">
              <w:rPr>
                <w:webHidden/>
              </w:rPr>
              <w:fldChar w:fldCharType="begin"/>
            </w:r>
            <w:r w:rsidR="0024692D">
              <w:rPr>
                <w:webHidden/>
              </w:rPr>
              <w:instrText xml:space="preserve"> PAGEREF _Toc507415602 \h </w:instrText>
            </w:r>
            <w:r w:rsidR="0024692D">
              <w:rPr>
                <w:webHidden/>
              </w:rPr>
            </w:r>
            <w:r w:rsidR="0024692D">
              <w:rPr>
                <w:webHidden/>
              </w:rPr>
              <w:fldChar w:fldCharType="separate"/>
            </w:r>
            <w:r w:rsidR="0024692D">
              <w:rPr>
                <w:webHidden/>
              </w:rPr>
              <w:t>28</w:t>
            </w:r>
            <w:r w:rsidR="0024692D">
              <w:rPr>
                <w:webHidden/>
              </w:rPr>
              <w:fldChar w:fldCharType="end"/>
            </w:r>
          </w:hyperlink>
        </w:p>
        <w:p w14:paraId="387EC71A" w14:textId="77777777" w:rsidR="0024692D" w:rsidRDefault="00851802">
          <w:pPr>
            <w:pStyle w:val="TOC1"/>
            <w:tabs>
              <w:tab w:val="left" w:pos="1320"/>
            </w:tabs>
            <w:rPr>
              <w:rFonts w:asciiTheme="minorHAnsi" w:eastAsiaTheme="minorEastAsia" w:hAnsiTheme="minorHAnsi" w:cstheme="minorBidi"/>
              <w:b w:val="0"/>
              <w:bCs w:val="0"/>
              <w:caps w:val="0"/>
              <w:lang w:eastAsia="en-GB"/>
            </w:rPr>
          </w:pPr>
          <w:hyperlink w:anchor="_Toc507415603" w:history="1">
            <w:r w:rsidR="0024692D" w:rsidRPr="0027539D">
              <w:rPr>
                <w:rStyle w:val="Hyperlink"/>
                <w:rFonts w:cs="Arial"/>
                <w:lang w:eastAsia="en-GB"/>
              </w:rPr>
              <w:t>SI 900</w:t>
            </w:r>
            <w:r w:rsidR="0024692D">
              <w:rPr>
                <w:rFonts w:asciiTheme="minorHAnsi" w:eastAsiaTheme="minorEastAsia" w:hAnsiTheme="minorHAnsi" w:cstheme="minorBidi"/>
                <w:b w:val="0"/>
                <w:bCs w:val="0"/>
                <w:caps w:val="0"/>
                <w:lang w:eastAsia="en-GB"/>
              </w:rPr>
              <w:tab/>
            </w:r>
            <w:r w:rsidR="0024692D" w:rsidRPr="0027539D">
              <w:rPr>
                <w:rStyle w:val="Hyperlink"/>
                <w:rFonts w:cs="Arial"/>
                <w:lang w:eastAsia="en-GB"/>
              </w:rPr>
              <w:t>Services and others things to be provided</w:t>
            </w:r>
            <w:r w:rsidR="0024692D">
              <w:rPr>
                <w:webHidden/>
              </w:rPr>
              <w:tab/>
            </w:r>
            <w:r w:rsidR="0024692D">
              <w:rPr>
                <w:webHidden/>
              </w:rPr>
              <w:fldChar w:fldCharType="begin"/>
            </w:r>
            <w:r w:rsidR="0024692D">
              <w:rPr>
                <w:webHidden/>
              </w:rPr>
              <w:instrText xml:space="preserve"> PAGEREF _Toc507415603 \h </w:instrText>
            </w:r>
            <w:r w:rsidR="0024692D">
              <w:rPr>
                <w:webHidden/>
              </w:rPr>
            </w:r>
            <w:r w:rsidR="0024692D">
              <w:rPr>
                <w:webHidden/>
              </w:rPr>
              <w:fldChar w:fldCharType="separate"/>
            </w:r>
            <w:r w:rsidR="0024692D">
              <w:rPr>
                <w:webHidden/>
              </w:rPr>
              <w:t>28</w:t>
            </w:r>
            <w:r w:rsidR="0024692D">
              <w:rPr>
                <w:webHidden/>
              </w:rPr>
              <w:fldChar w:fldCharType="end"/>
            </w:r>
          </w:hyperlink>
        </w:p>
        <w:p w14:paraId="72A90E8D" w14:textId="77777777" w:rsidR="0024692D" w:rsidRDefault="00851802">
          <w:pPr>
            <w:pStyle w:val="TOC2"/>
            <w:rPr>
              <w:rFonts w:asciiTheme="minorHAnsi" w:eastAsiaTheme="minorEastAsia" w:hAnsiTheme="minorHAnsi" w:cstheme="minorBidi"/>
              <w:bCs w:val="0"/>
              <w:sz w:val="22"/>
              <w:szCs w:val="22"/>
              <w:lang w:eastAsia="en-GB"/>
            </w:rPr>
          </w:pPr>
          <w:hyperlink w:anchor="_Toc507415604" w:history="1">
            <w:r w:rsidR="0024692D" w:rsidRPr="0027539D">
              <w:rPr>
                <w:rStyle w:val="Hyperlink"/>
                <w:rFonts w:cs="Arial"/>
                <w:lang w:eastAsia="en-GB"/>
              </w:rPr>
              <w:t>SI 905</w:t>
            </w:r>
            <w:r w:rsidR="0024692D">
              <w:rPr>
                <w:rFonts w:asciiTheme="minorHAnsi" w:eastAsiaTheme="minorEastAsia" w:hAnsiTheme="minorHAnsi" w:cstheme="minorBidi"/>
                <w:bCs w:val="0"/>
                <w:sz w:val="22"/>
                <w:szCs w:val="22"/>
                <w:lang w:eastAsia="en-GB"/>
              </w:rPr>
              <w:tab/>
            </w:r>
            <w:r w:rsidR="0024692D" w:rsidRPr="0027539D">
              <w:rPr>
                <w:rStyle w:val="Hyperlink"/>
                <w:rFonts w:cs="Arial"/>
                <w:lang w:eastAsia="en-GB"/>
              </w:rPr>
              <w:t xml:space="preserve">Services and other things for the use of </w:t>
            </w:r>
            <w:r w:rsidR="0024692D" w:rsidRPr="0027539D">
              <w:rPr>
                <w:rStyle w:val="Hyperlink"/>
                <w:rFonts w:cs="Arial"/>
                <w:i/>
                <w:lang w:eastAsia="en-GB"/>
              </w:rPr>
              <w:t>the Employer, Service Manager</w:t>
            </w:r>
            <w:r w:rsidR="0024692D" w:rsidRPr="0027539D">
              <w:rPr>
                <w:rStyle w:val="Hyperlink"/>
                <w:rFonts w:cs="Arial"/>
                <w:lang w:eastAsia="en-GB"/>
              </w:rPr>
              <w:t xml:space="preserve"> or </w:t>
            </w:r>
            <w:r w:rsidR="0024692D" w:rsidRPr="0027539D">
              <w:rPr>
                <w:rStyle w:val="Hyperlink"/>
                <w:rFonts w:cs="Arial"/>
                <w:i/>
                <w:lang w:eastAsia="en-GB"/>
              </w:rPr>
              <w:t xml:space="preserve">Others </w:t>
            </w:r>
            <w:r w:rsidR="0024692D" w:rsidRPr="0027539D">
              <w:rPr>
                <w:rStyle w:val="Hyperlink"/>
                <w:rFonts w:cs="Arial"/>
                <w:lang w:eastAsia="en-GB"/>
              </w:rPr>
              <w:t xml:space="preserve">to be provided by the </w:t>
            </w:r>
            <w:r w:rsidR="0024692D" w:rsidRPr="0027539D">
              <w:rPr>
                <w:rStyle w:val="Hyperlink"/>
                <w:rFonts w:cs="Arial"/>
                <w:i/>
                <w:lang w:eastAsia="en-GB"/>
              </w:rPr>
              <w:t>Contractor</w:t>
            </w:r>
            <w:r w:rsidR="0024692D">
              <w:rPr>
                <w:webHidden/>
              </w:rPr>
              <w:tab/>
            </w:r>
            <w:r w:rsidR="0024692D">
              <w:rPr>
                <w:webHidden/>
              </w:rPr>
              <w:fldChar w:fldCharType="begin"/>
            </w:r>
            <w:r w:rsidR="0024692D">
              <w:rPr>
                <w:webHidden/>
              </w:rPr>
              <w:instrText xml:space="preserve"> PAGEREF _Toc507415604 \h </w:instrText>
            </w:r>
            <w:r w:rsidR="0024692D">
              <w:rPr>
                <w:webHidden/>
              </w:rPr>
            </w:r>
            <w:r w:rsidR="0024692D">
              <w:rPr>
                <w:webHidden/>
              </w:rPr>
              <w:fldChar w:fldCharType="separate"/>
            </w:r>
            <w:r w:rsidR="0024692D">
              <w:rPr>
                <w:webHidden/>
              </w:rPr>
              <w:t>28</w:t>
            </w:r>
            <w:r w:rsidR="0024692D">
              <w:rPr>
                <w:webHidden/>
              </w:rPr>
              <w:fldChar w:fldCharType="end"/>
            </w:r>
          </w:hyperlink>
        </w:p>
        <w:p w14:paraId="5AA03CD2" w14:textId="77777777" w:rsidR="0024692D" w:rsidRDefault="00851802">
          <w:pPr>
            <w:pStyle w:val="TOC2"/>
            <w:rPr>
              <w:rFonts w:asciiTheme="minorHAnsi" w:eastAsiaTheme="minorEastAsia" w:hAnsiTheme="minorHAnsi" w:cstheme="minorBidi"/>
              <w:bCs w:val="0"/>
              <w:sz w:val="22"/>
              <w:szCs w:val="22"/>
              <w:lang w:eastAsia="en-GB"/>
            </w:rPr>
          </w:pPr>
          <w:hyperlink w:anchor="_Toc507415605" w:history="1">
            <w:r w:rsidR="0024692D" w:rsidRPr="0027539D">
              <w:rPr>
                <w:rStyle w:val="Hyperlink"/>
                <w:rFonts w:cs="Arial"/>
                <w:lang w:eastAsia="en-GB"/>
              </w:rPr>
              <w:t>SI 910</w:t>
            </w:r>
            <w:r w:rsidR="0024692D">
              <w:rPr>
                <w:rFonts w:asciiTheme="minorHAnsi" w:eastAsiaTheme="minorEastAsia" w:hAnsiTheme="minorHAnsi" w:cstheme="minorBidi"/>
                <w:bCs w:val="0"/>
                <w:sz w:val="22"/>
                <w:szCs w:val="22"/>
                <w:lang w:eastAsia="en-GB"/>
              </w:rPr>
              <w:tab/>
            </w:r>
            <w:r w:rsidR="0024692D" w:rsidRPr="0027539D">
              <w:rPr>
                <w:rStyle w:val="Hyperlink"/>
                <w:rFonts w:cs="Arial"/>
                <w:lang w:eastAsia="en-GB"/>
              </w:rPr>
              <w:t xml:space="preserve">Services and other things for the use of </w:t>
            </w:r>
            <w:r w:rsidR="0024692D" w:rsidRPr="0027539D">
              <w:rPr>
                <w:rStyle w:val="Hyperlink"/>
                <w:rFonts w:cs="Arial"/>
                <w:i/>
                <w:lang w:eastAsia="en-GB"/>
              </w:rPr>
              <w:t>the Employer</w:t>
            </w:r>
            <w:r w:rsidR="0024692D">
              <w:rPr>
                <w:webHidden/>
              </w:rPr>
              <w:tab/>
            </w:r>
            <w:r w:rsidR="0024692D">
              <w:rPr>
                <w:webHidden/>
              </w:rPr>
              <w:fldChar w:fldCharType="begin"/>
            </w:r>
            <w:r w:rsidR="0024692D">
              <w:rPr>
                <w:webHidden/>
              </w:rPr>
              <w:instrText xml:space="preserve"> PAGEREF _Toc507415605 \h </w:instrText>
            </w:r>
            <w:r w:rsidR="0024692D">
              <w:rPr>
                <w:webHidden/>
              </w:rPr>
            </w:r>
            <w:r w:rsidR="0024692D">
              <w:rPr>
                <w:webHidden/>
              </w:rPr>
              <w:fldChar w:fldCharType="separate"/>
            </w:r>
            <w:r w:rsidR="0024692D">
              <w:rPr>
                <w:webHidden/>
              </w:rPr>
              <w:t>28</w:t>
            </w:r>
            <w:r w:rsidR="0024692D">
              <w:rPr>
                <w:webHidden/>
              </w:rPr>
              <w:fldChar w:fldCharType="end"/>
            </w:r>
          </w:hyperlink>
        </w:p>
        <w:p w14:paraId="504A1908" w14:textId="77777777" w:rsidR="0024692D" w:rsidRDefault="00851802">
          <w:pPr>
            <w:pStyle w:val="TOC2"/>
            <w:rPr>
              <w:rFonts w:asciiTheme="minorHAnsi" w:eastAsiaTheme="minorEastAsia" w:hAnsiTheme="minorHAnsi" w:cstheme="minorBidi"/>
              <w:bCs w:val="0"/>
              <w:sz w:val="22"/>
              <w:szCs w:val="22"/>
              <w:lang w:eastAsia="en-GB"/>
            </w:rPr>
          </w:pPr>
          <w:hyperlink w:anchor="_Toc507415606" w:history="1">
            <w:r w:rsidR="0024692D" w:rsidRPr="0027539D">
              <w:rPr>
                <w:rStyle w:val="Hyperlink"/>
                <w:rFonts w:cs="Arial"/>
                <w:lang w:eastAsia="en-GB"/>
              </w:rPr>
              <w:t>SI 915</w:t>
            </w:r>
            <w:r w:rsidR="0024692D">
              <w:rPr>
                <w:rFonts w:asciiTheme="minorHAnsi" w:eastAsiaTheme="minorEastAsia" w:hAnsiTheme="minorHAnsi" w:cstheme="minorBidi"/>
                <w:bCs w:val="0"/>
                <w:sz w:val="22"/>
                <w:szCs w:val="22"/>
                <w:lang w:eastAsia="en-GB"/>
              </w:rPr>
              <w:tab/>
            </w:r>
            <w:r w:rsidR="0024692D" w:rsidRPr="0027539D">
              <w:rPr>
                <w:rStyle w:val="Hyperlink"/>
                <w:rFonts w:cs="Arial"/>
                <w:lang w:eastAsia="en-GB"/>
              </w:rPr>
              <w:t xml:space="preserve">Access to information at the end of the </w:t>
            </w:r>
            <w:r w:rsidR="0024692D" w:rsidRPr="0027539D">
              <w:rPr>
                <w:rStyle w:val="Hyperlink"/>
                <w:rFonts w:cs="Arial"/>
                <w:i/>
                <w:lang w:eastAsia="en-GB"/>
              </w:rPr>
              <w:t>service period</w:t>
            </w:r>
            <w:r w:rsidR="0024692D">
              <w:rPr>
                <w:webHidden/>
              </w:rPr>
              <w:tab/>
            </w:r>
            <w:r w:rsidR="0024692D">
              <w:rPr>
                <w:webHidden/>
              </w:rPr>
              <w:fldChar w:fldCharType="begin"/>
            </w:r>
            <w:r w:rsidR="0024692D">
              <w:rPr>
                <w:webHidden/>
              </w:rPr>
              <w:instrText xml:space="preserve"> PAGEREF _Toc507415606 \h </w:instrText>
            </w:r>
            <w:r w:rsidR="0024692D">
              <w:rPr>
                <w:webHidden/>
              </w:rPr>
            </w:r>
            <w:r w:rsidR="0024692D">
              <w:rPr>
                <w:webHidden/>
              </w:rPr>
              <w:fldChar w:fldCharType="separate"/>
            </w:r>
            <w:r w:rsidR="0024692D">
              <w:rPr>
                <w:webHidden/>
              </w:rPr>
              <w:t>29</w:t>
            </w:r>
            <w:r w:rsidR="0024692D">
              <w:rPr>
                <w:webHidden/>
              </w:rPr>
              <w:fldChar w:fldCharType="end"/>
            </w:r>
          </w:hyperlink>
        </w:p>
        <w:p w14:paraId="45AF3274" w14:textId="77777777" w:rsidR="0024692D" w:rsidRDefault="00851802">
          <w:pPr>
            <w:pStyle w:val="TOC1"/>
            <w:rPr>
              <w:rFonts w:asciiTheme="minorHAnsi" w:eastAsiaTheme="minorEastAsia" w:hAnsiTheme="minorHAnsi" w:cstheme="minorBidi"/>
              <w:b w:val="0"/>
              <w:bCs w:val="0"/>
              <w:caps w:val="0"/>
              <w:lang w:eastAsia="en-GB"/>
            </w:rPr>
          </w:pPr>
          <w:hyperlink w:anchor="_Toc507415607" w:history="1">
            <w:r w:rsidR="0024692D" w:rsidRPr="0027539D">
              <w:rPr>
                <w:rStyle w:val="Hyperlink"/>
                <w:rFonts w:cs="Arial"/>
                <w:lang w:eastAsia="en-GB"/>
              </w:rPr>
              <w:t>SI 1000</w:t>
            </w:r>
            <w:r w:rsidR="0024692D" w:rsidRPr="0027539D">
              <w:rPr>
                <w:rStyle w:val="Hyperlink"/>
                <w:rFonts w:cs="Arial"/>
              </w:rPr>
              <w:t xml:space="preserve"> Health and Safety</w:t>
            </w:r>
            <w:r w:rsidR="0024692D">
              <w:rPr>
                <w:webHidden/>
              </w:rPr>
              <w:tab/>
            </w:r>
            <w:r w:rsidR="0024692D">
              <w:rPr>
                <w:webHidden/>
              </w:rPr>
              <w:fldChar w:fldCharType="begin"/>
            </w:r>
            <w:r w:rsidR="0024692D">
              <w:rPr>
                <w:webHidden/>
              </w:rPr>
              <w:instrText xml:space="preserve"> PAGEREF _Toc507415607 \h </w:instrText>
            </w:r>
            <w:r w:rsidR="0024692D">
              <w:rPr>
                <w:webHidden/>
              </w:rPr>
            </w:r>
            <w:r w:rsidR="0024692D">
              <w:rPr>
                <w:webHidden/>
              </w:rPr>
              <w:fldChar w:fldCharType="separate"/>
            </w:r>
            <w:r w:rsidR="0024692D">
              <w:rPr>
                <w:webHidden/>
              </w:rPr>
              <w:t>29</w:t>
            </w:r>
            <w:r w:rsidR="0024692D">
              <w:rPr>
                <w:webHidden/>
              </w:rPr>
              <w:fldChar w:fldCharType="end"/>
            </w:r>
          </w:hyperlink>
        </w:p>
        <w:p w14:paraId="6D2F7137" w14:textId="77777777" w:rsidR="0024692D" w:rsidRDefault="00851802">
          <w:pPr>
            <w:pStyle w:val="TOC2"/>
            <w:rPr>
              <w:rFonts w:asciiTheme="minorHAnsi" w:eastAsiaTheme="minorEastAsia" w:hAnsiTheme="minorHAnsi" w:cstheme="minorBidi"/>
              <w:bCs w:val="0"/>
              <w:sz w:val="22"/>
              <w:szCs w:val="22"/>
              <w:lang w:eastAsia="en-GB"/>
            </w:rPr>
          </w:pPr>
          <w:hyperlink w:anchor="_Toc507415608" w:history="1">
            <w:r w:rsidR="0024692D" w:rsidRPr="0027539D">
              <w:rPr>
                <w:rStyle w:val="Hyperlink"/>
                <w:rFonts w:cs="Arial"/>
                <w:lang w:eastAsia="en-GB"/>
              </w:rPr>
              <w:t>SI 1005 Health and Safety Requirement</w:t>
            </w:r>
            <w:r w:rsidR="0024692D">
              <w:rPr>
                <w:webHidden/>
              </w:rPr>
              <w:tab/>
            </w:r>
            <w:r w:rsidR="0024692D">
              <w:rPr>
                <w:webHidden/>
              </w:rPr>
              <w:fldChar w:fldCharType="begin"/>
            </w:r>
            <w:r w:rsidR="0024692D">
              <w:rPr>
                <w:webHidden/>
              </w:rPr>
              <w:instrText xml:space="preserve"> PAGEREF _Toc507415608 \h </w:instrText>
            </w:r>
            <w:r w:rsidR="0024692D">
              <w:rPr>
                <w:webHidden/>
              </w:rPr>
            </w:r>
            <w:r w:rsidR="0024692D">
              <w:rPr>
                <w:webHidden/>
              </w:rPr>
              <w:fldChar w:fldCharType="separate"/>
            </w:r>
            <w:r w:rsidR="0024692D">
              <w:rPr>
                <w:webHidden/>
              </w:rPr>
              <w:t>29</w:t>
            </w:r>
            <w:r w:rsidR="0024692D">
              <w:rPr>
                <w:webHidden/>
              </w:rPr>
              <w:fldChar w:fldCharType="end"/>
            </w:r>
          </w:hyperlink>
        </w:p>
        <w:p w14:paraId="50174C75" w14:textId="77777777" w:rsidR="0024692D" w:rsidRDefault="00851802">
          <w:pPr>
            <w:pStyle w:val="TOC2"/>
            <w:rPr>
              <w:rFonts w:asciiTheme="minorHAnsi" w:eastAsiaTheme="minorEastAsia" w:hAnsiTheme="minorHAnsi" w:cstheme="minorBidi"/>
              <w:bCs w:val="0"/>
              <w:sz w:val="22"/>
              <w:szCs w:val="22"/>
              <w:lang w:eastAsia="en-GB"/>
            </w:rPr>
          </w:pPr>
          <w:hyperlink w:anchor="_Toc507415609" w:history="1">
            <w:r w:rsidR="0024692D" w:rsidRPr="0027539D">
              <w:rPr>
                <w:rStyle w:val="Hyperlink"/>
                <w:rFonts w:cs="Arial"/>
                <w:lang w:eastAsia="en-GB"/>
              </w:rPr>
              <w:t>SI 1010 Method statements</w:t>
            </w:r>
            <w:r w:rsidR="0024692D">
              <w:rPr>
                <w:webHidden/>
              </w:rPr>
              <w:tab/>
            </w:r>
            <w:r w:rsidR="0024692D">
              <w:rPr>
                <w:webHidden/>
              </w:rPr>
              <w:fldChar w:fldCharType="begin"/>
            </w:r>
            <w:r w:rsidR="0024692D">
              <w:rPr>
                <w:webHidden/>
              </w:rPr>
              <w:instrText xml:space="preserve"> PAGEREF _Toc507415609 \h </w:instrText>
            </w:r>
            <w:r w:rsidR="0024692D">
              <w:rPr>
                <w:webHidden/>
              </w:rPr>
            </w:r>
            <w:r w:rsidR="0024692D">
              <w:rPr>
                <w:webHidden/>
              </w:rPr>
              <w:fldChar w:fldCharType="separate"/>
            </w:r>
            <w:r w:rsidR="0024692D">
              <w:rPr>
                <w:webHidden/>
              </w:rPr>
              <w:t>29</w:t>
            </w:r>
            <w:r w:rsidR="0024692D">
              <w:rPr>
                <w:webHidden/>
              </w:rPr>
              <w:fldChar w:fldCharType="end"/>
            </w:r>
          </w:hyperlink>
        </w:p>
        <w:p w14:paraId="28DCF98D" w14:textId="77777777" w:rsidR="0024692D" w:rsidRDefault="00851802">
          <w:pPr>
            <w:pStyle w:val="TOC2"/>
            <w:rPr>
              <w:rFonts w:asciiTheme="minorHAnsi" w:eastAsiaTheme="minorEastAsia" w:hAnsiTheme="minorHAnsi" w:cstheme="minorBidi"/>
              <w:bCs w:val="0"/>
              <w:sz w:val="22"/>
              <w:szCs w:val="22"/>
              <w:lang w:eastAsia="en-GB"/>
            </w:rPr>
          </w:pPr>
          <w:hyperlink w:anchor="_Toc507415610" w:history="1">
            <w:r w:rsidR="0024692D" w:rsidRPr="0027539D">
              <w:rPr>
                <w:rStyle w:val="Hyperlink"/>
                <w:rFonts w:cs="Arial"/>
                <w:lang w:eastAsia="en-GB"/>
              </w:rPr>
              <w:t>SI 1015 Legal requirements</w:t>
            </w:r>
            <w:r w:rsidR="0024692D">
              <w:rPr>
                <w:webHidden/>
              </w:rPr>
              <w:tab/>
            </w:r>
            <w:r w:rsidR="0024692D">
              <w:rPr>
                <w:webHidden/>
              </w:rPr>
              <w:fldChar w:fldCharType="begin"/>
            </w:r>
            <w:r w:rsidR="0024692D">
              <w:rPr>
                <w:webHidden/>
              </w:rPr>
              <w:instrText xml:space="preserve"> PAGEREF _Toc507415610 \h </w:instrText>
            </w:r>
            <w:r w:rsidR="0024692D">
              <w:rPr>
                <w:webHidden/>
              </w:rPr>
            </w:r>
            <w:r w:rsidR="0024692D">
              <w:rPr>
                <w:webHidden/>
              </w:rPr>
              <w:fldChar w:fldCharType="separate"/>
            </w:r>
            <w:r w:rsidR="0024692D">
              <w:rPr>
                <w:webHidden/>
              </w:rPr>
              <w:t>30</w:t>
            </w:r>
            <w:r w:rsidR="0024692D">
              <w:rPr>
                <w:webHidden/>
              </w:rPr>
              <w:fldChar w:fldCharType="end"/>
            </w:r>
          </w:hyperlink>
        </w:p>
        <w:p w14:paraId="405E4FEB" w14:textId="77777777" w:rsidR="0024692D" w:rsidRDefault="00851802">
          <w:pPr>
            <w:pStyle w:val="TOC2"/>
            <w:rPr>
              <w:rFonts w:asciiTheme="minorHAnsi" w:eastAsiaTheme="minorEastAsia" w:hAnsiTheme="minorHAnsi" w:cstheme="minorBidi"/>
              <w:bCs w:val="0"/>
              <w:sz w:val="22"/>
              <w:szCs w:val="22"/>
              <w:lang w:eastAsia="en-GB"/>
            </w:rPr>
          </w:pPr>
          <w:hyperlink w:anchor="_Toc507415611" w:history="1">
            <w:r w:rsidR="0024692D" w:rsidRPr="0027539D">
              <w:rPr>
                <w:rStyle w:val="Hyperlink"/>
                <w:rFonts w:cs="Arial"/>
                <w:lang w:eastAsia="en-GB"/>
              </w:rPr>
              <w:t>SI 1020 Inspections</w:t>
            </w:r>
            <w:r w:rsidR="0024692D">
              <w:rPr>
                <w:webHidden/>
              </w:rPr>
              <w:tab/>
            </w:r>
            <w:r w:rsidR="0024692D">
              <w:rPr>
                <w:webHidden/>
              </w:rPr>
              <w:fldChar w:fldCharType="begin"/>
            </w:r>
            <w:r w:rsidR="0024692D">
              <w:rPr>
                <w:webHidden/>
              </w:rPr>
              <w:instrText xml:space="preserve"> PAGEREF _Toc507415611 \h </w:instrText>
            </w:r>
            <w:r w:rsidR="0024692D">
              <w:rPr>
                <w:webHidden/>
              </w:rPr>
            </w:r>
            <w:r w:rsidR="0024692D">
              <w:rPr>
                <w:webHidden/>
              </w:rPr>
              <w:fldChar w:fldCharType="separate"/>
            </w:r>
            <w:r w:rsidR="0024692D">
              <w:rPr>
                <w:webHidden/>
              </w:rPr>
              <w:t>30</w:t>
            </w:r>
            <w:r w:rsidR="0024692D">
              <w:rPr>
                <w:webHidden/>
              </w:rPr>
              <w:fldChar w:fldCharType="end"/>
            </w:r>
          </w:hyperlink>
        </w:p>
        <w:p w14:paraId="7D2CBEF6" w14:textId="77777777" w:rsidR="0024692D" w:rsidRDefault="00851802">
          <w:pPr>
            <w:pStyle w:val="TOC1"/>
            <w:rPr>
              <w:rFonts w:asciiTheme="minorHAnsi" w:eastAsiaTheme="minorEastAsia" w:hAnsiTheme="minorHAnsi" w:cstheme="minorBidi"/>
              <w:b w:val="0"/>
              <w:bCs w:val="0"/>
              <w:caps w:val="0"/>
              <w:lang w:eastAsia="en-GB"/>
            </w:rPr>
          </w:pPr>
          <w:hyperlink w:anchor="_Toc507415612" w:history="1">
            <w:r w:rsidR="0024692D" w:rsidRPr="0027539D">
              <w:rPr>
                <w:rStyle w:val="Hyperlink"/>
                <w:rFonts w:cs="Arial"/>
              </w:rPr>
              <w:t>SI 1100 Subcontracting</w:t>
            </w:r>
            <w:r w:rsidR="0024692D">
              <w:rPr>
                <w:webHidden/>
              </w:rPr>
              <w:tab/>
            </w:r>
            <w:r w:rsidR="0024692D">
              <w:rPr>
                <w:webHidden/>
              </w:rPr>
              <w:fldChar w:fldCharType="begin"/>
            </w:r>
            <w:r w:rsidR="0024692D">
              <w:rPr>
                <w:webHidden/>
              </w:rPr>
              <w:instrText xml:space="preserve"> PAGEREF _Toc507415612 \h </w:instrText>
            </w:r>
            <w:r w:rsidR="0024692D">
              <w:rPr>
                <w:webHidden/>
              </w:rPr>
            </w:r>
            <w:r w:rsidR="0024692D">
              <w:rPr>
                <w:webHidden/>
              </w:rPr>
              <w:fldChar w:fldCharType="separate"/>
            </w:r>
            <w:r w:rsidR="0024692D">
              <w:rPr>
                <w:webHidden/>
              </w:rPr>
              <w:t>30</w:t>
            </w:r>
            <w:r w:rsidR="0024692D">
              <w:rPr>
                <w:webHidden/>
              </w:rPr>
              <w:fldChar w:fldCharType="end"/>
            </w:r>
          </w:hyperlink>
        </w:p>
        <w:p w14:paraId="38A6E658" w14:textId="77777777" w:rsidR="0024692D" w:rsidRDefault="00851802">
          <w:pPr>
            <w:pStyle w:val="TOC2"/>
            <w:rPr>
              <w:rFonts w:asciiTheme="minorHAnsi" w:eastAsiaTheme="minorEastAsia" w:hAnsiTheme="minorHAnsi" w:cstheme="minorBidi"/>
              <w:bCs w:val="0"/>
              <w:sz w:val="22"/>
              <w:szCs w:val="22"/>
              <w:lang w:eastAsia="en-GB"/>
            </w:rPr>
          </w:pPr>
          <w:hyperlink w:anchor="_Toc507415613" w:history="1">
            <w:r w:rsidR="0024692D" w:rsidRPr="0027539D">
              <w:rPr>
                <w:rStyle w:val="Hyperlink"/>
                <w:rFonts w:cs="Arial"/>
                <w:lang w:eastAsia="en-GB"/>
              </w:rPr>
              <w:t>SI 1105 Restrictions or requirements for subcontracting</w:t>
            </w:r>
            <w:r w:rsidR="0024692D">
              <w:rPr>
                <w:webHidden/>
              </w:rPr>
              <w:tab/>
            </w:r>
            <w:r w:rsidR="0024692D">
              <w:rPr>
                <w:webHidden/>
              </w:rPr>
              <w:fldChar w:fldCharType="begin"/>
            </w:r>
            <w:r w:rsidR="0024692D">
              <w:rPr>
                <w:webHidden/>
              </w:rPr>
              <w:instrText xml:space="preserve"> PAGEREF _Toc507415613 \h </w:instrText>
            </w:r>
            <w:r w:rsidR="0024692D">
              <w:rPr>
                <w:webHidden/>
              </w:rPr>
            </w:r>
            <w:r w:rsidR="0024692D">
              <w:rPr>
                <w:webHidden/>
              </w:rPr>
              <w:fldChar w:fldCharType="separate"/>
            </w:r>
            <w:r w:rsidR="0024692D">
              <w:rPr>
                <w:webHidden/>
              </w:rPr>
              <w:t>30</w:t>
            </w:r>
            <w:r w:rsidR="0024692D">
              <w:rPr>
                <w:webHidden/>
              </w:rPr>
              <w:fldChar w:fldCharType="end"/>
            </w:r>
          </w:hyperlink>
        </w:p>
        <w:p w14:paraId="75DF84EC" w14:textId="77777777" w:rsidR="0024692D" w:rsidRDefault="00851802">
          <w:pPr>
            <w:pStyle w:val="TOC2"/>
            <w:rPr>
              <w:rFonts w:asciiTheme="minorHAnsi" w:eastAsiaTheme="minorEastAsia" w:hAnsiTheme="minorHAnsi" w:cstheme="minorBidi"/>
              <w:bCs w:val="0"/>
              <w:sz w:val="22"/>
              <w:szCs w:val="22"/>
              <w:lang w:eastAsia="en-GB"/>
            </w:rPr>
          </w:pPr>
          <w:hyperlink w:anchor="_Toc507415614" w:history="1">
            <w:r w:rsidR="0024692D" w:rsidRPr="0027539D">
              <w:rPr>
                <w:rStyle w:val="Hyperlink"/>
                <w:rFonts w:cs="Arial"/>
                <w:lang w:eastAsia="en-GB"/>
              </w:rPr>
              <w:t>S1 1110</w:t>
            </w:r>
            <w:r w:rsidR="0024692D">
              <w:rPr>
                <w:rFonts w:asciiTheme="minorHAnsi" w:eastAsiaTheme="minorEastAsia" w:hAnsiTheme="minorHAnsi" w:cstheme="minorBidi"/>
                <w:bCs w:val="0"/>
                <w:sz w:val="22"/>
                <w:szCs w:val="22"/>
                <w:lang w:eastAsia="en-GB"/>
              </w:rPr>
              <w:tab/>
            </w:r>
            <w:r w:rsidR="0024692D" w:rsidRPr="0027539D">
              <w:rPr>
                <w:rStyle w:val="Hyperlink"/>
                <w:rFonts w:cs="Arial"/>
                <w:lang w:eastAsia="en-GB"/>
              </w:rPr>
              <w:t>Acceptance procedure</w:t>
            </w:r>
            <w:r w:rsidR="0024692D">
              <w:rPr>
                <w:webHidden/>
              </w:rPr>
              <w:tab/>
            </w:r>
            <w:r w:rsidR="0024692D">
              <w:rPr>
                <w:webHidden/>
              </w:rPr>
              <w:fldChar w:fldCharType="begin"/>
            </w:r>
            <w:r w:rsidR="0024692D">
              <w:rPr>
                <w:webHidden/>
              </w:rPr>
              <w:instrText xml:space="preserve"> PAGEREF _Toc507415614 \h </w:instrText>
            </w:r>
            <w:r w:rsidR="0024692D">
              <w:rPr>
                <w:webHidden/>
              </w:rPr>
            </w:r>
            <w:r w:rsidR="0024692D">
              <w:rPr>
                <w:webHidden/>
              </w:rPr>
              <w:fldChar w:fldCharType="separate"/>
            </w:r>
            <w:r w:rsidR="0024692D">
              <w:rPr>
                <w:webHidden/>
              </w:rPr>
              <w:t>30</w:t>
            </w:r>
            <w:r w:rsidR="0024692D">
              <w:rPr>
                <w:webHidden/>
              </w:rPr>
              <w:fldChar w:fldCharType="end"/>
            </w:r>
          </w:hyperlink>
        </w:p>
        <w:p w14:paraId="1AFB5277" w14:textId="77777777" w:rsidR="0024692D" w:rsidRDefault="00851802">
          <w:pPr>
            <w:pStyle w:val="TOC1"/>
            <w:rPr>
              <w:rFonts w:asciiTheme="minorHAnsi" w:eastAsiaTheme="minorEastAsia" w:hAnsiTheme="minorHAnsi" w:cstheme="minorBidi"/>
              <w:b w:val="0"/>
              <w:bCs w:val="0"/>
              <w:caps w:val="0"/>
              <w:lang w:eastAsia="en-GB"/>
            </w:rPr>
          </w:pPr>
          <w:hyperlink w:anchor="_Toc507415615" w:history="1">
            <w:r w:rsidR="0024692D" w:rsidRPr="0027539D">
              <w:rPr>
                <w:rStyle w:val="Hyperlink"/>
                <w:rFonts w:cs="Arial"/>
                <w:lang w:eastAsia="en-GB"/>
              </w:rPr>
              <w:t>S1 1300 Accounts and records (Options C &amp; E)</w:t>
            </w:r>
            <w:r w:rsidR="0024692D">
              <w:rPr>
                <w:webHidden/>
              </w:rPr>
              <w:tab/>
            </w:r>
            <w:r w:rsidR="0024692D">
              <w:rPr>
                <w:webHidden/>
              </w:rPr>
              <w:fldChar w:fldCharType="begin"/>
            </w:r>
            <w:r w:rsidR="0024692D">
              <w:rPr>
                <w:webHidden/>
              </w:rPr>
              <w:instrText xml:space="preserve"> PAGEREF _Toc507415615 \h </w:instrText>
            </w:r>
            <w:r w:rsidR="0024692D">
              <w:rPr>
                <w:webHidden/>
              </w:rPr>
            </w:r>
            <w:r w:rsidR="0024692D">
              <w:rPr>
                <w:webHidden/>
              </w:rPr>
              <w:fldChar w:fldCharType="separate"/>
            </w:r>
            <w:r w:rsidR="0024692D">
              <w:rPr>
                <w:webHidden/>
              </w:rPr>
              <w:t>31</w:t>
            </w:r>
            <w:r w:rsidR="0024692D">
              <w:rPr>
                <w:webHidden/>
              </w:rPr>
              <w:fldChar w:fldCharType="end"/>
            </w:r>
          </w:hyperlink>
        </w:p>
        <w:p w14:paraId="3697551B" w14:textId="77777777" w:rsidR="0024692D" w:rsidRDefault="00851802">
          <w:pPr>
            <w:pStyle w:val="TOC2"/>
            <w:rPr>
              <w:rFonts w:asciiTheme="minorHAnsi" w:eastAsiaTheme="minorEastAsia" w:hAnsiTheme="minorHAnsi" w:cstheme="minorBidi"/>
              <w:bCs w:val="0"/>
              <w:sz w:val="22"/>
              <w:szCs w:val="22"/>
              <w:lang w:eastAsia="en-GB"/>
            </w:rPr>
          </w:pPr>
          <w:hyperlink w:anchor="_Toc507415616" w:history="1">
            <w:r w:rsidR="0024692D" w:rsidRPr="0027539D">
              <w:rPr>
                <w:rStyle w:val="Hyperlink"/>
                <w:rFonts w:cs="Arial"/>
                <w:lang w:eastAsia="en-GB"/>
              </w:rPr>
              <w:t>S1 1305 Accounts and records (Options C &amp; E)</w:t>
            </w:r>
            <w:r w:rsidR="0024692D">
              <w:rPr>
                <w:webHidden/>
              </w:rPr>
              <w:tab/>
            </w:r>
            <w:r w:rsidR="0024692D">
              <w:rPr>
                <w:webHidden/>
              </w:rPr>
              <w:fldChar w:fldCharType="begin"/>
            </w:r>
            <w:r w:rsidR="0024692D">
              <w:rPr>
                <w:webHidden/>
              </w:rPr>
              <w:instrText xml:space="preserve"> PAGEREF _Toc507415616 \h </w:instrText>
            </w:r>
            <w:r w:rsidR="0024692D">
              <w:rPr>
                <w:webHidden/>
              </w:rPr>
            </w:r>
            <w:r w:rsidR="0024692D">
              <w:rPr>
                <w:webHidden/>
              </w:rPr>
              <w:fldChar w:fldCharType="separate"/>
            </w:r>
            <w:r w:rsidR="0024692D">
              <w:rPr>
                <w:webHidden/>
              </w:rPr>
              <w:t>31</w:t>
            </w:r>
            <w:r w:rsidR="0024692D">
              <w:rPr>
                <w:webHidden/>
              </w:rPr>
              <w:fldChar w:fldCharType="end"/>
            </w:r>
          </w:hyperlink>
        </w:p>
        <w:p w14:paraId="66A8B749" w14:textId="77777777" w:rsidR="0024692D" w:rsidRDefault="00851802">
          <w:pPr>
            <w:pStyle w:val="TOC2"/>
            <w:rPr>
              <w:rFonts w:asciiTheme="minorHAnsi" w:eastAsiaTheme="minorEastAsia" w:hAnsiTheme="minorHAnsi" w:cstheme="minorBidi"/>
              <w:bCs w:val="0"/>
              <w:sz w:val="22"/>
              <w:szCs w:val="22"/>
              <w:lang w:eastAsia="en-GB"/>
            </w:rPr>
          </w:pPr>
          <w:hyperlink w:anchor="_Toc507415617" w:history="1">
            <w:r w:rsidR="0024692D" w:rsidRPr="0027539D">
              <w:rPr>
                <w:rStyle w:val="Hyperlink"/>
                <w:rFonts w:cs="Arial"/>
              </w:rPr>
              <w:t>SI 1710 Programme arrangement</w:t>
            </w:r>
            <w:r w:rsidR="0024692D">
              <w:rPr>
                <w:webHidden/>
              </w:rPr>
              <w:tab/>
            </w:r>
            <w:r w:rsidR="0024692D">
              <w:rPr>
                <w:webHidden/>
              </w:rPr>
              <w:fldChar w:fldCharType="begin"/>
            </w:r>
            <w:r w:rsidR="0024692D">
              <w:rPr>
                <w:webHidden/>
              </w:rPr>
              <w:instrText xml:space="preserve"> PAGEREF _Toc507415617 \h </w:instrText>
            </w:r>
            <w:r w:rsidR="0024692D">
              <w:rPr>
                <w:webHidden/>
              </w:rPr>
            </w:r>
            <w:r w:rsidR="0024692D">
              <w:rPr>
                <w:webHidden/>
              </w:rPr>
              <w:fldChar w:fldCharType="separate"/>
            </w:r>
            <w:r w:rsidR="0024692D">
              <w:rPr>
                <w:webHidden/>
              </w:rPr>
              <w:t>32</w:t>
            </w:r>
            <w:r w:rsidR="0024692D">
              <w:rPr>
                <w:webHidden/>
              </w:rPr>
              <w:fldChar w:fldCharType="end"/>
            </w:r>
          </w:hyperlink>
        </w:p>
        <w:p w14:paraId="718C5A7C" w14:textId="77777777" w:rsidR="0024692D" w:rsidRDefault="00851802">
          <w:pPr>
            <w:pStyle w:val="TOC2"/>
            <w:rPr>
              <w:rFonts w:asciiTheme="minorHAnsi" w:eastAsiaTheme="minorEastAsia" w:hAnsiTheme="minorHAnsi" w:cstheme="minorBidi"/>
              <w:bCs w:val="0"/>
              <w:sz w:val="22"/>
              <w:szCs w:val="22"/>
              <w:lang w:eastAsia="en-GB"/>
            </w:rPr>
          </w:pPr>
          <w:hyperlink w:anchor="_Toc507415618" w:history="1">
            <w:r w:rsidR="0024692D" w:rsidRPr="0027539D">
              <w:rPr>
                <w:rStyle w:val="Hyperlink"/>
                <w:rFonts w:cs="Arial"/>
              </w:rPr>
              <w:t xml:space="preserve">SI 1720 Work of </w:t>
            </w:r>
            <w:r w:rsidR="0024692D" w:rsidRPr="0027539D">
              <w:rPr>
                <w:rStyle w:val="Hyperlink"/>
                <w:rFonts w:cs="Arial"/>
                <w:i/>
              </w:rPr>
              <w:t>Employer</w:t>
            </w:r>
            <w:r w:rsidR="0024692D" w:rsidRPr="0027539D">
              <w:rPr>
                <w:rStyle w:val="Hyperlink"/>
                <w:rFonts w:cs="Arial"/>
              </w:rPr>
              <w:t xml:space="preserve"> and others</w:t>
            </w:r>
            <w:r w:rsidR="0024692D">
              <w:rPr>
                <w:webHidden/>
              </w:rPr>
              <w:tab/>
            </w:r>
            <w:r w:rsidR="0024692D">
              <w:rPr>
                <w:webHidden/>
              </w:rPr>
              <w:fldChar w:fldCharType="begin"/>
            </w:r>
            <w:r w:rsidR="0024692D">
              <w:rPr>
                <w:webHidden/>
              </w:rPr>
              <w:instrText xml:space="preserve"> PAGEREF _Toc507415618 \h </w:instrText>
            </w:r>
            <w:r w:rsidR="0024692D">
              <w:rPr>
                <w:webHidden/>
              </w:rPr>
            </w:r>
            <w:r w:rsidR="0024692D">
              <w:rPr>
                <w:webHidden/>
              </w:rPr>
              <w:fldChar w:fldCharType="separate"/>
            </w:r>
            <w:r w:rsidR="0024692D">
              <w:rPr>
                <w:webHidden/>
              </w:rPr>
              <w:t>32</w:t>
            </w:r>
            <w:r w:rsidR="0024692D">
              <w:rPr>
                <w:webHidden/>
              </w:rPr>
              <w:fldChar w:fldCharType="end"/>
            </w:r>
          </w:hyperlink>
        </w:p>
        <w:p w14:paraId="307847A0" w14:textId="77777777" w:rsidR="0024692D" w:rsidRDefault="00851802">
          <w:pPr>
            <w:pStyle w:val="TOC2"/>
            <w:rPr>
              <w:rFonts w:asciiTheme="minorHAnsi" w:eastAsiaTheme="minorEastAsia" w:hAnsiTheme="minorHAnsi" w:cstheme="minorBidi"/>
              <w:bCs w:val="0"/>
              <w:sz w:val="22"/>
              <w:szCs w:val="22"/>
              <w:lang w:eastAsia="en-GB"/>
            </w:rPr>
          </w:pPr>
          <w:hyperlink w:anchor="_Toc507415619" w:history="1">
            <w:r w:rsidR="0024692D" w:rsidRPr="0027539D">
              <w:rPr>
                <w:rStyle w:val="Hyperlink"/>
                <w:rFonts w:cs="Arial"/>
              </w:rPr>
              <w:t>To be detailed within the Task Order.</w:t>
            </w:r>
            <w:r w:rsidR="0024692D">
              <w:rPr>
                <w:webHidden/>
              </w:rPr>
              <w:tab/>
            </w:r>
            <w:r w:rsidR="0024692D">
              <w:rPr>
                <w:webHidden/>
              </w:rPr>
              <w:fldChar w:fldCharType="begin"/>
            </w:r>
            <w:r w:rsidR="0024692D">
              <w:rPr>
                <w:webHidden/>
              </w:rPr>
              <w:instrText xml:space="preserve"> PAGEREF _Toc507415619 \h </w:instrText>
            </w:r>
            <w:r w:rsidR="0024692D">
              <w:rPr>
                <w:webHidden/>
              </w:rPr>
            </w:r>
            <w:r w:rsidR="0024692D">
              <w:rPr>
                <w:webHidden/>
              </w:rPr>
              <w:fldChar w:fldCharType="separate"/>
            </w:r>
            <w:r w:rsidR="0024692D">
              <w:rPr>
                <w:webHidden/>
              </w:rPr>
              <w:t>32</w:t>
            </w:r>
            <w:r w:rsidR="0024692D">
              <w:rPr>
                <w:webHidden/>
              </w:rPr>
              <w:fldChar w:fldCharType="end"/>
            </w:r>
          </w:hyperlink>
        </w:p>
        <w:p w14:paraId="11609347" w14:textId="77777777" w:rsidR="0024692D" w:rsidRDefault="00851802">
          <w:pPr>
            <w:pStyle w:val="TOC2"/>
            <w:rPr>
              <w:rFonts w:asciiTheme="minorHAnsi" w:eastAsiaTheme="minorEastAsia" w:hAnsiTheme="minorHAnsi" w:cstheme="minorBidi"/>
              <w:bCs w:val="0"/>
              <w:sz w:val="22"/>
              <w:szCs w:val="22"/>
              <w:lang w:eastAsia="en-GB"/>
            </w:rPr>
          </w:pPr>
          <w:hyperlink w:anchor="_Toc507415620" w:history="1">
            <w:r w:rsidR="0024692D" w:rsidRPr="0027539D">
              <w:rPr>
                <w:rStyle w:val="Hyperlink"/>
                <w:rFonts w:cs="Arial"/>
              </w:rPr>
              <w:t>SI 1725 Information required</w:t>
            </w:r>
            <w:r w:rsidR="0024692D">
              <w:rPr>
                <w:webHidden/>
              </w:rPr>
              <w:tab/>
            </w:r>
            <w:r w:rsidR="0024692D">
              <w:rPr>
                <w:webHidden/>
              </w:rPr>
              <w:fldChar w:fldCharType="begin"/>
            </w:r>
            <w:r w:rsidR="0024692D">
              <w:rPr>
                <w:webHidden/>
              </w:rPr>
              <w:instrText xml:space="preserve"> PAGEREF _Toc507415620 \h </w:instrText>
            </w:r>
            <w:r w:rsidR="0024692D">
              <w:rPr>
                <w:webHidden/>
              </w:rPr>
            </w:r>
            <w:r w:rsidR="0024692D">
              <w:rPr>
                <w:webHidden/>
              </w:rPr>
              <w:fldChar w:fldCharType="separate"/>
            </w:r>
            <w:r w:rsidR="0024692D">
              <w:rPr>
                <w:webHidden/>
              </w:rPr>
              <w:t>32</w:t>
            </w:r>
            <w:r w:rsidR="0024692D">
              <w:rPr>
                <w:webHidden/>
              </w:rPr>
              <w:fldChar w:fldCharType="end"/>
            </w:r>
          </w:hyperlink>
        </w:p>
        <w:p w14:paraId="40FECF94" w14:textId="77777777" w:rsidR="0024692D" w:rsidRDefault="00851802">
          <w:pPr>
            <w:pStyle w:val="TOC1"/>
            <w:rPr>
              <w:rFonts w:asciiTheme="minorHAnsi" w:eastAsiaTheme="minorEastAsia" w:hAnsiTheme="minorHAnsi" w:cstheme="minorBidi"/>
              <w:b w:val="0"/>
              <w:bCs w:val="0"/>
              <w:caps w:val="0"/>
              <w:lang w:eastAsia="en-GB"/>
            </w:rPr>
          </w:pPr>
          <w:hyperlink w:anchor="_Toc507415621" w:history="1">
            <w:r w:rsidR="0024692D" w:rsidRPr="0027539D">
              <w:rPr>
                <w:rStyle w:val="Hyperlink"/>
                <w:rFonts w:cs="Arial"/>
              </w:rPr>
              <w:t xml:space="preserve">S1 1800 </w:t>
            </w:r>
            <w:r w:rsidR="0024692D" w:rsidRPr="0027539D">
              <w:rPr>
                <w:rStyle w:val="Hyperlink"/>
                <w:rFonts w:cs="Arial"/>
                <w:i/>
              </w:rPr>
              <w:t>Employer’s</w:t>
            </w:r>
            <w:r w:rsidR="0024692D" w:rsidRPr="0027539D">
              <w:rPr>
                <w:rStyle w:val="Hyperlink"/>
                <w:rFonts w:cs="Arial"/>
              </w:rPr>
              <w:t xml:space="preserve"> service specifications and drawings</w:t>
            </w:r>
            <w:r w:rsidR="0024692D">
              <w:rPr>
                <w:webHidden/>
              </w:rPr>
              <w:tab/>
            </w:r>
            <w:r w:rsidR="0024692D">
              <w:rPr>
                <w:webHidden/>
              </w:rPr>
              <w:fldChar w:fldCharType="begin"/>
            </w:r>
            <w:r w:rsidR="0024692D">
              <w:rPr>
                <w:webHidden/>
              </w:rPr>
              <w:instrText xml:space="preserve"> PAGEREF _Toc507415621 \h </w:instrText>
            </w:r>
            <w:r w:rsidR="0024692D">
              <w:rPr>
                <w:webHidden/>
              </w:rPr>
            </w:r>
            <w:r w:rsidR="0024692D">
              <w:rPr>
                <w:webHidden/>
              </w:rPr>
              <w:fldChar w:fldCharType="separate"/>
            </w:r>
            <w:r w:rsidR="0024692D">
              <w:rPr>
                <w:webHidden/>
              </w:rPr>
              <w:t>32</w:t>
            </w:r>
            <w:r w:rsidR="0024692D">
              <w:rPr>
                <w:webHidden/>
              </w:rPr>
              <w:fldChar w:fldCharType="end"/>
            </w:r>
          </w:hyperlink>
        </w:p>
        <w:p w14:paraId="0A6E30DE" w14:textId="77777777" w:rsidR="0024692D" w:rsidRDefault="00851802">
          <w:pPr>
            <w:pStyle w:val="TOC2"/>
            <w:rPr>
              <w:rFonts w:asciiTheme="minorHAnsi" w:eastAsiaTheme="minorEastAsia" w:hAnsiTheme="minorHAnsi" w:cstheme="minorBidi"/>
              <w:bCs w:val="0"/>
              <w:sz w:val="22"/>
              <w:szCs w:val="22"/>
              <w:lang w:eastAsia="en-GB"/>
            </w:rPr>
          </w:pPr>
          <w:hyperlink w:anchor="_Toc507415622" w:history="1">
            <w:r w:rsidR="0024692D" w:rsidRPr="0027539D">
              <w:rPr>
                <w:rStyle w:val="Hyperlink"/>
                <w:rFonts w:cs="Arial"/>
              </w:rPr>
              <w:t xml:space="preserve">S1 1805 </w:t>
            </w:r>
            <w:r w:rsidR="0024692D" w:rsidRPr="0027539D">
              <w:rPr>
                <w:rStyle w:val="Hyperlink"/>
                <w:rFonts w:cs="Arial"/>
                <w:i/>
              </w:rPr>
              <w:t>Employer’s</w:t>
            </w:r>
            <w:r w:rsidR="0024692D" w:rsidRPr="0027539D">
              <w:rPr>
                <w:rStyle w:val="Hyperlink"/>
                <w:rFonts w:cs="Arial"/>
              </w:rPr>
              <w:t xml:space="preserve"> service specification</w:t>
            </w:r>
            <w:r w:rsidR="0024692D">
              <w:rPr>
                <w:webHidden/>
              </w:rPr>
              <w:tab/>
            </w:r>
            <w:r w:rsidR="0024692D">
              <w:rPr>
                <w:webHidden/>
              </w:rPr>
              <w:fldChar w:fldCharType="begin"/>
            </w:r>
            <w:r w:rsidR="0024692D">
              <w:rPr>
                <w:webHidden/>
              </w:rPr>
              <w:instrText xml:space="preserve"> PAGEREF _Toc507415622 \h </w:instrText>
            </w:r>
            <w:r w:rsidR="0024692D">
              <w:rPr>
                <w:webHidden/>
              </w:rPr>
            </w:r>
            <w:r w:rsidR="0024692D">
              <w:rPr>
                <w:webHidden/>
              </w:rPr>
              <w:fldChar w:fldCharType="separate"/>
            </w:r>
            <w:r w:rsidR="0024692D">
              <w:rPr>
                <w:webHidden/>
              </w:rPr>
              <w:t>32</w:t>
            </w:r>
            <w:r w:rsidR="0024692D">
              <w:rPr>
                <w:webHidden/>
              </w:rPr>
              <w:fldChar w:fldCharType="end"/>
            </w:r>
          </w:hyperlink>
        </w:p>
        <w:p w14:paraId="40556ECB" w14:textId="77777777" w:rsidR="0024692D" w:rsidRDefault="00851802">
          <w:pPr>
            <w:pStyle w:val="TOC2"/>
            <w:rPr>
              <w:rFonts w:asciiTheme="minorHAnsi" w:eastAsiaTheme="minorEastAsia" w:hAnsiTheme="minorHAnsi" w:cstheme="minorBidi"/>
              <w:bCs w:val="0"/>
              <w:sz w:val="22"/>
              <w:szCs w:val="22"/>
              <w:lang w:eastAsia="en-GB"/>
            </w:rPr>
          </w:pPr>
          <w:hyperlink w:anchor="_Toc507415623" w:history="1">
            <w:r w:rsidR="0024692D" w:rsidRPr="0027539D">
              <w:rPr>
                <w:rStyle w:val="Hyperlink"/>
                <w:rFonts w:cs="Arial"/>
              </w:rPr>
              <w:t>S1 1810 Drawings</w:t>
            </w:r>
            <w:r w:rsidR="0024692D">
              <w:rPr>
                <w:webHidden/>
              </w:rPr>
              <w:tab/>
            </w:r>
            <w:r w:rsidR="0024692D">
              <w:rPr>
                <w:webHidden/>
              </w:rPr>
              <w:fldChar w:fldCharType="begin"/>
            </w:r>
            <w:r w:rsidR="0024692D">
              <w:rPr>
                <w:webHidden/>
              </w:rPr>
              <w:instrText xml:space="preserve"> PAGEREF _Toc507415623 \h </w:instrText>
            </w:r>
            <w:r w:rsidR="0024692D">
              <w:rPr>
                <w:webHidden/>
              </w:rPr>
            </w:r>
            <w:r w:rsidR="0024692D">
              <w:rPr>
                <w:webHidden/>
              </w:rPr>
              <w:fldChar w:fldCharType="separate"/>
            </w:r>
            <w:r w:rsidR="0024692D">
              <w:rPr>
                <w:webHidden/>
              </w:rPr>
              <w:t>32</w:t>
            </w:r>
            <w:r w:rsidR="0024692D">
              <w:rPr>
                <w:webHidden/>
              </w:rPr>
              <w:fldChar w:fldCharType="end"/>
            </w:r>
          </w:hyperlink>
        </w:p>
        <w:p w14:paraId="288839CA" w14:textId="77777777" w:rsidR="0024692D" w:rsidRDefault="00851802">
          <w:pPr>
            <w:pStyle w:val="TOC1"/>
            <w:rPr>
              <w:rFonts w:asciiTheme="minorHAnsi" w:eastAsiaTheme="minorEastAsia" w:hAnsiTheme="minorHAnsi" w:cstheme="minorBidi"/>
              <w:b w:val="0"/>
              <w:bCs w:val="0"/>
              <w:caps w:val="0"/>
              <w:lang w:eastAsia="en-GB"/>
            </w:rPr>
          </w:pPr>
          <w:hyperlink w:anchor="_Toc507415624" w:history="1">
            <w:r w:rsidR="0024692D" w:rsidRPr="0027539D">
              <w:rPr>
                <w:rStyle w:val="Hyperlink"/>
                <w:rFonts w:cs="Arial"/>
              </w:rPr>
              <w:t>Appendix A - Insurances</w:t>
            </w:r>
            <w:r w:rsidR="0024692D">
              <w:rPr>
                <w:webHidden/>
              </w:rPr>
              <w:tab/>
            </w:r>
            <w:r w:rsidR="0024692D">
              <w:rPr>
                <w:webHidden/>
              </w:rPr>
              <w:fldChar w:fldCharType="begin"/>
            </w:r>
            <w:r w:rsidR="0024692D">
              <w:rPr>
                <w:webHidden/>
              </w:rPr>
              <w:instrText xml:space="preserve"> PAGEREF _Toc507415624 \h </w:instrText>
            </w:r>
            <w:r w:rsidR="0024692D">
              <w:rPr>
                <w:webHidden/>
              </w:rPr>
            </w:r>
            <w:r w:rsidR="0024692D">
              <w:rPr>
                <w:webHidden/>
              </w:rPr>
              <w:fldChar w:fldCharType="separate"/>
            </w:r>
            <w:r w:rsidR="0024692D">
              <w:rPr>
                <w:webHidden/>
              </w:rPr>
              <w:t>33</w:t>
            </w:r>
            <w:r w:rsidR="0024692D">
              <w:rPr>
                <w:webHidden/>
              </w:rPr>
              <w:fldChar w:fldCharType="end"/>
            </w:r>
          </w:hyperlink>
        </w:p>
        <w:p w14:paraId="0D1DBE45" w14:textId="77777777" w:rsidR="0024692D" w:rsidRDefault="00851802">
          <w:pPr>
            <w:pStyle w:val="TOC1"/>
            <w:rPr>
              <w:rFonts w:asciiTheme="minorHAnsi" w:eastAsiaTheme="minorEastAsia" w:hAnsiTheme="minorHAnsi" w:cstheme="minorBidi"/>
              <w:b w:val="0"/>
              <w:bCs w:val="0"/>
              <w:caps w:val="0"/>
              <w:lang w:eastAsia="en-GB"/>
            </w:rPr>
          </w:pPr>
          <w:hyperlink w:anchor="_Toc507415625" w:history="1">
            <w:r w:rsidR="0024692D" w:rsidRPr="0027539D">
              <w:rPr>
                <w:rStyle w:val="Hyperlink"/>
                <w:rFonts w:cs="Arial"/>
              </w:rPr>
              <w:t>Appendix B - BPSS Compliance</w:t>
            </w:r>
            <w:r w:rsidR="0024692D">
              <w:rPr>
                <w:webHidden/>
              </w:rPr>
              <w:tab/>
            </w:r>
            <w:r w:rsidR="0024692D">
              <w:rPr>
                <w:webHidden/>
              </w:rPr>
              <w:fldChar w:fldCharType="begin"/>
            </w:r>
            <w:r w:rsidR="0024692D">
              <w:rPr>
                <w:webHidden/>
              </w:rPr>
              <w:instrText xml:space="preserve"> PAGEREF _Toc507415625 \h </w:instrText>
            </w:r>
            <w:r w:rsidR="0024692D">
              <w:rPr>
                <w:webHidden/>
              </w:rPr>
            </w:r>
            <w:r w:rsidR="0024692D">
              <w:rPr>
                <w:webHidden/>
              </w:rPr>
              <w:fldChar w:fldCharType="separate"/>
            </w:r>
            <w:r w:rsidR="0024692D">
              <w:rPr>
                <w:webHidden/>
              </w:rPr>
              <w:t>37</w:t>
            </w:r>
            <w:r w:rsidR="0024692D">
              <w:rPr>
                <w:webHidden/>
              </w:rPr>
              <w:fldChar w:fldCharType="end"/>
            </w:r>
          </w:hyperlink>
        </w:p>
        <w:p w14:paraId="49192645" w14:textId="77777777" w:rsidR="0024692D" w:rsidRDefault="00851802">
          <w:pPr>
            <w:pStyle w:val="TOC1"/>
            <w:rPr>
              <w:rFonts w:asciiTheme="minorHAnsi" w:eastAsiaTheme="minorEastAsia" w:hAnsiTheme="minorHAnsi" w:cstheme="minorBidi"/>
              <w:b w:val="0"/>
              <w:bCs w:val="0"/>
              <w:caps w:val="0"/>
              <w:lang w:eastAsia="en-GB"/>
            </w:rPr>
          </w:pPr>
          <w:hyperlink w:anchor="_Toc507415626" w:history="1">
            <w:r w:rsidR="0024692D" w:rsidRPr="0027539D">
              <w:rPr>
                <w:rStyle w:val="Hyperlink"/>
                <w:rFonts w:cs="Arial"/>
              </w:rPr>
              <w:t>Appendix C - Form of Parent Company Guarantee</w:t>
            </w:r>
            <w:r w:rsidR="0024692D">
              <w:rPr>
                <w:webHidden/>
              </w:rPr>
              <w:tab/>
            </w:r>
            <w:r w:rsidR="0024692D">
              <w:rPr>
                <w:webHidden/>
              </w:rPr>
              <w:fldChar w:fldCharType="begin"/>
            </w:r>
            <w:r w:rsidR="0024692D">
              <w:rPr>
                <w:webHidden/>
              </w:rPr>
              <w:instrText xml:space="preserve"> PAGEREF _Toc507415626 \h </w:instrText>
            </w:r>
            <w:r w:rsidR="0024692D">
              <w:rPr>
                <w:webHidden/>
              </w:rPr>
            </w:r>
            <w:r w:rsidR="0024692D">
              <w:rPr>
                <w:webHidden/>
              </w:rPr>
              <w:fldChar w:fldCharType="separate"/>
            </w:r>
            <w:r w:rsidR="0024692D">
              <w:rPr>
                <w:webHidden/>
              </w:rPr>
              <w:t>44</w:t>
            </w:r>
            <w:r w:rsidR="0024692D">
              <w:rPr>
                <w:webHidden/>
              </w:rPr>
              <w:fldChar w:fldCharType="end"/>
            </w:r>
          </w:hyperlink>
        </w:p>
        <w:p w14:paraId="64DE10A9" w14:textId="77777777" w:rsidR="0024692D" w:rsidRDefault="00851802">
          <w:pPr>
            <w:pStyle w:val="TOC1"/>
            <w:rPr>
              <w:rFonts w:asciiTheme="minorHAnsi" w:eastAsiaTheme="minorEastAsia" w:hAnsiTheme="minorHAnsi" w:cstheme="minorBidi"/>
              <w:b w:val="0"/>
              <w:bCs w:val="0"/>
              <w:caps w:val="0"/>
              <w:lang w:eastAsia="en-GB"/>
            </w:rPr>
          </w:pPr>
          <w:hyperlink w:anchor="_Toc507415627" w:history="1">
            <w:r w:rsidR="0024692D" w:rsidRPr="0027539D">
              <w:rPr>
                <w:rStyle w:val="Hyperlink"/>
                <w:rFonts w:cs="Arial"/>
              </w:rPr>
              <w:t>Appendix D - Form of novation agreement</w:t>
            </w:r>
            <w:r w:rsidR="0024692D">
              <w:rPr>
                <w:webHidden/>
              </w:rPr>
              <w:tab/>
            </w:r>
            <w:r w:rsidR="0024692D">
              <w:rPr>
                <w:webHidden/>
              </w:rPr>
              <w:fldChar w:fldCharType="begin"/>
            </w:r>
            <w:r w:rsidR="0024692D">
              <w:rPr>
                <w:webHidden/>
              </w:rPr>
              <w:instrText xml:space="preserve"> PAGEREF _Toc507415627 \h </w:instrText>
            </w:r>
            <w:r w:rsidR="0024692D">
              <w:rPr>
                <w:webHidden/>
              </w:rPr>
            </w:r>
            <w:r w:rsidR="0024692D">
              <w:rPr>
                <w:webHidden/>
              </w:rPr>
              <w:fldChar w:fldCharType="separate"/>
            </w:r>
            <w:r w:rsidR="0024692D">
              <w:rPr>
                <w:webHidden/>
              </w:rPr>
              <w:t>51</w:t>
            </w:r>
            <w:r w:rsidR="0024692D">
              <w:rPr>
                <w:webHidden/>
              </w:rPr>
              <w:fldChar w:fldCharType="end"/>
            </w:r>
          </w:hyperlink>
        </w:p>
        <w:p w14:paraId="36321D4E" w14:textId="77777777" w:rsidR="0024692D" w:rsidRDefault="00851802">
          <w:pPr>
            <w:pStyle w:val="TOC1"/>
            <w:rPr>
              <w:rFonts w:asciiTheme="minorHAnsi" w:eastAsiaTheme="minorEastAsia" w:hAnsiTheme="minorHAnsi" w:cstheme="minorBidi"/>
              <w:b w:val="0"/>
              <w:bCs w:val="0"/>
              <w:caps w:val="0"/>
              <w:lang w:eastAsia="en-GB"/>
            </w:rPr>
          </w:pPr>
          <w:hyperlink w:anchor="_Toc507415628" w:history="1">
            <w:r w:rsidR="0024692D" w:rsidRPr="0027539D">
              <w:rPr>
                <w:rStyle w:val="Hyperlink"/>
              </w:rPr>
              <w:t>Appendix E - Form of novation agreement (for use when a Task Order is to be novated).</w:t>
            </w:r>
            <w:r w:rsidR="0024692D">
              <w:rPr>
                <w:webHidden/>
              </w:rPr>
              <w:tab/>
            </w:r>
            <w:r w:rsidR="0024692D">
              <w:rPr>
                <w:webHidden/>
              </w:rPr>
              <w:fldChar w:fldCharType="begin"/>
            </w:r>
            <w:r w:rsidR="0024692D">
              <w:rPr>
                <w:webHidden/>
              </w:rPr>
              <w:instrText xml:space="preserve"> PAGEREF _Toc507415628 \h </w:instrText>
            </w:r>
            <w:r w:rsidR="0024692D">
              <w:rPr>
                <w:webHidden/>
              </w:rPr>
            </w:r>
            <w:r w:rsidR="0024692D">
              <w:rPr>
                <w:webHidden/>
              </w:rPr>
              <w:fldChar w:fldCharType="separate"/>
            </w:r>
            <w:r w:rsidR="0024692D">
              <w:rPr>
                <w:webHidden/>
              </w:rPr>
              <w:t>55</w:t>
            </w:r>
            <w:r w:rsidR="0024692D">
              <w:rPr>
                <w:webHidden/>
              </w:rPr>
              <w:fldChar w:fldCharType="end"/>
            </w:r>
          </w:hyperlink>
        </w:p>
        <w:p w14:paraId="3B9B011E" w14:textId="77777777" w:rsidR="0024692D" w:rsidRDefault="00851802">
          <w:pPr>
            <w:pStyle w:val="TOC1"/>
            <w:rPr>
              <w:rFonts w:asciiTheme="minorHAnsi" w:eastAsiaTheme="minorEastAsia" w:hAnsiTheme="minorHAnsi" w:cstheme="minorBidi"/>
              <w:b w:val="0"/>
              <w:bCs w:val="0"/>
              <w:caps w:val="0"/>
              <w:lang w:eastAsia="en-GB"/>
            </w:rPr>
          </w:pPr>
          <w:hyperlink w:anchor="_Toc507415629" w:history="1">
            <w:r w:rsidR="0024692D" w:rsidRPr="0027539D">
              <w:rPr>
                <w:rStyle w:val="Hyperlink"/>
                <w:rFonts w:cs="Arial"/>
              </w:rPr>
              <w:t>Appendix F - Declaration of Interest Form</w:t>
            </w:r>
            <w:r w:rsidR="0024692D">
              <w:rPr>
                <w:webHidden/>
              </w:rPr>
              <w:tab/>
            </w:r>
            <w:r w:rsidR="0024692D">
              <w:rPr>
                <w:webHidden/>
              </w:rPr>
              <w:fldChar w:fldCharType="begin"/>
            </w:r>
            <w:r w:rsidR="0024692D">
              <w:rPr>
                <w:webHidden/>
              </w:rPr>
              <w:instrText xml:space="preserve"> PAGEREF _Toc507415629 \h </w:instrText>
            </w:r>
            <w:r w:rsidR="0024692D">
              <w:rPr>
                <w:webHidden/>
              </w:rPr>
            </w:r>
            <w:r w:rsidR="0024692D">
              <w:rPr>
                <w:webHidden/>
              </w:rPr>
              <w:fldChar w:fldCharType="separate"/>
            </w:r>
            <w:r w:rsidR="0024692D">
              <w:rPr>
                <w:webHidden/>
              </w:rPr>
              <w:t>61</w:t>
            </w:r>
            <w:r w:rsidR="0024692D">
              <w:rPr>
                <w:webHidden/>
              </w:rPr>
              <w:fldChar w:fldCharType="end"/>
            </w:r>
          </w:hyperlink>
        </w:p>
        <w:p w14:paraId="4486B630" w14:textId="77777777" w:rsidR="008E7810" w:rsidRPr="00D87EFC" w:rsidRDefault="00F011ED" w:rsidP="00F011ED">
          <w:pPr>
            <w:rPr>
              <w:rFonts w:cs="Arial"/>
              <w:color w:val="0D0D0D" w:themeColor="text1" w:themeTint="F2"/>
              <w:sz w:val="22"/>
              <w:szCs w:val="22"/>
            </w:rPr>
          </w:pPr>
          <w:r w:rsidRPr="00D87EFC">
            <w:rPr>
              <w:rFonts w:cs="Arial"/>
              <w:b/>
              <w:bCs/>
              <w:noProof/>
              <w:color w:val="0D0D0D" w:themeColor="text1" w:themeTint="F2"/>
              <w:sz w:val="22"/>
              <w:szCs w:val="22"/>
            </w:rPr>
            <w:fldChar w:fldCharType="end"/>
          </w:r>
        </w:p>
      </w:sdtContent>
    </w:sdt>
    <w:p w14:paraId="7F08248D" w14:textId="77777777" w:rsidR="008E7810" w:rsidRPr="00D87EFC" w:rsidRDefault="008E7810" w:rsidP="008E7810">
      <w:pPr>
        <w:rPr>
          <w:rFonts w:cs="Arial"/>
          <w:sz w:val="22"/>
          <w:szCs w:val="22"/>
        </w:rPr>
      </w:pPr>
    </w:p>
    <w:p w14:paraId="766F429C" w14:textId="77777777" w:rsidR="008E7810" w:rsidRPr="00D87EFC" w:rsidRDefault="008E7810" w:rsidP="008E7810">
      <w:pPr>
        <w:rPr>
          <w:rFonts w:cs="Arial"/>
          <w:sz w:val="22"/>
          <w:szCs w:val="22"/>
        </w:rPr>
        <w:sectPr w:rsidR="008E7810" w:rsidRPr="00D87EFC">
          <w:pgSz w:w="11906" w:h="16838"/>
          <w:pgMar w:top="1440" w:right="1800" w:bottom="1440" w:left="1800" w:header="708" w:footer="708" w:gutter="0"/>
          <w:cols w:space="708"/>
          <w:docGrid w:linePitch="360"/>
        </w:sectPr>
      </w:pPr>
    </w:p>
    <w:p w14:paraId="255B5196" w14:textId="77777777" w:rsidR="00820E5F" w:rsidRPr="00D87EFC" w:rsidRDefault="00F13290" w:rsidP="00F64F9A">
      <w:pPr>
        <w:pStyle w:val="Heading1"/>
        <w:rPr>
          <w:rFonts w:ascii="Arial" w:hAnsi="Arial" w:cs="Arial"/>
          <w:color w:val="0D0D0D" w:themeColor="text1" w:themeTint="F2"/>
          <w:sz w:val="22"/>
          <w:szCs w:val="22"/>
        </w:rPr>
      </w:pPr>
      <w:bookmarkStart w:id="0" w:name="_Toc285484318"/>
      <w:bookmarkStart w:id="1" w:name="_Toc285526478"/>
      <w:bookmarkStart w:id="2" w:name="_Toc285526575"/>
      <w:bookmarkStart w:id="3" w:name="_Toc285526670"/>
      <w:bookmarkStart w:id="4" w:name="_Toc285526766"/>
      <w:bookmarkStart w:id="5" w:name="_Toc285528198"/>
      <w:bookmarkStart w:id="6" w:name="_Toc282766950"/>
      <w:bookmarkStart w:id="7" w:name="_Toc282774478"/>
      <w:bookmarkStart w:id="8" w:name="_Toc414620377"/>
      <w:bookmarkStart w:id="9" w:name="_Toc443043620"/>
      <w:bookmarkStart w:id="10" w:name="_Toc446404732"/>
      <w:bookmarkStart w:id="11" w:name="_Toc507415571"/>
      <w:bookmarkEnd w:id="0"/>
      <w:bookmarkEnd w:id="1"/>
      <w:bookmarkEnd w:id="2"/>
      <w:bookmarkEnd w:id="3"/>
      <w:bookmarkEnd w:id="4"/>
      <w:bookmarkEnd w:id="5"/>
      <w:r w:rsidRPr="00D87EFC">
        <w:rPr>
          <w:rFonts w:ascii="Arial" w:hAnsi="Arial" w:cs="Arial"/>
          <w:color w:val="0D0D0D" w:themeColor="text1" w:themeTint="F2"/>
          <w:sz w:val="22"/>
          <w:szCs w:val="22"/>
        </w:rPr>
        <w:lastRenderedPageBreak/>
        <w:t>S</w:t>
      </w:r>
      <w:r w:rsidR="00F64F9A" w:rsidRPr="00D87EFC">
        <w:rPr>
          <w:rFonts w:ascii="Arial" w:hAnsi="Arial" w:cs="Arial"/>
          <w:color w:val="0D0D0D" w:themeColor="text1" w:themeTint="F2"/>
          <w:sz w:val="22"/>
          <w:szCs w:val="22"/>
        </w:rPr>
        <w:t xml:space="preserve">I </w:t>
      </w:r>
      <w:r w:rsidRPr="00D87EFC">
        <w:rPr>
          <w:rFonts w:ascii="Arial" w:hAnsi="Arial" w:cs="Arial"/>
          <w:color w:val="0D0D0D" w:themeColor="text1" w:themeTint="F2"/>
          <w:sz w:val="22"/>
          <w:szCs w:val="22"/>
        </w:rPr>
        <w:t>100</w:t>
      </w:r>
      <w:r w:rsidR="000A7ED7" w:rsidRPr="00D87EFC">
        <w:rPr>
          <w:rFonts w:ascii="Arial" w:hAnsi="Arial" w:cs="Arial"/>
          <w:color w:val="0D0D0D" w:themeColor="text1" w:themeTint="F2"/>
          <w:sz w:val="22"/>
          <w:szCs w:val="22"/>
        </w:rPr>
        <w:t xml:space="preserve"> </w:t>
      </w:r>
      <w:r w:rsidR="00820E5F" w:rsidRPr="00D87EFC">
        <w:rPr>
          <w:rFonts w:ascii="Arial" w:hAnsi="Arial" w:cs="Arial"/>
          <w:color w:val="0D0D0D" w:themeColor="text1" w:themeTint="F2"/>
          <w:sz w:val="22"/>
          <w:szCs w:val="22"/>
        </w:rPr>
        <w:t>Description of the service</w:t>
      </w:r>
      <w:bookmarkStart w:id="12" w:name="_Toc282766951"/>
      <w:bookmarkStart w:id="13" w:name="_Toc282774479"/>
      <w:bookmarkEnd w:id="6"/>
      <w:bookmarkEnd w:id="7"/>
      <w:bookmarkEnd w:id="8"/>
      <w:bookmarkEnd w:id="9"/>
      <w:bookmarkEnd w:id="10"/>
      <w:bookmarkEnd w:id="11"/>
    </w:p>
    <w:p w14:paraId="3B55A529" w14:textId="77777777" w:rsidR="00CD4C4E" w:rsidRPr="00D87EFC" w:rsidRDefault="00CD4C4E" w:rsidP="00CD4C4E">
      <w:pPr>
        <w:rPr>
          <w:rFonts w:cs="Arial"/>
          <w:sz w:val="22"/>
          <w:szCs w:val="22"/>
        </w:rPr>
      </w:pPr>
    </w:p>
    <w:p w14:paraId="5FADDC2D" w14:textId="77777777" w:rsidR="00820E5F" w:rsidRPr="00D87EFC" w:rsidRDefault="00820E5F" w:rsidP="00B64C1C">
      <w:pPr>
        <w:pStyle w:val="bodyoftext"/>
        <w:rPr>
          <w:rFonts w:cs="Arial"/>
          <w:sz w:val="22"/>
          <w:szCs w:val="22"/>
          <w:shd w:val="clear" w:color="auto" w:fill="FFFFFF"/>
        </w:rPr>
      </w:pPr>
      <w:bookmarkStart w:id="14" w:name="_Toc445733179"/>
      <w:bookmarkStart w:id="15" w:name="_Toc446329335"/>
      <w:bookmarkStart w:id="16" w:name="_Toc446404733"/>
      <w:bookmarkStart w:id="17" w:name="_Toc446405959"/>
      <w:bookmarkStart w:id="18" w:name="_Toc446417003"/>
      <w:r w:rsidRPr="00D87EFC">
        <w:rPr>
          <w:rFonts w:cs="Arial"/>
          <w:sz w:val="22"/>
          <w:szCs w:val="22"/>
          <w:shd w:val="clear" w:color="auto" w:fill="FFFFFF"/>
        </w:rPr>
        <w:t xml:space="preserve">The </w:t>
      </w:r>
      <w:r w:rsidRPr="00D87EFC">
        <w:rPr>
          <w:rFonts w:cs="Arial"/>
          <w:i/>
          <w:sz w:val="22"/>
          <w:szCs w:val="22"/>
          <w:shd w:val="clear" w:color="auto" w:fill="FFFFFF"/>
        </w:rPr>
        <w:t>Contractor</w:t>
      </w:r>
      <w:bookmarkEnd w:id="12"/>
      <w:bookmarkEnd w:id="13"/>
      <w:r w:rsidRPr="00D87EFC">
        <w:rPr>
          <w:rFonts w:cs="Arial"/>
          <w:sz w:val="22"/>
          <w:szCs w:val="22"/>
          <w:shd w:val="clear" w:color="auto" w:fill="FFFFFF"/>
        </w:rPr>
        <w:t xml:space="preserve"> Provides the Service in accordance with the </w:t>
      </w:r>
      <w:r w:rsidRPr="0065262F">
        <w:rPr>
          <w:rFonts w:cs="Arial"/>
          <w:sz w:val="22"/>
          <w:szCs w:val="22"/>
          <w:shd w:val="clear" w:color="auto" w:fill="FFFFFF"/>
        </w:rPr>
        <w:t>Service Information</w:t>
      </w:r>
      <w:r w:rsidR="00880F62" w:rsidRPr="00D87EFC">
        <w:rPr>
          <w:rFonts w:cs="Arial"/>
          <w:sz w:val="22"/>
          <w:szCs w:val="22"/>
          <w:shd w:val="clear" w:color="auto" w:fill="FFFFFF"/>
        </w:rPr>
        <w:t>.</w:t>
      </w:r>
      <w:bookmarkEnd w:id="14"/>
      <w:bookmarkEnd w:id="15"/>
      <w:bookmarkEnd w:id="16"/>
      <w:bookmarkEnd w:id="17"/>
      <w:bookmarkEnd w:id="18"/>
    </w:p>
    <w:p w14:paraId="2BE492B9" w14:textId="77777777" w:rsidR="00F9620C" w:rsidRPr="00D87EFC" w:rsidRDefault="00F9620C" w:rsidP="00F9620C">
      <w:pPr>
        <w:pStyle w:val="bodyoftext"/>
        <w:rPr>
          <w:rFonts w:cs="Arial"/>
          <w:sz w:val="22"/>
          <w:szCs w:val="22"/>
          <w:u w:val="single"/>
        </w:rPr>
      </w:pPr>
      <w:bookmarkStart w:id="19" w:name="_General_Obligations"/>
      <w:bookmarkStart w:id="20" w:name="_Toc201738900"/>
      <w:bookmarkStart w:id="21" w:name="_Toc282766944"/>
      <w:bookmarkStart w:id="22" w:name="_Toc282774473"/>
      <w:bookmarkStart w:id="23" w:name="_Toc414620378"/>
      <w:bookmarkStart w:id="24" w:name="_Toc443043621"/>
      <w:bookmarkEnd w:id="19"/>
    </w:p>
    <w:p w14:paraId="7ADD9E04" w14:textId="77777777" w:rsidR="00820E5F" w:rsidRPr="00D87EFC" w:rsidRDefault="00820E5F" w:rsidP="00F9620C">
      <w:pPr>
        <w:pStyle w:val="bodyoftext"/>
        <w:rPr>
          <w:rFonts w:cs="Arial"/>
          <w:b/>
          <w:sz w:val="22"/>
          <w:szCs w:val="22"/>
          <w:u w:val="single"/>
        </w:rPr>
      </w:pPr>
      <w:r w:rsidRPr="00D87EFC">
        <w:rPr>
          <w:rFonts w:cs="Arial"/>
          <w:b/>
          <w:sz w:val="22"/>
          <w:szCs w:val="22"/>
          <w:u w:val="single"/>
        </w:rPr>
        <w:t>General Obligations</w:t>
      </w:r>
      <w:bookmarkEnd w:id="20"/>
      <w:bookmarkEnd w:id="21"/>
      <w:bookmarkEnd w:id="22"/>
      <w:bookmarkEnd w:id="23"/>
      <w:bookmarkEnd w:id="24"/>
    </w:p>
    <w:p w14:paraId="2304055A" w14:textId="77777777" w:rsidR="00F9620C" w:rsidRPr="00D87EFC" w:rsidRDefault="00F9620C" w:rsidP="00F9620C">
      <w:pPr>
        <w:pStyle w:val="bodyoftext"/>
        <w:rPr>
          <w:rFonts w:cs="Arial"/>
          <w:b/>
          <w:sz w:val="22"/>
          <w:szCs w:val="22"/>
        </w:rPr>
      </w:pPr>
    </w:p>
    <w:p w14:paraId="6C4E17F2" w14:textId="1940CC5D" w:rsidR="00595CF9" w:rsidRDefault="00595CF9" w:rsidP="00595CF9">
      <w:pPr>
        <w:rPr>
          <w:rFonts w:eastAsiaTheme="minorEastAsia" w:cs="Arial"/>
          <w:bCs/>
          <w:iCs/>
          <w:sz w:val="22"/>
          <w:szCs w:val="22"/>
          <w:lang w:eastAsia="en-GB"/>
        </w:rPr>
      </w:pPr>
      <w:r w:rsidRPr="00A805BD">
        <w:rPr>
          <w:rFonts w:eastAsiaTheme="minorEastAsia" w:cs="Arial"/>
          <w:bCs/>
          <w:iCs/>
          <w:sz w:val="22"/>
          <w:szCs w:val="22"/>
          <w:lang w:eastAsia="en-GB"/>
        </w:rPr>
        <w:t xml:space="preserve">The </w:t>
      </w:r>
      <w:r w:rsidRPr="00A805BD">
        <w:rPr>
          <w:rFonts w:eastAsiaTheme="minorEastAsia" w:cs="Arial"/>
          <w:bCs/>
          <w:i/>
          <w:iCs/>
          <w:sz w:val="22"/>
          <w:szCs w:val="22"/>
          <w:lang w:eastAsia="en-GB"/>
        </w:rPr>
        <w:t>Employer</w:t>
      </w:r>
      <w:r w:rsidRPr="00A805BD">
        <w:rPr>
          <w:rFonts w:eastAsiaTheme="minorEastAsia" w:cs="Arial"/>
          <w:bCs/>
          <w:iCs/>
          <w:sz w:val="22"/>
          <w:szCs w:val="22"/>
          <w:lang w:eastAsia="en-GB"/>
        </w:rPr>
        <w:t xml:space="preserve"> requires the </w:t>
      </w:r>
      <w:r w:rsidRPr="00A805BD">
        <w:rPr>
          <w:rFonts w:eastAsiaTheme="minorEastAsia" w:cs="Arial"/>
          <w:bCs/>
          <w:i/>
          <w:iCs/>
          <w:sz w:val="22"/>
          <w:szCs w:val="22"/>
          <w:lang w:eastAsia="en-GB"/>
        </w:rPr>
        <w:t>Contractor</w:t>
      </w:r>
      <w:r w:rsidRPr="00A805BD">
        <w:rPr>
          <w:rFonts w:eastAsiaTheme="minorEastAsia" w:cs="Arial"/>
          <w:bCs/>
          <w:iCs/>
          <w:sz w:val="22"/>
          <w:szCs w:val="22"/>
          <w:lang w:eastAsia="en-GB"/>
        </w:rPr>
        <w:t xml:space="preserve"> to provide and manage a service to deliver a number of </w:t>
      </w:r>
      <w:r w:rsidR="00551EFB" w:rsidRPr="00A805BD">
        <w:rPr>
          <w:rFonts w:eastAsiaTheme="minorEastAsia" w:cs="Arial"/>
          <w:bCs/>
          <w:iCs/>
          <w:sz w:val="22"/>
          <w:szCs w:val="22"/>
          <w:lang w:eastAsia="en-GB"/>
        </w:rPr>
        <w:t xml:space="preserve">TVOS </w:t>
      </w:r>
      <w:r w:rsidR="00FD430A">
        <w:rPr>
          <w:rFonts w:eastAsiaTheme="minorEastAsia" w:cs="Arial"/>
          <w:bCs/>
          <w:iCs/>
          <w:sz w:val="22"/>
          <w:szCs w:val="22"/>
          <w:lang w:eastAsia="en-GB"/>
        </w:rPr>
        <w:t xml:space="preserve">including masts, </w:t>
      </w:r>
      <w:r w:rsidRPr="00A805BD">
        <w:rPr>
          <w:rFonts w:eastAsiaTheme="minorEastAsia" w:cs="Arial"/>
          <w:bCs/>
          <w:iCs/>
          <w:sz w:val="22"/>
          <w:szCs w:val="22"/>
          <w:lang w:eastAsia="en-GB"/>
        </w:rPr>
        <w:t xml:space="preserve">on a supply, install, commission and warranty basis at locations </w:t>
      </w:r>
      <w:r w:rsidR="00C70D99" w:rsidRPr="00A805BD">
        <w:rPr>
          <w:rFonts w:eastAsiaTheme="minorEastAsia" w:cs="Arial"/>
          <w:bCs/>
          <w:iCs/>
          <w:sz w:val="22"/>
          <w:szCs w:val="22"/>
          <w:lang w:eastAsia="en-GB"/>
        </w:rPr>
        <w:t>on SMP M1 J</w:t>
      </w:r>
      <w:r w:rsidR="00A805BD" w:rsidRPr="00A805BD">
        <w:rPr>
          <w:rFonts w:eastAsiaTheme="minorEastAsia" w:cs="Arial"/>
          <w:bCs/>
          <w:iCs/>
          <w:sz w:val="22"/>
          <w:szCs w:val="22"/>
          <w:lang w:eastAsia="en-GB"/>
        </w:rPr>
        <w:t>un</w:t>
      </w:r>
      <w:r w:rsidR="00C70D99" w:rsidRPr="00A805BD">
        <w:rPr>
          <w:rFonts w:eastAsiaTheme="minorEastAsia" w:cs="Arial"/>
          <w:bCs/>
          <w:iCs/>
          <w:sz w:val="22"/>
          <w:szCs w:val="22"/>
          <w:lang w:eastAsia="en-GB"/>
        </w:rPr>
        <w:t>ct</w:t>
      </w:r>
      <w:r w:rsidR="00A805BD" w:rsidRPr="00A805BD">
        <w:rPr>
          <w:rFonts w:eastAsiaTheme="minorEastAsia" w:cs="Arial"/>
          <w:bCs/>
          <w:iCs/>
          <w:sz w:val="22"/>
          <w:szCs w:val="22"/>
          <w:lang w:eastAsia="en-GB"/>
        </w:rPr>
        <w:t>ion</w:t>
      </w:r>
      <w:r w:rsidR="00C70D99" w:rsidRPr="00A805BD">
        <w:rPr>
          <w:rFonts w:eastAsiaTheme="minorEastAsia" w:cs="Arial"/>
          <w:bCs/>
          <w:iCs/>
          <w:sz w:val="22"/>
          <w:szCs w:val="22"/>
          <w:lang w:eastAsia="en-GB"/>
        </w:rPr>
        <w:t xml:space="preserve"> 13 to 16</w:t>
      </w:r>
      <w:r w:rsidRPr="00A805BD">
        <w:rPr>
          <w:rFonts w:eastAsiaTheme="minorEastAsia" w:cs="Arial"/>
          <w:bCs/>
          <w:iCs/>
          <w:sz w:val="22"/>
          <w:szCs w:val="22"/>
          <w:lang w:eastAsia="en-GB"/>
        </w:rPr>
        <w:t xml:space="preserve"> as required by the</w:t>
      </w:r>
      <w:r w:rsidRPr="00A805BD">
        <w:rPr>
          <w:rFonts w:eastAsiaTheme="minorEastAsia" w:cs="Arial"/>
          <w:bCs/>
          <w:i/>
          <w:iCs/>
          <w:sz w:val="22"/>
          <w:szCs w:val="22"/>
          <w:lang w:eastAsia="en-GB"/>
        </w:rPr>
        <w:t xml:space="preserve"> Employer</w:t>
      </w:r>
      <w:r w:rsidRPr="00A805BD">
        <w:rPr>
          <w:rFonts w:eastAsiaTheme="minorEastAsia" w:cs="Arial"/>
          <w:bCs/>
          <w:iCs/>
          <w:sz w:val="22"/>
          <w:szCs w:val="22"/>
          <w:lang w:eastAsia="en-GB"/>
        </w:rPr>
        <w:t xml:space="preserve"> by the 31</w:t>
      </w:r>
      <w:r w:rsidRPr="00A805BD">
        <w:rPr>
          <w:rFonts w:eastAsiaTheme="minorEastAsia" w:cs="Arial"/>
          <w:bCs/>
          <w:iCs/>
          <w:sz w:val="22"/>
          <w:szCs w:val="22"/>
          <w:vertAlign w:val="superscript"/>
          <w:lang w:eastAsia="en-GB"/>
        </w:rPr>
        <w:t>st</w:t>
      </w:r>
      <w:r w:rsidRPr="00A805BD">
        <w:rPr>
          <w:rFonts w:eastAsiaTheme="minorEastAsia" w:cs="Arial"/>
          <w:bCs/>
          <w:iCs/>
          <w:sz w:val="22"/>
          <w:szCs w:val="22"/>
          <w:lang w:eastAsia="en-GB"/>
        </w:rPr>
        <w:t xml:space="preserve"> March 20</w:t>
      </w:r>
      <w:r w:rsidR="0002546C" w:rsidRPr="00A805BD">
        <w:rPr>
          <w:rFonts w:eastAsiaTheme="minorEastAsia" w:cs="Arial"/>
          <w:bCs/>
          <w:iCs/>
          <w:sz w:val="22"/>
          <w:szCs w:val="22"/>
          <w:lang w:eastAsia="en-GB"/>
        </w:rPr>
        <w:t>21</w:t>
      </w:r>
      <w:r w:rsidRPr="00A805BD">
        <w:rPr>
          <w:rFonts w:eastAsiaTheme="minorEastAsia" w:cs="Arial"/>
          <w:bCs/>
          <w:iCs/>
          <w:sz w:val="22"/>
          <w:szCs w:val="22"/>
          <w:lang w:eastAsia="en-GB"/>
        </w:rPr>
        <w:t xml:space="preserve">. </w:t>
      </w:r>
      <w:r w:rsidR="00A805BD" w:rsidRPr="00A805BD">
        <w:rPr>
          <w:rFonts w:eastAsiaTheme="minorEastAsia" w:cs="Arial"/>
          <w:bCs/>
          <w:iCs/>
          <w:sz w:val="22"/>
          <w:szCs w:val="22"/>
          <w:lang w:eastAsia="en-GB"/>
        </w:rPr>
        <w:t xml:space="preserve">As well as carefully take down, refurbish/upgrade if required, store safely in a warm and dry environment, re-install and commission </w:t>
      </w:r>
      <w:r w:rsidR="00A805BD">
        <w:rPr>
          <w:rFonts w:eastAsiaTheme="minorEastAsia" w:cs="Arial"/>
          <w:bCs/>
          <w:iCs/>
          <w:sz w:val="22"/>
          <w:szCs w:val="22"/>
          <w:lang w:eastAsia="en-GB"/>
        </w:rPr>
        <w:t xml:space="preserve">a small number of </w:t>
      </w:r>
      <w:r w:rsidR="00A805BD" w:rsidRPr="00A805BD">
        <w:rPr>
          <w:rFonts w:eastAsiaTheme="minorEastAsia" w:cs="Arial"/>
          <w:bCs/>
          <w:iCs/>
          <w:sz w:val="22"/>
          <w:szCs w:val="22"/>
          <w:lang w:eastAsia="en-GB"/>
        </w:rPr>
        <w:t xml:space="preserve">existing </w:t>
      </w:r>
      <w:r w:rsidR="00A805BD">
        <w:rPr>
          <w:rFonts w:eastAsiaTheme="minorEastAsia" w:cs="Arial"/>
          <w:bCs/>
          <w:iCs/>
          <w:sz w:val="22"/>
          <w:szCs w:val="22"/>
          <w:lang w:eastAsia="en-GB"/>
        </w:rPr>
        <w:t>CCTV.</w:t>
      </w:r>
    </w:p>
    <w:p w14:paraId="443FC5E7" w14:textId="77777777" w:rsidR="00DE727E" w:rsidRDefault="00DE727E" w:rsidP="00595CF9">
      <w:pPr>
        <w:rPr>
          <w:rFonts w:eastAsiaTheme="minorEastAsia" w:cs="Arial"/>
          <w:bCs/>
          <w:iCs/>
          <w:sz w:val="22"/>
          <w:szCs w:val="22"/>
          <w:lang w:eastAsia="en-GB"/>
        </w:rPr>
      </w:pPr>
    </w:p>
    <w:p w14:paraId="71CD732B" w14:textId="35FE11D9" w:rsidR="00DE727E" w:rsidRPr="00DE727E" w:rsidRDefault="00DE727E" w:rsidP="00DE727E">
      <w:pPr>
        <w:rPr>
          <w:rFonts w:eastAsiaTheme="minorEastAsia" w:cs="Arial"/>
          <w:bCs/>
          <w:iCs/>
          <w:sz w:val="22"/>
          <w:szCs w:val="22"/>
          <w:lang w:eastAsia="en-GB"/>
        </w:rPr>
      </w:pPr>
      <w:r w:rsidRPr="00DE727E">
        <w:rPr>
          <w:rFonts w:eastAsiaTheme="minorEastAsia" w:cs="Arial"/>
          <w:b/>
          <w:bCs/>
          <w:iCs/>
          <w:sz w:val="22"/>
          <w:szCs w:val="22"/>
          <w:u w:val="single"/>
          <w:lang w:eastAsia="en-GB"/>
        </w:rPr>
        <w:t xml:space="preserve">Programme Dates </w:t>
      </w:r>
    </w:p>
    <w:p w14:paraId="71C83440" w14:textId="77777777" w:rsidR="00DE727E" w:rsidRPr="00DE727E" w:rsidRDefault="00DE727E" w:rsidP="00DE727E">
      <w:pPr>
        <w:rPr>
          <w:rFonts w:eastAsiaTheme="minorEastAsia" w:cs="Arial"/>
          <w:bCs/>
          <w:iCs/>
          <w:sz w:val="22"/>
          <w:szCs w:val="22"/>
          <w:lang w:eastAsia="en-GB"/>
        </w:rPr>
      </w:pPr>
      <w:r w:rsidRPr="00DE727E">
        <w:rPr>
          <w:rFonts w:eastAsiaTheme="minorEastAsia" w:cs="Arial"/>
          <w:b/>
          <w:bCs/>
          <w:iCs/>
          <w:sz w:val="22"/>
          <w:szCs w:val="22"/>
          <w:u w:val="single"/>
          <w:lang w:eastAsia="en-GB"/>
        </w:rPr>
        <w:t> </w:t>
      </w:r>
    </w:p>
    <w:p w14:paraId="28897037" w14:textId="77777777" w:rsidR="00DE727E" w:rsidRPr="00DE727E" w:rsidRDefault="00DE727E" w:rsidP="00DE727E">
      <w:pPr>
        <w:rPr>
          <w:rFonts w:eastAsiaTheme="minorEastAsia" w:cs="Arial"/>
          <w:bCs/>
          <w:iCs/>
          <w:sz w:val="22"/>
          <w:szCs w:val="22"/>
          <w:u w:val="single"/>
          <w:lang w:eastAsia="en-GB"/>
        </w:rPr>
      </w:pPr>
      <w:r w:rsidRPr="00DE727E">
        <w:rPr>
          <w:rFonts w:eastAsiaTheme="minorEastAsia" w:cs="Arial"/>
          <w:bCs/>
          <w:iCs/>
          <w:sz w:val="22"/>
          <w:szCs w:val="22"/>
          <w:lang w:eastAsia="en-GB"/>
        </w:rPr>
        <w:t xml:space="preserve">The below are extracted from the programme. The CCTV and Signs &amp; Signals suppliers will be expected to work concurrently to achieve these dates. Please note that Link 1A Date 1 (take down) may be delivered in-house but should be taken into account for the purposes of this procurement. </w:t>
      </w:r>
    </w:p>
    <w:p w14:paraId="3BA2B649" w14:textId="77777777" w:rsidR="00DE727E" w:rsidRPr="00DE727E" w:rsidRDefault="00DE727E" w:rsidP="00DE727E">
      <w:pPr>
        <w:rPr>
          <w:rFonts w:eastAsiaTheme="minorEastAsia" w:cs="Arial"/>
          <w:bCs/>
          <w:iCs/>
          <w:sz w:val="22"/>
          <w:szCs w:val="22"/>
          <w:lang w:eastAsia="en-GB"/>
        </w:rPr>
      </w:pPr>
    </w:p>
    <w:p w14:paraId="6C37F339"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Date 1 – The date we isolate the verge to commence site clearance of CCTV cameras (to be retained and later installed) and MS3s (strategic signs to be refurbished, stored and re-erected one at a time)</w:t>
      </w:r>
    </w:p>
    <w:p w14:paraId="397AB058"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Date 2 – The date we cast the first FRC base to gantry or CCTV – requiring holding down bolt design / arrangement</w:t>
      </w:r>
    </w:p>
    <w:p w14:paraId="32CBE355"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Date 3 – The first install date for CCTV mast onto FRC base</w:t>
      </w:r>
    </w:p>
    <w:p w14:paraId="52DCF2AB"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Date 4 – The first install date for CCTV mast onto steelwork gantry</w:t>
      </w:r>
    </w:p>
    <w:p w14:paraId="01566C35"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Date 5 – The BS7671 date signifying the early date for CCTV, MS4, ALM &amp; AMI equipment install</w:t>
      </w:r>
    </w:p>
    <w:p w14:paraId="6B81D7D0"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 </w:t>
      </w:r>
    </w:p>
    <w:tbl>
      <w:tblPr>
        <w:tblW w:w="0" w:type="auto"/>
        <w:tblInd w:w="108" w:type="dxa"/>
        <w:tblCellMar>
          <w:left w:w="0" w:type="dxa"/>
          <w:right w:w="0" w:type="dxa"/>
        </w:tblCellMar>
        <w:tblLook w:val="04A0" w:firstRow="1" w:lastRow="0" w:firstColumn="1" w:lastColumn="0" w:noHBand="0" w:noVBand="1"/>
      </w:tblPr>
      <w:tblGrid>
        <w:gridCol w:w="993"/>
        <w:gridCol w:w="1417"/>
        <w:gridCol w:w="1293"/>
        <w:gridCol w:w="1542"/>
        <w:gridCol w:w="1559"/>
        <w:gridCol w:w="1610"/>
      </w:tblGrid>
      <w:tr w:rsidR="00DE727E" w:rsidRPr="00DE727E" w14:paraId="77E9A3D2" w14:textId="77777777" w:rsidTr="00DE727E">
        <w:trPr>
          <w:trHeight w:val="537"/>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4126FE" w14:textId="77777777" w:rsidR="00DE727E" w:rsidRPr="00DE727E" w:rsidRDefault="00DE727E" w:rsidP="00DE727E">
            <w:pPr>
              <w:rPr>
                <w:rFonts w:eastAsiaTheme="minorEastAsia" w:cs="Arial"/>
                <w:bCs/>
                <w:iCs/>
                <w:sz w:val="22"/>
                <w:szCs w:val="22"/>
                <w:lang w:eastAsia="en-GB"/>
              </w:rPr>
            </w:pPr>
            <w:r w:rsidRPr="00DE727E">
              <w:rPr>
                <w:rFonts w:eastAsiaTheme="minorEastAsia" w:cs="Arial"/>
                <w:b/>
                <w:bCs/>
                <w:iCs/>
                <w:sz w:val="22"/>
                <w:szCs w:val="22"/>
                <w:lang w:eastAsia="en-GB"/>
              </w:rPr>
              <w:t>Link</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181E12D" w14:textId="77777777" w:rsidR="00DE727E" w:rsidRPr="00DE727E" w:rsidRDefault="00DE727E" w:rsidP="00DE727E">
            <w:pPr>
              <w:rPr>
                <w:rFonts w:eastAsiaTheme="minorEastAsia" w:cs="Arial"/>
                <w:bCs/>
                <w:iCs/>
                <w:sz w:val="22"/>
                <w:szCs w:val="22"/>
                <w:lang w:eastAsia="en-GB"/>
              </w:rPr>
            </w:pPr>
            <w:r w:rsidRPr="00DE727E">
              <w:rPr>
                <w:rFonts w:eastAsiaTheme="minorEastAsia" w:cs="Arial"/>
                <w:b/>
                <w:bCs/>
                <w:iCs/>
                <w:sz w:val="22"/>
                <w:szCs w:val="22"/>
                <w:lang w:eastAsia="en-GB"/>
              </w:rPr>
              <w:t>Date 1 - Take Down CCTV / MS3s</w:t>
            </w:r>
          </w:p>
        </w:tc>
        <w:tc>
          <w:tcPr>
            <w:tcW w:w="12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A83B69" w14:textId="77777777" w:rsidR="00DE727E" w:rsidRPr="00DE727E" w:rsidRDefault="00DE727E" w:rsidP="00DE727E">
            <w:pPr>
              <w:rPr>
                <w:rFonts w:eastAsiaTheme="minorEastAsia" w:cs="Arial"/>
                <w:bCs/>
                <w:iCs/>
                <w:sz w:val="22"/>
                <w:szCs w:val="22"/>
                <w:lang w:eastAsia="en-GB"/>
              </w:rPr>
            </w:pPr>
            <w:r w:rsidRPr="00DE727E">
              <w:rPr>
                <w:rFonts w:eastAsiaTheme="minorEastAsia" w:cs="Arial"/>
                <w:b/>
                <w:bCs/>
                <w:iCs/>
                <w:sz w:val="22"/>
                <w:szCs w:val="22"/>
                <w:lang w:eastAsia="en-GB"/>
              </w:rPr>
              <w:t>Date 2 – FRC Base</w:t>
            </w:r>
          </w:p>
        </w:tc>
        <w:tc>
          <w:tcPr>
            <w:tcW w:w="15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6FC1098" w14:textId="77777777" w:rsidR="00DE727E" w:rsidRPr="00DE727E" w:rsidRDefault="00DE727E" w:rsidP="00DE727E">
            <w:pPr>
              <w:rPr>
                <w:rFonts w:eastAsiaTheme="minorEastAsia" w:cs="Arial"/>
                <w:bCs/>
                <w:iCs/>
                <w:sz w:val="22"/>
                <w:szCs w:val="22"/>
                <w:lang w:eastAsia="en-GB"/>
              </w:rPr>
            </w:pPr>
            <w:r w:rsidRPr="00DE727E">
              <w:rPr>
                <w:rFonts w:eastAsiaTheme="minorEastAsia" w:cs="Arial"/>
                <w:b/>
                <w:bCs/>
                <w:iCs/>
                <w:sz w:val="22"/>
                <w:szCs w:val="22"/>
                <w:lang w:eastAsia="en-GB"/>
              </w:rPr>
              <w:t>Date 3 – Mast to FRC Base</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F15952C" w14:textId="77777777" w:rsidR="00DE727E" w:rsidRPr="00DE727E" w:rsidRDefault="00DE727E" w:rsidP="00DE727E">
            <w:pPr>
              <w:rPr>
                <w:rFonts w:eastAsiaTheme="minorEastAsia" w:cs="Arial"/>
                <w:bCs/>
                <w:iCs/>
                <w:sz w:val="22"/>
                <w:szCs w:val="22"/>
                <w:lang w:eastAsia="en-GB"/>
              </w:rPr>
            </w:pPr>
            <w:r w:rsidRPr="00DE727E">
              <w:rPr>
                <w:rFonts w:eastAsiaTheme="minorEastAsia" w:cs="Arial"/>
                <w:b/>
                <w:bCs/>
                <w:iCs/>
                <w:sz w:val="22"/>
                <w:szCs w:val="22"/>
                <w:lang w:eastAsia="en-GB"/>
              </w:rPr>
              <w:t>Date 4 – Mast to Steelwork Gantry</w:t>
            </w:r>
          </w:p>
        </w:tc>
        <w:tc>
          <w:tcPr>
            <w:tcW w:w="16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A089FDD" w14:textId="77777777" w:rsidR="00DE727E" w:rsidRPr="00DE727E" w:rsidRDefault="00DE727E" w:rsidP="00DE727E">
            <w:pPr>
              <w:rPr>
                <w:rFonts w:eastAsiaTheme="minorEastAsia" w:cs="Arial"/>
                <w:bCs/>
                <w:iCs/>
                <w:sz w:val="22"/>
                <w:szCs w:val="22"/>
                <w:lang w:eastAsia="en-GB"/>
              </w:rPr>
            </w:pPr>
            <w:r w:rsidRPr="00DE727E">
              <w:rPr>
                <w:rFonts w:eastAsiaTheme="minorEastAsia" w:cs="Arial"/>
                <w:b/>
                <w:bCs/>
                <w:iCs/>
                <w:sz w:val="22"/>
                <w:szCs w:val="22"/>
                <w:lang w:eastAsia="en-GB"/>
              </w:rPr>
              <w:t>Date 5 – CCTV / MS4 / ALM / AMI Install</w:t>
            </w:r>
          </w:p>
        </w:tc>
      </w:tr>
      <w:tr w:rsidR="00DE727E" w:rsidRPr="00DE727E" w14:paraId="1AEE6311" w14:textId="77777777" w:rsidTr="00DE727E">
        <w:trPr>
          <w:trHeight w:val="269"/>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3E9484"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Link 1A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50D47514"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02 January 2019</w:t>
            </w:r>
          </w:p>
        </w:tc>
        <w:tc>
          <w:tcPr>
            <w:tcW w:w="1293" w:type="dxa"/>
            <w:tcBorders>
              <w:top w:val="nil"/>
              <w:left w:val="nil"/>
              <w:bottom w:val="single" w:sz="8" w:space="0" w:color="000000"/>
              <w:right w:val="single" w:sz="8" w:space="0" w:color="000000"/>
            </w:tcBorders>
            <w:tcMar>
              <w:top w:w="0" w:type="dxa"/>
              <w:left w:w="108" w:type="dxa"/>
              <w:bottom w:w="0" w:type="dxa"/>
              <w:right w:w="108" w:type="dxa"/>
            </w:tcMar>
            <w:hideMark/>
          </w:tcPr>
          <w:p w14:paraId="019C540A"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12 March 2019</w:t>
            </w:r>
          </w:p>
        </w:tc>
        <w:tc>
          <w:tcPr>
            <w:tcW w:w="1542" w:type="dxa"/>
            <w:tcBorders>
              <w:top w:val="nil"/>
              <w:left w:val="nil"/>
              <w:bottom w:val="single" w:sz="8" w:space="0" w:color="000000"/>
              <w:right w:val="single" w:sz="8" w:space="0" w:color="000000"/>
            </w:tcBorders>
            <w:tcMar>
              <w:top w:w="0" w:type="dxa"/>
              <w:left w:w="108" w:type="dxa"/>
              <w:bottom w:w="0" w:type="dxa"/>
              <w:right w:w="108" w:type="dxa"/>
            </w:tcMar>
            <w:hideMark/>
          </w:tcPr>
          <w:p w14:paraId="6550B9F4"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11 June 2019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4FAB9EE"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01 August 2019</w:t>
            </w:r>
          </w:p>
        </w:tc>
        <w:tc>
          <w:tcPr>
            <w:tcW w:w="1610" w:type="dxa"/>
            <w:tcBorders>
              <w:top w:val="nil"/>
              <w:left w:val="nil"/>
              <w:bottom w:val="single" w:sz="8" w:space="0" w:color="000000"/>
              <w:right w:val="single" w:sz="8" w:space="0" w:color="000000"/>
            </w:tcBorders>
            <w:tcMar>
              <w:top w:w="0" w:type="dxa"/>
              <w:left w:w="108" w:type="dxa"/>
              <w:bottom w:w="0" w:type="dxa"/>
              <w:right w:w="108" w:type="dxa"/>
            </w:tcMar>
            <w:hideMark/>
          </w:tcPr>
          <w:p w14:paraId="01BBC12C"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10 October 2019</w:t>
            </w:r>
          </w:p>
        </w:tc>
      </w:tr>
      <w:tr w:rsidR="00DE727E" w:rsidRPr="00DE727E" w14:paraId="78F4C2E5" w14:textId="77777777" w:rsidTr="00DE727E">
        <w:trPr>
          <w:trHeight w:val="269"/>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5B51DA"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Link 1B</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385FFE66"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12 February 2019</w:t>
            </w:r>
          </w:p>
        </w:tc>
        <w:tc>
          <w:tcPr>
            <w:tcW w:w="1293" w:type="dxa"/>
            <w:tcBorders>
              <w:top w:val="nil"/>
              <w:left w:val="nil"/>
              <w:bottom w:val="single" w:sz="8" w:space="0" w:color="000000"/>
              <w:right w:val="single" w:sz="8" w:space="0" w:color="000000"/>
            </w:tcBorders>
            <w:tcMar>
              <w:top w:w="0" w:type="dxa"/>
              <w:left w:w="108" w:type="dxa"/>
              <w:bottom w:w="0" w:type="dxa"/>
              <w:right w:w="108" w:type="dxa"/>
            </w:tcMar>
            <w:hideMark/>
          </w:tcPr>
          <w:p w14:paraId="55AF5F9A"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10 May 2019</w:t>
            </w:r>
          </w:p>
        </w:tc>
        <w:tc>
          <w:tcPr>
            <w:tcW w:w="1542" w:type="dxa"/>
            <w:tcBorders>
              <w:top w:val="nil"/>
              <w:left w:val="nil"/>
              <w:bottom w:val="single" w:sz="8" w:space="0" w:color="000000"/>
              <w:right w:val="single" w:sz="8" w:space="0" w:color="000000"/>
            </w:tcBorders>
            <w:tcMar>
              <w:top w:w="0" w:type="dxa"/>
              <w:left w:w="108" w:type="dxa"/>
              <w:bottom w:w="0" w:type="dxa"/>
              <w:right w:w="108" w:type="dxa"/>
            </w:tcMar>
            <w:hideMark/>
          </w:tcPr>
          <w:p w14:paraId="43F37AE6"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27 June 2019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EBEAF3B"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31 July 2019</w:t>
            </w:r>
          </w:p>
        </w:tc>
        <w:tc>
          <w:tcPr>
            <w:tcW w:w="1610" w:type="dxa"/>
            <w:tcBorders>
              <w:top w:val="nil"/>
              <w:left w:val="nil"/>
              <w:bottom w:val="single" w:sz="8" w:space="0" w:color="000000"/>
              <w:right w:val="single" w:sz="8" w:space="0" w:color="000000"/>
            </w:tcBorders>
            <w:tcMar>
              <w:top w:w="0" w:type="dxa"/>
              <w:left w:w="108" w:type="dxa"/>
              <w:bottom w:w="0" w:type="dxa"/>
              <w:right w:w="108" w:type="dxa"/>
            </w:tcMar>
            <w:hideMark/>
          </w:tcPr>
          <w:p w14:paraId="245556EF"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25 November 2019</w:t>
            </w:r>
          </w:p>
        </w:tc>
      </w:tr>
      <w:tr w:rsidR="00DE727E" w:rsidRPr="00DE727E" w14:paraId="21F7482F" w14:textId="77777777" w:rsidTr="00DE727E">
        <w:trPr>
          <w:trHeight w:val="269"/>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E5D49C"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Link 2A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6C1A4374"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04 March 2019</w:t>
            </w:r>
          </w:p>
        </w:tc>
        <w:tc>
          <w:tcPr>
            <w:tcW w:w="1293" w:type="dxa"/>
            <w:tcBorders>
              <w:top w:val="nil"/>
              <w:left w:val="nil"/>
              <w:bottom w:val="single" w:sz="8" w:space="0" w:color="000000"/>
              <w:right w:val="single" w:sz="8" w:space="0" w:color="000000"/>
            </w:tcBorders>
            <w:tcMar>
              <w:top w:w="0" w:type="dxa"/>
              <w:left w:w="108" w:type="dxa"/>
              <w:bottom w:w="0" w:type="dxa"/>
              <w:right w:w="108" w:type="dxa"/>
            </w:tcMar>
            <w:hideMark/>
          </w:tcPr>
          <w:p w14:paraId="469AB0BA"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31 August 2019</w:t>
            </w:r>
          </w:p>
        </w:tc>
        <w:tc>
          <w:tcPr>
            <w:tcW w:w="1542" w:type="dxa"/>
            <w:tcBorders>
              <w:top w:val="nil"/>
              <w:left w:val="nil"/>
              <w:bottom w:val="single" w:sz="8" w:space="0" w:color="000000"/>
              <w:right w:val="single" w:sz="8" w:space="0" w:color="000000"/>
            </w:tcBorders>
            <w:tcMar>
              <w:top w:w="0" w:type="dxa"/>
              <w:left w:w="108" w:type="dxa"/>
              <w:bottom w:w="0" w:type="dxa"/>
              <w:right w:w="108" w:type="dxa"/>
            </w:tcMar>
            <w:hideMark/>
          </w:tcPr>
          <w:p w14:paraId="377AA584"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07 October 2019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72C798A"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14 October 2019</w:t>
            </w:r>
          </w:p>
        </w:tc>
        <w:tc>
          <w:tcPr>
            <w:tcW w:w="1610" w:type="dxa"/>
            <w:tcBorders>
              <w:top w:val="nil"/>
              <w:left w:val="nil"/>
              <w:bottom w:val="single" w:sz="8" w:space="0" w:color="000000"/>
              <w:right w:val="single" w:sz="8" w:space="0" w:color="000000"/>
            </w:tcBorders>
            <w:tcMar>
              <w:top w:w="0" w:type="dxa"/>
              <w:left w:w="108" w:type="dxa"/>
              <w:bottom w:w="0" w:type="dxa"/>
              <w:right w:w="108" w:type="dxa"/>
            </w:tcMar>
            <w:hideMark/>
          </w:tcPr>
          <w:p w14:paraId="003F9301"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17 January 2020</w:t>
            </w:r>
          </w:p>
        </w:tc>
      </w:tr>
      <w:tr w:rsidR="00DE727E" w:rsidRPr="00DE727E" w14:paraId="41B3A26F" w14:textId="77777777" w:rsidTr="00DE727E">
        <w:trPr>
          <w:trHeight w:val="269"/>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98FD1B"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Link 2B</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5632C85A"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10 April 2019</w:t>
            </w:r>
          </w:p>
        </w:tc>
        <w:tc>
          <w:tcPr>
            <w:tcW w:w="1293" w:type="dxa"/>
            <w:tcBorders>
              <w:top w:val="nil"/>
              <w:left w:val="nil"/>
              <w:bottom w:val="single" w:sz="8" w:space="0" w:color="000000"/>
              <w:right w:val="single" w:sz="8" w:space="0" w:color="000000"/>
            </w:tcBorders>
            <w:tcMar>
              <w:top w:w="0" w:type="dxa"/>
              <w:left w:w="108" w:type="dxa"/>
              <w:bottom w:w="0" w:type="dxa"/>
              <w:right w:w="108" w:type="dxa"/>
            </w:tcMar>
            <w:hideMark/>
          </w:tcPr>
          <w:p w14:paraId="753D12D6"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12 November 2019</w:t>
            </w:r>
          </w:p>
        </w:tc>
        <w:tc>
          <w:tcPr>
            <w:tcW w:w="1542" w:type="dxa"/>
            <w:tcBorders>
              <w:top w:val="nil"/>
              <w:left w:val="nil"/>
              <w:bottom w:val="single" w:sz="8" w:space="0" w:color="000000"/>
              <w:right w:val="single" w:sz="8" w:space="0" w:color="000000"/>
            </w:tcBorders>
            <w:tcMar>
              <w:top w:w="0" w:type="dxa"/>
              <w:left w:w="108" w:type="dxa"/>
              <w:bottom w:w="0" w:type="dxa"/>
              <w:right w:w="108" w:type="dxa"/>
            </w:tcMar>
            <w:hideMark/>
          </w:tcPr>
          <w:p w14:paraId="43089C65"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25 November 2019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C64A3E3"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17 January 2020</w:t>
            </w:r>
          </w:p>
        </w:tc>
        <w:tc>
          <w:tcPr>
            <w:tcW w:w="1610" w:type="dxa"/>
            <w:tcBorders>
              <w:top w:val="nil"/>
              <w:left w:val="nil"/>
              <w:bottom w:val="single" w:sz="8" w:space="0" w:color="000000"/>
              <w:right w:val="single" w:sz="8" w:space="0" w:color="000000"/>
            </w:tcBorders>
            <w:tcMar>
              <w:top w:w="0" w:type="dxa"/>
              <w:left w:w="108" w:type="dxa"/>
              <w:bottom w:w="0" w:type="dxa"/>
              <w:right w:w="108" w:type="dxa"/>
            </w:tcMar>
            <w:hideMark/>
          </w:tcPr>
          <w:p w14:paraId="7BF00318"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13 March 2020</w:t>
            </w:r>
          </w:p>
        </w:tc>
      </w:tr>
      <w:tr w:rsidR="00DE727E" w:rsidRPr="00DE727E" w14:paraId="270979A2" w14:textId="77777777" w:rsidTr="00DE727E">
        <w:trPr>
          <w:trHeight w:val="269"/>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6B59C3"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lastRenderedPageBreak/>
              <w:t>Link 2C</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685F54B8"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09 May 2019</w:t>
            </w:r>
          </w:p>
        </w:tc>
        <w:tc>
          <w:tcPr>
            <w:tcW w:w="1293" w:type="dxa"/>
            <w:tcBorders>
              <w:top w:val="nil"/>
              <w:left w:val="nil"/>
              <w:bottom w:val="single" w:sz="8" w:space="0" w:color="000000"/>
              <w:right w:val="single" w:sz="8" w:space="0" w:color="000000"/>
            </w:tcBorders>
            <w:tcMar>
              <w:top w:w="0" w:type="dxa"/>
              <w:left w:w="108" w:type="dxa"/>
              <w:bottom w:w="0" w:type="dxa"/>
              <w:right w:w="108" w:type="dxa"/>
            </w:tcMar>
            <w:hideMark/>
          </w:tcPr>
          <w:p w14:paraId="2C42109B"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23 December 2019</w:t>
            </w:r>
          </w:p>
        </w:tc>
        <w:tc>
          <w:tcPr>
            <w:tcW w:w="1542" w:type="dxa"/>
            <w:tcBorders>
              <w:top w:val="nil"/>
              <w:left w:val="nil"/>
              <w:bottom w:val="single" w:sz="8" w:space="0" w:color="000000"/>
              <w:right w:val="single" w:sz="8" w:space="0" w:color="000000"/>
            </w:tcBorders>
            <w:tcMar>
              <w:top w:w="0" w:type="dxa"/>
              <w:left w:w="108" w:type="dxa"/>
              <w:bottom w:w="0" w:type="dxa"/>
              <w:right w:w="108" w:type="dxa"/>
            </w:tcMar>
            <w:hideMark/>
          </w:tcPr>
          <w:p w14:paraId="7D83C426"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17 March 2020</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308EEB3"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19 March 2020</w:t>
            </w:r>
          </w:p>
        </w:tc>
        <w:tc>
          <w:tcPr>
            <w:tcW w:w="1610" w:type="dxa"/>
            <w:tcBorders>
              <w:top w:val="nil"/>
              <w:left w:val="nil"/>
              <w:bottom w:val="single" w:sz="8" w:space="0" w:color="000000"/>
              <w:right w:val="single" w:sz="8" w:space="0" w:color="000000"/>
            </w:tcBorders>
            <w:tcMar>
              <w:top w:w="0" w:type="dxa"/>
              <w:left w:w="108" w:type="dxa"/>
              <w:bottom w:w="0" w:type="dxa"/>
              <w:right w:w="108" w:type="dxa"/>
            </w:tcMar>
            <w:hideMark/>
          </w:tcPr>
          <w:p w14:paraId="48BA1D79"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20 May 2020</w:t>
            </w:r>
          </w:p>
        </w:tc>
      </w:tr>
      <w:tr w:rsidR="00DE727E" w:rsidRPr="00DE727E" w14:paraId="5F936099" w14:textId="77777777" w:rsidTr="00DE727E">
        <w:trPr>
          <w:trHeight w:val="269"/>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8C0B0D"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Link 3A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6490CB56"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23 April 2020</w:t>
            </w:r>
          </w:p>
        </w:tc>
        <w:tc>
          <w:tcPr>
            <w:tcW w:w="1293" w:type="dxa"/>
            <w:tcBorders>
              <w:top w:val="nil"/>
              <w:left w:val="nil"/>
              <w:bottom w:val="single" w:sz="8" w:space="0" w:color="000000"/>
              <w:right w:val="single" w:sz="8" w:space="0" w:color="000000"/>
            </w:tcBorders>
            <w:tcMar>
              <w:top w:w="0" w:type="dxa"/>
              <w:left w:w="108" w:type="dxa"/>
              <w:bottom w:w="0" w:type="dxa"/>
              <w:right w:w="108" w:type="dxa"/>
            </w:tcMar>
            <w:hideMark/>
          </w:tcPr>
          <w:p w14:paraId="21D58560"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06 July 2020</w:t>
            </w:r>
          </w:p>
        </w:tc>
        <w:tc>
          <w:tcPr>
            <w:tcW w:w="1542" w:type="dxa"/>
            <w:tcBorders>
              <w:top w:val="nil"/>
              <w:left w:val="nil"/>
              <w:bottom w:val="single" w:sz="8" w:space="0" w:color="000000"/>
              <w:right w:val="single" w:sz="8" w:space="0" w:color="000000"/>
            </w:tcBorders>
            <w:tcMar>
              <w:top w:w="0" w:type="dxa"/>
              <w:left w:w="108" w:type="dxa"/>
              <w:bottom w:w="0" w:type="dxa"/>
              <w:right w:w="108" w:type="dxa"/>
            </w:tcMar>
            <w:hideMark/>
          </w:tcPr>
          <w:p w14:paraId="176A7344"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15 August 2020</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9D4C4CD"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12 August 2020</w:t>
            </w:r>
          </w:p>
        </w:tc>
        <w:tc>
          <w:tcPr>
            <w:tcW w:w="1610" w:type="dxa"/>
            <w:tcBorders>
              <w:top w:val="nil"/>
              <w:left w:val="nil"/>
              <w:bottom w:val="single" w:sz="8" w:space="0" w:color="000000"/>
              <w:right w:val="single" w:sz="8" w:space="0" w:color="000000"/>
            </w:tcBorders>
            <w:tcMar>
              <w:top w:w="0" w:type="dxa"/>
              <w:left w:w="108" w:type="dxa"/>
              <w:bottom w:w="0" w:type="dxa"/>
              <w:right w:w="108" w:type="dxa"/>
            </w:tcMar>
            <w:hideMark/>
          </w:tcPr>
          <w:p w14:paraId="228EE928"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09 December 2020</w:t>
            </w:r>
          </w:p>
        </w:tc>
      </w:tr>
      <w:tr w:rsidR="00DE727E" w:rsidRPr="00DE727E" w14:paraId="03B664BB" w14:textId="77777777" w:rsidTr="00DE727E">
        <w:trPr>
          <w:trHeight w:val="269"/>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EDA8D9"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Link 3B</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14:paraId="3F734973"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19 June 2020</w:t>
            </w:r>
          </w:p>
        </w:tc>
        <w:tc>
          <w:tcPr>
            <w:tcW w:w="1293" w:type="dxa"/>
            <w:tcBorders>
              <w:top w:val="nil"/>
              <w:left w:val="nil"/>
              <w:bottom w:val="single" w:sz="8" w:space="0" w:color="000000"/>
              <w:right w:val="single" w:sz="8" w:space="0" w:color="000000"/>
            </w:tcBorders>
            <w:tcMar>
              <w:top w:w="0" w:type="dxa"/>
              <w:left w:w="108" w:type="dxa"/>
              <w:bottom w:w="0" w:type="dxa"/>
              <w:right w:w="108" w:type="dxa"/>
            </w:tcMar>
            <w:hideMark/>
          </w:tcPr>
          <w:p w14:paraId="44D59898"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09 September 2020</w:t>
            </w:r>
          </w:p>
        </w:tc>
        <w:tc>
          <w:tcPr>
            <w:tcW w:w="1542" w:type="dxa"/>
            <w:tcBorders>
              <w:top w:val="nil"/>
              <w:left w:val="nil"/>
              <w:bottom w:val="single" w:sz="8" w:space="0" w:color="000000"/>
              <w:right w:val="single" w:sz="8" w:space="0" w:color="000000"/>
            </w:tcBorders>
            <w:tcMar>
              <w:top w:w="0" w:type="dxa"/>
              <w:left w:w="108" w:type="dxa"/>
              <w:bottom w:w="0" w:type="dxa"/>
              <w:right w:w="108" w:type="dxa"/>
            </w:tcMar>
            <w:hideMark/>
          </w:tcPr>
          <w:p w14:paraId="514BD490"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02 November 2020</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5266DE1"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07 November 2020</w:t>
            </w:r>
          </w:p>
        </w:tc>
        <w:tc>
          <w:tcPr>
            <w:tcW w:w="1610" w:type="dxa"/>
            <w:tcBorders>
              <w:top w:val="nil"/>
              <w:left w:val="nil"/>
              <w:bottom w:val="single" w:sz="8" w:space="0" w:color="000000"/>
              <w:right w:val="single" w:sz="8" w:space="0" w:color="000000"/>
            </w:tcBorders>
            <w:tcMar>
              <w:top w:w="0" w:type="dxa"/>
              <w:left w:w="108" w:type="dxa"/>
              <w:bottom w:w="0" w:type="dxa"/>
              <w:right w:w="108" w:type="dxa"/>
            </w:tcMar>
            <w:hideMark/>
          </w:tcPr>
          <w:p w14:paraId="0E523B37" w14:textId="77777777" w:rsidR="00DE727E" w:rsidRPr="00DE727E" w:rsidRDefault="00DE727E" w:rsidP="00DE727E">
            <w:pPr>
              <w:rPr>
                <w:rFonts w:eastAsiaTheme="minorEastAsia" w:cs="Arial"/>
                <w:bCs/>
                <w:iCs/>
                <w:sz w:val="22"/>
                <w:szCs w:val="22"/>
                <w:lang w:eastAsia="en-GB"/>
              </w:rPr>
            </w:pPr>
            <w:r w:rsidRPr="00DE727E">
              <w:rPr>
                <w:rFonts w:eastAsiaTheme="minorEastAsia" w:cs="Arial"/>
                <w:bCs/>
                <w:iCs/>
                <w:sz w:val="22"/>
                <w:szCs w:val="22"/>
                <w:lang w:eastAsia="en-GB"/>
              </w:rPr>
              <w:t>10 March 2021</w:t>
            </w:r>
          </w:p>
        </w:tc>
      </w:tr>
    </w:tbl>
    <w:p w14:paraId="5D98126C" w14:textId="77777777" w:rsidR="00DE727E" w:rsidRPr="00A805BD" w:rsidRDefault="00DE727E" w:rsidP="00595CF9">
      <w:pPr>
        <w:rPr>
          <w:rFonts w:eastAsiaTheme="minorEastAsia" w:cs="Arial"/>
          <w:bCs/>
          <w:iCs/>
          <w:sz w:val="22"/>
          <w:szCs w:val="22"/>
          <w:lang w:eastAsia="en-GB"/>
        </w:rPr>
      </w:pPr>
    </w:p>
    <w:p w14:paraId="0AF99F58" w14:textId="77777777" w:rsidR="00F9620C" w:rsidRPr="00D87EFC" w:rsidRDefault="00F9620C" w:rsidP="00E56B2B">
      <w:pPr>
        <w:pStyle w:val="bodyoftext"/>
        <w:rPr>
          <w:rFonts w:cs="Arial"/>
          <w:b/>
          <w:sz w:val="22"/>
          <w:szCs w:val="22"/>
          <w:u w:val="single"/>
          <w:shd w:val="clear" w:color="auto" w:fill="FFFFFF"/>
        </w:rPr>
      </w:pPr>
    </w:p>
    <w:p w14:paraId="2562B356" w14:textId="77777777" w:rsidR="00880F62" w:rsidRPr="00D87EFC" w:rsidRDefault="00880F62" w:rsidP="00F9620C">
      <w:pPr>
        <w:pStyle w:val="bodyoftext"/>
        <w:rPr>
          <w:rFonts w:cs="Arial"/>
          <w:b/>
          <w:sz w:val="22"/>
          <w:szCs w:val="22"/>
          <w:u w:val="single"/>
          <w:shd w:val="clear" w:color="auto" w:fill="FFFFFF"/>
        </w:rPr>
      </w:pPr>
      <w:r w:rsidRPr="00D87EFC">
        <w:rPr>
          <w:rFonts w:cs="Arial"/>
          <w:b/>
          <w:sz w:val="22"/>
          <w:szCs w:val="22"/>
          <w:u w:val="single"/>
          <w:shd w:val="clear" w:color="auto" w:fill="FFFFFF"/>
        </w:rPr>
        <w:t>Identified and Defined Terms</w:t>
      </w:r>
    </w:p>
    <w:p w14:paraId="56869ED7" w14:textId="77777777" w:rsidR="00B64C1C" w:rsidRPr="00D87EFC" w:rsidRDefault="00B64C1C" w:rsidP="00B64C1C">
      <w:pPr>
        <w:rPr>
          <w:rFonts w:cs="Arial"/>
          <w:sz w:val="22"/>
          <w:szCs w:val="22"/>
          <w:u w:val="single"/>
        </w:rPr>
      </w:pPr>
    </w:p>
    <w:p w14:paraId="05888B94" w14:textId="77777777" w:rsidR="0072113F" w:rsidRPr="00D87EFC" w:rsidRDefault="00880F62" w:rsidP="00F9620C">
      <w:pPr>
        <w:pStyle w:val="bodyoftext"/>
        <w:rPr>
          <w:rFonts w:cs="Arial"/>
          <w:sz w:val="22"/>
          <w:szCs w:val="22"/>
          <w:shd w:val="clear" w:color="auto" w:fill="FFFFFF"/>
        </w:rPr>
      </w:pPr>
      <w:bookmarkStart w:id="25" w:name="_Toc445733182"/>
      <w:bookmarkStart w:id="26" w:name="_Toc446329338"/>
      <w:bookmarkStart w:id="27" w:name="_Toc446404736"/>
      <w:bookmarkStart w:id="28" w:name="_Toc446405962"/>
      <w:bookmarkStart w:id="29" w:name="_Toc446417006"/>
      <w:r w:rsidRPr="00D87EFC">
        <w:rPr>
          <w:rFonts w:cs="Arial"/>
          <w:color w:val="0D0D0D" w:themeColor="text1" w:themeTint="F2"/>
          <w:sz w:val="22"/>
          <w:szCs w:val="22"/>
          <w:shd w:val="clear" w:color="auto" w:fill="FFFFFF"/>
        </w:rPr>
        <w:t xml:space="preserve">In this </w:t>
      </w:r>
      <w:r w:rsidRPr="0065262F">
        <w:rPr>
          <w:rFonts w:cs="Arial"/>
          <w:color w:val="0D0D0D" w:themeColor="text1" w:themeTint="F2"/>
          <w:sz w:val="22"/>
          <w:szCs w:val="22"/>
          <w:shd w:val="clear" w:color="auto" w:fill="FFFFFF"/>
        </w:rPr>
        <w:t>Service Information</w:t>
      </w:r>
      <w:r w:rsidRPr="00D87EFC">
        <w:rPr>
          <w:rFonts w:cs="Arial"/>
          <w:color w:val="0D0D0D" w:themeColor="text1" w:themeTint="F2"/>
          <w:sz w:val="22"/>
          <w:szCs w:val="22"/>
          <w:shd w:val="clear" w:color="auto" w:fill="FFFFFF"/>
        </w:rPr>
        <w:t xml:space="preserve">, terms identified in the Contract Data are in italics </w:t>
      </w:r>
      <w:r w:rsidR="00F13290" w:rsidRPr="00D87EFC">
        <w:rPr>
          <w:rFonts w:cs="Arial"/>
          <w:sz w:val="22"/>
          <w:szCs w:val="22"/>
          <w:shd w:val="clear" w:color="auto" w:fill="FFFFFF"/>
        </w:rPr>
        <w:t xml:space="preserve">and </w:t>
      </w:r>
      <w:r w:rsidRPr="00D87EFC">
        <w:rPr>
          <w:rFonts w:cs="Arial"/>
          <w:sz w:val="22"/>
          <w:szCs w:val="22"/>
          <w:shd w:val="clear" w:color="auto" w:fill="FFFFFF"/>
        </w:rPr>
        <w:t xml:space="preserve">defined terms have capital initials. Other terms used with capital letters are defined in the </w:t>
      </w:r>
      <w:r w:rsidR="0065262F">
        <w:rPr>
          <w:rFonts w:cs="Arial"/>
          <w:sz w:val="22"/>
          <w:szCs w:val="22"/>
          <w:shd w:val="clear" w:color="auto" w:fill="FFFFFF"/>
        </w:rPr>
        <w:t>conditions of c</w:t>
      </w:r>
      <w:r w:rsidRPr="00D87EFC">
        <w:rPr>
          <w:rFonts w:cs="Arial"/>
          <w:sz w:val="22"/>
          <w:szCs w:val="22"/>
          <w:shd w:val="clear" w:color="auto" w:fill="FFFFFF"/>
        </w:rPr>
        <w:t>ontract or have the meaning given to them elsewh</w:t>
      </w:r>
      <w:bookmarkEnd w:id="25"/>
      <w:bookmarkEnd w:id="26"/>
      <w:bookmarkEnd w:id="27"/>
      <w:bookmarkEnd w:id="28"/>
      <w:bookmarkEnd w:id="29"/>
      <w:r w:rsidR="0007502A" w:rsidRPr="00D87EFC">
        <w:rPr>
          <w:rFonts w:cs="Arial"/>
          <w:sz w:val="22"/>
          <w:szCs w:val="22"/>
          <w:shd w:val="clear" w:color="auto" w:fill="FFFFFF"/>
        </w:rPr>
        <w:t>ere.</w:t>
      </w:r>
    </w:p>
    <w:p w14:paraId="625F6EB3" w14:textId="77777777" w:rsidR="00F9620C" w:rsidRPr="00D87EFC" w:rsidRDefault="00F9620C" w:rsidP="00F9620C">
      <w:pPr>
        <w:pStyle w:val="bodyoftext"/>
        <w:rPr>
          <w:rFonts w:cs="Arial"/>
          <w:sz w:val="22"/>
          <w:szCs w:val="22"/>
          <w:shd w:val="clear" w:color="auto" w:fill="FFFFFF"/>
        </w:rPr>
      </w:pPr>
    </w:p>
    <w:p w14:paraId="0226C33D" w14:textId="77777777" w:rsidR="00883493" w:rsidRPr="00D87EFC" w:rsidRDefault="00883493" w:rsidP="00883493">
      <w:pPr>
        <w:rPr>
          <w:rFonts w:eastAsiaTheme="minorEastAsia" w:cs="Arial"/>
          <w:bCs/>
          <w:i/>
          <w:iCs/>
          <w:sz w:val="22"/>
          <w:szCs w:val="22"/>
          <w:lang w:eastAsia="en-GB"/>
        </w:rPr>
      </w:pPr>
      <w:r w:rsidRPr="00D87EFC">
        <w:rPr>
          <w:rFonts w:eastAsiaTheme="minorEastAsia" w:cs="Arial"/>
          <w:bCs/>
          <w:i/>
          <w:iCs/>
          <w:sz w:val="22"/>
          <w:szCs w:val="22"/>
          <w:lang w:eastAsia="en-GB"/>
        </w:rPr>
        <w:t>Definitions</w:t>
      </w:r>
    </w:p>
    <w:tbl>
      <w:tblPr>
        <w:tblStyle w:val="TableGrid11"/>
        <w:tblW w:w="0" w:type="auto"/>
        <w:tblLook w:val="04A0" w:firstRow="1" w:lastRow="0" w:firstColumn="1" w:lastColumn="0" w:noHBand="0" w:noVBand="1"/>
      </w:tblPr>
      <w:tblGrid>
        <w:gridCol w:w="4240"/>
        <w:gridCol w:w="4282"/>
      </w:tblGrid>
      <w:tr w:rsidR="00883493" w:rsidRPr="00D87EFC" w14:paraId="45ED4889" w14:textId="77777777" w:rsidTr="00883493">
        <w:tc>
          <w:tcPr>
            <w:tcW w:w="4240" w:type="dxa"/>
            <w:shd w:val="clear" w:color="auto" w:fill="BFBFBF" w:themeFill="background1" w:themeFillShade="BF"/>
          </w:tcPr>
          <w:p w14:paraId="241CB874" w14:textId="77777777" w:rsidR="00883493" w:rsidRPr="00D87EFC" w:rsidRDefault="00883493" w:rsidP="00883493">
            <w:pPr>
              <w:keepNext w:val="0"/>
              <w:spacing w:before="60" w:after="60" w:line="240" w:lineRule="auto"/>
              <w:jc w:val="left"/>
              <w:rPr>
                <w:rFonts w:cs="Arial"/>
                <w:b/>
                <w:lang w:eastAsia="en-GB"/>
              </w:rPr>
            </w:pPr>
            <w:r w:rsidRPr="00D87EFC">
              <w:rPr>
                <w:rFonts w:cs="Arial"/>
                <w:b/>
                <w:lang w:eastAsia="en-GB"/>
              </w:rPr>
              <w:t>Term</w:t>
            </w:r>
          </w:p>
        </w:tc>
        <w:tc>
          <w:tcPr>
            <w:tcW w:w="4282" w:type="dxa"/>
            <w:shd w:val="clear" w:color="auto" w:fill="BFBFBF" w:themeFill="background1" w:themeFillShade="BF"/>
          </w:tcPr>
          <w:p w14:paraId="7CDD03F2" w14:textId="77777777" w:rsidR="00883493" w:rsidRPr="00D87EFC" w:rsidRDefault="00883493" w:rsidP="00883493">
            <w:pPr>
              <w:keepNext w:val="0"/>
              <w:spacing w:before="60" w:after="60" w:line="240" w:lineRule="auto"/>
              <w:jc w:val="left"/>
              <w:rPr>
                <w:rFonts w:cs="Arial"/>
                <w:b/>
                <w:lang w:eastAsia="en-GB"/>
              </w:rPr>
            </w:pPr>
            <w:r w:rsidRPr="00D87EFC">
              <w:rPr>
                <w:rFonts w:cs="Arial"/>
                <w:b/>
                <w:lang w:eastAsia="en-GB"/>
              </w:rPr>
              <w:t>Notes</w:t>
            </w:r>
          </w:p>
        </w:tc>
      </w:tr>
      <w:tr w:rsidR="00883493" w:rsidRPr="00D87EFC" w14:paraId="61122ACA" w14:textId="77777777" w:rsidTr="00883493">
        <w:tc>
          <w:tcPr>
            <w:tcW w:w="4240" w:type="dxa"/>
          </w:tcPr>
          <w:p w14:paraId="3B047FB8" w14:textId="77777777" w:rsidR="00883493" w:rsidRPr="00D87EFC" w:rsidRDefault="00883493" w:rsidP="00883493">
            <w:pPr>
              <w:keepNext w:val="0"/>
              <w:spacing w:before="60" w:after="60" w:line="240" w:lineRule="auto"/>
              <w:jc w:val="left"/>
              <w:rPr>
                <w:rFonts w:cs="Arial"/>
                <w:lang w:eastAsia="en-GB"/>
              </w:rPr>
            </w:pPr>
            <w:r w:rsidRPr="00D87EFC">
              <w:rPr>
                <w:rFonts w:cs="Arial"/>
                <w:lang w:eastAsia="en-GB"/>
              </w:rPr>
              <w:t>Site</w:t>
            </w:r>
          </w:p>
        </w:tc>
        <w:tc>
          <w:tcPr>
            <w:tcW w:w="4282" w:type="dxa"/>
          </w:tcPr>
          <w:p w14:paraId="36A4886A" w14:textId="7576CFC8" w:rsidR="00883493" w:rsidRPr="00D87EFC" w:rsidRDefault="00883493" w:rsidP="00883493">
            <w:pPr>
              <w:keepNext w:val="0"/>
              <w:spacing w:before="60" w:after="60" w:line="240" w:lineRule="auto"/>
              <w:jc w:val="left"/>
              <w:rPr>
                <w:rFonts w:cs="Arial"/>
                <w:lang w:eastAsia="en-GB"/>
              </w:rPr>
            </w:pPr>
            <w:r w:rsidRPr="00D87EFC">
              <w:rPr>
                <w:rFonts w:cs="Arial"/>
              </w:rPr>
              <w:t>A part of the Affected Property as defined within which work is to be carried out</w:t>
            </w:r>
          </w:p>
        </w:tc>
      </w:tr>
      <w:tr w:rsidR="00883493" w:rsidRPr="00D87EFC" w14:paraId="24EB6AC7" w14:textId="77777777" w:rsidTr="00883493">
        <w:tc>
          <w:tcPr>
            <w:tcW w:w="4240" w:type="dxa"/>
          </w:tcPr>
          <w:p w14:paraId="110070E3" w14:textId="77777777" w:rsidR="00883493" w:rsidRPr="00D87EFC" w:rsidRDefault="00551EFB" w:rsidP="005B6D48">
            <w:pPr>
              <w:keepNext w:val="0"/>
              <w:spacing w:before="60" w:after="60" w:line="240" w:lineRule="auto"/>
              <w:jc w:val="left"/>
              <w:rPr>
                <w:rFonts w:cs="Arial"/>
                <w:i/>
                <w:lang w:eastAsia="en-GB"/>
              </w:rPr>
            </w:pPr>
            <w:r>
              <w:rPr>
                <w:rFonts w:cs="Arial"/>
                <w:lang w:eastAsia="en-GB"/>
              </w:rPr>
              <w:t>TVOS</w:t>
            </w:r>
          </w:p>
        </w:tc>
        <w:tc>
          <w:tcPr>
            <w:tcW w:w="4282" w:type="dxa"/>
          </w:tcPr>
          <w:p w14:paraId="58F75E59" w14:textId="2094EDBC" w:rsidR="00A805BD" w:rsidRPr="00D87EFC" w:rsidRDefault="00883493" w:rsidP="004E2EE0">
            <w:pPr>
              <w:keepNext w:val="0"/>
              <w:spacing w:before="60" w:after="60" w:line="240" w:lineRule="auto"/>
              <w:jc w:val="left"/>
              <w:rPr>
                <w:rFonts w:cs="Arial"/>
              </w:rPr>
            </w:pPr>
            <w:r w:rsidRPr="00D87EFC">
              <w:rPr>
                <w:rFonts w:cs="Arial"/>
                <w:lang w:eastAsia="en-GB"/>
              </w:rPr>
              <w:t xml:space="preserve">The </w:t>
            </w:r>
            <w:r w:rsidR="004E2EE0">
              <w:rPr>
                <w:rFonts w:cs="Arial"/>
                <w:lang w:eastAsia="en-GB"/>
              </w:rPr>
              <w:t xml:space="preserve">CCTV Outstation system – a </w:t>
            </w:r>
            <w:r w:rsidRPr="00D87EFC">
              <w:rPr>
                <w:rFonts w:cs="Arial"/>
              </w:rPr>
              <w:t xml:space="preserve">combination of </w:t>
            </w:r>
            <w:r w:rsidR="004E2EE0">
              <w:rPr>
                <w:rFonts w:cs="Arial"/>
              </w:rPr>
              <w:t>the</w:t>
            </w:r>
            <w:r w:rsidR="004E2EE0" w:rsidRPr="00D87EFC">
              <w:rPr>
                <w:rFonts w:cs="Arial"/>
              </w:rPr>
              <w:t xml:space="preserve"> </w:t>
            </w:r>
            <w:r w:rsidR="009A23EB">
              <w:rPr>
                <w:rFonts w:cs="Arial"/>
              </w:rPr>
              <w:t>Camera</w:t>
            </w:r>
            <w:r w:rsidR="004E2EE0">
              <w:rPr>
                <w:rFonts w:cs="Arial"/>
              </w:rPr>
              <w:t xml:space="preserve"> assembly</w:t>
            </w:r>
            <w:r w:rsidR="0002546C">
              <w:rPr>
                <w:rFonts w:cs="Arial"/>
              </w:rPr>
              <w:t>, pan</w:t>
            </w:r>
            <w:r w:rsidR="004E2EE0">
              <w:rPr>
                <w:rFonts w:cs="Arial"/>
              </w:rPr>
              <w:t xml:space="preserve"> &amp; </w:t>
            </w:r>
            <w:r w:rsidR="0002546C">
              <w:rPr>
                <w:rFonts w:cs="Arial"/>
              </w:rPr>
              <w:t>tilt</w:t>
            </w:r>
            <w:r w:rsidR="004E2EE0">
              <w:rPr>
                <w:rFonts w:cs="Arial"/>
              </w:rPr>
              <w:t xml:space="preserve"> unit</w:t>
            </w:r>
            <w:r w:rsidR="0002546C">
              <w:rPr>
                <w:rFonts w:cs="Arial"/>
              </w:rPr>
              <w:t xml:space="preserve">, </w:t>
            </w:r>
            <w:r w:rsidR="004E2EE0">
              <w:rPr>
                <w:rFonts w:cs="Arial"/>
              </w:rPr>
              <w:t xml:space="preserve">base cabinet electronics </w:t>
            </w:r>
            <w:r w:rsidR="0002546C">
              <w:rPr>
                <w:rFonts w:cs="Arial"/>
              </w:rPr>
              <w:t xml:space="preserve">and </w:t>
            </w:r>
            <w:r w:rsidR="004E2EE0">
              <w:rPr>
                <w:rFonts w:cs="Arial"/>
              </w:rPr>
              <w:t>interconnecting cabling</w:t>
            </w:r>
          </w:p>
        </w:tc>
      </w:tr>
      <w:tr w:rsidR="005B39E8" w:rsidRPr="00D87EFC" w14:paraId="0B567239" w14:textId="77777777" w:rsidTr="00883493">
        <w:tc>
          <w:tcPr>
            <w:tcW w:w="4240" w:type="dxa"/>
          </w:tcPr>
          <w:p w14:paraId="766C2417" w14:textId="77777777" w:rsidR="005B39E8" w:rsidRPr="00D87EFC" w:rsidRDefault="005B39E8" w:rsidP="00883493">
            <w:pPr>
              <w:keepNext w:val="0"/>
              <w:spacing w:before="60" w:after="60" w:line="240" w:lineRule="auto"/>
              <w:jc w:val="left"/>
              <w:rPr>
                <w:rFonts w:cs="Arial"/>
                <w:lang w:eastAsia="en-GB"/>
              </w:rPr>
            </w:pPr>
            <w:r w:rsidRPr="00D87EFC">
              <w:rPr>
                <w:rFonts w:cs="Arial"/>
                <w:lang w:eastAsia="en-GB"/>
              </w:rPr>
              <w:t>Annual Commercial Plan</w:t>
            </w:r>
          </w:p>
        </w:tc>
        <w:tc>
          <w:tcPr>
            <w:tcW w:w="4282" w:type="dxa"/>
          </w:tcPr>
          <w:p w14:paraId="2DB1715B" w14:textId="77777777" w:rsidR="005B39E8" w:rsidRPr="00D87EFC" w:rsidRDefault="005B39E8" w:rsidP="00572B00">
            <w:pPr>
              <w:keepNext w:val="0"/>
              <w:spacing w:before="60" w:after="60" w:line="240" w:lineRule="auto"/>
              <w:jc w:val="left"/>
              <w:rPr>
                <w:rFonts w:cs="Arial"/>
                <w:lang w:eastAsia="en-GB"/>
              </w:rPr>
            </w:pPr>
            <w:r w:rsidRPr="00D87EFC">
              <w:rPr>
                <w:rFonts w:cs="Arial"/>
                <w:lang w:eastAsia="en-GB"/>
              </w:rPr>
              <w:t xml:space="preserve">The </w:t>
            </w:r>
            <w:r w:rsidRPr="00D87EFC">
              <w:rPr>
                <w:rFonts w:cs="Arial"/>
                <w:i/>
                <w:lang w:eastAsia="en-GB"/>
              </w:rPr>
              <w:t>Service Managers</w:t>
            </w:r>
            <w:r w:rsidRPr="00D87EFC">
              <w:rPr>
                <w:rFonts w:cs="Arial"/>
                <w:lang w:eastAsia="en-GB"/>
              </w:rPr>
              <w:t xml:space="preserve"> forward financial planning for the coming financial year.</w:t>
            </w:r>
          </w:p>
        </w:tc>
      </w:tr>
      <w:tr w:rsidR="005B39E8" w:rsidRPr="00D87EFC" w14:paraId="08F89D06" w14:textId="77777777" w:rsidTr="00883493">
        <w:tc>
          <w:tcPr>
            <w:tcW w:w="4240" w:type="dxa"/>
          </w:tcPr>
          <w:p w14:paraId="0E68B719" w14:textId="77777777" w:rsidR="005B39E8" w:rsidRPr="00D87EFC" w:rsidRDefault="005B39E8" w:rsidP="00883493">
            <w:pPr>
              <w:keepNext w:val="0"/>
              <w:spacing w:before="60" w:after="60" w:line="240" w:lineRule="auto"/>
              <w:jc w:val="left"/>
              <w:rPr>
                <w:rFonts w:cs="Arial"/>
                <w:i/>
                <w:lang w:eastAsia="en-GB"/>
              </w:rPr>
            </w:pPr>
            <w:r w:rsidRPr="00D87EFC">
              <w:rPr>
                <w:rFonts w:cs="Arial"/>
                <w:lang w:eastAsia="en-GB"/>
              </w:rPr>
              <w:t>Monthly Spend Forecast</w:t>
            </w:r>
          </w:p>
        </w:tc>
        <w:tc>
          <w:tcPr>
            <w:tcW w:w="4282" w:type="dxa"/>
          </w:tcPr>
          <w:p w14:paraId="6244EB02" w14:textId="6A6F24A5" w:rsidR="005B39E8" w:rsidRPr="00D87EFC" w:rsidRDefault="005B39E8" w:rsidP="00883493">
            <w:pPr>
              <w:keepNext w:val="0"/>
              <w:spacing w:before="60" w:after="60" w:line="240" w:lineRule="auto"/>
              <w:jc w:val="left"/>
              <w:rPr>
                <w:rFonts w:cs="Arial"/>
                <w:lang w:eastAsia="en-GB"/>
              </w:rPr>
            </w:pPr>
            <w:r w:rsidRPr="00D87EFC">
              <w:rPr>
                <w:rFonts w:cs="Arial"/>
                <w:lang w:eastAsia="en-GB"/>
              </w:rPr>
              <w:t xml:space="preserve">The expected invoicing by the </w:t>
            </w:r>
            <w:r w:rsidRPr="00D87EFC">
              <w:rPr>
                <w:rFonts w:cs="Arial"/>
                <w:i/>
                <w:lang w:eastAsia="en-GB"/>
              </w:rPr>
              <w:t>Contractor</w:t>
            </w:r>
            <w:r w:rsidRPr="00D87EFC">
              <w:rPr>
                <w:rFonts w:cs="Arial"/>
                <w:lang w:eastAsia="en-GB"/>
              </w:rPr>
              <w:t xml:space="preserve"> for the following month based on existing </w:t>
            </w:r>
            <w:r w:rsidR="00277527">
              <w:rPr>
                <w:rFonts w:cs="Arial"/>
                <w:lang w:eastAsia="en-GB"/>
              </w:rPr>
              <w:t>work</w:t>
            </w:r>
            <w:r w:rsidRPr="00D87EFC">
              <w:rPr>
                <w:rFonts w:cs="Arial"/>
                <w:lang w:eastAsia="en-GB"/>
              </w:rPr>
              <w:t xml:space="preserve"> issued by the </w:t>
            </w:r>
            <w:r w:rsidRPr="00D87EFC">
              <w:rPr>
                <w:rFonts w:cs="Arial"/>
                <w:i/>
                <w:lang w:eastAsia="en-GB"/>
              </w:rPr>
              <w:t>Service Manager</w:t>
            </w:r>
            <w:r w:rsidRPr="00D87EFC">
              <w:rPr>
                <w:rFonts w:cs="Arial"/>
                <w:lang w:eastAsia="en-GB"/>
              </w:rPr>
              <w:t>.</w:t>
            </w:r>
          </w:p>
        </w:tc>
      </w:tr>
      <w:tr w:rsidR="005B39E8" w:rsidRPr="00D87EFC" w14:paraId="16322EE7" w14:textId="77777777" w:rsidTr="00883493">
        <w:tc>
          <w:tcPr>
            <w:tcW w:w="4240" w:type="dxa"/>
          </w:tcPr>
          <w:p w14:paraId="44AC94DE" w14:textId="77777777" w:rsidR="005B39E8" w:rsidRPr="00D87EFC" w:rsidRDefault="005B39E8" w:rsidP="00883493">
            <w:pPr>
              <w:keepNext w:val="0"/>
              <w:spacing w:before="60" w:after="60" w:line="240" w:lineRule="auto"/>
              <w:jc w:val="left"/>
              <w:rPr>
                <w:rFonts w:cs="Arial"/>
                <w:i/>
                <w:lang w:eastAsia="en-GB"/>
              </w:rPr>
            </w:pPr>
            <w:r w:rsidRPr="00D87EFC">
              <w:rPr>
                <w:rFonts w:cs="Arial"/>
                <w:lang w:eastAsia="en-GB"/>
              </w:rPr>
              <w:t>Commission Date</w:t>
            </w:r>
          </w:p>
        </w:tc>
        <w:tc>
          <w:tcPr>
            <w:tcW w:w="4282" w:type="dxa"/>
          </w:tcPr>
          <w:p w14:paraId="2BD7F080" w14:textId="77777777" w:rsidR="005B39E8" w:rsidRPr="00D87EFC" w:rsidRDefault="005B39E8" w:rsidP="00883493">
            <w:pPr>
              <w:keepNext w:val="0"/>
              <w:spacing w:before="60" w:after="60" w:line="240" w:lineRule="auto"/>
              <w:jc w:val="left"/>
              <w:rPr>
                <w:rFonts w:cs="Arial"/>
                <w:lang w:eastAsia="en-GB"/>
              </w:rPr>
            </w:pPr>
            <w:r w:rsidRPr="00D87EFC">
              <w:rPr>
                <w:rFonts w:cs="Arial"/>
                <w:lang w:eastAsia="en-GB"/>
              </w:rPr>
              <w:t xml:space="preserve">The day on which the commissioning of a </w:t>
            </w:r>
            <w:r>
              <w:rPr>
                <w:rFonts w:cs="Arial"/>
                <w:lang w:eastAsia="en-GB"/>
              </w:rPr>
              <w:t>TVOS</w:t>
            </w:r>
            <w:r w:rsidRPr="00D87EFC">
              <w:rPr>
                <w:rFonts w:cs="Arial"/>
                <w:lang w:eastAsia="en-GB"/>
              </w:rPr>
              <w:t xml:space="preserve"> is successfully completed. </w:t>
            </w:r>
          </w:p>
        </w:tc>
      </w:tr>
      <w:tr w:rsidR="005B39E8" w:rsidRPr="00D87EFC" w14:paraId="6551D3C0" w14:textId="77777777" w:rsidTr="00883493">
        <w:tc>
          <w:tcPr>
            <w:tcW w:w="4240" w:type="dxa"/>
          </w:tcPr>
          <w:p w14:paraId="1E3E0393" w14:textId="77777777" w:rsidR="005B39E8" w:rsidRPr="00D87EFC" w:rsidRDefault="005B39E8" w:rsidP="00883493">
            <w:pPr>
              <w:keepNext w:val="0"/>
              <w:spacing w:before="60" w:after="60" w:line="240" w:lineRule="auto"/>
              <w:jc w:val="left"/>
              <w:rPr>
                <w:rFonts w:cs="Arial"/>
                <w:i/>
                <w:lang w:eastAsia="en-GB"/>
              </w:rPr>
            </w:pPr>
            <w:r w:rsidRPr="00D87EFC">
              <w:rPr>
                <w:rFonts w:cs="Arial"/>
                <w:lang w:eastAsia="en-GB"/>
              </w:rPr>
              <w:t>Installation Work</w:t>
            </w:r>
          </w:p>
        </w:tc>
        <w:tc>
          <w:tcPr>
            <w:tcW w:w="4282" w:type="dxa"/>
          </w:tcPr>
          <w:p w14:paraId="4C1BE5F5" w14:textId="77777777" w:rsidR="005B39E8" w:rsidRPr="00D87EFC" w:rsidRDefault="005B39E8" w:rsidP="00551EFB">
            <w:pPr>
              <w:keepNext w:val="0"/>
              <w:spacing w:before="60" w:after="60" w:line="240" w:lineRule="auto"/>
              <w:jc w:val="left"/>
              <w:rPr>
                <w:rFonts w:cs="Arial"/>
                <w:lang w:eastAsia="en-GB"/>
              </w:rPr>
            </w:pPr>
            <w:r w:rsidRPr="00D87EFC">
              <w:rPr>
                <w:rFonts w:cs="Arial"/>
                <w:lang w:eastAsia="en-GB"/>
              </w:rPr>
              <w:t xml:space="preserve">Activities to install and commission </w:t>
            </w:r>
            <w:r>
              <w:rPr>
                <w:rFonts w:cs="Arial"/>
                <w:lang w:eastAsia="en-GB"/>
              </w:rPr>
              <w:t>TVOS</w:t>
            </w:r>
            <w:r w:rsidRPr="00D87EFC">
              <w:rPr>
                <w:rFonts w:cs="Arial"/>
                <w:lang w:eastAsia="en-GB"/>
              </w:rPr>
              <w:t xml:space="preserve"> at a specified Site including the removal of existing </w:t>
            </w:r>
            <w:r>
              <w:rPr>
                <w:rFonts w:cs="Arial"/>
                <w:lang w:eastAsia="en-GB"/>
              </w:rPr>
              <w:t>TVOS</w:t>
            </w:r>
            <w:r w:rsidRPr="00D87EFC">
              <w:rPr>
                <w:rFonts w:cs="Arial"/>
                <w:lang w:eastAsia="en-GB"/>
              </w:rPr>
              <w:t xml:space="preserve"> where present.</w:t>
            </w:r>
          </w:p>
        </w:tc>
      </w:tr>
      <w:tr w:rsidR="005B39E8" w:rsidRPr="00D87EFC" w14:paraId="297DA548" w14:textId="77777777" w:rsidTr="00883493">
        <w:tc>
          <w:tcPr>
            <w:tcW w:w="4240" w:type="dxa"/>
          </w:tcPr>
          <w:p w14:paraId="0F354E3C" w14:textId="77777777" w:rsidR="005B39E8" w:rsidRPr="00D87EFC" w:rsidRDefault="005B39E8" w:rsidP="00883493">
            <w:pPr>
              <w:keepNext w:val="0"/>
              <w:spacing w:before="60" w:after="60" w:line="240" w:lineRule="auto"/>
              <w:jc w:val="left"/>
              <w:rPr>
                <w:rFonts w:cs="Arial"/>
                <w:lang w:eastAsia="en-GB"/>
              </w:rPr>
            </w:pPr>
            <w:r>
              <w:rPr>
                <w:rFonts w:cs="Arial"/>
                <w:lang w:eastAsia="en-GB"/>
              </w:rPr>
              <w:t>PSU</w:t>
            </w:r>
          </w:p>
        </w:tc>
        <w:tc>
          <w:tcPr>
            <w:tcW w:w="4282" w:type="dxa"/>
          </w:tcPr>
          <w:p w14:paraId="0B071357" w14:textId="77777777" w:rsidR="005B39E8" w:rsidRPr="00D87EFC" w:rsidRDefault="005B39E8" w:rsidP="005B6D48">
            <w:pPr>
              <w:keepNext w:val="0"/>
              <w:spacing w:before="60" w:after="60" w:line="240" w:lineRule="auto"/>
              <w:jc w:val="left"/>
              <w:rPr>
                <w:rFonts w:cs="Arial"/>
                <w:lang w:eastAsia="en-GB"/>
              </w:rPr>
            </w:pPr>
            <w:r>
              <w:rPr>
                <w:rFonts w:cs="Arial"/>
                <w:lang w:eastAsia="en-GB"/>
              </w:rPr>
              <w:t>Power Supply Unit.</w:t>
            </w:r>
          </w:p>
        </w:tc>
      </w:tr>
    </w:tbl>
    <w:p w14:paraId="6CD676F2" w14:textId="77777777" w:rsidR="00B75D64" w:rsidRPr="00D87EFC" w:rsidRDefault="00927F08" w:rsidP="00B64C1C">
      <w:pPr>
        <w:pStyle w:val="Heading2"/>
        <w:rPr>
          <w:rFonts w:ascii="Arial" w:hAnsi="Arial" w:cs="Arial"/>
          <w:color w:val="0D0D0D" w:themeColor="text1" w:themeTint="F2"/>
          <w:sz w:val="22"/>
          <w:szCs w:val="22"/>
        </w:rPr>
      </w:pPr>
      <w:bookmarkStart w:id="30" w:name="_Toc507415572"/>
      <w:r w:rsidRPr="00D87EFC">
        <w:rPr>
          <w:rFonts w:ascii="Arial" w:hAnsi="Arial" w:cs="Arial"/>
          <w:color w:val="0D0D0D" w:themeColor="text1" w:themeTint="F2"/>
          <w:sz w:val="22"/>
          <w:szCs w:val="22"/>
        </w:rPr>
        <w:lastRenderedPageBreak/>
        <w:t>S</w:t>
      </w:r>
      <w:r w:rsidR="007C5605" w:rsidRPr="00D87EFC">
        <w:rPr>
          <w:rFonts w:ascii="Arial" w:hAnsi="Arial" w:cs="Arial"/>
          <w:color w:val="0D0D0D" w:themeColor="text1" w:themeTint="F2"/>
          <w:sz w:val="22"/>
          <w:szCs w:val="22"/>
        </w:rPr>
        <w:t>I</w:t>
      </w:r>
      <w:r w:rsidR="00B64C1C" w:rsidRPr="00D87EFC">
        <w:rPr>
          <w:rFonts w:ascii="Arial" w:hAnsi="Arial" w:cs="Arial"/>
          <w:color w:val="0D0D0D" w:themeColor="text1" w:themeTint="F2"/>
          <w:sz w:val="22"/>
          <w:szCs w:val="22"/>
        </w:rPr>
        <w:t xml:space="preserve"> </w:t>
      </w:r>
      <w:r w:rsidR="00171C86" w:rsidRPr="00D87EFC">
        <w:rPr>
          <w:rFonts w:ascii="Arial" w:hAnsi="Arial" w:cs="Arial"/>
          <w:color w:val="0D0D0D" w:themeColor="text1" w:themeTint="F2"/>
          <w:sz w:val="22"/>
          <w:szCs w:val="22"/>
        </w:rPr>
        <w:t>110</w:t>
      </w:r>
      <w:r w:rsidR="00171C86" w:rsidRPr="00D87EFC">
        <w:rPr>
          <w:rFonts w:ascii="Arial" w:hAnsi="Arial" w:cs="Arial"/>
          <w:color w:val="0D0D0D" w:themeColor="text1" w:themeTint="F2"/>
          <w:sz w:val="22"/>
          <w:szCs w:val="22"/>
        </w:rPr>
        <w:tab/>
      </w:r>
      <w:r w:rsidR="00CD4C4E" w:rsidRPr="00D87EFC">
        <w:rPr>
          <w:rFonts w:ascii="Arial" w:hAnsi="Arial" w:cs="Arial"/>
          <w:color w:val="0D0D0D" w:themeColor="text1" w:themeTint="F2"/>
          <w:sz w:val="22"/>
          <w:szCs w:val="22"/>
        </w:rPr>
        <w:t xml:space="preserve">Overall </w:t>
      </w:r>
      <w:r w:rsidR="00CA5838">
        <w:rPr>
          <w:rFonts w:ascii="Arial" w:hAnsi="Arial" w:cs="Arial"/>
          <w:color w:val="0D0D0D" w:themeColor="text1" w:themeTint="F2"/>
          <w:sz w:val="22"/>
          <w:szCs w:val="22"/>
        </w:rPr>
        <w:t>o</w:t>
      </w:r>
      <w:r w:rsidR="00B75D64" w:rsidRPr="00D87EFC">
        <w:rPr>
          <w:rFonts w:ascii="Arial" w:hAnsi="Arial" w:cs="Arial"/>
          <w:color w:val="0D0D0D" w:themeColor="text1" w:themeTint="F2"/>
          <w:sz w:val="22"/>
          <w:szCs w:val="22"/>
        </w:rPr>
        <w:t>bjectives</w:t>
      </w:r>
      <w:bookmarkEnd w:id="30"/>
    </w:p>
    <w:p w14:paraId="7A9E20EA" w14:textId="77777777" w:rsidR="00E56C4D" w:rsidRPr="00D87EFC" w:rsidRDefault="00E56C4D" w:rsidP="00E56C4D">
      <w:pPr>
        <w:pStyle w:val="ListParagraph"/>
        <w:rPr>
          <w:rFonts w:cs="Arial"/>
          <w:sz w:val="22"/>
          <w:szCs w:val="22"/>
        </w:rPr>
      </w:pPr>
    </w:p>
    <w:p w14:paraId="1F61ACB7" w14:textId="77777777" w:rsidR="00CC1CA6" w:rsidRPr="00D87EFC" w:rsidRDefault="00AD758D" w:rsidP="00AD758D">
      <w:pPr>
        <w:rPr>
          <w:rFonts w:cs="Arial"/>
          <w:sz w:val="22"/>
          <w:szCs w:val="22"/>
        </w:rPr>
      </w:pPr>
      <w:r w:rsidRPr="00D87EFC">
        <w:rPr>
          <w:rFonts w:cs="Arial"/>
          <w:sz w:val="22"/>
          <w:szCs w:val="22"/>
        </w:rPr>
        <w:t xml:space="preserve">The </w:t>
      </w:r>
      <w:r w:rsidRPr="00D87EFC">
        <w:rPr>
          <w:rFonts w:cs="Arial"/>
          <w:i/>
          <w:sz w:val="22"/>
          <w:szCs w:val="22"/>
        </w:rPr>
        <w:t>Employer</w:t>
      </w:r>
      <w:r w:rsidRPr="00D87EFC">
        <w:rPr>
          <w:rFonts w:cs="Arial"/>
          <w:sz w:val="22"/>
          <w:szCs w:val="22"/>
        </w:rPr>
        <w:t xml:space="preserve"> is Highways England the government company charged with operating, maintaining and improving England’s motorways and major A roads, including</w:t>
      </w:r>
      <w:r w:rsidR="00CC1CA6" w:rsidRPr="00D87EFC">
        <w:rPr>
          <w:rFonts w:cs="Arial"/>
          <w:sz w:val="22"/>
          <w:szCs w:val="22"/>
        </w:rPr>
        <w:t xml:space="preserve"> modernising and maintaining the highways. We also manage - and help prevent - incidents on England’s motorways through our Traffic Officer Service.</w:t>
      </w:r>
    </w:p>
    <w:p w14:paraId="012BBE21" w14:textId="77777777" w:rsidR="00CC1CA6" w:rsidRPr="00D87EFC" w:rsidRDefault="00CC1CA6" w:rsidP="00B64C1C">
      <w:pPr>
        <w:pStyle w:val="bodyoftext"/>
        <w:rPr>
          <w:rFonts w:cs="Arial"/>
          <w:sz w:val="22"/>
          <w:szCs w:val="22"/>
          <w:highlight w:val="yellow"/>
        </w:rPr>
      </w:pPr>
    </w:p>
    <w:p w14:paraId="06299CB5" w14:textId="77777777" w:rsidR="00AD758D" w:rsidRPr="00D87EFC" w:rsidRDefault="00AD758D" w:rsidP="00AD758D">
      <w:pPr>
        <w:rPr>
          <w:rFonts w:cs="Arial"/>
          <w:sz w:val="22"/>
          <w:szCs w:val="22"/>
        </w:rPr>
      </w:pPr>
      <w:r w:rsidRPr="00D87EFC">
        <w:rPr>
          <w:rFonts w:cs="Arial"/>
          <w:sz w:val="22"/>
          <w:szCs w:val="22"/>
        </w:rPr>
        <w:t xml:space="preserve">The </w:t>
      </w:r>
      <w:r w:rsidRPr="00D87EFC">
        <w:rPr>
          <w:rFonts w:cs="Arial"/>
          <w:i/>
          <w:sz w:val="22"/>
          <w:szCs w:val="22"/>
        </w:rPr>
        <w:t>Employer</w:t>
      </w:r>
      <w:r w:rsidRPr="00D87EFC">
        <w:rPr>
          <w:rFonts w:cs="Arial"/>
          <w:sz w:val="22"/>
          <w:szCs w:val="22"/>
        </w:rPr>
        <w:t xml:space="preserve"> manages around 4,300 miles of carriageway and is made up of motorways and trunk roads.</w:t>
      </w:r>
    </w:p>
    <w:p w14:paraId="056D7F62" w14:textId="77777777" w:rsidR="00400ABA" w:rsidRPr="00D87EFC" w:rsidRDefault="00400ABA" w:rsidP="00B64C1C">
      <w:pPr>
        <w:pStyle w:val="bodyoftext"/>
        <w:rPr>
          <w:rFonts w:cs="Arial"/>
          <w:color w:val="FF0000"/>
          <w:sz w:val="22"/>
          <w:szCs w:val="22"/>
        </w:rPr>
      </w:pPr>
    </w:p>
    <w:p w14:paraId="54BC9758" w14:textId="0B03FE8F" w:rsidR="009D4E57" w:rsidRPr="00A805BD" w:rsidRDefault="009D4E57" w:rsidP="009D4E57">
      <w:pPr>
        <w:pStyle w:val="bodyoftext"/>
        <w:rPr>
          <w:rFonts w:eastAsiaTheme="minorEastAsia" w:cs="Arial"/>
          <w:sz w:val="22"/>
          <w:szCs w:val="22"/>
          <w:lang w:eastAsia="en-GB"/>
        </w:rPr>
      </w:pPr>
      <w:r w:rsidRPr="00A805BD">
        <w:rPr>
          <w:rFonts w:eastAsiaTheme="minorEastAsia" w:cs="Arial"/>
          <w:sz w:val="22"/>
          <w:szCs w:val="22"/>
          <w:lang w:eastAsia="en-GB"/>
        </w:rPr>
        <w:t xml:space="preserve">The </w:t>
      </w:r>
      <w:r w:rsidRPr="00A805BD">
        <w:rPr>
          <w:rFonts w:eastAsiaTheme="minorEastAsia" w:cs="Arial"/>
          <w:i/>
          <w:sz w:val="22"/>
          <w:szCs w:val="22"/>
          <w:lang w:eastAsia="en-GB"/>
        </w:rPr>
        <w:t>Employer</w:t>
      </w:r>
      <w:r w:rsidRPr="00A805BD">
        <w:rPr>
          <w:rFonts w:eastAsiaTheme="minorEastAsia" w:cs="Arial"/>
          <w:sz w:val="22"/>
          <w:szCs w:val="22"/>
          <w:lang w:eastAsia="en-GB"/>
        </w:rPr>
        <w:t xml:space="preserve"> requires the </w:t>
      </w:r>
      <w:r w:rsidRPr="00A805BD">
        <w:rPr>
          <w:rFonts w:eastAsiaTheme="minorEastAsia" w:cs="Arial"/>
          <w:i/>
          <w:sz w:val="22"/>
          <w:szCs w:val="22"/>
          <w:lang w:eastAsia="en-GB"/>
        </w:rPr>
        <w:t xml:space="preserve">Contractor </w:t>
      </w:r>
      <w:r w:rsidRPr="00A805BD">
        <w:rPr>
          <w:rFonts w:eastAsiaTheme="minorEastAsia" w:cs="Arial"/>
          <w:sz w:val="22"/>
          <w:szCs w:val="22"/>
          <w:lang w:eastAsia="en-GB"/>
        </w:rPr>
        <w:t xml:space="preserve">to provide </w:t>
      </w:r>
      <w:r w:rsidR="009C5752" w:rsidRPr="00A805BD">
        <w:rPr>
          <w:rFonts w:eastAsiaTheme="minorEastAsia" w:cs="Arial"/>
          <w:sz w:val="22"/>
          <w:szCs w:val="22"/>
          <w:lang w:eastAsia="en-GB"/>
        </w:rPr>
        <w:t>a number of</w:t>
      </w:r>
      <w:r w:rsidR="0002546C" w:rsidRPr="00A805BD">
        <w:rPr>
          <w:rFonts w:eastAsiaTheme="minorEastAsia" w:cs="Arial"/>
          <w:sz w:val="22"/>
          <w:szCs w:val="22"/>
          <w:lang w:eastAsia="en-GB"/>
        </w:rPr>
        <w:t xml:space="preserve"> </w:t>
      </w:r>
      <w:r w:rsidR="00551EFB" w:rsidRPr="00A805BD">
        <w:rPr>
          <w:rFonts w:eastAsiaTheme="minorEastAsia" w:cs="Arial"/>
          <w:sz w:val="22"/>
          <w:szCs w:val="22"/>
          <w:lang w:eastAsia="en-GB"/>
        </w:rPr>
        <w:t>TVOS</w:t>
      </w:r>
      <w:r w:rsidR="00E81B2D" w:rsidRPr="00A805BD">
        <w:rPr>
          <w:rFonts w:eastAsiaTheme="minorEastAsia" w:cs="Arial"/>
          <w:sz w:val="22"/>
          <w:szCs w:val="22"/>
          <w:lang w:eastAsia="en-GB"/>
        </w:rPr>
        <w:t>’</w:t>
      </w:r>
      <w:r w:rsidRPr="00A805BD">
        <w:rPr>
          <w:rFonts w:eastAsiaTheme="minorEastAsia" w:cs="Arial"/>
          <w:sz w:val="22"/>
          <w:szCs w:val="22"/>
          <w:lang w:eastAsia="en-GB"/>
        </w:rPr>
        <w:t xml:space="preserve"> </w:t>
      </w:r>
      <w:r w:rsidR="00607837">
        <w:rPr>
          <w:rFonts w:eastAsiaTheme="minorEastAsia" w:cs="Arial"/>
          <w:sz w:val="22"/>
          <w:szCs w:val="22"/>
          <w:lang w:eastAsia="en-GB"/>
        </w:rPr>
        <w:t xml:space="preserve">including masts </w:t>
      </w:r>
      <w:r w:rsidRPr="00A805BD">
        <w:rPr>
          <w:rFonts w:eastAsiaTheme="minorEastAsia" w:cs="Arial"/>
          <w:sz w:val="22"/>
          <w:szCs w:val="22"/>
          <w:lang w:eastAsia="en-GB"/>
        </w:rPr>
        <w:t xml:space="preserve">on a supply, install, commission, and warranty basis at locations across </w:t>
      </w:r>
      <w:r w:rsidR="00C70D99" w:rsidRPr="00A805BD">
        <w:rPr>
          <w:rFonts w:eastAsiaTheme="minorEastAsia" w:cs="Arial"/>
          <w:sz w:val="22"/>
          <w:szCs w:val="22"/>
          <w:lang w:eastAsia="en-GB"/>
        </w:rPr>
        <w:t>SMP M1 J</w:t>
      </w:r>
      <w:r w:rsidR="00A805BD" w:rsidRPr="00A805BD">
        <w:rPr>
          <w:rFonts w:eastAsiaTheme="minorEastAsia" w:cs="Arial"/>
          <w:sz w:val="22"/>
          <w:szCs w:val="22"/>
          <w:lang w:eastAsia="en-GB"/>
        </w:rPr>
        <w:t xml:space="preserve">unction </w:t>
      </w:r>
      <w:r w:rsidR="00C70D99" w:rsidRPr="00A805BD">
        <w:rPr>
          <w:rFonts w:eastAsiaTheme="minorEastAsia" w:cs="Arial"/>
          <w:sz w:val="22"/>
          <w:szCs w:val="22"/>
          <w:lang w:eastAsia="en-GB"/>
        </w:rPr>
        <w:t>13 to J</w:t>
      </w:r>
      <w:r w:rsidR="00A805BD" w:rsidRPr="00A805BD">
        <w:rPr>
          <w:rFonts w:eastAsiaTheme="minorEastAsia" w:cs="Arial"/>
          <w:sz w:val="22"/>
          <w:szCs w:val="22"/>
          <w:lang w:eastAsia="en-GB"/>
        </w:rPr>
        <w:t>un</w:t>
      </w:r>
      <w:r w:rsidR="00C70D99" w:rsidRPr="00A805BD">
        <w:rPr>
          <w:rFonts w:eastAsiaTheme="minorEastAsia" w:cs="Arial"/>
          <w:sz w:val="22"/>
          <w:szCs w:val="22"/>
          <w:lang w:eastAsia="en-GB"/>
        </w:rPr>
        <w:t>ct</w:t>
      </w:r>
      <w:r w:rsidR="00A805BD" w:rsidRPr="00A805BD">
        <w:rPr>
          <w:rFonts w:eastAsiaTheme="minorEastAsia" w:cs="Arial"/>
          <w:sz w:val="22"/>
          <w:szCs w:val="22"/>
          <w:lang w:eastAsia="en-GB"/>
        </w:rPr>
        <w:t>ion</w:t>
      </w:r>
      <w:r w:rsidR="00C70D99" w:rsidRPr="00A805BD">
        <w:rPr>
          <w:rFonts w:eastAsiaTheme="minorEastAsia" w:cs="Arial"/>
          <w:sz w:val="22"/>
          <w:szCs w:val="22"/>
          <w:lang w:eastAsia="en-GB"/>
        </w:rPr>
        <w:t xml:space="preserve"> 16</w:t>
      </w:r>
      <w:r w:rsidRPr="00A805BD">
        <w:rPr>
          <w:rFonts w:eastAsiaTheme="minorEastAsia" w:cs="Arial"/>
          <w:sz w:val="22"/>
          <w:szCs w:val="22"/>
          <w:lang w:eastAsia="en-GB"/>
        </w:rPr>
        <w:t xml:space="preserve"> as required by the </w:t>
      </w:r>
      <w:r w:rsidRPr="00A805BD">
        <w:rPr>
          <w:rFonts w:eastAsiaTheme="minorEastAsia" w:cs="Arial"/>
          <w:i/>
          <w:sz w:val="22"/>
          <w:szCs w:val="22"/>
          <w:lang w:eastAsia="en-GB"/>
        </w:rPr>
        <w:t>Employer</w:t>
      </w:r>
      <w:r w:rsidRPr="00A805BD">
        <w:rPr>
          <w:rFonts w:eastAsiaTheme="minorEastAsia" w:cs="Arial"/>
          <w:sz w:val="22"/>
          <w:szCs w:val="22"/>
          <w:lang w:eastAsia="en-GB"/>
        </w:rPr>
        <w:t xml:space="preserve"> by the 31</w:t>
      </w:r>
      <w:r w:rsidRPr="00A805BD">
        <w:rPr>
          <w:rFonts w:eastAsiaTheme="minorEastAsia" w:cs="Arial"/>
          <w:sz w:val="22"/>
          <w:szCs w:val="22"/>
          <w:vertAlign w:val="superscript"/>
          <w:lang w:eastAsia="en-GB"/>
        </w:rPr>
        <w:t>st</w:t>
      </w:r>
      <w:r w:rsidRPr="00A805BD">
        <w:rPr>
          <w:rFonts w:eastAsiaTheme="minorEastAsia" w:cs="Arial"/>
          <w:sz w:val="22"/>
          <w:szCs w:val="22"/>
          <w:lang w:eastAsia="en-GB"/>
        </w:rPr>
        <w:t xml:space="preserve"> March </w:t>
      </w:r>
      <w:r w:rsidR="0002546C" w:rsidRPr="00A805BD">
        <w:rPr>
          <w:rFonts w:eastAsiaTheme="minorEastAsia" w:cs="Arial"/>
          <w:sz w:val="22"/>
          <w:szCs w:val="22"/>
          <w:lang w:eastAsia="en-GB"/>
        </w:rPr>
        <w:t>2021</w:t>
      </w:r>
      <w:r w:rsidRPr="00A805BD">
        <w:rPr>
          <w:rFonts w:eastAsiaTheme="minorEastAsia" w:cs="Arial"/>
          <w:sz w:val="22"/>
          <w:szCs w:val="22"/>
          <w:lang w:eastAsia="en-GB"/>
        </w:rPr>
        <w:t xml:space="preserve">. </w:t>
      </w:r>
    </w:p>
    <w:p w14:paraId="6206E322" w14:textId="77777777" w:rsidR="009D4E57" w:rsidRPr="00813968" w:rsidRDefault="009D4E57" w:rsidP="009D4E57">
      <w:pPr>
        <w:pStyle w:val="bodyoftext"/>
        <w:rPr>
          <w:rFonts w:eastAsiaTheme="minorEastAsia" w:cs="Arial"/>
          <w:i/>
          <w:color w:val="FF0000"/>
          <w:sz w:val="22"/>
          <w:szCs w:val="22"/>
          <w:lang w:eastAsia="en-GB"/>
        </w:rPr>
      </w:pPr>
    </w:p>
    <w:p w14:paraId="3D4487C3" w14:textId="77777777" w:rsidR="009D4E57" w:rsidRPr="00981610" w:rsidRDefault="00551EFB" w:rsidP="009D4E57">
      <w:pPr>
        <w:pStyle w:val="bodyoftext"/>
        <w:rPr>
          <w:rFonts w:eastAsiaTheme="minorEastAsia" w:cs="Arial"/>
          <w:sz w:val="22"/>
          <w:szCs w:val="22"/>
          <w:lang w:eastAsia="en-GB"/>
        </w:rPr>
      </w:pPr>
      <w:r w:rsidRPr="00981610">
        <w:rPr>
          <w:rFonts w:eastAsiaTheme="minorEastAsia" w:cs="Arial"/>
          <w:sz w:val="22"/>
          <w:szCs w:val="22"/>
          <w:lang w:eastAsia="en-GB"/>
        </w:rPr>
        <w:t>TVOS’</w:t>
      </w:r>
      <w:r w:rsidR="005C2233" w:rsidRPr="00981610">
        <w:rPr>
          <w:rFonts w:eastAsiaTheme="minorEastAsia" w:cs="Arial"/>
          <w:sz w:val="22"/>
          <w:szCs w:val="22"/>
          <w:lang w:eastAsia="en-GB"/>
        </w:rPr>
        <w:t xml:space="preserve"> will</w:t>
      </w:r>
      <w:r w:rsidR="009D4E57" w:rsidRPr="00981610">
        <w:rPr>
          <w:rFonts w:eastAsiaTheme="minorEastAsia" w:cs="Arial"/>
          <w:sz w:val="22"/>
          <w:szCs w:val="22"/>
          <w:lang w:eastAsia="en-GB"/>
        </w:rPr>
        <w:t xml:space="preserve"> be supplied in accordance with</w:t>
      </w:r>
      <w:r w:rsidR="00321DB4" w:rsidRPr="00981610">
        <w:rPr>
          <w:rFonts w:eastAsiaTheme="minorEastAsia" w:cs="Arial"/>
          <w:sz w:val="22"/>
          <w:szCs w:val="22"/>
          <w:lang w:eastAsia="en-GB"/>
        </w:rPr>
        <w:t xml:space="preserve"> MCE2245B</w:t>
      </w:r>
      <w:r w:rsidR="009D4E57" w:rsidRPr="00981610">
        <w:rPr>
          <w:rFonts w:eastAsiaTheme="minorEastAsia" w:cs="Arial"/>
          <w:sz w:val="22"/>
          <w:szCs w:val="22"/>
          <w:lang w:eastAsia="en-GB"/>
        </w:rPr>
        <w:t xml:space="preserve">.  </w:t>
      </w:r>
    </w:p>
    <w:p w14:paraId="091919B6" w14:textId="77777777" w:rsidR="00321DB4" w:rsidRPr="00813968" w:rsidRDefault="00321DB4" w:rsidP="009D4E57">
      <w:pPr>
        <w:pStyle w:val="bodyoftext"/>
        <w:rPr>
          <w:rFonts w:eastAsiaTheme="minorEastAsia" w:cs="Arial"/>
          <w:color w:val="FF0000"/>
          <w:sz w:val="22"/>
          <w:szCs w:val="22"/>
          <w:lang w:eastAsia="en-GB"/>
        </w:rPr>
      </w:pPr>
    </w:p>
    <w:p w14:paraId="1586BCC3" w14:textId="27DBFD10" w:rsidR="00A805BD" w:rsidRDefault="009D4E57" w:rsidP="009D4E57">
      <w:pPr>
        <w:pStyle w:val="bodyoftext"/>
        <w:rPr>
          <w:rFonts w:eastAsiaTheme="minorEastAsia" w:cs="Arial"/>
          <w:sz w:val="22"/>
          <w:szCs w:val="22"/>
          <w:lang w:eastAsia="en-GB"/>
        </w:rPr>
      </w:pPr>
      <w:r w:rsidRPr="00981610">
        <w:rPr>
          <w:rFonts w:eastAsiaTheme="minorEastAsia" w:cs="Arial"/>
          <w:sz w:val="22"/>
          <w:szCs w:val="22"/>
          <w:lang w:eastAsia="en-GB"/>
        </w:rPr>
        <w:t xml:space="preserve">The </w:t>
      </w:r>
      <w:r w:rsidRPr="00981610">
        <w:rPr>
          <w:rFonts w:eastAsiaTheme="minorEastAsia" w:cs="Arial"/>
          <w:i/>
          <w:sz w:val="22"/>
          <w:szCs w:val="22"/>
          <w:lang w:eastAsia="en-GB"/>
        </w:rPr>
        <w:t xml:space="preserve">Contractor </w:t>
      </w:r>
      <w:r w:rsidR="005C2233" w:rsidRPr="00981610">
        <w:rPr>
          <w:rFonts w:eastAsiaTheme="minorEastAsia" w:cs="Arial"/>
          <w:sz w:val="22"/>
          <w:szCs w:val="22"/>
          <w:lang w:eastAsia="en-GB"/>
        </w:rPr>
        <w:t>will</w:t>
      </w:r>
      <w:r w:rsidRPr="00981610">
        <w:rPr>
          <w:rFonts w:eastAsiaTheme="minorEastAsia" w:cs="Arial"/>
          <w:sz w:val="22"/>
          <w:szCs w:val="22"/>
          <w:lang w:eastAsia="en-GB"/>
        </w:rPr>
        <w:t xml:space="preserve"> be required to deliver the </w:t>
      </w:r>
      <w:r w:rsidR="00596040" w:rsidRPr="00981610">
        <w:rPr>
          <w:rFonts w:eastAsiaTheme="minorEastAsia" w:cs="Arial"/>
          <w:sz w:val="22"/>
          <w:szCs w:val="22"/>
          <w:lang w:eastAsia="en-GB"/>
        </w:rPr>
        <w:t>TVOS’</w:t>
      </w:r>
      <w:r w:rsidRPr="00981610">
        <w:rPr>
          <w:rFonts w:eastAsiaTheme="minorEastAsia" w:cs="Arial"/>
          <w:sz w:val="22"/>
          <w:szCs w:val="22"/>
          <w:lang w:eastAsia="en-GB"/>
        </w:rPr>
        <w:t xml:space="preserve"> </w:t>
      </w:r>
      <w:r w:rsidR="00607837">
        <w:rPr>
          <w:rFonts w:eastAsiaTheme="minorEastAsia" w:cs="Arial"/>
          <w:sz w:val="22"/>
          <w:szCs w:val="22"/>
          <w:lang w:eastAsia="en-GB"/>
        </w:rPr>
        <w:t xml:space="preserve">with masts </w:t>
      </w:r>
      <w:r w:rsidRPr="00981610">
        <w:rPr>
          <w:rFonts w:eastAsiaTheme="minorEastAsia" w:cs="Arial"/>
          <w:sz w:val="22"/>
          <w:szCs w:val="22"/>
          <w:lang w:eastAsia="en-GB"/>
        </w:rPr>
        <w:t>to a variety o</w:t>
      </w:r>
      <w:r w:rsidRPr="00A805BD">
        <w:rPr>
          <w:rFonts w:eastAsiaTheme="minorEastAsia" w:cs="Arial"/>
          <w:sz w:val="22"/>
          <w:szCs w:val="22"/>
          <w:lang w:eastAsia="en-GB"/>
        </w:rPr>
        <w:t xml:space="preserve">f locations </w:t>
      </w:r>
      <w:r w:rsidR="0040438D" w:rsidRPr="00A805BD">
        <w:rPr>
          <w:rFonts w:eastAsiaTheme="minorEastAsia" w:cs="Arial"/>
          <w:sz w:val="22"/>
          <w:szCs w:val="22"/>
          <w:lang w:eastAsia="en-GB"/>
        </w:rPr>
        <w:t>on SMP M1 J</w:t>
      </w:r>
      <w:r w:rsidR="00A805BD" w:rsidRPr="00A805BD">
        <w:rPr>
          <w:rFonts w:eastAsiaTheme="minorEastAsia" w:cs="Arial"/>
          <w:sz w:val="22"/>
          <w:szCs w:val="22"/>
          <w:lang w:eastAsia="en-GB"/>
        </w:rPr>
        <w:t>un</w:t>
      </w:r>
      <w:r w:rsidR="0040438D" w:rsidRPr="00A805BD">
        <w:rPr>
          <w:rFonts w:eastAsiaTheme="minorEastAsia" w:cs="Arial"/>
          <w:sz w:val="22"/>
          <w:szCs w:val="22"/>
          <w:lang w:eastAsia="en-GB"/>
        </w:rPr>
        <w:t>ct</w:t>
      </w:r>
      <w:r w:rsidR="00A805BD" w:rsidRPr="00A805BD">
        <w:rPr>
          <w:rFonts w:eastAsiaTheme="minorEastAsia" w:cs="Arial"/>
          <w:sz w:val="22"/>
          <w:szCs w:val="22"/>
          <w:lang w:eastAsia="en-GB"/>
        </w:rPr>
        <w:t xml:space="preserve">ion </w:t>
      </w:r>
      <w:r w:rsidR="0040438D" w:rsidRPr="00A805BD">
        <w:rPr>
          <w:rFonts w:eastAsiaTheme="minorEastAsia" w:cs="Arial"/>
          <w:sz w:val="22"/>
          <w:szCs w:val="22"/>
          <w:lang w:eastAsia="en-GB"/>
        </w:rPr>
        <w:t>13 to J</w:t>
      </w:r>
      <w:r w:rsidR="00A805BD" w:rsidRPr="00A805BD">
        <w:rPr>
          <w:rFonts w:eastAsiaTheme="minorEastAsia" w:cs="Arial"/>
          <w:sz w:val="22"/>
          <w:szCs w:val="22"/>
          <w:lang w:eastAsia="en-GB"/>
        </w:rPr>
        <w:t>unction</w:t>
      </w:r>
      <w:r w:rsidR="0040438D" w:rsidRPr="00A805BD">
        <w:rPr>
          <w:rFonts w:eastAsiaTheme="minorEastAsia" w:cs="Arial"/>
          <w:sz w:val="22"/>
          <w:szCs w:val="22"/>
          <w:lang w:eastAsia="en-GB"/>
        </w:rPr>
        <w:t xml:space="preserve"> 16</w:t>
      </w:r>
      <w:r w:rsidRPr="00981610">
        <w:rPr>
          <w:rFonts w:eastAsiaTheme="minorEastAsia" w:cs="Arial"/>
          <w:sz w:val="22"/>
          <w:szCs w:val="22"/>
          <w:lang w:eastAsia="en-GB"/>
        </w:rPr>
        <w:t xml:space="preserve"> and will be required to install and commission the </w:t>
      </w:r>
      <w:r w:rsidR="00551EFB" w:rsidRPr="00981610">
        <w:rPr>
          <w:rFonts w:eastAsiaTheme="minorEastAsia" w:cs="Arial"/>
          <w:sz w:val="22"/>
          <w:szCs w:val="22"/>
          <w:lang w:eastAsia="en-GB"/>
        </w:rPr>
        <w:t>TVOS’</w:t>
      </w:r>
      <w:r w:rsidRPr="00981610">
        <w:rPr>
          <w:rFonts w:eastAsiaTheme="minorEastAsia" w:cs="Arial"/>
          <w:sz w:val="22"/>
          <w:szCs w:val="22"/>
          <w:lang w:eastAsia="en-GB"/>
        </w:rPr>
        <w:t xml:space="preserve"> on the infrastructure at these locations.</w:t>
      </w:r>
    </w:p>
    <w:p w14:paraId="4FA8C13B" w14:textId="4BFBC226" w:rsidR="00FD430A" w:rsidRDefault="00FD430A" w:rsidP="009D4E57">
      <w:pPr>
        <w:pStyle w:val="bodyoftext"/>
        <w:rPr>
          <w:rFonts w:eastAsiaTheme="minorEastAsia" w:cs="Arial"/>
          <w:sz w:val="22"/>
          <w:szCs w:val="22"/>
          <w:lang w:eastAsia="en-GB"/>
        </w:rPr>
      </w:pPr>
    </w:p>
    <w:p w14:paraId="12782541" w14:textId="77777777" w:rsidR="009D4E57" w:rsidRPr="00981610" w:rsidRDefault="005C2233" w:rsidP="009D4E57">
      <w:pPr>
        <w:pStyle w:val="bodyoftext"/>
        <w:rPr>
          <w:rFonts w:eastAsiaTheme="minorEastAsia" w:cs="Arial"/>
          <w:sz w:val="22"/>
          <w:szCs w:val="22"/>
          <w:lang w:eastAsia="en-GB"/>
        </w:rPr>
      </w:pPr>
      <w:r w:rsidRPr="00981610">
        <w:rPr>
          <w:rFonts w:eastAsiaTheme="minorEastAsia" w:cs="Arial"/>
          <w:sz w:val="22"/>
          <w:szCs w:val="22"/>
          <w:lang w:eastAsia="en-GB"/>
        </w:rPr>
        <w:t xml:space="preserve">The supplied </w:t>
      </w:r>
      <w:r w:rsidR="00551EFB" w:rsidRPr="00981610">
        <w:rPr>
          <w:rFonts w:eastAsiaTheme="minorEastAsia" w:cs="Arial"/>
          <w:sz w:val="22"/>
          <w:szCs w:val="22"/>
          <w:lang w:eastAsia="en-GB"/>
        </w:rPr>
        <w:t>TVOS’</w:t>
      </w:r>
      <w:r w:rsidRPr="00981610">
        <w:rPr>
          <w:rFonts w:eastAsiaTheme="minorEastAsia" w:cs="Arial"/>
          <w:sz w:val="22"/>
          <w:szCs w:val="22"/>
          <w:lang w:eastAsia="en-GB"/>
        </w:rPr>
        <w:t xml:space="preserve"> will</w:t>
      </w:r>
      <w:r w:rsidR="009D4E57" w:rsidRPr="00981610">
        <w:rPr>
          <w:rFonts w:eastAsiaTheme="minorEastAsia" w:cs="Arial"/>
          <w:sz w:val="22"/>
          <w:szCs w:val="22"/>
          <w:lang w:eastAsia="en-GB"/>
        </w:rPr>
        <w:t xml:space="preserve"> be provided with a 7- year warranty where the </w:t>
      </w:r>
      <w:r w:rsidR="009D4E57" w:rsidRPr="00981610">
        <w:rPr>
          <w:rFonts w:eastAsiaTheme="minorEastAsia" w:cs="Arial"/>
          <w:i/>
          <w:sz w:val="22"/>
          <w:szCs w:val="22"/>
          <w:lang w:eastAsia="en-GB"/>
        </w:rPr>
        <w:t>Employer</w:t>
      </w:r>
      <w:r w:rsidR="009D4E57" w:rsidRPr="00981610" w:rsidDel="00AB4C09">
        <w:rPr>
          <w:rFonts w:eastAsiaTheme="minorEastAsia" w:cs="Arial"/>
          <w:sz w:val="22"/>
          <w:szCs w:val="22"/>
          <w:lang w:eastAsia="en-GB"/>
        </w:rPr>
        <w:t xml:space="preserve"> </w:t>
      </w:r>
      <w:r w:rsidR="009D4E57" w:rsidRPr="00981610">
        <w:rPr>
          <w:rFonts w:eastAsiaTheme="minorEastAsia" w:cs="Arial"/>
          <w:sz w:val="22"/>
          <w:szCs w:val="22"/>
          <w:lang w:eastAsia="en-GB"/>
        </w:rPr>
        <w:t xml:space="preserve">or their agents will provide first line maintenance. The expected service life of the </w:t>
      </w:r>
      <w:r w:rsidR="00551EFB" w:rsidRPr="00981610">
        <w:rPr>
          <w:rFonts w:eastAsiaTheme="minorEastAsia" w:cs="Arial"/>
          <w:sz w:val="22"/>
          <w:szCs w:val="22"/>
          <w:lang w:eastAsia="en-GB"/>
        </w:rPr>
        <w:t>TVOS’</w:t>
      </w:r>
      <w:r w:rsidR="009D4E57" w:rsidRPr="00981610">
        <w:rPr>
          <w:rFonts w:eastAsiaTheme="minorEastAsia" w:cs="Arial"/>
          <w:sz w:val="22"/>
          <w:szCs w:val="22"/>
          <w:lang w:eastAsia="en-GB"/>
        </w:rPr>
        <w:t xml:space="preserve"> is 15 years and as such the</w:t>
      </w:r>
      <w:r w:rsidR="009D4E57" w:rsidRPr="00981610">
        <w:rPr>
          <w:rFonts w:eastAsiaTheme="minorEastAsia" w:cs="Arial"/>
          <w:i/>
          <w:sz w:val="22"/>
          <w:szCs w:val="22"/>
          <w:lang w:eastAsia="en-GB"/>
        </w:rPr>
        <w:t xml:space="preserve"> Contractor</w:t>
      </w:r>
      <w:r w:rsidR="009D4E57" w:rsidRPr="00981610">
        <w:rPr>
          <w:rFonts w:eastAsiaTheme="minorEastAsia" w:cs="Arial"/>
          <w:sz w:val="22"/>
          <w:szCs w:val="22"/>
          <w:lang w:eastAsia="en-GB"/>
        </w:rPr>
        <w:t xml:space="preserve"> must ensure that all parts or components of the </w:t>
      </w:r>
      <w:r w:rsidR="00551EFB" w:rsidRPr="00981610">
        <w:rPr>
          <w:rFonts w:eastAsiaTheme="minorEastAsia" w:cs="Arial"/>
          <w:sz w:val="22"/>
          <w:szCs w:val="22"/>
          <w:lang w:eastAsia="en-GB"/>
        </w:rPr>
        <w:t>TVOS’</w:t>
      </w:r>
      <w:r w:rsidR="009D4E57" w:rsidRPr="00981610">
        <w:rPr>
          <w:rFonts w:eastAsiaTheme="minorEastAsia" w:cs="Arial"/>
          <w:sz w:val="22"/>
          <w:szCs w:val="22"/>
          <w:lang w:eastAsia="en-GB"/>
        </w:rPr>
        <w:t xml:space="preserve"> will be available throughout this period and available for purchase after the expiry of the warranty period.</w:t>
      </w:r>
    </w:p>
    <w:p w14:paraId="2639F533" w14:textId="77777777" w:rsidR="009D4E57" w:rsidRPr="00FD430A" w:rsidRDefault="009D4E57" w:rsidP="009D4E57">
      <w:pPr>
        <w:pStyle w:val="bodyoftext"/>
        <w:rPr>
          <w:rFonts w:eastAsiaTheme="minorEastAsia" w:cs="Arial"/>
          <w:bCs/>
          <w:i/>
          <w:iCs/>
          <w:sz w:val="22"/>
          <w:szCs w:val="22"/>
          <w:lang w:eastAsia="en-GB"/>
        </w:rPr>
      </w:pPr>
    </w:p>
    <w:p w14:paraId="18805D0D" w14:textId="77777777" w:rsidR="009D4E57" w:rsidRPr="00FD430A" w:rsidRDefault="009D4E57" w:rsidP="009D4E57">
      <w:pPr>
        <w:pStyle w:val="bodyoftext"/>
        <w:rPr>
          <w:rFonts w:eastAsiaTheme="minorEastAsia" w:cs="Arial"/>
          <w:bCs/>
          <w:iCs/>
          <w:sz w:val="22"/>
          <w:szCs w:val="22"/>
          <w:lang w:val="en" w:eastAsia="en-GB"/>
        </w:rPr>
      </w:pPr>
      <w:r w:rsidRPr="00FD430A">
        <w:rPr>
          <w:rFonts w:eastAsiaTheme="minorEastAsia" w:cs="Arial"/>
          <w:bCs/>
          <w:iCs/>
          <w:sz w:val="22"/>
          <w:szCs w:val="22"/>
          <w:lang w:val="en" w:eastAsia="en-GB"/>
        </w:rPr>
        <w:t xml:space="preserve">The objectives of this contract are: </w:t>
      </w:r>
    </w:p>
    <w:p w14:paraId="0F7E860E" w14:textId="3F1BAA20" w:rsidR="009D4E57" w:rsidRPr="00FD430A" w:rsidRDefault="009D4E57" w:rsidP="00A67B60">
      <w:pPr>
        <w:pStyle w:val="bodyoftext"/>
        <w:numPr>
          <w:ilvl w:val="0"/>
          <w:numId w:val="41"/>
        </w:numPr>
        <w:rPr>
          <w:rFonts w:eastAsiaTheme="minorEastAsia" w:cs="Arial"/>
          <w:sz w:val="22"/>
          <w:szCs w:val="22"/>
          <w:lang w:val="en" w:eastAsia="en-GB"/>
        </w:rPr>
      </w:pPr>
      <w:r w:rsidRPr="00FD430A">
        <w:rPr>
          <w:rFonts w:eastAsiaTheme="minorEastAsia" w:cs="Arial"/>
          <w:sz w:val="22"/>
          <w:szCs w:val="22"/>
          <w:lang w:val="en" w:eastAsia="en-GB"/>
        </w:rPr>
        <w:t>To Provide the Service to supply, install and warranty</w:t>
      </w:r>
      <w:r w:rsidR="00FD430A" w:rsidRPr="00FD430A">
        <w:rPr>
          <w:rFonts w:eastAsiaTheme="minorEastAsia" w:cs="Arial"/>
          <w:sz w:val="22"/>
          <w:szCs w:val="22"/>
          <w:lang w:val="en" w:eastAsia="en-GB"/>
        </w:rPr>
        <w:t xml:space="preserve"> </w:t>
      </w:r>
      <w:r w:rsidR="00551EFB" w:rsidRPr="00FD430A">
        <w:rPr>
          <w:rFonts w:eastAsiaTheme="minorEastAsia" w:cs="Arial"/>
          <w:sz w:val="22"/>
          <w:szCs w:val="22"/>
          <w:lang w:val="en" w:eastAsia="en-GB"/>
        </w:rPr>
        <w:t>TVOS’</w:t>
      </w:r>
      <w:r w:rsidRPr="00FD430A">
        <w:rPr>
          <w:rFonts w:eastAsiaTheme="minorEastAsia" w:cs="Arial"/>
          <w:sz w:val="22"/>
          <w:szCs w:val="22"/>
          <w:lang w:val="en" w:eastAsia="en-GB"/>
        </w:rPr>
        <w:t xml:space="preserve"> </w:t>
      </w:r>
      <w:r w:rsidR="00607837">
        <w:rPr>
          <w:rFonts w:eastAsiaTheme="minorEastAsia" w:cs="Arial"/>
          <w:sz w:val="22"/>
          <w:szCs w:val="22"/>
          <w:lang w:val="en" w:eastAsia="en-GB"/>
        </w:rPr>
        <w:t xml:space="preserve">including masts </w:t>
      </w:r>
      <w:r w:rsidRPr="00FD430A">
        <w:rPr>
          <w:rFonts w:eastAsiaTheme="minorEastAsia" w:cs="Arial"/>
          <w:sz w:val="22"/>
          <w:szCs w:val="22"/>
          <w:lang w:val="en" w:eastAsia="en-GB"/>
        </w:rPr>
        <w:t xml:space="preserve">to locations </w:t>
      </w:r>
      <w:r w:rsidR="00540137" w:rsidRPr="00FD430A">
        <w:rPr>
          <w:rFonts w:eastAsiaTheme="minorEastAsia" w:cs="Arial"/>
          <w:sz w:val="22"/>
          <w:szCs w:val="22"/>
          <w:lang w:val="en" w:eastAsia="en-GB"/>
        </w:rPr>
        <w:t>on SMP M1 J</w:t>
      </w:r>
      <w:r w:rsidR="00FD430A" w:rsidRPr="00FD430A">
        <w:rPr>
          <w:rFonts w:eastAsiaTheme="minorEastAsia" w:cs="Arial"/>
          <w:sz w:val="22"/>
          <w:szCs w:val="22"/>
          <w:lang w:val="en" w:eastAsia="en-GB"/>
        </w:rPr>
        <w:t xml:space="preserve">unction </w:t>
      </w:r>
      <w:r w:rsidR="00540137" w:rsidRPr="00FD430A">
        <w:rPr>
          <w:rFonts w:eastAsiaTheme="minorEastAsia" w:cs="Arial"/>
          <w:sz w:val="22"/>
          <w:szCs w:val="22"/>
          <w:lang w:val="en" w:eastAsia="en-GB"/>
        </w:rPr>
        <w:t>13 to J</w:t>
      </w:r>
      <w:r w:rsidR="00FD430A" w:rsidRPr="00FD430A">
        <w:rPr>
          <w:rFonts w:eastAsiaTheme="minorEastAsia" w:cs="Arial"/>
          <w:sz w:val="22"/>
          <w:szCs w:val="22"/>
          <w:lang w:val="en" w:eastAsia="en-GB"/>
        </w:rPr>
        <w:t>unction</w:t>
      </w:r>
      <w:r w:rsidR="00540137" w:rsidRPr="00FD430A">
        <w:rPr>
          <w:rFonts w:eastAsiaTheme="minorEastAsia" w:cs="Arial"/>
          <w:sz w:val="22"/>
          <w:szCs w:val="22"/>
          <w:lang w:val="en" w:eastAsia="en-GB"/>
        </w:rPr>
        <w:t xml:space="preserve"> 16</w:t>
      </w:r>
      <w:r w:rsidRPr="00FD430A">
        <w:rPr>
          <w:rFonts w:eastAsiaTheme="minorEastAsia" w:cs="Arial"/>
          <w:sz w:val="22"/>
          <w:szCs w:val="22"/>
          <w:lang w:val="en" w:eastAsia="en-GB"/>
        </w:rPr>
        <w:t>,</w:t>
      </w:r>
    </w:p>
    <w:p w14:paraId="32CCA439" w14:textId="35E205B9" w:rsidR="0040438D" w:rsidRPr="00FD430A" w:rsidRDefault="0040438D" w:rsidP="00A67B60">
      <w:pPr>
        <w:pStyle w:val="bodyoftext"/>
        <w:numPr>
          <w:ilvl w:val="0"/>
          <w:numId w:val="41"/>
        </w:numPr>
        <w:rPr>
          <w:rFonts w:eastAsiaTheme="minorEastAsia" w:cs="Arial"/>
          <w:sz w:val="22"/>
          <w:szCs w:val="22"/>
          <w:lang w:val="en" w:eastAsia="en-GB"/>
        </w:rPr>
      </w:pPr>
      <w:r w:rsidRPr="00FD430A">
        <w:rPr>
          <w:rFonts w:eastAsiaTheme="minorEastAsia" w:cs="Arial"/>
          <w:sz w:val="22"/>
          <w:szCs w:val="22"/>
          <w:lang w:val="en" w:eastAsia="en-GB"/>
        </w:rPr>
        <w:t>Take down, store in warm dry environment, refurbish / upgrade camera’s, re-install and commission a number of existing cameras</w:t>
      </w:r>
    </w:p>
    <w:p w14:paraId="03E981C2" w14:textId="77777777" w:rsidR="009D4E57" w:rsidRPr="00981610" w:rsidRDefault="009D4E57" w:rsidP="00A67B60">
      <w:pPr>
        <w:pStyle w:val="bodyoftext"/>
        <w:numPr>
          <w:ilvl w:val="0"/>
          <w:numId w:val="41"/>
        </w:numPr>
        <w:rPr>
          <w:rFonts w:eastAsiaTheme="minorEastAsia" w:cs="Arial"/>
          <w:sz w:val="22"/>
          <w:szCs w:val="22"/>
          <w:lang w:val="en" w:eastAsia="en-GB"/>
        </w:rPr>
      </w:pPr>
      <w:r w:rsidRPr="00981610">
        <w:rPr>
          <w:rFonts w:eastAsiaTheme="minorEastAsia" w:cs="Arial"/>
          <w:sz w:val="22"/>
          <w:szCs w:val="22"/>
          <w:lang w:val="en" w:eastAsia="en-GB"/>
        </w:rPr>
        <w:t xml:space="preserve">To work with the </w:t>
      </w:r>
      <w:r w:rsidRPr="00981610">
        <w:rPr>
          <w:rFonts w:eastAsiaTheme="minorEastAsia" w:cs="Arial"/>
          <w:i/>
          <w:sz w:val="22"/>
          <w:szCs w:val="22"/>
          <w:lang w:val="en" w:eastAsia="en-GB"/>
        </w:rPr>
        <w:t>Service Manager</w:t>
      </w:r>
      <w:r w:rsidRPr="00981610">
        <w:rPr>
          <w:rFonts w:eastAsiaTheme="minorEastAsia" w:cs="Arial"/>
          <w:sz w:val="22"/>
          <w:szCs w:val="22"/>
          <w:lang w:val="en" w:eastAsia="en-GB"/>
        </w:rPr>
        <w:t xml:space="preserve"> and Others to plan supply and installation activities to ensure scheme deadlines are met,</w:t>
      </w:r>
    </w:p>
    <w:p w14:paraId="3023AB92" w14:textId="77777777" w:rsidR="009D4E57" w:rsidRPr="00981610" w:rsidRDefault="009D4E57" w:rsidP="00A67B60">
      <w:pPr>
        <w:pStyle w:val="bodyoftext"/>
        <w:numPr>
          <w:ilvl w:val="0"/>
          <w:numId w:val="41"/>
        </w:numPr>
        <w:rPr>
          <w:rFonts w:eastAsiaTheme="minorEastAsia" w:cs="Arial"/>
          <w:sz w:val="22"/>
          <w:szCs w:val="22"/>
          <w:lang w:val="en" w:eastAsia="en-GB"/>
        </w:rPr>
      </w:pPr>
      <w:r w:rsidRPr="00981610">
        <w:rPr>
          <w:rFonts w:eastAsiaTheme="minorEastAsia" w:cs="Arial"/>
          <w:sz w:val="22"/>
          <w:szCs w:val="22"/>
          <w:lang w:val="en" w:eastAsia="en-GB"/>
        </w:rPr>
        <w:t xml:space="preserve">To work with the </w:t>
      </w:r>
      <w:r w:rsidRPr="00981610">
        <w:rPr>
          <w:rFonts w:eastAsiaTheme="minorEastAsia" w:cs="Arial"/>
          <w:i/>
          <w:sz w:val="22"/>
          <w:szCs w:val="22"/>
          <w:lang w:val="en" w:eastAsia="en-GB"/>
        </w:rPr>
        <w:t>Service Manager</w:t>
      </w:r>
      <w:r w:rsidRPr="00981610">
        <w:rPr>
          <w:rFonts w:eastAsiaTheme="minorEastAsia" w:cs="Arial"/>
          <w:sz w:val="22"/>
          <w:szCs w:val="22"/>
          <w:lang w:val="en" w:eastAsia="en-GB"/>
        </w:rPr>
        <w:t xml:space="preserve"> and Others to ensure that </w:t>
      </w:r>
      <w:r w:rsidR="00596040" w:rsidRPr="00981610">
        <w:rPr>
          <w:rFonts w:eastAsiaTheme="minorEastAsia" w:cs="Arial"/>
          <w:sz w:val="22"/>
          <w:szCs w:val="22"/>
          <w:lang w:val="en" w:eastAsia="en-GB"/>
        </w:rPr>
        <w:t>TVOS</w:t>
      </w:r>
      <w:r w:rsidRPr="00981610">
        <w:rPr>
          <w:rFonts w:eastAsiaTheme="minorEastAsia" w:cs="Arial"/>
          <w:sz w:val="22"/>
          <w:szCs w:val="22"/>
          <w:lang w:val="en" w:eastAsia="en-GB"/>
        </w:rPr>
        <w:t xml:space="preserve"> availability targets are met or exceeded.</w:t>
      </w:r>
    </w:p>
    <w:p w14:paraId="6379CD70" w14:textId="77777777" w:rsidR="009D4E57" w:rsidRPr="00981610" w:rsidRDefault="009D4E57" w:rsidP="00A67B60">
      <w:pPr>
        <w:pStyle w:val="bodyoftext"/>
        <w:numPr>
          <w:ilvl w:val="0"/>
          <w:numId w:val="41"/>
        </w:numPr>
        <w:rPr>
          <w:rFonts w:eastAsiaTheme="minorEastAsia" w:cs="Arial"/>
          <w:sz w:val="22"/>
          <w:szCs w:val="22"/>
          <w:lang w:val="en" w:eastAsia="en-GB"/>
        </w:rPr>
      </w:pPr>
      <w:r w:rsidRPr="00981610">
        <w:rPr>
          <w:rFonts w:eastAsiaTheme="minorEastAsia" w:cs="Arial"/>
          <w:sz w:val="22"/>
          <w:szCs w:val="22"/>
          <w:lang w:val="en" w:eastAsia="en-GB"/>
        </w:rPr>
        <w:t xml:space="preserve">Where available use Remote Maintenance Access Service (RMAS) and Simple Network Management Protocol (SNMP) to remotely monitor the </w:t>
      </w:r>
      <w:r w:rsidR="00551EFB" w:rsidRPr="00981610">
        <w:rPr>
          <w:rFonts w:eastAsiaTheme="minorEastAsia" w:cs="Arial"/>
          <w:sz w:val="22"/>
          <w:szCs w:val="22"/>
          <w:lang w:val="en" w:eastAsia="en-GB"/>
        </w:rPr>
        <w:t>TVOS’</w:t>
      </w:r>
      <w:r w:rsidRPr="00981610">
        <w:rPr>
          <w:rFonts w:eastAsiaTheme="minorEastAsia" w:cs="Arial"/>
          <w:sz w:val="22"/>
          <w:szCs w:val="22"/>
          <w:lang w:val="en" w:eastAsia="en-GB"/>
        </w:rPr>
        <w:t xml:space="preserve"> and advise when </w:t>
      </w:r>
      <w:r w:rsidR="00551EFB" w:rsidRPr="00981610">
        <w:rPr>
          <w:rFonts w:eastAsiaTheme="minorEastAsia" w:cs="Arial"/>
          <w:sz w:val="22"/>
          <w:szCs w:val="22"/>
          <w:lang w:val="en" w:eastAsia="en-GB"/>
        </w:rPr>
        <w:t>TVOS’</w:t>
      </w:r>
      <w:r w:rsidRPr="00981610">
        <w:rPr>
          <w:rFonts w:eastAsiaTheme="minorEastAsia" w:cs="Arial"/>
          <w:sz w:val="22"/>
          <w:szCs w:val="22"/>
          <w:lang w:val="en" w:eastAsia="en-GB"/>
        </w:rPr>
        <w:t xml:space="preserve"> should be proactively repaired.</w:t>
      </w:r>
    </w:p>
    <w:p w14:paraId="52CB33E1" w14:textId="77777777" w:rsidR="009D4E57" w:rsidRPr="00981610" w:rsidRDefault="009D4E57" w:rsidP="00A67B60">
      <w:pPr>
        <w:pStyle w:val="bodyoftext"/>
        <w:numPr>
          <w:ilvl w:val="0"/>
          <w:numId w:val="41"/>
        </w:numPr>
        <w:rPr>
          <w:rFonts w:eastAsiaTheme="minorEastAsia" w:cs="Arial"/>
          <w:sz w:val="22"/>
          <w:szCs w:val="22"/>
          <w:lang w:val="en" w:eastAsia="en-GB"/>
        </w:rPr>
      </w:pPr>
      <w:r w:rsidRPr="00981610">
        <w:rPr>
          <w:rFonts w:eastAsiaTheme="minorEastAsia" w:cs="Arial"/>
          <w:sz w:val="22"/>
          <w:szCs w:val="22"/>
          <w:lang w:val="en" w:eastAsia="en-GB"/>
        </w:rPr>
        <w:t xml:space="preserve">Monitor and record faults and recommend </w:t>
      </w:r>
      <w:r w:rsidR="00596040" w:rsidRPr="00981610">
        <w:rPr>
          <w:rFonts w:eastAsiaTheme="minorEastAsia" w:cs="Arial"/>
          <w:sz w:val="22"/>
          <w:szCs w:val="22"/>
          <w:lang w:val="en" w:eastAsia="en-GB"/>
        </w:rPr>
        <w:t>TVOS</w:t>
      </w:r>
      <w:r w:rsidRPr="00981610">
        <w:rPr>
          <w:rFonts w:eastAsiaTheme="minorEastAsia" w:cs="Arial"/>
          <w:sz w:val="22"/>
          <w:szCs w:val="22"/>
          <w:lang w:val="en" w:eastAsia="en-GB"/>
        </w:rPr>
        <w:t xml:space="preserve"> modifications to the </w:t>
      </w:r>
      <w:r w:rsidRPr="00981610">
        <w:rPr>
          <w:rFonts w:eastAsiaTheme="minorEastAsia" w:cs="Arial"/>
          <w:i/>
          <w:sz w:val="22"/>
          <w:szCs w:val="22"/>
          <w:lang w:val="en" w:eastAsia="en-GB"/>
        </w:rPr>
        <w:t>Service Manager</w:t>
      </w:r>
    </w:p>
    <w:p w14:paraId="58C7C484" w14:textId="77777777" w:rsidR="00B75D64" w:rsidRPr="00D87EFC" w:rsidRDefault="00903AE3" w:rsidP="001E6436">
      <w:pPr>
        <w:pStyle w:val="Heading2"/>
        <w:rPr>
          <w:rFonts w:ascii="Arial" w:hAnsi="Arial" w:cs="Arial"/>
          <w:b w:val="0"/>
          <w:color w:val="0D0D0D" w:themeColor="text1" w:themeTint="F2"/>
          <w:sz w:val="22"/>
          <w:szCs w:val="22"/>
        </w:rPr>
      </w:pPr>
      <w:bookmarkStart w:id="31" w:name="_Toc507415573"/>
      <w:r w:rsidRPr="00D87EFC">
        <w:rPr>
          <w:rFonts w:ascii="Arial" w:hAnsi="Arial" w:cs="Arial"/>
          <w:color w:val="0D0D0D" w:themeColor="text1" w:themeTint="F2"/>
          <w:sz w:val="22"/>
          <w:szCs w:val="22"/>
        </w:rPr>
        <w:t>SI 115</w:t>
      </w:r>
      <w:r w:rsidRPr="00D87EFC">
        <w:rPr>
          <w:rFonts w:ascii="Arial" w:hAnsi="Arial" w:cs="Arial"/>
          <w:color w:val="0D0D0D" w:themeColor="text1" w:themeTint="F2"/>
          <w:sz w:val="22"/>
          <w:szCs w:val="22"/>
        </w:rPr>
        <w:tab/>
      </w:r>
      <w:r w:rsidR="00E56C4D" w:rsidRPr="00CA5838">
        <w:rPr>
          <w:rFonts w:ascii="Arial" w:hAnsi="Arial" w:cs="Arial"/>
          <w:color w:val="auto"/>
          <w:sz w:val="22"/>
          <w:szCs w:val="22"/>
        </w:rPr>
        <w:t>Det</w:t>
      </w:r>
      <w:r w:rsidR="00CC1CA6" w:rsidRPr="00CA5838">
        <w:rPr>
          <w:rFonts w:ascii="Arial" w:hAnsi="Arial" w:cs="Arial"/>
          <w:color w:val="auto"/>
          <w:sz w:val="22"/>
          <w:szCs w:val="22"/>
        </w:rPr>
        <w:t xml:space="preserve">ailed description </w:t>
      </w:r>
      <w:r w:rsidR="00842201" w:rsidRPr="00CA5838">
        <w:rPr>
          <w:rFonts w:ascii="Arial" w:hAnsi="Arial" w:cs="Arial"/>
          <w:color w:val="auto"/>
          <w:sz w:val="22"/>
          <w:szCs w:val="22"/>
        </w:rPr>
        <w:t>s</w:t>
      </w:r>
      <w:r w:rsidR="00CC1CA6" w:rsidRPr="00CA5838">
        <w:rPr>
          <w:rFonts w:ascii="Arial" w:hAnsi="Arial" w:cs="Arial"/>
          <w:color w:val="auto"/>
          <w:sz w:val="22"/>
          <w:szCs w:val="22"/>
        </w:rPr>
        <w:t>cope</w:t>
      </w:r>
      <w:r w:rsidR="008948F7" w:rsidRPr="00CA5838">
        <w:rPr>
          <w:rFonts w:ascii="Arial" w:hAnsi="Arial" w:cs="Arial"/>
          <w:color w:val="auto"/>
          <w:sz w:val="22"/>
          <w:szCs w:val="22"/>
        </w:rPr>
        <w:t xml:space="preserve"> of </w:t>
      </w:r>
      <w:r w:rsidR="00CA5838">
        <w:rPr>
          <w:rFonts w:ascii="Arial" w:hAnsi="Arial" w:cs="Arial"/>
          <w:color w:val="auto"/>
          <w:sz w:val="22"/>
          <w:szCs w:val="22"/>
        </w:rPr>
        <w:t>s</w:t>
      </w:r>
      <w:r w:rsidR="00CC1CA6" w:rsidRPr="00CA5838">
        <w:rPr>
          <w:rFonts w:ascii="Arial" w:hAnsi="Arial" w:cs="Arial"/>
          <w:i/>
          <w:color w:val="auto"/>
          <w:sz w:val="22"/>
          <w:szCs w:val="22"/>
        </w:rPr>
        <w:t>ervice</w:t>
      </w:r>
      <w:bookmarkEnd w:id="31"/>
    </w:p>
    <w:p w14:paraId="357F905D" w14:textId="3EF31B4D" w:rsidR="00D3297E" w:rsidRDefault="009D4E57" w:rsidP="00FD430A">
      <w:pPr>
        <w:keepNext w:val="0"/>
        <w:spacing w:before="240" w:after="240" w:line="276" w:lineRule="auto"/>
        <w:rPr>
          <w:rFonts w:eastAsiaTheme="minorEastAsia" w:cs="Arial"/>
          <w:sz w:val="22"/>
          <w:szCs w:val="22"/>
          <w:lang w:eastAsia="en-GB"/>
        </w:rPr>
      </w:pPr>
      <w:r w:rsidRPr="00FD430A">
        <w:rPr>
          <w:rFonts w:eastAsiaTheme="minorEastAsia" w:cs="Arial"/>
          <w:sz w:val="22"/>
          <w:szCs w:val="22"/>
          <w:lang w:eastAsia="en-GB"/>
        </w:rPr>
        <w:t xml:space="preserve">The </w:t>
      </w:r>
      <w:r w:rsidR="00CA5838" w:rsidRPr="00FD430A">
        <w:rPr>
          <w:rFonts w:eastAsiaTheme="minorEastAsia" w:cs="Arial"/>
          <w:sz w:val="22"/>
          <w:szCs w:val="22"/>
          <w:lang w:eastAsia="en-GB"/>
        </w:rPr>
        <w:t>s</w:t>
      </w:r>
      <w:r w:rsidRPr="00FD430A">
        <w:rPr>
          <w:rFonts w:eastAsiaTheme="minorEastAsia" w:cs="Arial"/>
          <w:i/>
          <w:sz w:val="22"/>
          <w:szCs w:val="22"/>
          <w:lang w:eastAsia="en-GB"/>
        </w:rPr>
        <w:t>ervice</w:t>
      </w:r>
      <w:r w:rsidRPr="00FD430A">
        <w:rPr>
          <w:rFonts w:eastAsiaTheme="minorEastAsia" w:cs="Arial"/>
          <w:sz w:val="22"/>
          <w:szCs w:val="22"/>
          <w:lang w:eastAsia="en-GB"/>
        </w:rPr>
        <w:t xml:space="preserve"> will be to supply, install, commission, and warranty </w:t>
      </w:r>
      <w:r w:rsidR="00FD430A" w:rsidRPr="00FD430A">
        <w:rPr>
          <w:rFonts w:eastAsiaTheme="minorEastAsia" w:cs="Arial"/>
          <w:sz w:val="22"/>
          <w:szCs w:val="22"/>
          <w:lang w:eastAsia="en-GB"/>
        </w:rPr>
        <w:t>94 TVOS at various locations around the M1 Junction 13 -16</w:t>
      </w:r>
      <w:r w:rsidR="00607837">
        <w:rPr>
          <w:rFonts w:eastAsiaTheme="minorEastAsia" w:cs="Arial"/>
          <w:sz w:val="22"/>
          <w:szCs w:val="22"/>
          <w:lang w:eastAsia="en-GB"/>
        </w:rPr>
        <w:t>. A location breakdown has been provided below:</w:t>
      </w:r>
    </w:p>
    <w:tbl>
      <w:tblPr>
        <w:tblW w:w="11178" w:type="dxa"/>
        <w:jc w:val="center"/>
        <w:tblLook w:val="04A0" w:firstRow="1" w:lastRow="0" w:firstColumn="1" w:lastColumn="0" w:noHBand="0" w:noVBand="1"/>
      </w:tblPr>
      <w:tblGrid>
        <w:gridCol w:w="818"/>
        <w:gridCol w:w="1026"/>
        <w:gridCol w:w="991"/>
        <w:gridCol w:w="2553"/>
        <w:gridCol w:w="712"/>
        <w:gridCol w:w="723"/>
        <w:gridCol w:w="1009"/>
        <w:gridCol w:w="1179"/>
        <w:gridCol w:w="1179"/>
        <w:gridCol w:w="988"/>
      </w:tblGrid>
      <w:tr w:rsidR="00607837" w:rsidRPr="00FD430A" w14:paraId="3A377C2A" w14:textId="77777777" w:rsidTr="003D0345">
        <w:trPr>
          <w:trHeight w:val="510"/>
          <w:jc w:val="center"/>
        </w:trPr>
        <w:tc>
          <w:tcPr>
            <w:tcW w:w="818" w:type="dxa"/>
            <w:tcBorders>
              <w:top w:val="single" w:sz="4" w:space="0" w:color="FFFFFF"/>
              <w:left w:val="nil"/>
              <w:bottom w:val="nil"/>
              <w:right w:val="single" w:sz="4" w:space="0" w:color="FFFFFF"/>
            </w:tcBorders>
            <w:shd w:val="clear" w:color="000000" w:fill="000000"/>
            <w:vAlign w:val="center"/>
            <w:hideMark/>
          </w:tcPr>
          <w:p w14:paraId="6F8B2CB0" w14:textId="77777777" w:rsidR="00607837" w:rsidRPr="00FD430A" w:rsidRDefault="00607837" w:rsidP="003D0345">
            <w:pPr>
              <w:keepNext w:val="0"/>
              <w:spacing w:line="240" w:lineRule="auto"/>
              <w:jc w:val="center"/>
              <w:rPr>
                <w:rFonts w:asciiTheme="minorHAnsi" w:hAnsiTheme="minorHAnsi" w:cstheme="minorHAnsi"/>
                <w:b/>
                <w:bCs/>
                <w:color w:val="FFFFFF"/>
                <w:lang w:eastAsia="en-GB"/>
              </w:rPr>
            </w:pPr>
            <w:r w:rsidRPr="00FD430A">
              <w:rPr>
                <w:rFonts w:asciiTheme="minorHAnsi" w:hAnsiTheme="minorHAnsi" w:cstheme="minorHAnsi"/>
                <w:b/>
                <w:bCs/>
                <w:color w:val="FFFFFF"/>
                <w:lang w:eastAsia="en-GB"/>
              </w:rPr>
              <w:lastRenderedPageBreak/>
              <w:t>Infared Lamp</w:t>
            </w:r>
          </w:p>
        </w:tc>
        <w:tc>
          <w:tcPr>
            <w:tcW w:w="1026" w:type="dxa"/>
            <w:tcBorders>
              <w:top w:val="single" w:sz="4" w:space="0" w:color="FFFFFF"/>
              <w:left w:val="nil"/>
              <w:bottom w:val="nil"/>
              <w:right w:val="single" w:sz="4" w:space="0" w:color="FFFFFF"/>
            </w:tcBorders>
            <w:shd w:val="clear" w:color="000000" w:fill="000000"/>
            <w:vAlign w:val="center"/>
            <w:hideMark/>
          </w:tcPr>
          <w:p w14:paraId="493E5CBD" w14:textId="77777777" w:rsidR="00607837" w:rsidRPr="00FD430A" w:rsidRDefault="00607837" w:rsidP="003D0345">
            <w:pPr>
              <w:keepNext w:val="0"/>
              <w:spacing w:line="240" w:lineRule="auto"/>
              <w:jc w:val="center"/>
              <w:rPr>
                <w:rFonts w:asciiTheme="minorHAnsi" w:hAnsiTheme="minorHAnsi" w:cstheme="minorHAnsi"/>
                <w:b/>
                <w:bCs/>
                <w:color w:val="FFFFFF"/>
                <w:lang w:eastAsia="en-GB"/>
              </w:rPr>
            </w:pPr>
            <w:r w:rsidRPr="00FD430A">
              <w:rPr>
                <w:rFonts w:asciiTheme="minorHAnsi" w:hAnsiTheme="minorHAnsi" w:cstheme="minorHAnsi"/>
                <w:b/>
                <w:bCs/>
                <w:color w:val="FFFFFF"/>
                <w:lang w:eastAsia="en-GB"/>
              </w:rPr>
              <w:t>ID</w:t>
            </w:r>
          </w:p>
        </w:tc>
        <w:tc>
          <w:tcPr>
            <w:tcW w:w="991" w:type="dxa"/>
            <w:tcBorders>
              <w:top w:val="single" w:sz="4" w:space="0" w:color="FFFFFF"/>
              <w:left w:val="nil"/>
              <w:bottom w:val="nil"/>
              <w:right w:val="single" w:sz="4" w:space="0" w:color="FFFFFF"/>
            </w:tcBorders>
            <w:shd w:val="clear" w:color="000000" w:fill="000000"/>
            <w:vAlign w:val="center"/>
            <w:hideMark/>
          </w:tcPr>
          <w:p w14:paraId="7878A1CA" w14:textId="77777777" w:rsidR="00607837" w:rsidRPr="00FD430A" w:rsidRDefault="00607837" w:rsidP="003D0345">
            <w:pPr>
              <w:keepNext w:val="0"/>
              <w:spacing w:line="240" w:lineRule="auto"/>
              <w:jc w:val="center"/>
              <w:rPr>
                <w:rFonts w:asciiTheme="minorHAnsi" w:hAnsiTheme="minorHAnsi" w:cstheme="minorHAnsi"/>
                <w:b/>
                <w:bCs/>
                <w:color w:val="FFFFFF"/>
                <w:lang w:eastAsia="en-GB"/>
              </w:rPr>
            </w:pPr>
            <w:r w:rsidRPr="00FD430A">
              <w:rPr>
                <w:rFonts w:asciiTheme="minorHAnsi" w:hAnsiTheme="minorHAnsi" w:cstheme="minorHAnsi"/>
                <w:b/>
                <w:bCs/>
                <w:color w:val="FFFFFF"/>
                <w:lang w:eastAsia="en-GB"/>
              </w:rPr>
              <w:t>Structure (Mast Height)</w:t>
            </w:r>
          </w:p>
        </w:tc>
        <w:tc>
          <w:tcPr>
            <w:tcW w:w="2553" w:type="dxa"/>
            <w:tcBorders>
              <w:top w:val="single" w:sz="4" w:space="0" w:color="FFFFFF"/>
              <w:left w:val="nil"/>
              <w:bottom w:val="nil"/>
              <w:right w:val="single" w:sz="4" w:space="0" w:color="FFFFFF"/>
            </w:tcBorders>
            <w:shd w:val="clear" w:color="000000" w:fill="000000"/>
            <w:vAlign w:val="center"/>
            <w:hideMark/>
          </w:tcPr>
          <w:p w14:paraId="46E3A823" w14:textId="77777777" w:rsidR="00607837" w:rsidRPr="00FD430A" w:rsidRDefault="00607837" w:rsidP="003D0345">
            <w:pPr>
              <w:keepNext w:val="0"/>
              <w:spacing w:line="240" w:lineRule="auto"/>
              <w:jc w:val="center"/>
              <w:rPr>
                <w:rFonts w:asciiTheme="minorHAnsi" w:hAnsiTheme="minorHAnsi" w:cstheme="minorHAnsi"/>
                <w:b/>
                <w:bCs/>
                <w:color w:val="FFFFFF"/>
                <w:lang w:eastAsia="en-GB"/>
              </w:rPr>
            </w:pPr>
            <w:r w:rsidRPr="00FD430A">
              <w:rPr>
                <w:rFonts w:asciiTheme="minorHAnsi" w:hAnsiTheme="minorHAnsi" w:cstheme="minorHAnsi"/>
                <w:b/>
                <w:bCs/>
                <w:color w:val="FFFFFF"/>
                <w:lang w:eastAsia="en-GB"/>
              </w:rPr>
              <w:t>Location</w:t>
            </w:r>
          </w:p>
        </w:tc>
        <w:tc>
          <w:tcPr>
            <w:tcW w:w="712" w:type="dxa"/>
            <w:tcBorders>
              <w:top w:val="single" w:sz="4" w:space="0" w:color="FFFFFF"/>
              <w:left w:val="nil"/>
              <w:bottom w:val="nil"/>
              <w:right w:val="single" w:sz="4" w:space="0" w:color="FFFFFF"/>
            </w:tcBorders>
            <w:shd w:val="clear" w:color="000000" w:fill="000000"/>
            <w:vAlign w:val="center"/>
            <w:hideMark/>
          </w:tcPr>
          <w:p w14:paraId="26B613F8" w14:textId="77777777" w:rsidR="00607837" w:rsidRPr="00FD430A" w:rsidRDefault="00607837" w:rsidP="003D0345">
            <w:pPr>
              <w:keepNext w:val="0"/>
              <w:spacing w:line="240" w:lineRule="auto"/>
              <w:jc w:val="center"/>
              <w:rPr>
                <w:rFonts w:asciiTheme="minorHAnsi" w:hAnsiTheme="minorHAnsi" w:cstheme="minorHAnsi"/>
                <w:b/>
                <w:bCs/>
                <w:color w:val="FFFFFF"/>
                <w:lang w:eastAsia="en-GB"/>
              </w:rPr>
            </w:pPr>
            <w:r w:rsidRPr="00FD430A">
              <w:rPr>
                <w:rFonts w:asciiTheme="minorHAnsi" w:hAnsiTheme="minorHAnsi" w:cstheme="minorHAnsi"/>
                <w:b/>
                <w:bCs/>
                <w:color w:val="FFFFFF"/>
                <w:lang w:eastAsia="en-GB"/>
              </w:rPr>
              <w:t>C'way</w:t>
            </w:r>
          </w:p>
        </w:tc>
        <w:tc>
          <w:tcPr>
            <w:tcW w:w="723" w:type="dxa"/>
            <w:tcBorders>
              <w:top w:val="single" w:sz="4" w:space="0" w:color="FFFFFF"/>
              <w:left w:val="nil"/>
              <w:bottom w:val="nil"/>
              <w:right w:val="single" w:sz="4" w:space="0" w:color="FFFFFF"/>
            </w:tcBorders>
            <w:shd w:val="clear" w:color="000000" w:fill="000000"/>
            <w:vAlign w:val="center"/>
            <w:hideMark/>
          </w:tcPr>
          <w:p w14:paraId="3228CEFC" w14:textId="77777777" w:rsidR="00607837" w:rsidRPr="00FD430A" w:rsidRDefault="00607837" w:rsidP="003D0345">
            <w:pPr>
              <w:keepNext w:val="0"/>
              <w:spacing w:line="240" w:lineRule="auto"/>
              <w:jc w:val="center"/>
              <w:rPr>
                <w:rFonts w:asciiTheme="minorHAnsi" w:hAnsiTheme="minorHAnsi" w:cstheme="minorHAnsi"/>
                <w:b/>
                <w:bCs/>
                <w:color w:val="FFFFFF"/>
                <w:lang w:eastAsia="en-GB"/>
              </w:rPr>
            </w:pPr>
            <w:r w:rsidRPr="00FD430A">
              <w:rPr>
                <w:rFonts w:asciiTheme="minorHAnsi" w:hAnsiTheme="minorHAnsi" w:cstheme="minorHAnsi"/>
                <w:b/>
                <w:bCs/>
                <w:color w:val="FFFFFF"/>
                <w:lang w:eastAsia="en-GB"/>
              </w:rPr>
              <w:t>CH</w:t>
            </w:r>
          </w:p>
        </w:tc>
        <w:tc>
          <w:tcPr>
            <w:tcW w:w="1009" w:type="dxa"/>
            <w:tcBorders>
              <w:top w:val="single" w:sz="4" w:space="0" w:color="FFFFFF"/>
              <w:left w:val="nil"/>
              <w:bottom w:val="nil"/>
              <w:right w:val="single" w:sz="4" w:space="0" w:color="FFFFFF"/>
            </w:tcBorders>
            <w:shd w:val="clear" w:color="000000" w:fill="000000"/>
            <w:vAlign w:val="center"/>
            <w:hideMark/>
          </w:tcPr>
          <w:p w14:paraId="629974BC" w14:textId="77777777" w:rsidR="00607837" w:rsidRPr="00FD430A" w:rsidRDefault="00607837" w:rsidP="003D0345">
            <w:pPr>
              <w:keepNext w:val="0"/>
              <w:spacing w:line="240" w:lineRule="auto"/>
              <w:jc w:val="center"/>
              <w:rPr>
                <w:rFonts w:asciiTheme="minorHAnsi" w:hAnsiTheme="minorHAnsi" w:cstheme="minorHAnsi"/>
                <w:b/>
                <w:bCs/>
                <w:color w:val="FFFFFF"/>
                <w:lang w:eastAsia="en-GB"/>
              </w:rPr>
            </w:pPr>
            <w:r w:rsidRPr="00FD430A">
              <w:rPr>
                <w:rFonts w:asciiTheme="minorHAnsi" w:hAnsiTheme="minorHAnsi" w:cstheme="minorHAnsi"/>
                <w:b/>
                <w:bCs/>
                <w:color w:val="FFFFFF"/>
                <w:lang w:eastAsia="en-GB"/>
              </w:rPr>
              <w:t>MP</w:t>
            </w:r>
          </w:p>
        </w:tc>
        <w:tc>
          <w:tcPr>
            <w:tcW w:w="1179" w:type="dxa"/>
            <w:tcBorders>
              <w:top w:val="single" w:sz="4" w:space="0" w:color="FFFFFF"/>
              <w:left w:val="nil"/>
              <w:bottom w:val="nil"/>
              <w:right w:val="single" w:sz="4" w:space="0" w:color="FFFFFF"/>
            </w:tcBorders>
            <w:shd w:val="clear" w:color="000000" w:fill="000000"/>
            <w:vAlign w:val="center"/>
            <w:hideMark/>
          </w:tcPr>
          <w:p w14:paraId="34202C4F" w14:textId="77777777" w:rsidR="00607837" w:rsidRPr="00FD430A" w:rsidRDefault="00607837" w:rsidP="003D0345">
            <w:pPr>
              <w:keepNext w:val="0"/>
              <w:spacing w:line="240" w:lineRule="auto"/>
              <w:jc w:val="center"/>
              <w:rPr>
                <w:rFonts w:asciiTheme="minorHAnsi" w:hAnsiTheme="minorHAnsi" w:cstheme="minorHAnsi"/>
                <w:b/>
                <w:bCs/>
                <w:color w:val="FFFFFF"/>
                <w:lang w:eastAsia="en-GB"/>
              </w:rPr>
            </w:pPr>
            <w:r w:rsidRPr="00FD430A">
              <w:rPr>
                <w:rFonts w:asciiTheme="minorHAnsi" w:hAnsiTheme="minorHAnsi" w:cstheme="minorHAnsi"/>
                <w:b/>
                <w:bCs/>
                <w:color w:val="FFFFFF"/>
                <w:lang w:eastAsia="en-GB"/>
              </w:rPr>
              <w:t>Easting</w:t>
            </w:r>
          </w:p>
        </w:tc>
        <w:tc>
          <w:tcPr>
            <w:tcW w:w="1179" w:type="dxa"/>
            <w:tcBorders>
              <w:top w:val="single" w:sz="4" w:space="0" w:color="FFFFFF"/>
              <w:left w:val="nil"/>
              <w:bottom w:val="nil"/>
              <w:right w:val="single" w:sz="4" w:space="0" w:color="FFFFFF"/>
            </w:tcBorders>
            <w:shd w:val="clear" w:color="000000" w:fill="000000"/>
            <w:vAlign w:val="center"/>
            <w:hideMark/>
          </w:tcPr>
          <w:p w14:paraId="5150AEA3" w14:textId="77777777" w:rsidR="00607837" w:rsidRPr="00FD430A" w:rsidRDefault="00607837" w:rsidP="003D0345">
            <w:pPr>
              <w:keepNext w:val="0"/>
              <w:spacing w:line="240" w:lineRule="auto"/>
              <w:jc w:val="center"/>
              <w:rPr>
                <w:rFonts w:asciiTheme="minorHAnsi" w:hAnsiTheme="minorHAnsi" w:cstheme="minorHAnsi"/>
                <w:b/>
                <w:bCs/>
                <w:color w:val="FFFFFF"/>
                <w:lang w:eastAsia="en-GB"/>
              </w:rPr>
            </w:pPr>
            <w:r w:rsidRPr="00FD430A">
              <w:rPr>
                <w:rFonts w:asciiTheme="minorHAnsi" w:hAnsiTheme="minorHAnsi" w:cstheme="minorHAnsi"/>
                <w:b/>
                <w:bCs/>
                <w:color w:val="FFFFFF"/>
                <w:lang w:eastAsia="en-GB"/>
              </w:rPr>
              <w:t>Northing</w:t>
            </w:r>
          </w:p>
        </w:tc>
        <w:tc>
          <w:tcPr>
            <w:tcW w:w="988" w:type="dxa"/>
            <w:tcBorders>
              <w:top w:val="single" w:sz="4" w:space="0" w:color="FFFFFF"/>
              <w:left w:val="nil"/>
              <w:bottom w:val="nil"/>
              <w:right w:val="single" w:sz="4" w:space="0" w:color="FFFFFF"/>
            </w:tcBorders>
            <w:shd w:val="clear" w:color="000000" w:fill="000000"/>
            <w:vAlign w:val="center"/>
            <w:hideMark/>
          </w:tcPr>
          <w:p w14:paraId="1F487830" w14:textId="77777777" w:rsidR="00607837" w:rsidRPr="00FD430A" w:rsidRDefault="00607837" w:rsidP="003D0345">
            <w:pPr>
              <w:keepNext w:val="0"/>
              <w:spacing w:line="240" w:lineRule="auto"/>
              <w:jc w:val="center"/>
              <w:rPr>
                <w:rFonts w:asciiTheme="minorHAnsi" w:hAnsiTheme="minorHAnsi" w:cstheme="minorHAnsi"/>
                <w:b/>
                <w:bCs/>
                <w:color w:val="FFFFFF"/>
                <w:lang w:eastAsia="en-GB"/>
              </w:rPr>
            </w:pPr>
            <w:r w:rsidRPr="00FD430A">
              <w:rPr>
                <w:rFonts w:asciiTheme="minorHAnsi" w:hAnsiTheme="minorHAnsi" w:cstheme="minorHAnsi"/>
                <w:b/>
                <w:bCs/>
                <w:color w:val="FFFFFF"/>
                <w:lang w:eastAsia="en-GB"/>
              </w:rPr>
              <w:t>Status</w:t>
            </w:r>
          </w:p>
        </w:tc>
      </w:tr>
      <w:tr w:rsidR="00607837" w:rsidRPr="00FD430A" w14:paraId="735CAC4A" w14:textId="77777777" w:rsidTr="003D0345">
        <w:trPr>
          <w:trHeight w:val="255"/>
          <w:jc w:val="center"/>
        </w:trPr>
        <w:tc>
          <w:tcPr>
            <w:tcW w:w="818" w:type="dxa"/>
            <w:tcBorders>
              <w:top w:val="single" w:sz="4" w:space="0" w:color="auto"/>
              <w:left w:val="nil"/>
              <w:bottom w:val="single" w:sz="4" w:space="0" w:color="auto"/>
              <w:right w:val="single" w:sz="4" w:space="0" w:color="auto"/>
            </w:tcBorders>
            <w:shd w:val="clear" w:color="auto" w:fill="auto"/>
            <w:noWrap/>
            <w:vAlign w:val="bottom"/>
            <w:hideMark/>
          </w:tcPr>
          <w:p w14:paraId="7DA32FF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78743FB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CCTV-01</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1EBC5A3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single" w:sz="4" w:space="0" w:color="auto"/>
              <w:left w:val="nil"/>
              <w:bottom w:val="single" w:sz="4" w:space="0" w:color="auto"/>
              <w:right w:val="single" w:sz="4" w:space="0" w:color="auto"/>
            </w:tcBorders>
            <w:shd w:val="clear" w:color="auto" w:fill="auto"/>
            <w:noWrap/>
            <w:vAlign w:val="bottom"/>
            <w:hideMark/>
          </w:tcPr>
          <w:p w14:paraId="3ADDE5F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single" w:sz="4" w:space="0" w:color="auto"/>
              <w:left w:val="nil"/>
              <w:bottom w:val="single" w:sz="4" w:space="0" w:color="auto"/>
              <w:right w:val="single" w:sz="4" w:space="0" w:color="auto"/>
            </w:tcBorders>
            <w:shd w:val="clear" w:color="auto" w:fill="auto"/>
            <w:noWrap/>
            <w:vAlign w:val="bottom"/>
            <w:hideMark/>
          </w:tcPr>
          <w:p w14:paraId="6DCD1E5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711193A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2245</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4A5A090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72/7A</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14:paraId="7B18C3D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495983.797</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14:paraId="001D930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237333.873</w:t>
            </w:r>
          </w:p>
        </w:tc>
        <w:tc>
          <w:tcPr>
            <w:tcW w:w="988" w:type="dxa"/>
            <w:tcBorders>
              <w:top w:val="single" w:sz="4" w:space="0" w:color="auto"/>
              <w:left w:val="nil"/>
              <w:bottom w:val="single" w:sz="4" w:space="0" w:color="auto"/>
              <w:right w:val="single" w:sz="4" w:space="0" w:color="auto"/>
            </w:tcBorders>
            <w:shd w:val="clear" w:color="auto" w:fill="auto"/>
            <w:noWrap/>
            <w:vAlign w:val="bottom"/>
            <w:hideMark/>
          </w:tcPr>
          <w:p w14:paraId="099D51E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22424348"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454A8E2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No</w:t>
            </w:r>
          </w:p>
        </w:tc>
        <w:tc>
          <w:tcPr>
            <w:tcW w:w="1026" w:type="dxa"/>
            <w:tcBorders>
              <w:top w:val="nil"/>
              <w:left w:val="nil"/>
              <w:bottom w:val="single" w:sz="4" w:space="0" w:color="auto"/>
              <w:right w:val="single" w:sz="4" w:space="0" w:color="auto"/>
            </w:tcBorders>
            <w:shd w:val="clear" w:color="auto" w:fill="auto"/>
            <w:noWrap/>
            <w:vAlign w:val="bottom"/>
            <w:hideMark/>
          </w:tcPr>
          <w:p w14:paraId="583B714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CCTV-02</w:t>
            </w:r>
          </w:p>
        </w:tc>
        <w:tc>
          <w:tcPr>
            <w:tcW w:w="991" w:type="dxa"/>
            <w:tcBorders>
              <w:top w:val="nil"/>
              <w:left w:val="nil"/>
              <w:bottom w:val="single" w:sz="4" w:space="0" w:color="auto"/>
              <w:right w:val="single" w:sz="4" w:space="0" w:color="auto"/>
            </w:tcBorders>
            <w:shd w:val="clear" w:color="auto" w:fill="auto"/>
            <w:noWrap/>
            <w:vAlign w:val="bottom"/>
            <w:hideMark/>
          </w:tcPr>
          <w:p w14:paraId="7B74F90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518315C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2CE84E9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671BA6A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2289</w:t>
            </w:r>
          </w:p>
        </w:tc>
        <w:tc>
          <w:tcPr>
            <w:tcW w:w="1009" w:type="dxa"/>
            <w:tcBorders>
              <w:top w:val="nil"/>
              <w:left w:val="nil"/>
              <w:bottom w:val="single" w:sz="4" w:space="0" w:color="auto"/>
              <w:right w:val="single" w:sz="4" w:space="0" w:color="auto"/>
            </w:tcBorders>
            <w:shd w:val="clear" w:color="auto" w:fill="auto"/>
            <w:noWrap/>
            <w:vAlign w:val="bottom"/>
            <w:hideMark/>
          </w:tcPr>
          <w:p w14:paraId="2AD576E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72/7J</w:t>
            </w:r>
          </w:p>
        </w:tc>
        <w:tc>
          <w:tcPr>
            <w:tcW w:w="1179" w:type="dxa"/>
            <w:tcBorders>
              <w:top w:val="nil"/>
              <w:left w:val="nil"/>
              <w:bottom w:val="single" w:sz="4" w:space="0" w:color="auto"/>
              <w:right w:val="single" w:sz="4" w:space="0" w:color="auto"/>
            </w:tcBorders>
            <w:shd w:val="clear" w:color="auto" w:fill="auto"/>
            <w:noWrap/>
            <w:vAlign w:val="bottom"/>
            <w:hideMark/>
          </w:tcPr>
          <w:p w14:paraId="5A3EC5F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495927.965</w:t>
            </w:r>
          </w:p>
        </w:tc>
        <w:tc>
          <w:tcPr>
            <w:tcW w:w="1179" w:type="dxa"/>
            <w:tcBorders>
              <w:top w:val="nil"/>
              <w:left w:val="nil"/>
              <w:bottom w:val="single" w:sz="4" w:space="0" w:color="auto"/>
              <w:right w:val="single" w:sz="4" w:space="0" w:color="auto"/>
            </w:tcBorders>
            <w:shd w:val="clear" w:color="auto" w:fill="auto"/>
            <w:noWrap/>
            <w:vAlign w:val="bottom"/>
            <w:hideMark/>
          </w:tcPr>
          <w:p w14:paraId="353D9D5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237340.924</w:t>
            </w:r>
          </w:p>
        </w:tc>
        <w:tc>
          <w:tcPr>
            <w:tcW w:w="988" w:type="dxa"/>
            <w:tcBorders>
              <w:top w:val="nil"/>
              <w:left w:val="nil"/>
              <w:bottom w:val="single" w:sz="4" w:space="0" w:color="auto"/>
              <w:right w:val="single" w:sz="4" w:space="0" w:color="auto"/>
            </w:tcBorders>
            <w:shd w:val="clear" w:color="auto" w:fill="auto"/>
            <w:noWrap/>
            <w:vAlign w:val="bottom"/>
            <w:hideMark/>
          </w:tcPr>
          <w:p w14:paraId="17C9580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Existing</w:t>
            </w:r>
          </w:p>
        </w:tc>
      </w:tr>
      <w:tr w:rsidR="00607837" w:rsidRPr="00FD430A" w14:paraId="7B63D6EC"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31BF2F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No</w:t>
            </w:r>
          </w:p>
        </w:tc>
        <w:tc>
          <w:tcPr>
            <w:tcW w:w="1026" w:type="dxa"/>
            <w:tcBorders>
              <w:top w:val="nil"/>
              <w:left w:val="nil"/>
              <w:bottom w:val="single" w:sz="4" w:space="0" w:color="auto"/>
              <w:right w:val="single" w:sz="4" w:space="0" w:color="auto"/>
            </w:tcBorders>
            <w:shd w:val="clear" w:color="auto" w:fill="auto"/>
            <w:noWrap/>
            <w:vAlign w:val="bottom"/>
            <w:hideMark/>
          </w:tcPr>
          <w:p w14:paraId="4245482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CCTV-03</w:t>
            </w:r>
          </w:p>
        </w:tc>
        <w:tc>
          <w:tcPr>
            <w:tcW w:w="991" w:type="dxa"/>
            <w:tcBorders>
              <w:top w:val="nil"/>
              <w:left w:val="nil"/>
              <w:bottom w:val="single" w:sz="4" w:space="0" w:color="auto"/>
              <w:right w:val="single" w:sz="4" w:space="0" w:color="auto"/>
            </w:tcBorders>
            <w:shd w:val="clear" w:color="auto" w:fill="auto"/>
            <w:noWrap/>
            <w:vAlign w:val="bottom"/>
            <w:hideMark/>
          </w:tcPr>
          <w:p w14:paraId="76ED9FC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1517D4E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4E4ECD7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402D7FF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2340</w:t>
            </w:r>
          </w:p>
        </w:tc>
        <w:tc>
          <w:tcPr>
            <w:tcW w:w="1009" w:type="dxa"/>
            <w:tcBorders>
              <w:top w:val="nil"/>
              <w:left w:val="nil"/>
              <w:bottom w:val="single" w:sz="4" w:space="0" w:color="auto"/>
              <w:right w:val="single" w:sz="4" w:space="0" w:color="auto"/>
            </w:tcBorders>
            <w:shd w:val="clear" w:color="auto" w:fill="auto"/>
            <w:noWrap/>
            <w:vAlign w:val="bottom"/>
            <w:hideMark/>
          </w:tcPr>
          <w:p w14:paraId="2C92D48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72/8L</w:t>
            </w:r>
          </w:p>
        </w:tc>
        <w:tc>
          <w:tcPr>
            <w:tcW w:w="1179" w:type="dxa"/>
            <w:tcBorders>
              <w:top w:val="nil"/>
              <w:left w:val="nil"/>
              <w:bottom w:val="single" w:sz="4" w:space="0" w:color="auto"/>
              <w:right w:val="single" w:sz="4" w:space="0" w:color="auto"/>
            </w:tcBorders>
            <w:shd w:val="clear" w:color="auto" w:fill="auto"/>
            <w:noWrap/>
            <w:vAlign w:val="bottom"/>
            <w:hideMark/>
          </w:tcPr>
          <w:p w14:paraId="17EF7EC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495908.162</w:t>
            </w:r>
          </w:p>
        </w:tc>
        <w:tc>
          <w:tcPr>
            <w:tcW w:w="1179" w:type="dxa"/>
            <w:tcBorders>
              <w:top w:val="nil"/>
              <w:left w:val="nil"/>
              <w:bottom w:val="single" w:sz="4" w:space="0" w:color="auto"/>
              <w:right w:val="single" w:sz="4" w:space="0" w:color="auto"/>
            </w:tcBorders>
            <w:shd w:val="clear" w:color="auto" w:fill="auto"/>
            <w:noWrap/>
            <w:vAlign w:val="bottom"/>
            <w:hideMark/>
          </w:tcPr>
          <w:p w14:paraId="59DE91C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237434.897</w:t>
            </w:r>
          </w:p>
        </w:tc>
        <w:tc>
          <w:tcPr>
            <w:tcW w:w="988" w:type="dxa"/>
            <w:tcBorders>
              <w:top w:val="nil"/>
              <w:left w:val="nil"/>
              <w:bottom w:val="single" w:sz="4" w:space="0" w:color="auto"/>
              <w:right w:val="single" w:sz="4" w:space="0" w:color="auto"/>
            </w:tcBorders>
            <w:shd w:val="clear" w:color="auto" w:fill="auto"/>
            <w:noWrap/>
            <w:vAlign w:val="bottom"/>
            <w:hideMark/>
          </w:tcPr>
          <w:p w14:paraId="4A8C173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Existing</w:t>
            </w:r>
          </w:p>
        </w:tc>
      </w:tr>
      <w:tr w:rsidR="00607837" w:rsidRPr="00FD430A" w14:paraId="5B83446A"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4039072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66D55BD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CCTV-04</w:t>
            </w:r>
          </w:p>
        </w:tc>
        <w:tc>
          <w:tcPr>
            <w:tcW w:w="991" w:type="dxa"/>
            <w:tcBorders>
              <w:top w:val="nil"/>
              <w:left w:val="nil"/>
              <w:bottom w:val="single" w:sz="4" w:space="0" w:color="auto"/>
              <w:right w:val="single" w:sz="4" w:space="0" w:color="auto"/>
            </w:tcBorders>
            <w:shd w:val="clear" w:color="auto" w:fill="auto"/>
            <w:noWrap/>
            <w:vAlign w:val="bottom"/>
            <w:hideMark/>
          </w:tcPr>
          <w:p w14:paraId="2230D85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w:t>
            </w:r>
          </w:p>
        </w:tc>
        <w:tc>
          <w:tcPr>
            <w:tcW w:w="2553" w:type="dxa"/>
            <w:tcBorders>
              <w:top w:val="nil"/>
              <w:left w:val="nil"/>
              <w:bottom w:val="single" w:sz="4" w:space="0" w:color="auto"/>
              <w:right w:val="single" w:sz="4" w:space="0" w:color="auto"/>
            </w:tcBorders>
            <w:shd w:val="clear" w:color="auto" w:fill="auto"/>
            <w:noWrap/>
            <w:vAlign w:val="bottom"/>
            <w:hideMark/>
          </w:tcPr>
          <w:p w14:paraId="46E852E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59C144D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667A5BD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2781</w:t>
            </w:r>
          </w:p>
        </w:tc>
        <w:tc>
          <w:tcPr>
            <w:tcW w:w="1009" w:type="dxa"/>
            <w:tcBorders>
              <w:top w:val="nil"/>
              <w:left w:val="nil"/>
              <w:bottom w:val="single" w:sz="4" w:space="0" w:color="auto"/>
              <w:right w:val="single" w:sz="4" w:space="0" w:color="auto"/>
            </w:tcBorders>
            <w:shd w:val="clear" w:color="auto" w:fill="auto"/>
            <w:noWrap/>
            <w:vAlign w:val="bottom"/>
            <w:hideMark/>
          </w:tcPr>
          <w:p w14:paraId="7F225DB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73/2A</w:t>
            </w:r>
          </w:p>
        </w:tc>
        <w:tc>
          <w:tcPr>
            <w:tcW w:w="1179" w:type="dxa"/>
            <w:tcBorders>
              <w:top w:val="nil"/>
              <w:left w:val="nil"/>
              <w:bottom w:val="single" w:sz="4" w:space="0" w:color="auto"/>
              <w:right w:val="single" w:sz="4" w:space="0" w:color="auto"/>
            </w:tcBorders>
            <w:shd w:val="clear" w:color="auto" w:fill="auto"/>
            <w:noWrap/>
            <w:vAlign w:val="bottom"/>
            <w:hideMark/>
          </w:tcPr>
          <w:p w14:paraId="6471ECB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495472.539</w:t>
            </w:r>
          </w:p>
        </w:tc>
        <w:tc>
          <w:tcPr>
            <w:tcW w:w="1179" w:type="dxa"/>
            <w:tcBorders>
              <w:top w:val="nil"/>
              <w:left w:val="nil"/>
              <w:bottom w:val="single" w:sz="4" w:space="0" w:color="auto"/>
              <w:right w:val="single" w:sz="4" w:space="0" w:color="auto"/>
            </w:tcBorders>
            <w:shd w:val="clear" w:color="auto" w:fill="auto"/>
            <w:noWrap/>
            <w:vAlign w:val="bottom"/>
            <w:hideMark/>
          </w:tcPr>
          <w:p w14:paraId="01928A4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237526.245</w:t>
            </w:r>
          </w:p>
        </w:tc>
        <w:tc>
          <w:tcPr>
            <w:tcW w:w="988" w:type="dxa"/>
            <w:tcBorders>
              <w:top w:val="nil"/>
              <w:left w:val="nil"/>
              <w:bottom w:val="single" w:sz="4" w:space="0" w:color="auto"/>
              <w:right w:val="single" w:sz="4" w:space="0" w:color="auto"/>
            </w:tcBorders>
            <w:shd w:val="clear" w:color="auto" w:fill="auto"/>
            <w:noWrap/>
            <w:vAlign w:val="bottom"/>
            <w:hideMark/>
          </w:tcPr>
          <w:p w14:paraId="6DCFE4A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7CDFF53C"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55E47DF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39C2007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CCTV-05</w:t>
            </w:r>
          </w:p>
        </w:tc>
        <w:tc>
          <w:tcPr>
            <w:tcW w:w="991" w:type="dxa"/>
            <w:tcBorders>
              <w:top w:val="nil"/>
              <w:left w:val="nil"/>
              <w:bottom w:val="single" w:sz="4" w:space="0" w:color="auto"/>
              <w:right w:val="single" w:sz="4" w:space="0" w:color="auto"/>
            </w:tcBorders>
            <w:shd w:val="clear" w:color="auto" w:fill="auto"/>
            <w:noWrap/>
            <w:vAlign w:val="bottom"/>
            <w:hideMark/>
          </w:tcPr>
          <w:p w14:paraId="6298BFD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1904FA3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G1-04</w:t>
            </w:r>
          </w:p>
        </w:tc>
        <w:tc>
          <w:tcPr>
            <w:tcW w:w="712" w:type="dxa"/>
            <w:tcBorders>
              <w:top w:val="nil"/>
              <w:left w:val="nil"/>
              <w:bottom w:val="single" w:sz="4" w:space="0" w:color="auto"/>
              <w:right w:val="single" w:sz="4" w:space="0" w:color="auto"/>
            </w:tcBorders>
            <w:shd w:val="clear" w:color="auto" w:fill="auto"/>
            <w:noWrap/>
            <w:vAlign w:val="bottom"/>
            <w:hideMark/>
          </w:tcPr>
          <w:p w14:paraId="6F00F38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128AE46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3331</w:t>
            </w:r>
          </w:p>
        </w:tc>
        <w:tc>
          <w:tcPr>
            <w:tcW w:w="1009" w:type="dxa"/>
            <w:tcBorders>
              <w:top w:val="nil"/>
              <w:left w:val="nil"/>
              <w:bottom w:val="single" w:sz="4" w:space="0" w:color="auto"/>
              <w:right w:val="single" w:sz="4" w:space="0" w:color="auto"/>
            </w:tcBorders>
            <w:shd w:val="clear" w:color="auto" w:fill="auto"/>
            <w:noWrap/>
            <w:vAlign w:val="bottom"/>
            <w:hideMark/>
          </w:tcPr>
          <w:p w14:paraId="7567ED0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73/8B</w:t>
            </w:r>
          </w:p>
        </w:tc>
        <w:tc>
          <w:tcPr>
            <w:tcW w:w="1179" w:type="dxa"/>
            <w:tcBorders>
              <w:top w:val="nil"/>
              <w:left w:val="nil"/>
              <w:bottom w:val="single" w:sz="4" w:space="0" w:color="auto"/>
              <w:right w:val="single" w:sz="4" w:space="0" w:color="auto"/>
            </w:tcBorders>
            <w:shd w:val="clear" w:color="auto" w:fill="auto"/>
            <w:noWrap/>
            <w:vAlign w:val="bottom"/>
            <w:hideMark/>
          </w:tcPr>
          <w:p w14:paraId="2EFDCBB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494974.389</w:t>
            </w:r>
          </w:p>
        </w:tc>
        <w:tc>
          <w:tcPr>
            <w:tcW w:w="1179" w:type="dxa"/>
            <w:tcBorders>
              <w:top w:val="nil"/>
              <w:left w:val="nil"/>
              <w:bottom w:val="single" w:sz="4" w:space="0" w:color="auto"/>
              <w:right w:val="single" w:sz="4" w:space="0" w:color="auto"/>
            </w:tcBorders>
            <w:shd w:val="clear" w:color="auto" w:fill="auto"/>
            <w:noWrap/>
            <w:vAlign w:val="bottom"/>
            <w:hideMark/>
          </w:tcPr>
          <w:p w14:paraId="597CE3C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237760.133</w:t>
            </w:r>
          </w:p>
        </w:tc>
        <w:tc>
          <w:tcPr>
            <w:tcW w:w="988" w:type="dxa"/>
            <w:tcBorders>
              <w:top w:val="nil"/>
              <w:left w:val="nil"/>
              <w:bottom w:val="single" w:sz="4" w:space="0" w:color="auto"/>
              <w:right w:val="single" w:sz="4" w:space="0" w:color="auto"/>
            </w:tcBorders>
            <w:shd w:val="clear" w:color="auto" w:fill="auto"/>
            <w:noWrap/>
            <w:vAlign w:val="bottom"/>
            <w:hideMark/>
          </w:tcPr>
          <w:p w14:paraId="273A266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73183FD9"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36D00B5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6650BF5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CCTV-06</w:t>
            </w:r>
          </w:p>
        </w:tc>
        <w:tc>
          <w:tcPr>
            <w:tcW w:w="991" w:type="dxa"/>
            <w:tcBorders>
              <w:top w:val="nil"/>
              <w:left w:val="nil"/>
              <w:bottom w:val="single" w:sz="4" w:space="0" w:color="auto"/>
              <w:right w:val="single" w:sz="4" w:space="0" w:color="auto"/>
            </w:tcBorders>
            <w:shd w:val="clear" w:color="auto" w:fill="auto"/>
            <w:noWrap/>
            <w:vAlign w:val="bottom"/>
            <w:hideMark/>
          </w:tcPr>
          <w:p w14:paraId="42C903D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34A4E80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G1-05</w:t>
            </w:r>
          </w:p>
        </w:tc>
        <w:tc>
          <w:tcPr>
            <w:tcW w:w="712" w:type="dxa"/>
            <w:tcBorders>
              <w:top w:val="nil"/>
              <w:left w:val="nil"/>
              <w:bottom w:val="single" w:sz="4" w:space="0" w:color="auto"/>
              <w:right w:val="single" w:sz="4" w:space="0" w:color="auto"/>
            </w:tcBorders>
            <w:shd w:val="clear" w:color="auto" w:fill="auto"/>
            <w:noWrap/>
            <w:vAlign w:val="bottom"/>
            <w:hideMark/>
          </w:tcPr>
          <w:p w14:paraId="35674D9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5718279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3716</w:t>
            </w:r>
          </w:p>
        </w:tc>
        <w:tc>
          <w:tcPr>
            <w:tcW w:w="1009" w:type="dxa"/>
            <w:tcBorders>
              <w:top w:val="nil"/>
              <w:left w:val="nil"/>
              <w:bottom w:val="single" w:sz="4" w:space="0" w:color="auto"/>
              <w:right w:val="single" w:sz="4" w:space="0" w:color="auto"/>
            </w:tcBorders>
            <w:shd w:val="clear" w:color="auto" w:fill="auto"/>
            <w:noWrap/>
            <w:vAlign w:val="bottom"/>
            <w:hideMark/>
          </w:tcPr>
          <w:p w14:paraId="54B2C8B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74/1+86</w:t>
            </w:r>
          </w:p>
        </w:tc>
        <w:tc>
          <w:tcPr>
            <w:tcW w:w="1179" w:type="dxa"/>
            <w:tcBorders>
              <w:top w:val="nil"/>
              <w:left w:val="nil"/>
              <w:bottom w:val="single" w:sz="4" w:space="0" w:color="auto"/>
              <w:right w:val="single" w:sz="4" w:space="0" w:color="auto"/>
            </w:tcBorders>
            <w:shd w:val="clear" w:color="auto" w:fill="auto"/>
            <w:noWrap/>
            <w:vAlign w:val="bottom"/>
            <w:hideMark/>
          </w:tcPr>
          <w:p w14:paraId="69CB8CB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494613.830</w:t>
            </w:r>
          </w:p>
        </w:tc>
        <w:tc>
          <w:tcPr>
            <w:tcW w:w="1179" w:type="dxa"/>
            <w:tcBorders>
              <w:top w:val="nil"/>
              <w:left w:val="nil"/>
              <w:bottom w:val="single" w:sz="4" w:space="0" w:color="auto"/>
              <w:right w:val="single" w:sz="4" w:space="0" w:color="auto"/>
            </w:tcBorders>
            <w:shd w:val="clear" w:color="auto" w:fill="auto"/>
            <w:noWrap/>
            <w:vAlign w:val="bottom"/>
            <w:hideMark/>
          </w:tcPr>
          <w:p w14:paraId="40E2401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237897.600</w:t>
            </w:r>
          </w:p>
        </w:tc>
        <w:tc>
          <w:tcPr>
            <w:tcW w:w="988" w:type="dxa"/>
            <w:tcBorders>
              <w:top w:val="nil"/>
              <w:left w:val="nil"/>
              <w:bottom w:val="single" w:sz="4" w:space="0" w:color="auto"/>
              <w:right w:val="single" w:sz="4" w:space="0" w:color="auto"/>
            </w:tcBorders>
            <w:shd w:val="clear" w:color="auto" w:fill="auto"/>
            <w:noWrap/>
            <w:vAlign w:val="bottom"/>
            <w:hideMark/>
          </w:tcPr>
          <w:p w14:paraId="42C0A21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1A6342D2"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045657B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7F6F4F3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CCTV-07</w:t>
            </w:r>
          </w:p>
        </w:tc>
        <w:tc>
          <w:tcPr>
            <w:tcW w:w="991" w:type="dxa"/>
            <w:tcBorders>
              <w:top w:val="nil"/>
              <w:left w:val="nil"/>
              <w:bottom w:val="single" w:sz="4" w:space="0" w:color="auto"/>
              <w:right w:val="single" w:sz="4" w:space="0" w:color="auto"/>
            </w:tcBorders>
            <w:shd w:val="clear" w:color="auto" w:fill="auto"/>
            <w:noWrap/>
            <w:vAlign w:val="bottom"/>
            <w:hideMark/>
          </w:tcPr>
          <w:p w14:paraId="6C3E94A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37D9697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G1-07</w:t>
            </w:r>
          </w:p>
        </w:tc>
        <w:tc>
          <w:tcPr>
            <w:tcW w:w="712" w:type="dxa"/>
            <w:tcBorders>
              <w:top w:val="nil"/>
              <w:left w:val="nil"/>
              <w:bottom w:val="single" w:sz="4" w:space="0" w:color="auto"/>
              <w:right w:val="single" w:sz="4" w:space="0" w:color="auto"/>
            </w:tcBorders>
            <w:shd w:val="clear" w:color="auto" w:fill="auto"/>
            <w:noWrap/>
            <w:vAlign w:val="bottom"/>
            <w:hideMark/>
          </w:tcPr>
          <w:p w14:paraId="2AAFC6E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346D9EF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4013</w:t>
            </w:r>
          </w:p>
        </w:tc>
        <w:tc>
          <w:tcPr>
            <w:tcW w:w="1009" w:type="dxa"/>
            <w:tcBorders>
              <w:top w:val="nil"/>
              <w:left w:val="nil"/>
              <w:bottom w:val="single" w:sz="4" w:space="0" w:color="auto"/>
              <w:right w:val="single" w:sz="4" w:space="0" w:color="auto"/>
            </w:tcBorders>
            <w:shd w:val="clear" w:color="auto" w:fill="auto"/>
            <w:noWrap/>
            <w:vAlign w:val="bottom"/>
            <w:hideMark/>
          </w:tcPr>
          <w:p w14:paraId="6C788C3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74/4B</w:t>
            </w:r>
          </w:p>
        </w:tc>
        <w:tc>
          <w:tcPr>
            <w:tcW w:w="1179" w:type="dxa"/>
            <w:tcBorders>
              <w:top w:val="nil"/>
              <w:left w:val="nil"/>
              <w:bottom w:val="single" w:sz="4" w:space="0" w:color="auto"/>
              <w:right w:val="single" w:sz="4" w:space="0" w:color="auto"/>
            </w:tcBorders>
            <w:shd w:val="clear" w:color="auto" w:fill="auto"/>
            <w:noWrap/>
            <w:vAlign w:val="bottom"/>
            <w:hideMark/>
          </w:tcPr>
          <w:p w14:paraId="67A94C4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494335.791</w:t>
            </w:r>
          </w:p>
        </w:tc>
        <w:tc>
          <w:tcPr>
            <w:tcW w:w="1179" w:type="dxa"/>
            <w:tcBorders>
              <w:top w:val="nil"/>
              <w:left w:val="nil"/>
              <w:bottom w:val="single" w:sz="4" w:space="0" w:color="auto"/>
              <w:right w:val="single" w:sz="4" w:space="0" w:color="auto"/>
            </w:tcBorders>
            <w:shd w:val="clear" w:color="auto" w:fill="auto"/>
            <w:noWrap/>
            <w:vAlign w:val="bottom"/>
            <w:hideMark/>
          </w:tcPr>
          <w:p w14:paraId="64DF9E7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238004.480</w:t>
            </w:r>
          </w:p>
        </w:tc>
        <w:tc>
          <w:tcPr>
            <w:tcW w:w="988" w:type="dxa"/>
            <w:tcBorders>
              <w:top w:val="nil"/>
              <w:left w:val="nil"/>
              <w:bottom w:val="single" w:sz="4" w:space="0" w:color="auto"/>
              <w:right w:val="single" w:sz="4" w:space="0" w:color="auto"/>
            </w:tcBorders>
            <w:shd w:val="clear" w:color="auto" w:fill="auto"/>
            <w:noWrap/>
            <w:vAlign w:val="bottom"/>
            <w:hideMark/>
          </w:tcPr>
          <w:p w14:paraId="71CE822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6DFB9040"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D073E7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49F5373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CCTV-08</w:t>
            </w:r>
          </w:p>
        </w:tc>
        <w:tc>
          <w:tcPr>
            <w:tcW w:w="991" w:type="dxa"/>
            <w:tcBorders>
              <w:top w:val="nil"/>
              <w:left w:val="nil"/>
              <w:bottom w:val="single" w:sz="4" w:space="0" w:color="auto"/>
              <w:right w:val="single" w:sz="4" w:space="0" w:color="auto"/>
            </w:tcBorders>
            <w:shd w:val="clear" w:color="auto" w:fill="auto"/>
            <w:noWrap/>
            <w:vAlign w:val="bottom"/>
            <w:hideMark/>
          </w:tcPr>
          <w:p w14:paraId="5F5367A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1DBD7B5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G1-09</w:t>
            </w:r>
          </w:p>
        </w:tc>
        <w:tc>
          <w:tcPr>
            <w:tcW w:w="712" w:type="dxa"/>
            <w:tcBorders>
              <w:top w:val="nil"/>
              <w:left w:val="nil"/>
              <w:bottom w:val="single" w:sz="4" w:space="0" w:color="auto"/>
              <w:right w:val="single" w:sz="4" w:space="0" w:color="auto"/>
            </w:tcBorders>
            <w:shd w:val="clear" w:color="auto" w:fill="auto"/>
            <w:noWrap/>
            <w:vAlign w:val="bottom"/>
            <w:hideMark/>
          </w:tcPr>
          <w:p w14:paraId="09319F7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4FC01A9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4729</w:t>
            </w:r>
          </w:p>
        </w:tc>
        <w:tc>
          <w:tcPr>
            <w:tcW w:w="1009" w:type="dxa"/>
            <w:tcBorders>
              <w:top w:val="nil"/>
              <w:left w:val="nil"/>
              <w:bottom w:val="single" w:sz="4" w:space="0" w:color="auto"/>
              <w:right w:val="single" w:sz="4" w:space="0" w:color="auto"/>
            </w:tcBorders>
            <w:shd w:val="clear" w:color="auto" w:fill="auto"/>
            <w:noWrap/>
            <w:vAlign w:val="bottom"/>
            <w:hideMark/>
          </w:tcPr>
          <w:p w14:paraId="17C8AB5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75/1A</w:t>
            </w:r>
          </w:p>
        </w:tc>
        <w:tc>
          <w:tcPr>
            <w:tcW w:w="1179" w:type="dxa"/>
            <w:tcBorders>
              <w:top w:val="nil"/>
              <w:left w:val="nil"/>
              <w:bottom w:val="single" w:sz="4" w:space="0" w:color="auto"/>
              <w:right w:val="single" w:sz="4" w:space="0" w:color="auto"/>
            </w:tcBorders>
            <w:shd w:val="clear" w:color="auto" w:fill="auto"/>
            <w:noWrap/>
            <w:vAlign w:val="bottom"/>
            <w:hideMark/>
          </w:tcPr>
          <w:p w14:paraId="0862AB1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493652.562</w:t>
            </w:r>
          </w:p>
        </w:tc>
        <w:tc>
          <w:tcPr>
            <w:tcW w:w="1179" w:type="dxa"/>
            <w:tcBorders>
              <w:top w:val="nil"/>
              <w:left w:val="nil"/>
              <w:bottom w:val="single" w:sz="4" w:space="0" w:color="auto"/>
              <w:right w:val="single" w:sz="4" w:space="0" w:color="auto"/>
            </w:tcBorders>
            <w:shd w:val="clear" w:color="auto" w:fill="auto"/>
            <w:noWrap/>
            <w:vAlign w:val="bottom"/>
            <w:hideMark/>
          </w:tcPr>
          <w:p w14:paraId="4C4B1DF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238219.734</w:t>
            </w:r>
          </w:p>
        </w:tc>
        <w:tc>
          <w:tcPr>
            <w:tcW w:w="988" w:type="dxa"/>
            <w:tcBorders>
              <w:top w:val="nil"/>
              <w:left w:val="nil"/>
              <w:bottom w:val="single" w:sz="4" w:space="0" w:color="auto"/>
              <w:right w:val="single" w:sz="4" w:space="0" w:color="auto"/>
            </w:tcBorders>
            <w:shd w:val="clear" w:color="auto" w:fill="auto"/>
            <w:noWrap/>
            <w:vAlign w:val="bottom"/>
            <w:hideMark/>
          </w:tcPr>
          <w:p w14:paraId="78C9BA4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5F7221E3"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6D9E77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50911EE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CCTV-09</w:t>
            </w:r>
          </w:p>
        </w:tc>
        <w:tc>
          <w:tcPr>
            <w:tcW w:w="991" w:type="dxa"/>
            <w:tcBorders>
              <w:top w:val="nil"/>
              <w:left w:val="nil"/>
              <w:bottom w:val="single" w:sz="4" w:space="0" w:color="auto"/>
              <w:right w:val="single" w:sz="4" w:space="0" w:color="auto"/>
            </w:tcBorders>
            <w:shd w:val="clear" w:color="auto" w:fill="auto"/>
            <w:noWrap/>
            <w:vAlign w:val="bottom"/>
            <w:hideMark/>
          </w:tcPr>
          <w:p w14:paraId="6A5ACAD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3823CAC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GE-02</w:t>
            </w:r>
          </w:p>
        </w:tc>
        <w:tc>
          <w:tcPr>
            <w:tcW w:w="712" w:type="dxa"/>
            <w:tcBorders>
              <w:top w:val="nil"/>
              <w:left w:val="nil"/>
              <w:bottom w:val="single" w:sz="4" w:space="0" w:color="auto"/>
              <w:right w:val="single" w:sz="4" w:space="0" w:color="auto"/>
            </w:tcBorders>
            <w:shd w:val="clear" w:color="auto" w:fill="auto"/>
            <w:noWrap/>
            <w:vAlign w:val="bottom"/>
            <w:hideMark/>
          </w:tcPr>
          <w:p w14:paraId="5026409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668942C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4999</w:t>
            </w:r>
          </w:p>
        </w:tc>
        <w:tc>
          <w:tcPr>
            <w:tcW w:w="1009" w:type="dxa"/>
            <w:tcBorders>
              <w:top w:val="nil"/>
              <w:left w:val="nil"/>
              <w:bottom w:val="single" w:sz="4" w:space="0" w:color="auto"/>
              <w:right w:val="single" w:sz="4" w:space="0" w:color="auto"/>
            </w:tcBorders>
            <w:shd w:val="clear" w:color="auto" w:fill="auto"/>
            <w:noWrap/>
            <w:vAlign w:val="bottom"/>
            <w:hideMark/>
          </w:tcPr>
          <w:p w14:paraId="3AD3257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75/5B</w:t>
            </w:r>
          </w:p>
        </w:tc>
        <w:tc>
          <w:tcPr>
            <w:tcW w:w="1179" w:type="dxa"/>
            <w:tcBorders>
              <w:top w:val="nil"/>
              <w:left w:val="nil"/>
              <w:bottom w:val="single" w:sz="4" w:space="0" w:color="auto"/>
              <w:right w:val="single" w:sz="4" w:space="0" w:color="auto"/>
            </w:tcBorders>
            <w:shd w:val="clear" w:color="auto" w:fill="auto"/>
            <w:noWrap/>
            <w:vAlign w:val="bottom"/>
            <w:hideMark/>
          </w:tcPr>
          <w:p w14:paraId="5151B61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493423.645</w:t>
            </w:r>
          </w:p>
        </w:tc>
        <w:tc>
          <w:tcPr>
            <w:tcW w:w="1179" w:type="dxa"/>
            <w:tcBorders>
              <w:top w:val="nil"/>
              <w:left w:val="nil"/>
              <w:bottom w:val="single" w:sz="4" w:space="0" w:color="auto"/>
              <w:right w:val="single" w:sz="4" w:space="0" w:color="auto"/>
            </w:tcBorders>
            <w:shd w:val="clear" w:color="auto" w:fill="auto"/>
            <w:noWrap/>
            <w:vAlign w:val="bottom"/>
            <w:hideMark/>
          </w:tcPr>
          <w:p w14:paraId="46C2E14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238369.597</w:t>
            </w:r>
          </w:p>
        </w:tc>
        <w:tc>
          <w:tcPr>
            <w:tcW w:w="988" w:type="dxa"/>
            <w:tcBorders>
              <w:top w:val="nil"/>
              <w:left w:val="nil"/>
              <w:bottom w:val="single" w:sz="4" w:space="0" w:color="auto"/>
              <w:right w:val="single" w:sz="4" w:space="0" w:color="auto"/>
            </w:tcBorders>
            <w:shd w:val="clear" w:color="auto" w:fill="auto"/>
            <w:noWrap/>
            <w:vAlign w:val="bottom"/>
            <w:hideMark/>
          </w:tcPr>
          <w:p w14:paraId="3D4A1E1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2E52D36D"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388AFC2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46F7185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CCTV-10</w:t>
            </w:r>
          </w:p>
        </w:tc>
        <w:tc>
          <w:tcPr>
            <w:tcW w:w="991" w:type="dxa"/>
            <w:tcBorders>
              <w:top w:val="nil"/>
              <w:left w:val="nil"/>
              <w:bottom w:val="single" w:sz="4" w:space="0" w:color="auto"/>
              <w:right w:val="single" w:sz="4" w:space="0" w:color="auto"/>
            </w:tcBorders>
            <w:shd w:val="clear" w:color="auto" w:fill="auto"/>
            <w:noWrap/>
            <w:vAlign w:val="bottom"/>
            <w:hideMark/>
          </w:tcPr>
          <w:p w14:paraId="106E7F3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7A13ACE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G1-11</w:t>
            </w:r>
          </w:p>
        </w:tc>
        <w:tc>
          <w:tcPr>
            <w:tcW w:w="712" w:type="dxa"/>
            <w:tcBorders>
              <w:top w:val="nil"/>
              <w:left w:val="nil"/>
              <w:bottom w:val="single" w:sz="4" w:space="0" w:color="auto"/>
              <w:right w:val="single" w:sz="4" w:space="0" w:color="auto"/>
            </w:tcBorders>
            <w:shd w:val="clear" w:color="auto" w:fill="auto"/>
            <w:noWrap/>
            <w:vAlign w:val="bottom"/>
            <w:hideMark/>
          </w:tcPr>
          <w:p w14:paraId="5FDE36F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6AF0BD4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5578</w:t>
            </w:r>
          </w:p>
        </w:tc>
        <w:tc>
          <w:tcPr>
            <w:tcW w:w="1009" w:type="dxa"/>
            <w:tcBorders>
              <w:top w:val="nil"/>
              <w:left w:val="nil"/>
              <w:bottom w:val="single" w:sz="4" w:space="0" w:color="auto"/>
              <w:right w:val="single" w:sz="4" w:space="0" w:color="auto"/>
            </w:tcBorders>
            <w:shd w:val="clear" w:color="auto" w:fill="auto"/>
            <w:noWrap/>
            <w:vAlign w:val="bottom"/>
            <w:hideMark/>
          </w:tcPr>
          <w:p w14:paraId="309B766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76/0+32</w:t>
            </w:r>
          </w:p>
        </w:tc>
        <w:tc>
          <w:tcPr>
            <w:tcW w:w="1179" w:type="dxa"/>
            <w:tcBorders>
              <w:top w:val="nil"/>
              <w:left w:val="nil"/>
              <w:bottom w:val="single" w:sz="4" w:space="0" w:color="auto"/>
              <w:right w:val="single" w:sz="4" w:space="0" w:color="auto"/>
            </w:tcBorders>
            <w:shd w:val="clear" w:color="auto" w:fill="auto"/>
            <w:noWrap/>
            <w:vAlign w:val="bottom"/>
            <w:hideMark/>
          </w:tcPr>
          <w:p w14:paraId="5719830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492928.778</w:t>
            </w:r>
          </w:p>
        </w:tc>
        <w:tc>
          <w:tcPr>
            <w:tcW w:w="1179" w:type="dxa"/>
            <w:tcBorders>
              <w:top w:val="nil"/>
              <w:left w:val="nil"/>
              <w:bottom w:val="single" w:sz="4" w:space="0" w:color="auto"/>
              <w:right w:val="single" w:sz="4" w:space="0" w:color="auto"/>
            </w:tcBorders>
            <w:shd w:val="clear" w:color="auto" w:fill="auto"/>
            <w:noWrap/>
            <w:vAlign w:val="bottom"/>
            <w:hideMark/>
          </w:tcPr>
          <w:p w14:paraId="08C3FC2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238662.913</w:t>
            </w:r>
          </w:p>
        </w:tc>
        <w:tc>
          <w:tcPr>
            <w:tcW w:w="988" w:type="dxa"/>
            <w:tcBorders>
              <w:top w:val="nil"/>
              <w:left w:val="nil"/>
              <w:bottom w:val="single" w:sz="4" w:space="0" w:color="auto"/>
              <w:right w:val="single" w:sz="4" w:space="0" w:color="auto"/>
            </w:tcBorders>
            <w:shd w:val="clear" w:color="auto" w:fill="auto"/>
            <w:noWrap/>
            <w:vAlign w:val="bottom"/>
            <w:hideMark/>
          </w:tcPr>
          <w:p w14:paraId="61AC695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2756224F"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3A85D0B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3AA5E23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CCTV-11</w:t>
            </w:r>
          </w:p>
        </w:tc>
        <w:tc>
          <w:tcPr>
            <w:tcW w:w="991" w:type="dxa"/>
            <w:tcBorders>
              <w:top w:val="nil"/>
              <w:left w:val="nil"/>
              <w:bottom w:val="single" w:sz="4" w:space="0" w:color="auto"/>
              <w:right w:val="single" w:sz="4" w:space="0" w:color="auto"/>
            </w:tcBorders>
            <w:shd w:val="clear" w:color="auto" w:fill="auto"/>
            <w:noWrap/>
            <w:vAlign w:val="bottom"/>
            <w:hideMark/>
          </w:tcPr>
          <w:p w14:paraId="08E32B2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0DFA1C6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4F1F801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0681DDC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5920</w:t>
            </w:r>
          </w:p>
        </w:tc>
        <w:tc>
          <w:tcPr>
            <w:tcW w:w="1009" w:type="dxa"/>
            <w:tcBorders>
              <w:top w:val="nil"/>
              <w:left w:val="nil"/>
              <w:bottom w:val="single" w:sz="4" w:space="0" w:color="auto"/>
              <w:right w:val="single" w:sz="4" w:space="0" w:color="auto"/>
            </w:tcBorders>
            <w:shd w:val="clear" w:color="auto" w:fill="auto"/>
            <w:noWrap/>
            <w:vAlign w:val="bottom"/>
            <w:hideMark/>
          </w:tcPr>
          <w:p w14:paraId="3F26ED7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76/3+87</w:t>
            </w:r>
          </w:p>
        </w:tc>
        <w:tc>
          <w:tcPr>
            <w:tcW w:w="1179" w:type="dxa"/>
            <w:tcBorders>
              <w:top w:val="nil"/>
              <w:left w:val="nil"/>
              <w:bottom w:val="single" w:sz="4" w:space="0" w:color="auto"/>
              <w:right w:val="single" w:sz="4" w:space="0" w:color="auto"/>
            </w:tcBorders>
            <w:shd w:val="clear" w:color="auto" w:fill="auto"/>
            <w:noWrap/>
            <w:vAlign w:val="bottom"/>
            <w:hideMark/>
          </w:tcPr>
          <w:p w14:paraId="536FFE7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492628.536</w:t>
            </w:r>
          </w:p>
        </w:tc>
        <w:tc>
          <w:tcPr>
            <w:tcW w:w="1179" w:type="dxa"/>
            <w:tcBorders>
              <w:top w:val="nil"/>
              <w:left w:val="nil"/>
              <w:bottom w:val="single" w:sz="4" w:space="0" w:color="auto"/>
              <w:right w:val="single" w:sz="4" w:space="0" w:color="auto"/>
            </w:tcBorders>
            <w:shd w:val="clear" w:color="auto" w:fill="auto"/>
            <w:noWrap/>
            <w:vAlign w:val="bottom"/>
            <w:hideMark/>
          </w:tcPr>
          <w:p w14:paraId="0A80E83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238829.868</w:t>
            </w:r>
          </w:p>
        </w:tc>
        <w:tc>
          <w:tcPr>
            <w:tcW w:w="988" w:type="dxa"/>
            <w:tcBorders>
              <w:top w:val="nil"/>
              <w:left w:val="nil"/>
              <w:bottom w:val="single" w:sz="4" w:space="0" w:color="auto"/>
              <w:right w:val="single" w:sz="4" w:space="0" w:color="auto"/>
            </w:tcBorders>
            <w:shd w:val="clear" w:color="auto" w:fill="auto"/>
            <w:noWrap/>
            <w:vAlign w:val="bottom"/>
            <w:hideMark/>
          </w:tcPr>
          <w:p w14:paraId="0E59D53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7F862D90"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2E6EFD6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72FD186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CCTV-12</w:t>
            </w:r>
          </w:p>
        </w:tc>
        <w:tc>
          <w:tcPr>
            <w:tcW w:w="991" w:type="dxa"/>
            <w:tcBorders>
              <w:top w:val="nil"/>
              <w:left w:val="nil"/>
              <w:bottom w:val="single" w:sz="4" w:space="0" w:color="auto"/>
              <w:right w:val="single" w:sz="4" w:space="0" w:color="auto"/>
            </w:tcBorders>
            <w:shd w:val="clear" w:color="auto" w:fill="auto"/>
            <w:noWrap/>
            <w:vAlign w:val="bottom"/>
            <w:hideMark/>
          </w:tcPr>
          <w:p w14:paraId="729F525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65276CF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G1-12</w:t>
            </w:r>
          </w:p>
        </w:tc>
        <w:tc>
          <w:tcPr>
            <w:tcW w:w="712" w:type="dxa"/>
            <w:tcBorders>
              <w:top w:val="nil"/>
              <w:left w:val="nil"/>
              <w:bottom w:val="single" w:sz="4" w:space="0" w:color="auto"/>
              <w:right w:val="single" w:sz="4" w:space="0" w:color="auto"/>
            </w:tcBorders>
            <w:shd w:val="clear" w:color="auto" w:fill="auto"/>
            <w:noWrap/>
            <w:vAlign w:val="bottom"/>
            <w:hideMark/>
          </w:tcPr>
          <w:p w14:paraId="348BF59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785A05C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6341</w:t>
            </w:r>
          </w:p>
        </w:tc>
        <w:tc>
          <w:tcPr>
            <w:tcW w:w="1009" w:type="dxa"/>
            <w:tcBorders>
              <w:top w:val="nil"/>
              <w:left w:val="nil"/>
              <w:bottom w:val="single" w:sz="4" w:space="0" w:color="auto"/>
              <w:right w:val="single" w:sz="4" w:space="0" w:color="auto"/>
            </w:tcBorders>
            <w:shd w:val="clear" w:color="auto" w:fill="auto"/>
            <w:noWrap/>
            <w:vAlign w:val="bottom"/>
            <w:hideMark/>
          </w:tcPr>
          <w:p w14:paraId="309CDEF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76/7+00</w:t>
            </w:r>
          </w:p>
        </w:tc>
        <w:tc>
          <w:tcPr>
            <w:tcW w:w="1179" w:type="dxa"/>
            <w:tcBorders>
              <w:top w:val="nil"/>
              <w:left w:val="nil"/>
              <w:bottom w:val="single" w:sz="4" w:space="0" w:color="auto"/>
              <w:right w:val="single" w:sz="4" w:space="0" w:color="auto"/>
            </w:tcBorders>
            <w:shd w:val="clear" w:color="auto" w:fill="auto"/>
            <w:noWrap/>
            <w:vAlign w:val="bottom"/>
            <w:hideMark/>
          </w:tcPr>
          <w:p w14:paraId="0D236A3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492286.269</w:t>
            </w:r>
          </w:p>
        </w:tc>
        <w:tc>
          <w:tcPr>
            <w:tcW w:w="1179" w:type="dxa"/>
            <w:tcBorders>
              <w:top w:val="nil"/>
              <w:left w:val="nil"/>
              <w:bottom w:val="single" w:sz="4" w:space="0" w:color="auto"/>
              <w:right w:val="single" w:sz="4" w:space="0" w:color="auto"/>
            </w:tcBorders>
            <w:shd w:val="clear" w:color="auto" w:fill="auto"/>
            <w:noWrap/>
            <w:vAlign w:val="bottom"/>
            <w:hideMark/>
          </w:tcPr>
          <w:p w14:paraId="22ADFBA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239073.387</w:t>
            </w:r>
          </w:p>
        </w:tc>
        <w:tc>
          <w:tcPr>
            <w:tcW w:w="988" w:type="dxa"/>
            <w:tcBorders>
              <w:top w:val="nil"/>
              <w:left w:val="nil"/>
              <w:bottom w:val="single" w:sz="4" w:space="0" w:color="auto"/>
              <w:right w:val="single" w:sz="4" w:space="0" w:color="auto"/>
            </w:tcBorders>
            <w:shd w:val="clear" w:color="auto" w:fill="auto"/>
            <w:noWrap/>
            <w:vAlign w:val="bottom"/>
            <w:hideMark/>
          </w:tcPr>
          <w:p w14:paraId="079BCFF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38652874"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598EF0A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5BB36D4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CCTV-13</w:t>
            </w:r>
          </w:p>
        </w:tc>
        <w:tc>
          <w:tcPr>
            <w:tcW w:w="991" w:type="dxa"/>
            <w:tcBorders>
              <w:top w:val="nil"/>
              <w:left w:val="nil"/>
              <w:bottom w:val="single" w:sz="4" w:space="0" w:color="auto"/>
              <w:right w:val="single" w:sz="4" w:space="0" w:color="auto"/>
            </w:tcBorders>
            <w:shd w:val="clear" w:color="auto" w:fill="auto"/>
            <w:noWrap/>
            <w:vAlign w:val="bottom"/>
            <w:hideMark/>
          </w:tcPr>
          <w:p w14:paraId="0D73BCC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2C1E919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2BC3F92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183A99A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6736</w:t>
            </w:r>
          </w:p>
        </w:tc>
        <w:tc>
          <w:tcPr>
            <w:tcW w:w="1009" w:type="dxa"/>
            <w:tcBorders>
              <w:top w:val="nil"/>
              <w:left w:val="nil"/>
              <w:bottom w:val="single" w:sz="4" w:space="0" w:color="auto"/>
              <w:right w:val="single" w:sz="4" w:space="0" w:color="auto"/>
            </w:tcBorders>
            <w:shd w:val="clear" w:color="auto" w:fill="auto"/>
            <w:noWrap/>
            <w:vAlign w:val="bottom"/>
            <w:hideMark/>
          </w:tcPr>
          <w:p w14:paraId="1B25438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77/2+04</w:t>
            </w:r>
          </w:p>
        </w:tc>
        <w:tc>
          <w:tcPr>
            <w:tcW w:w="1179" w:type="dxa"/>
            <w:tcBorders>
              <w:top w:val="nil"/>
              <w:left w:val="nil"/>
              <w:bottom w:val="single" w:sz="4" w:space="0" w:color="auto"/>
              <w:right w:val="single" w:sz="4" w:space="0" w:color="auto"/>
            </w:tcBorders>
            <w:shd w:val="clear" w:color="auto" w:fill="auto"/>
            <w:noWrap/>
            <w:vAlign w:val="bottom"/>
            <w:hideMark/>
          </w:tcPr>
          <w:p w14:paraId="7F9C842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491966.026</w:t>
            </w:r>
          </w:p>
        </w:tc>
        <w:tc>
          <w:tcPr>
            <w:tcW w:w="1179" w:type="dxa"/>
            <w:tcBorders>
              <w:top w:val="nil"/>
              <w:left w:val="nil"/>
              <w:bottom w:val="single" w:sz="4" w:space="0" w:color="auto"/>
              <w:right w:val="single" w:sz="4" w:space="0" w:color="auto"/>
            </w:tcBorders>
            <w:shd w:val="clear" w:color="auto" w:fill="auto"/>
            <w:noWrap/>
            <w:vAlign w:val="bottom"/>
            <w:hideMark/>
          </w:tcPr>
          <w:p w14:paraId="3286E4D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239306.573</w:t>
            </w:r>
          </w:p>
        </w:tc>
        <w:tc>
          <w:tcPr>
            <w:tcW w:w="988" w:type="dxa"/>
            <w:tcBorders>
              <w:top w:val="nil"/>
              <w:left w:val="nil"/>
              <w:bottom w:val="single" w:sz="4" w:space="0" w:color="auto"/>
              <w:right w:val="single" w:sz="4" w:space="0" w:color="auto"/>
            </w:tcBorders>
            <w:shd w:val="clear" w:color="auto" w:fill="auto"/>
            <w:noWrap/>
            <w:vAlign w:val="bottom"/>
            <w:hideMark/>
          </w:tcPr>
          <w:p w14:paraId="7C07200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4232E8EE"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1BCDB7B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3E0CDB1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CCTV-14</w:t>
            </w:r>
          </w:p>
        </w:tc>
        <w:tc>
          <w:tcPr>
            <w:tcW w:w="991" w:type="dxa"/>
            <w:tcBorders>
              <w:top w:val="nil"/>
              <w:left w:val="nil"/>
              <w:bottom w:val="single" w:sz="4" w:space="0" w:color="auto"/>
              <w:right w:val="single" w:sz="4" w:space="0" w:color="auto"/>
            </w:tcBorders>
            <w:shd w:val="clear" w:color="auto" w:fill="auto"/>
            <w:noWrap/>
            <w:vAlign w:val="bottom"/>
            <w:hideMark/>
          </w:tcPr>
          <w:p w14:paraId="0E3CE5E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514BC64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G1-16</w:t>
            </w:r>
          </w:p>
        </w:tc>
        <w:tc>
          <w:tcPr>
            <w:tcW w:w="712" w:type="dxa"/>
            <w:tcBorders>
              <w:top w:val="nil"/>
              <w:left w:val="nil"/>
              <w:bottom w:val="single" w:sz="4" w:space="0" w:color="auto"/>
              <w:right w:val="single" w:sz="4" w:space="0" w:color="auto"/>
            </w:tcBorders>
            <w:shd w:val="clear" w:color="auto" w:fill="auto"/>
            <w:noWrap/>
            <w:vAlign w:val="bottom"/>
            <w:hideMark/>
          </w:tcPr>
          <w:p w14:paraId="6301531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44DDDBB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7487</w:t>
            </w:r>
          </w:p>
        </w:tc>
        <w:tc>
          <w:tcPr>
            <w:tcW w:w="1009" w:type="dxa"/>
            <w:tcBorders>
              <w:top w:val="nil"/>
              <w:left w:val="nil"/>
              <w:bottom w:val="single" w:sz="4" w:space="0" w:color="auto"/>
              <w:right w:val="single" w:sz="4" w:space="0" w:color="auto"/>
            </w:tcBorders>
            <w:shd w:val="clear" w:color="auto" w:fill="auto"/>
            <w:noWrap/>
            <w:vAlign w:val="bottom"/>
            <w:hideMark/>
          </w:tcPr>
          <w:p w14:paraId="0E43026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77/9+51</w:t>
            </w:r>
          </w:p>
        </w:tc>
        <w:tc>
          <w:tcPr>
            <w:tcW w:w="1179" w:type="dxa"/>
            <w:tcBorders>
              <w:top w:val="nil"/>
              <w:left w:val="nil"/>
              <w:bottom w:val="single" w:sz="4" w:space="0" w:color="auto"/>
              <w:right w:val="single" w:sz="4" w:space="0" w:color="auto"/>
            </w:tcBorders>
            <w:shd w:val="clear" w:color="auto" w:fill="auto"/>
            <w:noWrap/>
            <w:vAlign w:val="bottom"/>
            <w:hideMark/>
          </w:tcPr>
          <w:p w14:paraId="3BC0EE9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491365.164</w:t>
            </w:r>
          </w:p>
        </w:tc>
        <w:tc>
          <w:tcPr>
            <w:tcW w:w="1179" w:type="dxa"/>
            <w:tcBorders>
              <w:top w:val="nil"/>
              <w:left w:val="nil"/>
              <w:bottom w:val="single" w:sz="4" w:space="0" w:color="auto"/>
              <w:right w:val="single" w:sz="4" w:space="0" w:color="auto"/>
            </w:tcBorders>
            <w:shd w:val="clear" w:color="auto" w:fill="auto"/>
            <w:noWrap/>
            <w:vAlign w:val="bottom"/>
            <w:hideMark/>
          </w:tcPr>
          <w:p w14:paraId="738E966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239759.833</w:t>
            </w:r>
          </w:p>
        </w:tc>
        <w:tc>
          <w:tcPr>
            <w:tcW w:w="988" w:type="dxa"/>
            <w:tcBorders>
              <w:top w:val="nil"/>
              <w:left w:val="nil"/>
              <w:bottom w:val="single" w:sz="4" w:space="0" w:color="auto"/>
              <w:right w:val="single" w:sz="4" w:space="0" w:color="auto"/>
            </w:tcBorders>
            <w:shd w:val="clear" w:color="auto" w:fill="auto"/>
            <w:noWrap/>
            <w:vAlign w:val="bottom"/>
            <w:hideMark/>
          </w:tcPr>
          <w:p w14:paraId="402E104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214BC783"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361EBF5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549F2E0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CCTV-15</w:t>
            </w:r>
          </w:p>
        </w:tc>
        <w:tc>
          <w:tcPr>
            <w:tcW w:w="991" w:type="dxa"/>
            <w:tcBorders>
              <w:top w:val="nil"/>
              <w:left w:val="nil"/>
              <w:bottom w:val="single" w:sz="4" w:space="0" w:color="auto"/>
              <w:right w:val="single" w:sz="4" w:space="0" w:color="auto"/>
            </w:tcBorders>
            <w:shd w:val="clear" w:color="auto" w:fill="auto"/>
            <w:noWrap/>
            <w:vAlign w:val="bottom"/>
            <w:hideMark/>
          </w:tcPr>
          <w:p w14:paraId="79B53F3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39482E0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G1-17</w:t>
            </w:r>
          </w:p>
        </w:tc>
        <w:tc>
          <w:tcPr>
            <w:tcW w:w="712" w:type="dxa"/>
            <w:tcBorders>
              <w:top w:val="nil"/>
              <w:left w:val="nil"/>
              <w:bottom w:val="single" w:sz="4" w:space="0" w:color="auto"/>
              <w:right w:val="single" w:sz="4" w:space="0" w:color="auto"/>
            </w:tcBorders>
            <w:shd w:val="clear" w:color="auto" w:fill="auto"/>
            <w:noWrap/>
            <w:vAlign w:val="bottom"/>
            <w:hideMark/>
          </w:tcPr>
          <w:p w14:paraId="211A89C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12254D5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7903</w:t>
            </w:r>
          </w:p>
        </w:tc>
        <w:tc>
          <w:tcPr>
            <w:tcW w:w="1009" w:type="dxa"/>
            <w:tcBorders>
              <w:top w:val="nil"/>
              <w:left w:val="nil"/>
              <w:bottom w:val="single" w:sz="4" w:space="0" w:color="auto"/>
              <w:right w:val="single" w:sz="4" w:space="0" w:color="auto"/>
            </w:tcBorders>
            <w:shd w:val="clear" w:color="auto" w:fill="auto"/>
            <w:noWrap/>
            <w:vAlign w:val="bottom"/>
            <w:hideMark/>
          </w:tcPr>
          <w:p w14:paraId="3C151AE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78/3+45</w:t>
            </w:r>
          </w:p>
        </w:tc>
        <w:tc>
          <w:tcPr>
            <w:tcW w:w="1179" w:type="dxa"/>
            <w:tcBorders>
              <w:top w:val="nil"/>
              <w:left w:val="nil"/>
              <w:bottom w:val="single" w:sz="4" w:space="0" w:color="auto"/>
              <w:right w:val="single" w:sz="4" w:space="0" w:color="auto"/>
            </w:tcBorders>
            <w:shd w:val="clear" w:color="auto" w:fill="auto"/>
            <w:noWrap/>
            <w:vAlign w:val="bottom"/>
            <w:hideMark/>
          </w:tcPr>
          <w:p w14:paraId="10B7273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490977.351</w:t>
            </w:r>
          </w:p>
        </w:tc>
        <w:tc>
          <w:tcPr>
            <w:tcW w:w="1179" w:type="dxa"/>
            <w:tcBorders>
              <w:top w:val="nil"/>
              <w:left w:val="nil"/>
              <w:bottom w:val="single" w:sz="4" w:space="0" w:color="auto"/>
              <w:right w:val="single" w:sz="4" w:space="0" w:color="auto"/>
            </w:tcBorders>
            <w:shd w:val="clear" w:color="auto" w:fill="auto"/>
            <w:noWrap/>
            <w:vAlign w:val="bottom"/>
            <w:hideMark/>
          </w:tcPr>
          <w:p w14:paraId="5D68C53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239915.213</w:t>
            </w:r>
          </w:p>
        </w:tc>
        <w:tc>
          <w:tcPr>
            <w:tcW w:w="988" w:type="dxa"/>
            <w:tcBorders>
              <w:top w:val="nil"/>
              <w:left w:val="nil"/>
              <w:bottom w:val="single" w:sz="4" w:space="0" w:color="auto"/>
              <w:right w:val="single" w:sz="4" w:space="0" w:color="auto"/>
            </w:tcBorders>
            <w:shd w:val="clear" w:color="auto" w:fill="auto"/>
            <w:noWrap/>
            <w:vAlign w:val="bottom"/>
            <w:hideMark/>
          </w:tcPr>
          <w:p w14:paraId="1761E2F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0E30B5C7"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7331BA8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55CD303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CCTV-16</w:t>
            </w:r>
          </w:p>
        </w:tc>
        <w:tc>
          <w:tcPr>
            <w:tcW w:w="991" w:type="dxa"/>
            <w:tcBorders>
              <w:top w:val="nil"/>
              <w:left w:val="nil"/>
              <w:bottom w:val="single" w:sz="4" w:space="0" w:color="auto"/>
              <w:right w:val="single" w:sz="4" w:space="0" w:color="auto"/>
            </w:tcBorders>
            <w:shd w:val="clear" w:color="auto" w:fill="auto"/>
            <w:noWrap/>
            <w:vAlign w:val="bottom"/>
            <w:hideMark/>
          </w:tcPr>
          <w:p w14:paraId="3BBECAB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21731B6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G1-18</w:t>
            </w:r>
          </w:p>
        </w:tc>
        <w:tc>
          <w:tcPr>
            <w:tcW w:w="712" w:type="dxa"/>
            <w:tcBorders>
              <w:top w:val="nil"/>
              <w:left w:val="nil"/>
              <w:bottom w:val="single" w:sz="4" w:space="0" w:color="auto"/>
              <w:right w:val="single" w:sz="4" w:space="0" w:color="auto"/>
            </w:tcBorders>
            <w:shd w:val="clear" w:color="auto" w:fill="auto"/>
            <w:noWrap/>
            <w:vAlign w:val="bottom"/>
            <w:hideMark/>
          </w:tcPr>
          <w:p w14:paraId="57EE36B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68B632E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8203</w:t>
            </w:r>
          </w:p>
        </w:tc>
        <w:tc>
          <w:tcPr>
            <w:tcW w:w="1009" w:type="dxa"/>
            <w:tcBorders>
              <w:top w:val="nil"/>
              <w:left w:val="nil"/>
              <w:bottom w:val="single" w:sz="4" w:space="0" w:color="auto"/>
              <w:right w:val="single" w:sz="4" w:space="0" w:color="auto"/>
            </w:tcBorders>
            <w:shd w:val="clear" w:color="auto" w:fill="auto"/>
            <w:noWrap/>
            <w:vAlign w:val="bottom"/>
            <w:hideMark/>
          </w:tcPr>
          <w:p w14:paraId="30CC47C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78/6+39</w:t>
            </w:r>
          </w:p>
        </w:tc>
        <w:tc>
          <w:tcPr>
            <w:tcW w:w="1179" w:type="dxa"/>
            <w:tcBorders>
              <w:top w:val="nil"/>
              <w:left w:val="nil"/>
              <w:bottom w:val="single" w:sz="4" w:space="0" w:color="auto"/>
              <w:right w:val="single" w:sz="4" w:space="0" w:color="auto"/>
            </w:tcBorders>
            <w:shd w:val="clear" w:color="auto" w:fill="auto"/>
            <w:noWrap/>
            <w:vAlign w:val="bottom"/>
            <w:hideMark/>
          </w:tcPr>
          <w:p w14:paraId="27EB429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490707.345</w:t>
            </w:r>
          </w:p>
        </w:tc>
        <w:tc>
          <w:tcPr>
            <w:tcW w:w="1179" w:type="dxa"/>
            <w:tcBorders>
              <w:top w:val="nil"/>
              <w:left w:val="nil"/>
              <w:bottom w:val="single" w:sz="4" w:space="0" w:color="auto"/>
              <w:right w:val="single" w:sz="4" w:space="0" w:color="auto"/>
            </w:tcBorders>
            <w:shd w:val="clear" w:color="auto" w:fill="auto"/>
            <w:noWrap/>
            <w:vAlign w:val="bottom"/>
            <w:hideMark/>
          </w:tcPr>
          <w:p w14:paraId="076565E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240046.721</w:t>
            </w:r>
          </w:p>
        </w:tc>
        <w:tc>
          <w:tcPr>
            <w:tcW w:w="988" w:type="dxa"/>
            <w:tcBorders>
              <w:top w:val="nil"/>
              <w:left w:val="nil"/>
              <w:bottom w:val="single" w:sz="4" w:space="0" w:color="auto"/>
              <w:right w:val="single" w:sz="4" w:space="0" w:color="auto"/>
            </w:tcBorders>
            <w:shd w:val="clear" w:color="auto" w:fill="auto"/>
            <w:noWrap/>
            <w:vAlign w:val="bottom"/>
            <w:hideMark/>
          </w:tcPr>
          <w:p w14:paraId="580335B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2D20DBA2"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7DBA564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708CCA7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CCTV-17</w:t>
            </w:r>
          </w:p>
        </w:tc>
        <w:tc>
          <w:tcPr>
            <w:tcW w:w="991" w:type="dxa"/>
            <w:tcBorders>
              <w:top w:val="nil"/>
              <w:left w:val="nil"/>
              <w:bottom w:val="single" w:sz="4" w:space="0" w:color="auto"/>
              <w:right w:val="single" w:sz="4" w:space="0" w:color="auto"/>
            </w:tcBorders>
            <w:shd w:val="clear" w:color="auto" w:fill="auto"/>
            <w:noWrap/>
            <w:vAlign w:val="bottom"/>
            <w:hideMark/>
          </w:tcPr>
          <w:p w14:paraId="64402DF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0D313F5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G1-19</w:t>
            </w:r>
          </w:p>
        </w:tc>
        <w:tc>
          <w:tcPr>
            <w:tcW w:w="712" w:type="dxa"/>
            <w:tcBorders>
              <w:top w:val="nil"/>
              <w:left w:val="nil"/>
              <w:bottom w:val="single" w:sz="4" w:space="0" w:color="auto"/>
              <w:right w:val="single" w:sz="4" w:space="0" w:color="auto"/>
            </w:tcBorders>
            <w:shd w:val="clear" w:color="auto" w:fill="auto"/>
            <w:noWrap/>
            <w:vAlign w:val="bottom"/>
            <w:hideMark/>
          </w:tcPr>
          <w:p w14:paraId="3558C7A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29F0F91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8675</w:t>
            </w:r>
          </w:p>
        </w:tc>
        <w:tc>
          <w:tcPr>
            <w:tcW w:w="1009" w:type="dxa"/>
            <w:tcBorders>
              <w:top w:val="nil"/>
              <w:left w:val="nil"/>
              <w:bottom w:val="single" w:sz="4" w:space="0" w:color="auto"/>
              <w:right w:val="single" w:sz="4" w:space="0" w:color="auto"/>
            </w:tcBorders>
            <w:shd w:val="clear" w:color="auto" w:fill="auto"/>
            <w:noWrap/>
            <w:vAlign w:val="bottom"/>
            <w:hideMark/>
          </w:tcPr>
          <w:p w14:paraId="1C91890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79/1+60</w:t>
            </w:r>
          </w:p>
        </w:tc>
        <w:tc>
          <w:tcPr>
            <w:tcW w:w="1179" w:type="dxa"/>
            <w:tcBorders>
              <w:top w:val="nil"/>
              <w:left w:val="nil"/>
              <w:bottom w:val="single" w:sz="4" w:space="0" w:color="auto"/>
              <w:right w:val="single" w:sz="4" w:space="0" w:color="auto"/>
            </w:tcBorders>
            <w:shd w:val="clear" w:color="auto" w:fill="auto"/>
            <w:noWrap/>
            <w:vAlign w:val="bottom"/>
            <w:hideMark/>
          </w:tcPr>
          <w:p w14:paraId="1642B3E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490291.726</w:t>
            </w:r>
          </w:p>
        </w:tc>
        <w:tc>
          <w:tcPr>
            <w:tcW w:w="1179" w:type="dxa"/>
            <w:tcBorders>
              <w:top w:val="nil"/>
              <w:left w:val="nil"/>
              <w:bottom w:val="single" w:sz="4" w:space="0" w:color="auto"/>
              <w:right w:val="single" w:sz="4" w:space="0" w:color="auto"/>
            </w:tcBorders>
            <w:shd w:val="clear" w:color="auto" w:fill="auto"/>
            <w:noWrap/>
            <w:vAlign w:val="bottom"/>
            <w:hideMark/>
          </w:tcPr>
          <w:p w14:paraId="17FD518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240293.641</w:t>
            </w:r>
          </w:p>
        </w:tc>
        <w:tc>
          <w:tcPr>
            <w:tcW w:w="988" w:type="dxa"/>
            <w:tcBorders>
              <w:top w:val="nil"/>
              <w:left w:val="nil"/>
              <w:bottom w:val="single" w:sz="4" w:space="0" w:color="auto"/>
              <w:right w:val="single" w:sz="4" w:space="0" w:color="auto"/>
            </w:tcBorders>
            <w:shd w:val="clear" w:color="auto" w:fill="auto"/>
            <w:noWrap/>
            <w:vAlign w:val="bottom"/>
            <w:hideMark/>
          </w:tcPr>
          <w:p w14:paraId="6C2D9E5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71B56B33"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0968FE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0B1C21C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CCTV-18</w:t>
            </w:r>
          </w:p>
        </w:tc>
        <w:tc>
          <w:tcPr>
            <w:tcW w:w="991" w:type="dxa"/>
            <w:tcBorders>
              <w:top w:val="nil"/>
              <w:left w:val="nil"/>
              <w:bottom w:val="single" w:sz="4" w:space="0" w:color="auto"/>
              <w:right w:val="single" w:sz="4" w:space="0" w:color="auto"/>
            </w:tcBorders>
            <w:shd w:val="clear" w:color="auto" w:fill="auto"/>
            <w:noWrap/>
            <w:vAlign w:val="bottom"/>
            <w:hideMark/>
          </w:tcPr>
          <w:p w14:paraId="5149CA3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16DF1C1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G1-20</w:t>
            </w:r>
          </w:p>
        </w:tc>
        <w:tc>
          <w:tcPr>
            <w:tcW w:w="712" w:type="dxa"/>
            <w:tcBorders>
              <w:top w:val="nil"/>
              <w:left w:val="nil"/>
              <w:bottom w:val="single" w:sz="4" w:space="0" w:color="auto"/>
              <w:right w:val="single" w:sz="4" w:space="0" w:color="auto"/>
            </w:tcBorders>
            <w:shd w:val="clear" w:color="auto" w:fill="auto"/>
            <w:noWrap/>
            <w:vAlign w:val="bottom"/>
            <w:hideMark/>
          </w:tcPr>
          <w:p w14:paraId="084540C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63D1C78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9010</w:t>
            </w:r>
          </w:p>
        </w:tc>
        <w:tc>
          <w:tcPr>
            <w:tcW w:w="1009" w:type="dxa"/>
            <w:tcBorders>
              <w:top w:val="nil"/>
              <w:left w:val="nil"/>
              <w:bottom w:val="single" w:sz="4" w:space="0" w:color="auto"/>
              <w:right w:val="single" w:sz="4" w:space="0" w:color="auto"/>
            </w:tcBorders>
            <w:shd w:val="clear" w:color="auto" w:fill="auto"/>
            <w:noWrap/>
            <w:vAlign w:val="bottom"/>
            <w:hideMark/>
          </w:tcPr>
          <w:p w14:paraId="01E0BF0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79/4+48</w:t>
            </w:r>
          </w:p>
        </w:tc>
        <w:tc>
          <w:tcPr>
            <w:tcW w:w="1179" w:type="dxa"/>
            <w:tcBorders>
              <w:top w:val="nil"/>
              <w:left w:val="nil"/>
              <w:bottom w:val="single" w:sz="4" w:space="0" w:color="auto"/>
              <w:right w:val="single" w:sz="4" w:space="0" w:color="auto"/>
            </w:tcBorders>
            <w:shd w:val="clear" w:color="auto" w:fill="auto"/>
            <w:noWrap/>
            <w:vAlign w:val="bottom"/>
            <w:hideMark/>
          </w:tcPr>
          <w:p w14:paraId="260DCE8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489981.486</w:t>
            </w:r>
          </w:p>
        </w:tc>
        <w:tc>
          <w:tcPr>
            <w:tcW w:w="1179" w:type="dxa"/>
            <w:tcBorders>
              <w:top w:val="nil"/>
              <w:left w:val="nil"/>
              <w:bottom w:val="single" w:sz="4" w:space="0" w:color="auto"/>
              <w:right w:val="single" w:sz="4" w:space="0" w:color="auto"/>
            </w:tcBorders>
            <w:shd w:val="clear" w:color="auto" w:fill="auto"/>
            <w:noWrap/>
            <w:vAlign w:val="bottom"/>
            <w:hideMark/>
          </w:tcPr>
          <w:p w14:paraId="7AB9007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240398.391</w:t>
            </w:r>
          </w:p>
        </w:tc>
        <w:tc>
          <w:tcPr>
            <w:tcW w:w="988" w:type="dxa"/>
            <w:tcBorders>
              <w:top w:val="nil"/>
              <w:left w:val="nil"/>
              <w:bottom w:val="single" w:sz="4" w:space="0" w:color="auto"/>
              <w:right w:val="single" w:sz="4" w:space="0" w:color="auto"/>
            </w:tcBorders>
            <w:shd w:val="clear" w:color="auto" w:fill="auto"/>
            <w:noWrap/>
            <w:vAlign w:val="bottom"/>
            <w:hideMark/>
          </w:tcPr>
          <w:p w14:paraId="2653A38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06216EE0"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57DE78B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0CC9E19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CCTV-19</w:t>
            </w:r>
          </w:p>
        </w:tc>
        <w:tc>
          <w:tcPr>
            <w:tcW w:w="991" w:type="dxa"/>
            <w:tcBorders>
              <w:top w:val="nil"/>
              <w:left w:val="nil"/>
              <w:bottom w:val="single" w:sz="4" w:space="0" w:color="auto"/>
              <w:right w:val="single" w:sz="4" w:space="0" w:color="auto"/>
            </w:tcBorders>
            <w:shd w:val="clear" w:color="auto" w:fill="auto"/>
            <w:noWrap/>
            <w:vAlign w:val="bottom"/>
            <w:hideMark/>
          </w:tcPr>
          <w:p w14:paraId="37E13BC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56BED87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G1-21</w:t>
            </w:r>
          </w:p>
        </w:tc>
        <w:tc>
          <w:tcPr>
            <w:tcW w:w="712" w:type="dxa"/>
            <w:tcBorders>
              <w:top w:val="nil"/>
              <w:left w:val="nil"/>
              <w:bottom w:val="single" w:sz="4" w:space="0" w:color="auto"/>
              <w:right w:val="single" w:sz="4" w:space="0" w:color="auto"/>
            </w:tcBorders>
            <w:shd w:val="clear" w:color="auto" w:fill="auto"/>
            <w:noWrap/>
            <w:vAlign w:val="bottom"/>
            <w:hideMark/>
          </w:tcPr>
          <w:p w14:paraId="72826C1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107AD1E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9680</w:t>
            </w:r>
          </w:p>
        </w:tc>
        <w:tc>
          <w:tcPr>
            <w:tcW w:w="1009" w:type="dxa"/>
            <w:tcBorders>
              <w:top w:val="nil"/>
              <w:left w:val="nil"/>
              <w:bottom w:val="single" w:sz="4" w:space="0" w:color="auto"/>
              <w:right w:val="single" w:sz="4" w:space="0" w:color="auto"/>
            </w:tcBorders>
            <w:shd w:val="clear" w:color="auto" w:fill="auto"/>
            <w:noWrap/>
            <w:vAlign w:val="bottom"/>
            <w:hideMark/>
          </w:tcPr>
          <w:p w14:paraId="52D27EE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80/1+00</w:t>
            </w:r>
          </w:p>
        </w:tc>
        <w:tc>
          <w:tcPr>
            <w:tcW w:w="1179" w:type="dxa"/>
            <w:tcBorders>
              <w:top w:val="nil"/>
              <w:left w:val="nil"/>
              <w:bottom w:val="single" w:sz="4" w:space="0" w:color="auto"/>
              <w:right w:val="single" w:sz="4" w:space="0" w:color="auto"/>
            </w:tcBorders>
            <w:shd w:val="clear" w:color="auto" w:fill="auto"/>
            <w:noWrap/>
            <w:vAlign w:val="bottom"/>
            <w:hideMark/>
          </w:tcPr>
          <w:p w14:paraId="705A44E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489384.599</w:t>
            </w:r>
          </w:p>
        </w:tc>
        <w:tc>
          <w:tcPr>
            <w:tcW w:w="1179" w:type="dxa"/>
            <w:tcBorders>
              <w:top w:val="nil"/>
              <w:left w:val="nil"/>
              <w:bottom w:val="single" w:sz="4" w:space="0" w:color="auto"/>
              <w:right w:val="single" w:sz="4" w:space="0" w:color="auto"/>
            </w:tcBorders>
            <w:shd w:val="clear" w:color="auto" w:fill="auto"/>
            <w:noWrap/>
            <w:vAlign w:val="bottom"/>
            <w:hideMark/>
          </w:tcPr>
          <w:p w14:paraId="5212DAA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240707.130</w:t>
            </w:r>
          </w:p>
        </w:tc>
        <w:tc>
          <w:tcPr>
            <w:tcW w:w="988" w:type="dxa"/>
            <w:tcBorders>
              <w:top w:val="nil"/>
              <w:left w:val="nil"/>
              <w:bottom w:val="single" w:sz="4" w:space="0" w:color="auto"/>
              <w:right w:val="single" w:sz="4" w:space="0" w:color="auto"/>
            </w:tcBorders>
            <w:shd w:val="clear" w:color="auto" w:fill="auto"/>
            <w:noWrap/>
            <w:vAlign w:val="bottom"/>
            <w:hideMark/>
          </w:tcPr>
          <w:p w14:paraId="385A956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2F1D9FB6"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4BA7498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No</w:t>
            </w:r>
          </w:p>
        </w:tc>
        <w:tc>
          <w:tcPr>
            <w:tcW w:w="1026" w:type="dxa"/>
            <w:tcBorders>
              <w:top w:val="nil"/>
              <w:left w:val="nil"/>
              <w:bottom w:val="single" w:sz="4" w:space="0" w:color="auto"/>
              <w:right w:val="single" w:sz="4" w:space="0" w:color="auto"/>
            </w:tcBorders>
            <w:shd w:val="clear" w:color="auto" w:fill="auto"/>
            <w:noWrap/>
            <w:vAlign w:val="bottom"/>
            <w:hideMark/>
          </w:tcPr>
          <w:p w14:paraId="6BBCF58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CCTV-20</w:t>
            </w:r>
          </w:p>
        </w:tc>
        <w:tc>
          <w:tcPr>
            <w:tcW w:w="991" w:type="dxa"/>
            <w:tcBorders>
              <w:top w:val="nil"/>
              <w:left w:val="nil"/>
              <w:bottom w:val="single" w:sz="4" w:space="0" w:color="auto"/>
              <w:right w:val="single" w:sz="4" w:space="0" w:color="auto"/>
            </w:tcBorders>
            <w:shd w:val="clear" w:color="auto" w:fill="auto"/>
            <w:noWrap/>
            <w:vAlign w:val="bottom"/>
            <w:hideMark/>
          </w:tcPr>
          <w:p w14:paraId="4B23C69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368719A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77F0D4D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6D232C6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9785</w:t>
            </w:r>
          </w:p>
        </w:tc>
        <w:tc>
          <w:tcPr>
            <w:tcW w:w="1009" w:type="dxa"/>
            <w:tcBorders>
              <w:top w:val="nil"/>
              <w:left w:val="nil"/>
              <w:bottom w:val="single" w:sz="4" w:space="0" w:color="auto"/>
              <w:right w:val="single" w:sz="4" w:space="0" w:color="auto"/>
            </w:tcBorders>
            <w:shd w:val="clear" w:color="auto" w:fill="auto"/>
            <w:noWrap/>
            <w:vAlign w:val="bottom"/>
            <w:hideMark/>
          </w:tcPr>
          <w:p w14:paraId="796A561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80/2+33</w:t>
            </w:r>
          </w:p>
        </w:tc>
        <w:tc>
          <w:tcPr>
            <w:tcW w:w="1179" w:type="dxa"/>
            <w:tcBorders>
              <w:top w:val="nil"/>
              <w:left w:val="nil"/>
              <w:bottom w:val="single" w:sz="4" w:space="0" w:color="auto"/>
              <w:right w:val="single" w:sz="4" w:space="0" w:color="auto"/>
            </w:tcBorders>
            <w:shd w:val="clear" w:color="auto" w:fill="auto"/>
            <w:noWrap/>
            <w:vAlign w:val="bottom"/>
            <w:hideMark/>
          </w:tcPr>
          <w:p w14:paraId="7F75638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489278.962</w:t>
            </w:r>
          </w:p>
        </w:tc>
        <w:tc>
          <w:tcPr>
            <w:tcW w:w="1179" w:type="dxa"/>
            <w:tcBorders>
              <w:top w:val="nil"/>
              <w:left w:val="nil"/>
              <w:bottom w:val="single" w:sz="4" w:space="0" w:color="auto"/>
              <w:right w:val="single" w:sz="4" w:space="0" w:color="auto"/>
            </w:tcBorders>
            <w:shd w:val="clear" w:color="auto" w:fill="auto"/>
            <w:noWrap/>
            <w:vAlign w:val="bottom"/>
            <w:hideMark/>
          </w:tcPr>
          <w:p w14:paraId="557834A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240745.910</w:t>
            </w:r>
          </w:p>
        </w:tc>
        <w:tc>
          <w:tcPr>
            <w:tcW w:w="988" w:type="dxa"/>
            <w:tcBorders>
              <w:top w:val="nil"/>
              <w:left w:val="nil"/>
              <w:bottom w:val="single" w:sz="4" w:space="0" w:color="auto"/>
              <w:right w:val="single" w:sz="4" w:space="0" w:color="auto"/>
            </w:tcBorders>
            <w:shd w:val="clear" w:color="auto" w:fill="auto"/>
            <w:noWrap/>
            <w:vAlign w:val="bottom"/>
            <w:hideMark/>
          </w:tcPr>
          <w:p w14:paraId="7F88687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Existing</w:t>
            </w:r>
          </w:p>
        </w:tc>
      </w:tr>
      <w:tr w:rsidR="00607837" w:rsidRPr="00FD430A" w14:paraId="0F6A4B7F"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1E84DF5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No</w:t>
            </w:r>
          </w:p>
        </w:tc>
        <w:tc>
          <w:tcPr>
            <w:tcW w:w="1026" w:type="dxa"/>
            <w:tcBorders>
              <w:top w:val="nil"/>
              <w:left w:val="nil"/>
              <w:bottom w:val="single" w:sz="4" w:space="0" w:color="auto"/>
              <w:right w:val="single" w:sz="4" w:space="0" w:color="auto"/>
            </w:tcBorders>
            <w:shd w:val="clear" w:color="auto" w:fill="auto"/>
            <w:noWrap/>
            <w:vAlign w:val="bottom"/>
            <w:hideMark/>
          </w:tcPr>
          <w:p w14:paraId="6A79A8E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CCTV-21</w:t>
            </w:r>
          </w:p>
        </w:tc>
        <w:tc>
          <w:tcPr>
            <w:tcW w:w="991" w:type="dxa"/>
            <w:tcBorders>
              <w:top w:val="nil"/>
              <w:left w:val="nil"/>
              <w:bottom w:val="single" w:sz="4" w:space="0" w:color="auto"/>
              <w:right w:val="single" w:sz="4" w:space="0" w:color="auto"/>
            </w:tcBorders>
            <w:shd w:val="clear" w:color="auto" w:fill="auto"/>
            <w:noWrap/>
            <w:vAlign w:val="bottom"/>
            <w:hideMark/>
          </w:tcPr>
          <w:p w14:paraId="5850C57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2DB508A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1519CA0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1967725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9965</w:t>
            </w:r>
          </w:p>
        </w:tc>
        <w:tc>
          <w:tcPr>
            <w:tcW w:w="1009" w:type="dxa"/>
            <w:tcBorders>
              <w:top w:val="nil"/>
              <w:left w:val="nil"/>
              <w:bottom w:val="single" w:sz="4" w:space="0" w:color="auto"/>
              <w:right w:val="single" w:sz="4" w:space="0" w:color="auto"/>
            </w:tcBorders>
            <w:shd w:val="clear" w:color="auto" w:fill="auto"/>
            <w:noWrap/>
            <w:vAlign w:val="bottom"/>
            <w:hideMark/>
          </w:tcPr>
          <w:p w14:paraId="30993AC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80/4+13</w:t>
            </w:r>
          </w:p>
        </w:tc>
        <w:tc>
          <w:tcPr>
            <w:tcW w:w="1179" w:type="dxa"/>
            <w:tcBorders>
              <w:top w:val="nil"/>
              <w:left w:val="nil"/>
              <w:bottom w:val="single" w:sz="4" w:space="0" w:color="auto"/>
              <w:right w:val="single" w:sz="4" w:space="0" w:color="auto"/>
            </w:tcBorders>
            <w:shd w:val="clear" w:color="auto" w:fill="auto"/>
            <w:noWrap/>
            <w:vAlign w:val="bottom"/>
            <w:hideMark/>
          </w:tcPr>
          <w:p w14:paraId="016FFA3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489171.902</w:t>
            </w:r>
          </w:p>
        </w:tc>
        <w:tc>
          <w:tcPr>
            <w:tcW w:w="1179" w:type="dxa"/>
            <w:tcBorders>
              <w:top w:val="nil"/>
              <w:left w:val="nil"/>
              <w:bottom w:val="single" w:sz="4" w:space="0" w:color="auto"/>
              <w:right w:val="single" w:sz="4" w:space="0" w:color="auto"/>
            </w:tcBorders>
            <w:shd w:val="clear" w:color="auto" w:fill="auto"/>
            <w:noWrap/>
            <w:vAlign w:val="bottom"/>
            <w:hideMark/>
          </w:tcPr>
          <w:p w14:paraId="3FDE223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240917.885</w:t>
            </w:r>
          </w:p>
        </w:tc>
        <w:tc>
          <w:tcPr>
            <w:tcW w:w="988" w:type="dxa"/>
            <w:tcBorders>
              <w:top w:val="nil"/>
              <w:left w:val="nil"/>
              <w:bottom w:val="single" w:sz="4" w:space="0" w:color="auto"/>
              <w:right w:val="single" w:sz="4" w:space="0" w:color="auto"/>
            </w:tcBorders>
            <w:shd w:val="clear" w:color="auto" w:fill="auto"/>
            <w:noWrap/>
            <w:vAlign w:val="bottom"/>
            <w:hideMark/>
          </w:tcPr>
          <w:p w14:paraId="47D3477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Existing</w:t>
            </w:r>
          </w:p>
        </w:tc>
      </w:tr>
      <w:tr w:rsidR="00607837" w:rsidRPr="00FD430A" w14:paraId="4646225D"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7BDF0CB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36F8CB6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CCTV-22</w:t>
            </w:r>
          </w:p>
        </w:tc>
        <w:tc>
          <w:tcPr>
            <w:tcW w:w="991" w:type="dxa"/>
            <w:tcBorders>
              <w:top w:val="nil"/>
              <w:left w:val="nil"/>
              <w:bottom w:val="single" w:sz="4" w:space="0" w:color="auto"/>
              <w:right w:val="single" w:sz="4" w:space="0" w:color="auto"/>
            </w:tcBorders>
            <w:shd w:val="clear" w:color="auto" w:fill="auto"/>
            <w:noWrap/>
            <w:vAlign w:val="bottom"/>
            <w:hideMark/>
          </w:tcPr>
          <w:p w14:paraId="01A054B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7EDD99B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G2-01</w:t>
            </w:r>
          </w:p>
        </w:tc>
        <w:tc>
          <w:tcPr>
            <w:tcW w:w="712" w:type="dxa"/>
            <w:tcBorders>
              <w:top w:val="nil"/>
              <w:left w:val="nil"/>
              <w:bottom w:val="single" w:sz="4" w:space="0" w:color="auto"/>
              <w:right w:val="single" w:sz="4" w:space="0" w:color="auto"/>
            </w:tcBorders>
            <w:shd w:val="clear" w:color="auto" w:fill="auto"/>
            <w:noWrap/>
            <w:vAlign w:val="bottom"/>
            <w:hideMark/>
          </w:tcPr>
          <w:p w14:paraId="165FAB2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6F368F5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10130</w:t>
            </w:r>
          </w:p>
        </w:tc>
        <w:tc>
          <w:tcPr>
            <w:tcW w:w="1009" w:type="dxa"/>
            <w:tcBorders>
              <w:top w:val="nil"/>
              <w:left w:val="nil"/>
              <w:bottom w:val="single" w:sz="4" w:space="0" w:color="auto"/>
              <w:right w:val="single" w:sz="4" w:space="0" w:color="auto"/>
            </w:tcBorders>
            <w:shd w:val="clear" w:color="auto" w:fill="auto"/>
            <w:noWrap/>
            <w:vAlign w:val="bottom"/>
            <w:hideMark/>
          </w:tcPr>
          <w:p w14:paraId="1B2542E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80/5+79</w:t>
            </w:r>
          </w:p>
        </w:tc>
        <w:tc>
          <w:tcPr>
            <w:tcW w:w="1179" w:type="dxa"/>
            <w:tcBorders>
              <w:top w:val="nil"/>
              <w:left w:val="nil"/>
              <w:bottom w:val="single" w:sz="4" w:space="0" w:color="auto"/>
              <w:right w:val="single" w:sz="4" w:space="0" w:color="auto"/>
            </w:tcBorders>
            <w:shd w:val="clear" w:color="auto" w:fill="auto"/>
            <w:noWrap/>
            <w:vAlign w:val="bottom"/>
            <w:hideMark/>
          </w:tcPr>
          <w:p w14:paraId="7F84C3E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489032.897</w:t>
            </w:r>
          </w:p>
        </w:tc>
        <w:tc>
          <w:tcPr>
            <w:tcW w:w="1179" w:type="dxa"/>
            <w:tcBorders>
              <w:top w:val="nil"/>
              <w:left w:val="nil"/>
              <w:bottom w:val="single" w:sz="4" w:space="0" w:color="auto"/>
              <w:right w:val="single" w:sz="4" w:space="0" w:color="auto"/>
            </w:tcBorders>
            <w:shd w:val="clear" w:color="auto" w:fill="auto"/>
            <w:noWrap/>
            <w:vAlign w:val="bottom"/>
            <w:hideMark/>
          </w:tcPr>
          <w:p w14:paraId="235B636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240990.931</w:t>
            </w:r>
          </w:p>
        </w:tc>
        <w:tc>
          <w:tcPr>
            <w:tcW w:w="988" w:type="dxa"/>
            <w:tcBorders>
              <w:top w:val="nil"/>
              <w:left w:val="nil"/>
              <w:bottom w:val="single" w:sz="4" w:space="0" w:color="auto"/>
              <w:right w:val="single" w:sz="4" w:space="0" w:color="auto"/>
            </w:tcBorders>
            <w:shd w:val="clear" w:color="auto" w:fill="auto"/>
            <w:noWrap/>
            <w:vAlign w:val="bottom"/>
            <w:hideMark/>
          </w:tcPr>
          <w:p w14:paraId="0401708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120D352C"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0BA11C4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3EC6CF7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CCTV-23</w:t>
            </w:r>
          </w:p>
        </w:tc>
        <w:tc>
          <w:tcPr>
            <w:tcW w:w="991" w:type="dxa"/>
            <w:tcBorders>
              <w:top w:val="nil"/>
              <w:left w:val="nil"/>
              <w:bottom w:val="single" w:sz="4" w:space="0" w:color="auto"/>
              <w:right w:val="single" w:sz="4" w:space="0" w:color="auto"/>
            </w:tcBorders>
            <w:shd w:val="clear" w:color="auto" w:fill="auto"/>
            <w:noWrap/>
            <w:vAlign w:val="bottom"/>
            <w:hideMark/>
          </w:tcPr>
          <w:p w14:paraId="6C121C3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0DD139D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G2-02</w:t>
            </w:r>
          </w:p>
        </w:tc>
        <w:tc>
          <w:tcPr>
            <w:tcW w:w="712" w:type="dxa"/>
            <w:tcBorders>
              <w:top w:val="nil"/>
              <w:left w:val="nil"/>
              <w:bottom w:val="single" w:sz="4" w:space="0" w:color="auto"/>
              <w:right w:val="single" w:sz="4" w:space="0" w:color="auto"/>
            </w:tcBorders>
            <w:shd w:val="clear" w:color="auto" w:fill="auto"/>
            <w:noWrap/>
            <w:vAlign w:val="bottom"/>
            <w:hideMark/>
          </w:tcPr>
          <w:p w14:paraId="2EA5525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1753930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10483</w:t>
            </w:r>
          </w:p>
        </w:tc>
        <w:tc>
          <w:tcPr>
            <w:tcW w:w="1009" w:type="dxa"/>
            <w:tcBorders>
              <w:top w:val="nil"/>
              <w:left w:val="nil"/>
              <w:bottom w:val="single" w:sz="4" w:space="0" w:color="auto"/>
              <w:right w:val="single" w:sz="4" w:space="0" w:color="auto"/>
            </w:tcBorders>
            <w:shd w:val="clear" w:color="auto" w:fill="auto"/>
            <w:noWrap/>
            <w:vAlign w:val="bottom"/>
            <w:hideMark/>
          </w:tcPr>
          <w:p w14:paraId="7C3CC78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81/3+00</w:t>
            </w:r>
          </w:p>
        </w:tc>
        <w:tc>
          <w:tcPr>
            <w:tcW w:w="1179" w:type="dxa"/>
            <w:tcBorders>
              <w:top w:val="nil"/>
              <w:left w:val="nil"/>
              <w:bottom w:val="single" w:sz="4" w:space="0" w:color="auto"/>
              <w:right w:val="single" w:sz="4" w:space="0" w:color="auto"/>
            </w:tcBorders>
            <w:shd w:val="clear" w:color="auto" w:fill="auto"/>
            <w:noWrap/>
            <w:vAlign w:val="bottom"/>
            <w:hideMark/>
          </w:tcPr>
          <w:p w14:paraId="42BEE77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488739.683</w:t>
            </w:r>
          </w:p>
        </w:tc>
        <w:tc>
          <w:tcPr>
            <w:tcW w:w="1179" w:type="dxa"/>
            <w:tcBorders>
              <w:top w:val="nil"/>
              <w:left w:val="nil"/>
              <w:bottom w:val="single" w:sz="4" w:space="0" w:color="auto"/>
              <w:right w:val="single" w:sz="4" w:space="0" w:color="auto"/>
            </w:tcBorders>
            <w:shd w:val="clear" w:color="auto" w:fill="auto"/>
            <w:noWrap/>
            <w:vAlign w:val="bottom"/>
            <w:hideMark/>
          </w:tcPr>
          <w:p w14:paraId="30C2E29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241187.748</w:t>
            </w:r>
          </w:p>
        </w:tc>
        <w:tc>
          <w:tcPr>
            <w:tcW w:w="988" w:type="dxa"/>
            <w:tcBorders>
              <w:top w:val="nil"/>
              <w:left w:val="nil"/>
              <w:bottom w:val="single" w:sz="4" w:space="0" w:color="auto"/>
              <w:right w:val="single" w:sz="4" w:space="0" w:color="auto"/>
            </w:tcBorders>
            <w:shd w:val="clear" w:color="auto" w:fill="auto"/>
            <w:noWrap/>
            <w:vAlign w:val="bottom"/>
            <w:hideMark/>
          </w:tcPr>
          <w:p w14:paraId="3F7BF90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534C6EDD"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1FBD923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469FB29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CCTV-24</w:t>
            </w:r>
          </w:p>
        </w:tc>
        <w:tc>
          <w:tcPr>
            <w:tcW w:w="991" w:type="dxa"/>
            <w:tcBorders>
              <w:top w:val="nil"/>
              <w:left w:val="nil"/>
              <w:bottom w:val="single" w:sz="4" w:space="0" w:color="auto"/>
              <w:right w:val="single" w:sz="4" w:space="0" w:color="auto"/>
            </w:tcBorders>
            <w:shd w:val="clear" w:color="auto" w:fill="auto"/>
            <w:noWrap/>
            <w:vAlign w:val="bottom"/>
            <w:hideMark/>
          </w:tcPr>
          <w:p w14:paraId="7792CD1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55D3498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G2-03</w:t>
            </w:r>
          </w:p>
        </w:tc>
        <w:tc>
          <w:tcPr>
            <w:tcW w:w="712" w:type="dxa"/>
            <w:tcBorders>
              <w:top w:val="nil"/>
              <w:left w:val="nil"/>
              <w:bottom w:val="single" w:sz="4" w:space="0" w:color="auto"/>
              <w:right w:val="single" w:sz="4" w:space="0" w:color="auto"/>
            </w:tcBorders>
            <w:shd w:val="clear" w:color="auto" w:fill="auto"/>
            <w:noWrap/>
            <w:vAlign w:val="bottom"/>
            <w:hideMark/>
          </w:tcPr>
          <w:p w14:paraId="25B83C8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27F6A5E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10877</w:t>
            </w:r>
          </w:p>
        </w:tc>
        <w:tc>
          <w:tcPr>
            <w:tcW w:w="1009" w:type="dxa"/>
            <w:tcBorders>
              <w:top w:val="nil"/>
              <w:left w:val="nil"/>
              <w:bottom w:val="single" w:sz="4" w:space="0" w:color="auto"/>
              <w:right w:val="single" w:sz="4" w:space="0" w:color="auto"/>
            </w:tcBorders>
            <w:shd w:val="clear" w:color="auto" w:fill="auto"/>
            <w:noWrap/>
            <w:vAlign w:val="bottom"/>
            <w:hideMark/>
          </w:tcPr>
          <w:p w14:paraId="3C47D58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81/3B</w:t>
            </w:r>
          </w:p>
        </w:tc>
        <w:tc>
          <w:tcPr>
            <w:tcW w:w="1179" w:type="dxa"/>
            <w:tcBorders>
              <w:top w:val="nil"/>
              <w:left w:val="nil"/>
              <w:bottom w:val="single" w:sz="4" w:space="0" w:color="auto"/>
              <w:right w:val="single" w:sz="4" w:space="0" w:color="auto"/>
            </w:tcBorders>
            <w:shd w:val="clear" w:color="auto" w:fill="auto"/>
            <w:noWrap/>
            <w:vAlign w:val="bottom"/>
            <w:hideMark/>
          </w:tcPr>
          <w:p w14:paraId="2AD8705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488388.333</w:t>
            </w:r>
          </w:p>
        </w:tc>
        <w:tc>
          <w:tcPr>
            <w:tcW w:w="1179" w:type="dxa"/>
            <w:tcBorders>
              <w:top w:val="nil"/>
              <w:left w:val="nil"/>
              <w:bottom w:val="single" w:sz="4" w:space="0" w:color="auto"/>
              <w:right w:val="single" w:sz="4" w:space="0" w:color="auto"/>
            </w:tcBorders>
            <w:shd w:val="clear" w:color="auto" w:fill="auto"/>
            <w:noWrap/>
            <w:vAlign w:val="bottom"/>
            <w:hideMark/>
          </w:tcPr>
          <w:p w14:paraId="4C5BA07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241374.048</w:t>
            </w:r>
          </w:p>
        </w:tc>
        <w:tc>
          <w:tcPr>
            <w:tcW w:w="988" w:type="dxa"/>
            <w:tcBorders>
              <w:top w:val="nil"/>
              <w:left w:val="nil"/>
              <w:bottom w:val="single" w:sz="4" w:space="0" w:color="auto"/>
              <w:right w:val="single" w:sz="4" w:space="0" w:color="auto"/>
            </w:tcBorders>
            <w:shd w:val="clear" w:color="auto" w:fill="auto"/>
            <w:noWrap/>
            <w:vAlign w:val="bottom"/>
            <w:hideMark/>
          </w:tcPr>
          <w:p w14:paraId="7226BDC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467B395A"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3645E4D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3268A35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CCTV-25</w:t>
            </w:r>
          </w:p>
        </w:tc>
        <w:tc>
          <w:tcPr>
            <w:tcW w:w="991" w:type="dxa"/>
            <w:tcBorders>
              <w:top w:val="nil"/>
              <w:left w:val="nil"/>
              <w:bottom w:val="single" w:sz="4" w:space="0" w:color="auto"/>
              <w:right w:val="single" w:sz="4" w:space="0" w:color="auto"/>
            </w:tcBorders>
            <w:shd w:val="clear" w:color="auto" w:fill="auto"/>
            <w:noWrap/>
            <w:vAlign w:val="bottom"/>
            <w:hideMark/>
          </w:tcPr>
          <w:p w14:paraId="734ED98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32FD091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3052451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5F30803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11293</w:t>
            </w:r>
          </w:p>
        </w:tc>
        <w:tc>
          <w:tcPr>
            <w:tcW w:w="1009" w:type="dxa"/>
            <w:tcBorders>
              <w:top w:val="nil"/>
              <w:left w:val="nil"/>
              <w:bottom w:val="single" w:sz="4" w:space="0" w:color="auto"/>
              <w:right w:val="single" w:sz="4" w:space="0" w:color="auto"/>
            </w:tcBorders>
            <w:shd w:val="clear" w:color="auto" w:fill="auto"/>
            <w:noWrap/>
            <w:vAlign w:val="bottom"/>
            <w:hideMark/>
          </w:tcPr>
          <w:p w14:paraId="62B4363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81/6A</w:t>
            </w:r>
          </w:p>
        </w:tc>
        <w:tc>
          <w:tcPr>
            <w:tcW w:w="1179" w:type="dxa"/>
            <w:tcBorders>
              <w:top w:val="nil"/>
              <w:left w:val="nil"/>
              <w:bottom w:val="single" w:sz="4" w:space="0" w:color="auto"/>
              <w:right w:val="single" w:sz="4" w:space="0" w:color="auto"/>
            </w:tcBorders>
            <w:shd w:val="clear" w:color="auto" w:fill="auto"/>
            <w:noWrap/>
            <w:vAlign w:val="bottom"/>
            <w:hideMark/>
          </w:tcPr>
          <w:p w14:paraId="3690D39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478948.528</w:t>
            </w:r>
          </w:p>
        </w:tc>
        <w:tc>
          <w:tcPr>
            <w:tcW w:w="1179" w:type="dxa"/>
            <w:tcBorders>
              <w:top w:val="nil"/>
              <w:left w:val="nil"/>
              <w:bottom w:val="single" w:sz="4" w:space="0" w:color="auto"/>
              <w:right w:val="single" w:sz="4" w:space="0" w:color="auto"/>
            </w:tcBorders>
            <w:shd w:val="clear" w:color="auto" w:fill="auto"/>
            <w:noWrap/>
            <w:vAlign w:val="bottom"/>
            <w:hideMark/>
          </w:tcPr>
          <w:p w14:paraId="6D11379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251280.946</w:t>
            </w:r>
          </w:p>
        </w:tc>
        <w:tc>
          <w:tcPr>
            <w:tcW w:w="988" w:type="dxa"/>
            <w:tcBorders>
              <w:top w:val="nil"/>
              <w:left w:val="nil"/>
              <w:bottom w:val="single" w:sz="4" w:space="0" w:color="auto"/>
              <w:right w:val="single" w:sz="4" w:space="0" w:color="auto"/>
            </w:tcBorders>
            <w:shd w:val="clear" w:color="auto" w:fill="auto"/>
            <w:noWrap/>
            <w:vAlign w:val="bottom"/>
            <w:hideMark/>
          </w:tcPr>
          <w:p w14:paraId="488F8F5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609F4A13"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0053FA6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30B9160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CCTV-26</w:t>
            </w:r>
          </w:p>
        </w:tc>
        <w:tc>
          <w:tcPr>
            <w:tcW w:w="991" w:type="dxa"/>
            <w:tcBorders>
              <w:top w:val="nil"/>
              <w:left w:val="nil"/>
              <w:bottom w:val="single" w:sz="4" w:space="0" w:color="auto"/>
              <w:right w:val="single" w:sz="4" w:space="0" w:color="auto"/>
            </w:tcBorders>
            <w:shd w:val="clear" w:color="auto" w:fill="auto"/>
            <w:noWrap/>
            <w:vAlign w:val="bottom"/>
            <w:hideMark/>
          </w:tcPr>
          <w:p w14:paraId="4790077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7B7BCD3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G2-06</w:t>
            </w:r>
          </w:p>
        </w:tc>
        <w:tc>
          <w:tcPr>
            <w:tcW w:w="712" w:type="dxa"/>
            <w:tcBorders>
              <w:top w:val="nil"/>
              <w:left w:val="nil"/>
              <w:bottom w:val="single" w:sz="4" w:space="0" w:color="auto"/>
              <w:right w:val="single" w:sz="4" w:space="0" w:color="auto"/>
            </w:tcBorders>
            <w:shd w:val="clear" w:color="auto" w:fill="auto"/>
            <w:noWrap/>
            <w:vAlign w:val="bottom"/>
            <w:hideMark/>
          </w:tcPr>
          <w:p w14:paraId="577D183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7516D06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11974</w:t>
            </w:r>
          </w:p>
        </w:tc>
        <w:tc>
          <w:tcPr>
            <w:tcW w:w="1009" w:type="dxa"/>
            <w:tcBorders>
              <w:top w:val="nil"/>
              <w:left w:val="nil"/>
              <w:bottom w:val="single" w:sz="4" w:space="0" w:color="auto"/>
              <w:right w:val="single" w:sz="4" w:space="0" w:color="auto"/>
            </w:tcBorders>
            <w:shd w:val="clear" w:color="auto" w:fill="auto"/>
            <w:noWrap/>
            <w:vAlign w:val="bottom"/>
            <w:hideMark/>
          </w:tcPr>
          <w:p w14:paraId="07467BE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82/3A</w:t>
            </w:r>
          </w:p>
        </w:tc>
        <w:tc>
          <w:tcPr>
            <w:tcW w:w="1179" w:type="dxa"/>
            <w:tcBorders>
              <w:top w:val="nil"/>
              <w:left w:val="nil"/>
              <w:bottom w:val="single" w:sz="4" w:space="0" w:color="auto"/>
              <w:right w:val="single" w:sz="4" w:space="0" w:color="auto"/>
            </w:tcBorders>
            <w:shd w:val="clear" w:color="auto" w:fill="auto"/>
            <w:noWrap/>
            <w:vAlign w:val="bottom"/>
            <w:hideMark/>
          </w:tcPr>
          <w:p w14:paraId="360D120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488047.948</w:t>
            </w:r>
          </w:p>
        </w:tc>
        <w:tc>
          <w:tcPr>
            <w:tcW w:w="1179" w:type="dxa"/>
            <w:tcBorders>
              <w:top w:val="nil"/>
              <w:left w:val="nil"/>
              <w:bottom w:val="single" w:sz="4" w:space="0" w:color="auto"/>
              <w:right w:val="single" w:sz="4" w:space="0" w:color="auto"/>
            </w:tcBorders>
            <w:shd w:val="clear" w:color="auto" w:fill="auto"/>
            <w:noWrap/>
            <w:vAlign w:val="bottom"/>
            <w:hideMark/>
          </w:tcPr>
          <w:p w14:paraId="2E799C1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241613.199</w:t>
            </w:r>
          </w:p>
        </w:tc>
        <w:tc>
          <w:tcPr>
            <w:tcW w:w="988" w:type="dxa"/>
            <w:tcBorders>
              <w:top w:val="nil"/>
              <w:left w:val="nil"/>
              <w:bottom w:val="single" w:sz="4" w:space="0" w:color="auto"/>
              <w:right w:val="single" w:sz="4" w:space="0" w:color="auto"/>
            </w:tcBorders>
            <w:shd w:val="clear" w:color="auto" w:fill="auto"/>
            <w:noWrap/>
            <w:vAlign w:val="bottom"/>
            <w:hideMark/>
          </w:tcPr>
          <w:p w14:paraId="0A6505E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0D8C047E"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59E9A3B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733AF4D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CCTV-27</w:t>
            </w:r>
          </w:p>
        </w:tc>
        <w:tc>
          <w:tcPr>
            <w:tcW w:w="991" w:type="dxa"/>
            <w:tcBorders>
              <w:top w:val="nil"/>
              <w:left w:val="nil"/>
              <w:bottom w:val="single" w:sz="4" w:space="0" w:color="auto"/>
              <w:right w:val="single" w:sz="4" w:space="0" w:color="auto"/>
            </w:tcBorders>
            <w:shd w:val="clear" w:color="auto" w:fill="auto"/>
            <w:noWrap/>
            <w:vAlign w:val="bottom"/>
            <w:hideMark/>
          </w:tcPr>
          <w:p w14:paraId="37CF563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282A3BF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G2-07</w:t>
            </w:r>
          </w:p>
        </w:tc>
        <w:tc>
          <w:tcPr>
            <w:tcW w:w="712" w:type="dxa"/>
            <w:tcBorders>
              <w:top w:val="nil"/>
              <w:left w:val="nil"/>
              <w:bottom w:val="single" w:sz="4" w:space="0" w:color="auto"/>
              <w:right w:val="single" w:sz="4" w:space="0" w:color="auto"/>
            </w:tcBorders>
            <w:shd w:val="clear" w:color="auto" w:fill="auto"/>
            <w:noWrap/>
            <w:vAlign w:val="bottom"/>
            <w:hideMark/>
          </w:tcPr>
          <w:p w14:paraId="774A517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7924E01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12130</w:t>
            </w:r>
          </w:p>
        </w:tc>
        <w:tc>
          <w:tcPr>
            <w:tcW w:w="1009" w:type="dxa"/>
            <w:tcBorders>
              <w:top w:val="nil"/>
              <w:left w:val="nil"/>
              <w:bottom w:val="single" w:sz="4" w:space="0" w:color="auto"/>
              <w:right w:val="single" w:sz="4" w:space="0" w:color="auto"/>
            </w:tcBorders>
            <w:shd w:val="clear" w:color="auto" w:fill="auto"/>
            <w:noWrap/>
            <w:vAlign w:val="bottom"/>
            <w:hideMark/>
          </w:tcPr>
          <w:p w14:paraId="16B55DF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82/5B</w:t>
            </w:r>
          </w:p>
        </w:tc>
        <w:tc>
          <w:tcPr>
            <w:tcW w:w="1179" w:type="dxa"/>
            <w:tcBorders>
              <w:top w:val="nil"/>
              <w:left w:val="nil"/>
              <w:bottom w:val="single" w:sz="4" w:space="0" w:color="auto"/>
              <w:right w:val="single" w:sz="4" w:space="0" w:color="auto"/>
            </w:tcBorders>
            <w:shd w:val="clear" w:color="auto" w:fill="auto"/>
            <w:noWrap/>
            <w:vAlign w:val="bottom"/>
            <w:hideMark/>
          </w:tcPr>
          <w:p w14:paraId="46E2D2E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487517.093</w:t>
            </w:r>
          </w:p>
        </w:tc>
        <w:tc>
          <w:tcPr>
            <w:tcW w:w="1179" w:type="dxa"/>
            <w:tcBorders>
              <w:top w:val="nil"/>
              <w:left w:val="nil"/>
              <w:bottom w:val="single" w:sz="4" w:space="0" w:color="auto"/>
              <w:right w:val="single" w:sz="4" w:space="0" w:color="auto"/>
            </w:tcBorders>
            <w:shd w:val="clear" w:color="auto" w:fill="auto"/>
            <w:noWrap/>
            <w:vAlign w:val="bottom"/>
            <w:hideMark/>
          </w:tcPr>
          <w:p w14:paraId="06C2B42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242041.003</w:t>
            </w:r>
          </w:p>
        </w:tc>
        <w:tc>
          <w:tcPr>
            <w:tcW w:w="988" w:type="dxa"/>
            <w:tcBorders>
              <w:top w:val="nil"/>
              <w:left w:val="nil"/>
              <w:bottom w:val="single" w:sz="4" w:space="0" w:color="auto"/>
              <w:right w:val="single" w:sz="4" w:space="0" w:color="auto"/>
            </w:tcBorders>
            <w:shd w:val="clear" w:color="auto" w:fill="auto"/>
            <w:noWrap/>
            <w:vAlign w:val="bottom"/>
            <w:hideMark/>
          </w:tcPr>
          <w:p w14:paraId="7685FEC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603B4AFE"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4F95145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253A1AC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CCTV-28</w:t>
            </w:r>
          </w:p>
        </w:tc>
        <w:tc>
          <w:tcPr>
            <w:tcW w:w="991" w:type="dxa"/>
            <w:tcBorders>
              <w:top w:val="nil"/>
              <w:left w:val="nil"/>
              <w:bottom w:val="single" w:sz="4" w:space="0" w:color="auto"/>
              <w:right w:val="single" w:sz="4" w:space="0" w:color="auto"/>
            </w:tcBorders>
            <w:shd w:val="clear" w:color="auto" w:fill="auto"/>
            <w:noWrap/>
            <w:vAlign w:val="bottom"/>
            <w:hideMark/>
          </w:tcPr>
          <w:p w14:paraId="412247F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5B2EC7D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G2-09</w:t>
            </w:r>
          </w:p>
        </w:tc>
        <w:tc>
          <w:tcPr>
            <w:tcW w:w="712" w:type="dxa"/>
            <w:tcBorders>
              <w:top w:val="nil"/>
              <w:left w:val="nil"/>
              <w:bottom w:val="single" w:sz="4" w:space="0" w:color="auto"/>
              <w:right w:val="single" w:sz="4" w:space="0" w:color="auto"/>
            </w:tcBorders>
            <w:shd w:val="clear" w:color="auto" w:fill="auto"/>
            <w:noWrap/>
            <w:vAlign w:val="bottom"/>
            <w:hideMark/>
          </w:tcPr>
          <w:p w14:paraId="2CB61E9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61BF336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12774</w:t>
            </w:r>
          </w:p>
        </w:tc>
        <w:tc>
          <w:tcPr>
            <w:tcW w:w="1009" w:type="dxa"/>
            <w:tcBorders>
              <w:top w:val="nil"/>
              <w:left w:val="nil"/>
              <w:bottom w:val="single" w:sz="4" w:space="0" w:color="auto"/>
              <w:right w:val="single" w:sz="4" w:space="0" w:color="auto"/>
            </w:tcBorders>
            <w:shd w:val="clear" w:color="auto" w:fill="auto"/>
            <w:noWrap/>
            <w:vAlign w:val="bottom"/>
            <w:hideMark/>
          </w:tcPr>
          <w:p w14:paraId="7F24065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83/4A</w:t>
            </w:r>
          </w:p>
        </w:tc>
        <w:tc>
          <w:tcPr>
            <w:tcW w:w="1179" w:type="dxa"/>
            <w:tcBorders>
              <w:top w:val="nil"/>
              <w:left w:val="nil"/>
              <w:bottom w:val="single" w:sz="4" w:space="0" w:color="auto"/>
              <w:right w:val="single" w:sz="4" w:space="0" w:color="auto"/>
            </w:tcBorders>
            <w:shd w:val="clear" w:color="auto" w:fill="auto"/>
            <w:noWrap/>
            <w:vAlign w:val="center"/>
            <w:hideMark/>
          </w:tcPr>
          <w:p w14:paraId="2414A84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477528.042</w:t>
            </w:r>
          </w:p>
        </w:tc>
        <w:tc>
          <w:tcPr>
            <w:tcW w:w="1179" w:type="dxa"/>
            <w:tcBorders>
              <w:top w:val="nil"/>
              <w:left w:val="nil"/>
              <w:bottom w:val="single" w:sz="4" w:space="0" w:color="auto"/>
              <w:right w:val="single" w:sz="4" w:space="0" w:color="auto"/>
            </w:tcBorders>
            <w:shd w:val="clear" w:color="auto" w:fill="auto"/>
            <w:noWrap/>
            <w:vAlign w:val="center"/>
            <w:hideMark/>
          </w:tcPr>
          <w:p w14:paraId="47886FC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253042.297</w:t>
            </w:r>
          </w:p>
        </w:tc>
        <w:tc>
          <w:tcPr>
            <w:tcW w:w="988" w:type="dxa"/>
            <w:tcBorders>
              <w:top w:val="nil"/>
              <w:left w:val="nil"/>
              <w:bottom w:val="single" w:sz="4" w:space="0" w:color="auto"/>
              <w:right w:val="single" w:sz="4" w:space="0" w:color="auto"/>
            </w:tcBorders>
            <w:shd w:val="clear" w:color="auto" w:fill="auto"/>
            <w:noWrap/>
            <w:vAlign w:val="bottom"/>
            <w:hideMark/>
          </w:tcPr>
          <w:p w14:paraId="58340F4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77E0ECC2"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5DB8EC8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1A57EE3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CCTV-29</w:t>
            </w:r>
          </w:p>
        </w:tc>
        <w:tc>
          <w:tcPr>
            <w:tcW w:w="991" w:type="dxa"/>
            <w:tcBorders>
              <w:top w:val="nil"/>
              <w:left w:val="nil"/>
              <w:bottom w:val="single" w:sz="4" w:space="0" w:color="auto"/>
              <w:right w:val="single" w:sz="4" w:space="0" w:color="auto"/>
            </w:tcBorders>
            <w:shd w:val="clear" w:color="auto" w:fill="auto"/>
            <w:noWrap/>
            <w:vAlign w:val="bottom"/>
            <w:hideMark/>
          </w:tcPr>
          <w:p w14:paraId="3A5A534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363A87F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7E7EE42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6503625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13057</w:t>
            </w:r>
          </w:p>
        </w:tc>
        <w:tc>
          <w:tcPr>
            <w:tcW w:w="1009" w:type="dxa"/>
            <w:tcBorders>
              <w:top w:val="nil"/>
              <w:left w:val="nil"/>
              <w:bottom w:val="single" w:sz="4" w:space="0" w:color="auto"/>
              <w:right w:val="single" w:sz="4" w:space="0" w:color="auto"/>
            </w:tcBorders>
            <w:shd w:val="clear" w:color="auto" w:fill="auto"/>
            <w:noWrap/>
            <w:vAlign w:val="bottom"/>
            <w:hideMark/>
          </w:tcPr>
          <w:p w14:paraId="4DE08A0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83/9A</w:t>
            </w:r>
          </w:p>
        </w:tc>
        <w:tc>
          <w:tcPr>
            <w:tcW w:w="1179" w:type="dxa"/>
            <w:tcBorders>
              <w:top w:val="nil"/>
              <w:left w:val="nil"/>
              <w:bottom w:val="single" w:sz="4" w:space="0" w:color="auto"/>
              <w:right w:val="single" w:sz="4" w:space="0" w:color="auto"/>
            </w:tcBorders>
            <w:shd w:val="clear" w:color="auto" w:fill="auto"/>
            <w:noWrap/>
            <w:vAlign w:val="center"/>
            <w:hideMark/>
          </w:tcPr>
          <w:p w14:paraId="3A1C3A5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487424.193</w:t>
            </w:r>
          </w:p>
        </w:tc>
        <w:tc>
          <w:tcPr>
            <w:tcW w:w="1179" w:type="dxa"/>
            <w:tcBorders>
              <w:top w:val="nil"/>
              <w:left w:val="nil"/>
              <w:bottom w:val="single" w:sz="4" w:space="0" w:color="auto"/>
              <w:right w:val="single" w:sz="4" w:space="0" w:color="auto"/>
            </w:tcBorders>
            <w:shd w:val="clear" w:color="auto" w:fill="auto"/>
            <w:noWrap/>
            <w:vAlign w:val="center"/>
            <w:hideMark/>
          </w:tcPr>
          <w:p w14:paraId="67F7B30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242173.147</w:t>
            </w:r>
          </w:p>
        </w:tc>
        <w:tc>
          <w:tcPr>
            <w:tcW w:w="988" w:type="dxa"/>
            <w:tcBorders>
              <w:top w:val="nil"/>
              <w:left w:val="nil"/>
              <w:bottom w:val="single" w:sz="4" w:space="0" w:color="auto"/>
              <w:right w:val="single" w:sz="4" w:space="0" w:color="auto"/>
            </w:tcBorders>
            <w:shd w:val="clear" w:color="auto" w:fill="auto"/>
            <w:noWrap/>
            <w:vAlign w:val="bottom"/>
            <w:hideMark/>
          </w:tcPr>
          <w:p w14:paraId="249B60E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60511E8F"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0AE7B7D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7684027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CCTV-30</w:t>
            </w:r>
          </w:p>
        </w:tc>
        <w:tc>
          <w:tcPr>
            <w:tcW w:w="991" w:type="dxa"/>
            <w:tcBorders>
              <w:top w:val="nil"/>
              <w:left w:val="nil"/>
              <w:bottom w:val="single" w:sz="4" w:space="0" w:color="auto"/>
              <w:right w:val="single" w:sz="4" w:space="0" w:color="auto"/>
            </w:tcBorders>
            <w:shd w:val="clear" w:color="auto" w:fill="auto"/>
            <w:noWrap/>
            <w:vAlign w:val="bottom"/>
            <w:hideMark/>
          </w:tcPr>
          <w:p w14:paraId="415FE09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16377B1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G2-10</w:t>
            </w:r>
          </w:p>
        </w:tc>
        <w:tc>
          <w:tcPr>
            <w:tcW w:w="712" w:type="dxa"/>
            <w:tcBorders>
              <w:top w:val="nil"/>
              <w:left w:val="nil"/>
              <w:bottom w:val="single" w:sz="4" w:space="0" w:color="auto"/>
              <w:right w:val="single" w:sz="4" w:space="0" w:color="auto"/>
            </w:tcBorders>
            <w:shd w:val="clear" w:color="auto" w:fill="auto"/>
            <w:noWrap/>
            <w:vAlign w:val="bottom"/>
            <w:hideMark/>
          </w:tcPr>
          <w:p w14:paraId="6979D55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01FAE02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13502</w:t>
            </w:r>
          </w:p>
        </w:tc>
        <w:tc>
          <w:tcPr>
            <w:tcW w:w="1009" w:type="dxa"/>
            <w:tcBorders>
              <w:top w:val="nil"/>
              <w:left w:val="nil"/>
              <w:bottom w:val="single" w:sz="4" w:space="0" w:color="auto"/>
              <w:right w:val="single" w:sz="4" w:space="0" w:color="auto"/>
            </w:tcBorders>
            <w:shd w:val="clear" w:color="auto" w:fill="auto"/>
            <w:noWrap/>
            <w:vAlign w:val="bottom"/>
            <w:hideMark/>
          </w:tcPr>
          <w:p w14:paraId="1075CE5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83/9+50</w:t>
            </w:r>
          </w:p>
        </w:tc>
        <w:tc>
          <w:tcPr>
            <w:tcW w:w="1179" w:type="dxa"/>
            <w:tcBorders>
              <w:top w:val="nil"/>
              <w:left w:val="nil"/>
              <w:bottom w:val="single" w:sz="4" w:space="0" w:color="auto"/>
              <w:right w:val="single" w:sz="4" w:space="0" w:color="auto"/>
            </w:tcBorders>
            <w:shd w:val="clear" w:color="auto" w:fill="auto"/>
            <w:noWrap/>
            <w:vAlign w:val="center"/>
            <w:hideMark/>
          </w:tcPr>
          <w:p w14:paraId="1279FD2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486902.354</w:t>
            </w:r>
          </w:p>
        </w:tc>
        <w:tc>
          <w:tcPr>
            <w:tcW w:w="1179" w:type="dxa"/>
            <w:tcBorders>
              <w:top w:val="nil"/>
              <w:left w:val="nil"/>
              <w:bottom w:val="single" w:sz="4" w:space="0" w:color="auto"/>
              <w:right w:val="single" w:sz="4" w:space="0" w:color="auto"/>
            </w:tcBorders>
            <w:shd w:val="clear" w:color="auto" w:fill="auto"/>
            <w:noWrap/>
            <w:vAlign w:val="center"/>
            <w:hideMark/>
          </w:tcPr>
          <w:p w14:paraId="6CF2BE2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242546.165</w:t>
            </w:r>
          </w:p>
        </w:tc>
        <w:tc>
          <w:tcPr>
            <w:tcW w:w="988" w:type="dxa"/>
            <w:tcBorders>
              <w:top w:val="nil"/>
              <w:left w:val="nil"/>
              <w:bottom w:val="single" w:sz="4" w:space="0" w:color="auto"/>
              <w:right w:val="single" w:sz="4" w:space="0" w:color="auto"/>
            </w:tcBorders>
            <w:shd w:val="clear" w:color="auto" w:fill="auto"/>
            <w:noWrap/>
            <w:vAlign w:val="bottom"/>
            <w:hideMark/>
          </w:tcPr>
          <w:p w14:paraId="3776B6D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7BB15E04"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230E469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75B6E53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CCTV-31</w:t>
            </w:r>
          </w:p>
        </w:tc>
        <w:tc>
          <w:tcPr>
            <w:tcW w:w="991" w:type="dxa"/>
            <w:tcBorders>
              <w:top w:val="nil"/>
              <w:left w:val="nil"/>
              <w:bottom w:val="single" w:sz="4" w:space="0" w:color="auto"/>
              <w:right w:val="single" w:sz="4" w:space="0" w:color="auto"/>
            </w:tcBorders>
            <w:shd w:val="clear" w:color="auto" w:fill="auto"/>
            <w:noWrap/>
            <w:vAlign w:val="bottom"/>
            <w:hideMark/>
          </w:tcPr>
          <w:p w14:paraId="04858C4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1263A3A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138A6DC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40A1330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13949</w:t>
            </w:r>
          </w:p>
        </w:tc>
        <w:tc>
          <w:tcPr>
            <w:tcW w:w="1009" w:type="dxa"/>
            <w:tcBorders>
              <w:top w:val="nil"/>
              <w:left w:val="nil"/>
              <w:bottom w:val="single" w:sz="4" w:space="0" w:color="auto"/>
              <w:right w:val="single" w:sz="4" w:space="0" w:color="auto"/>
            </w:tcBorders>
            <w:shd w:val="clear" w:color="auto" w:fill="auto"/>
            <w:noWrap/>
            <w:vAlign w:val="bottom"/>
            <w:hideMark/>
          </w:tcPr>
          <w:p w14:paraId="0330141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84/4A</w:t>
            </w:r>
          </w:p>
        </w:tc>
        <w:tc>
          <w:tcPr>
            <w:tcW w:w="1179" w:type="dxa"/>
            <w:tcBorders>
              <w:top w:val="nil"/>
              <w:left w:val="nil"/>
              <w:bottom w:val="single" w:sz="4" w:space="0" w:color="auto"/>
              <w:right w:val="single" w:sz="4" w:space="0" w:color="auto"/>
            </w:tcBorders>
            <w:shd w:val="clear" w:color="auto" w:fill="auto"/>
            <w:noWrap/>
            <w:vAlign w:val="center"/>
            <w:hideMark/>
          </w:tcPr>
          <w:p w14:paraId="667FDA8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486681.620</w:t>
            </w:r>
          </w:p>
        </w:tc>
        <w:tc>
          <w:tcPr>
            <w:tcW w:w="1179" w:type="dxa"/>
            <w:tcBorders>
              <w:top w:val="nil"/>
              <w:left w:val="nil"/>
              <w:bottom w:val="single" w:sz="4" w:space="0" w:color="auto"/>
              <w:right w:val="single" w:sz="4" w:space="0" w:color="auto"/>
            </w:tcBorders>
            <w:shd w:val="clear" w:color="auto" w:fill="auto"/>
            <w:noWrap/>
            <w:vAlign w:val="center"/>
            <w:hideMark/>
          </w:tcPr>
          <w:p w14:paraId="51EF1F8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242732.302</w:t>
            </w:r>
          </w:p>
        </w:tc>
        <w:tc>
          <w:tcPr>
            <w:tcW w:w="988" w:type="dxa"/>
            <w:tcBorders>
              <w:top w:val="nil"/>
              <w:left w:val="nil"/>
              <w:bottom w:val="single" w:sz="4" w:space="0" w:color="auto"/>
              <w:right w:val="single" w:sz="4" w:space="0" w:color="auto"/>
            </w:tcBorders>
            <w:shd w:val="clear" w:color="auto" w:fill="auto"/>
            <w:noWrap/>
            <w:vAlign w:val="bottom"/>
            <w:hideMark/>
          </w:tcPr>
          <w:p w14:paraId="5D9A18A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3601C7A9"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5E70AFF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241C9CE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CCTV-32</w:t>
            </w:r>
          </w:p>
        </w:tc>
        <w:tc>
          <w:tcPr>
            <w:tcW w:w="991" w:type="dxa"/>
            <w:tcBorders>
              <w:top w:val="nil"/>
              <w:left w:val="nil"/>
              <w:bottom w:val="single" w:sz="4" w:space="0" w:color="auto"/>
              <w:right w:val="single" w:sz="4" w:space="0" w:color="auto"/>
            </w:tcBorders>
            <w:shd w:val="clear" w:color="auto" w:fill="auto"/>
            <w:noWrap/>
            <w:vAlign w:val="bottom"/>
            <w:hideMark/>
          </w:tcPr>
          <w:p w14:paraId="78BB5C5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46D3934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3DC62B3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7674B2B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14255</w:t>
            </w:r>
          </w:p>
        </w:tc>
        <w:tc>
          <w:tcPr>
            <w:tcW w:w="1009" w:type="dxa"/>
            <w:tcBorders>
              <w:top w:val="nil"/>
              <w:left w:val="nil"/>
              <w:bottom w:val="single" w:sz="4" w:space="0" w:color="auto"/>
              <w:right w:val="single" w:sz="4" w:space="0" w:color="auto"/>
            </w:tcBorders>
            <w:shd w:val="clear" w:color="auto" w:fill="auto"/>
            <w:noWrap/>
            <w:vAlign w:val="bottom"/>
            <w:hideMark/>
          </w:tcPr>
          <w:p w14:paraId="75F84F1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84/6A</w:t>
            </w:r>
          </w:p>
        </w:tc>
        <w:tc>
          <w:tcPr>
            <w:tcW w:w="1179" w:type="dxa"/>
            <w:tcBorders>
              <w:top w:val="nil"/>
              <w:left w:val="nil"/>
              <w:bottom w:val="single" w:sz="4" w:space="0" w:color="auto"/>
              <w:right w:val="single" w:sz="4" w:space="0" w:color="auto"/>
            </w:tcBorders>
            <w:shd w:val="clear" w:color="auto" w:fill="auto"/>
            <w:noWrap/>
            <w:vAlign w:val="center"/>
            <w:hideMark/>
          </w:tcPr>
          <w:p w14:paraId="51FE61D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486015.018</w:t>
            </w:r>
          </w:p>
        </w:tc>
        <w:tc>
          <w:tcPr>
            <w:tcW w:w="1179" w:type="dxa"/>
            <w:tcBorders>
              <w:top w:val="nil"/>
              <w:left w:val="nil"/>
              <w:bottom w:val="single" w:sz="4" w:space="0" w:color="auto"/>
              <w:right w:val="single" w:sz="4" w:space="0" w:color="auto"/>
            </w:tcBorders>
            <w:shd w:val="clear" w:color="auto" w:fill="auto"/>
            <w:noWrap/>
            <w:vAlign w:val="center"/>
            <w:hideMark/>
          </w:tcPr>
          <w:p w14:paraId="26FC827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243323.765</w:t>
            </w:r>
          </w:p>
        </w:tc>
        <w:tc>
          <w:tcPr>
            <w:tcW w:w="988" w:type="dxa"/>
            <w:tcBorders>
              <w:top w:val="nil"/>
              <w:left w:val="nil"/>
              <w:bottom w:val="single" w:sz="4" w:space="0" w:color="auto"/>
              <w:right w:val="single" w:sz="4" w:space="0" w:color="auto"/>
            </w:tcBorders>
            <w:shd w:val="clear" w:color="auto" w:fill="auto"/>
            <w:noWrap/>
            <w:vAlign w:val="bottom"/>
            <w:hideMark/>
          </w:tcPr>
          <w:p w14:paraId="4027129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730000B7"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7D5561D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4F96EE2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CCTV-33</w:t>
            </w:r>
          </w:p>
        </w:tc>
        <w:tc>
          <w:tcPr>
            <w:tcW w:w="991" w:type="dxa"/>
            <w:tcBorders>
              <w:top w:val="nil"/>
              <w:left w:val="nil"/>
              <w:bottom w:val="single" w:sz="4" w:space="0" w:color="auto"/>
              <w:right w:val="single" w:sz="4" w:space="0" w:color="auto"/>
            </w:tcBorders>
            <w:shd w:val="clear" w:color="auto" w:fill="auto"/>
            <w:noWrap/>
            <w:vAlign w:val="bottom"/>
            <w:hideMark/>
          </w:tcPr>
          <w:p w14:paraId="6C3A92B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1E1CA80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G2-12</w:t>
            </w:r>
          </w:p>
        </w:tc>
        <w:tc>
          <w:tcPr>
            <w:tcW w:w="712" w:type="dxa"/>
            <w:tcBorders>
              <w:top w:val="nil"/>
              <w:left w:val="nil"/>
              <w:bottom w:val="single" w:sz="4" w:space="0" w:color="auto"/>
              <w:right w:val="single" w:sz="4" w:space="0" w:color="auto"/>
            </w:tcBorders>
            <w:shd w:val="clear" w:color="auto" w:fill="auto"/>
            <w:noWrap/>
            <w:vAlign w:val="bottom"/>
            <w:hideMark/>
          </w:tcPr>
          <w:p w14:paraId="4C667A6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12723F7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14533</w:t>
            </w:r>
          </w:p>
        </w:tc>
        <w:tc>
          <w:tcPr>
            <w:tcW w:w="1009" w:type="dxa"/>
            <w:tcBorders>
              <w:top w:val="nil"/>
              <w:left w:val="nil"/>
              <w:bottom w:val="single" w:sz="4" w:space="0" w:color="auto"/>
              <w:right w:val="single" w:sz="4" w:space="0" w:color="auto"/>
            </w:tcBorders>
            <w:shd w:val="clear" w:color="auto" w:fill="auto"/>
            <w:noWrap/>
            <w:vAlign w:val="bottom"/>
            <w:hideMark/>
          </w:tcPr>
          <w:p w14:paraId="43F9C31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84/9B</w:t>
            </w:r>
          </w:p>
        </w:tc>
        <w:tc>
          <w:tcPr>
            <w:tcW w:w="1179" w:type="dxa"/>
            <w:tcBorders>
              <w:top w:val="nil"/>
              <w:left w:val="nil"/>
              <w:bottom w:val="single" w:sz="4" w:space="0" w:color="auto"/>
              <w:right w:val="single" w:sz="4" w:space="0" w:color="auto"/>
            </w:tcBorders>
            <w:shd w:val="clear" w:color="auto" w:fill="auto"/>
            <w:noWrap/>
            <w:vAlign w:val="center"/>
            <w:hideMark/>
          </w:tcPr>
          <w:p w14:paraId="5FBD79A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485793.689</w:t>
            </w:r>
          </w:p>
        </w:tc>
        <w:tc>
          <w:tcPr>
            <w:tcW w:w="1179" w:type="dxa"/>
            <w:tcBorders>
              <w:top w:val="nil"/>
              <w:left w:val="nil"/>
              <w:bottom w:val="single" w:sz="4" w:space="0" w:color="auto"/>
              <w:right w:val="single" w:sz="4" w:space="0" w:color="auto"/>
            </w:tcBorders>
            <w:shd w:val="clear" w:color="auto" w:fill="auto"/>
            <w:noWrap/>
            <w:vAlign w:val="center"/>
            <w:hideMark/>
          </w:tcPr>
          <w:p w14:paraId="02F00B8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243538.083</w:t>
            </w:r>
          </w:p>
        </w:tc>
        <w:tc>
          <w:tcPr>
            <w:tcW w:w="988" w:type="dxa"/>
            <w:tcBorders>
              <w:top w:val="nil"/>
              <w:left w:val="nil"/>
              <w:bottom w:val="single" w:sz="4" w:space="0" w:color="auto"/>
              <w:right w:val="single" w:sz="4" w:space="0" w:color="auto"/>
            </w:tcBorders>
            <w:shd w:val="clear" w:color="auto" w:fill="auto"/>
            <w:noWrap/>
            <w:vAlign w:val="bottom"/>
            <w:hideMark/>
          </w:tcPr>
          <w:p w14:paraId="4DF60A8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56910F5C"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2286B7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43B0496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CCTV-34</w:t>
            </w:r>
          </w:p>
        </w:tc>
        <w:tc>
          <w:tcPr>
            <w:tcW w:w="991" w:type="dxa"/>
            <w:tcBorders>
              <w:top w:val="nil"/>
              <w:left w:val="nil"/>
              <w:bottom w:val="single" w:sz="4" w:space="0" w:color="auto"/>
              <w:right w:val="single" w:sz="4" w:space="0" w:color="auto"/>
            </w:tcBorders>
            <w:shd w:val="clear" w:color="auto" w:fill="auto"/>
            <w:noWrap/>
            <w:vAlign w:val="bottom"/>
            <w:hideMark/>
          </w:tcPr>
          <w:p w14:paraId="5CFC56E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579E79A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G2-13</w:t>
            </w:r>
          </w:p>
        </w:tc>
        <w:tc>
          <w:tcPr>
            <w:tcW w:w="712" w:type="dxa"/>
            <w:tcBorders>
              <w:top w:val="nil"/>
              <w:left w:val="nil"/>
              <w:bottom w:val="single" w:sz="4" w:space="0" w:color="auto"/>
              <w:right w:val="single" w:sz="4" w:space="0" w:color="auto"/>
            </w:tcBorders>
            <w:shd w:val="clear" w:color="auto" w:fill="auto"/>
            <w:noWrap/>
            <w:vAlign w:val="bottom"/>
            <w:hideMark/>
          </w:tcPr>
          <w:p w14:paraId="75AE4CD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3AC7BFE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14841</w:t>
            </w:r>
          </w:p>
        </w:tc>
        <w:tc>
          <w:tcPr>
            <w:tcW w:w="1009" w:type="dxa"/>
            <w:tcBorders>
              <w:top w:val="nil"/>
              <w:left w:val="nil"/>
              <w:bottom w:val="single" w:sz="4" w:space="0" w:color="auto"/>
              <w:right w:val="single" w:sz="4" w:space="0" w:color="auto"/>
            </w:tcBorders>
            <w:shd w:val="clear" w:color="auto" w:fill="auto"/>
            <w:noWrap/>
            <w:vAlign w:val="bottom"/>
            <w:hideMark/>
          </w:tcPr>
          <w:p w14:paraId="1C1915D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85/1A</w:t>
            </w:r>
          </w:p>
        </w:tc>
        <w:tc>
          <w:tcPr>
            <w:tcW w:w="1179" w:type="dxa"/>
            <w:tcBorders>
              <w:top w:val="nil"/>
              <w:left w:val="nil"/>
              <w:bottom w:val="single" w:sz="4" w:space="0" w:color="auto"/>
              <w:right w:val="single" w:sz="4" w:space="0" w:color="auto"/>
            </w:tcBorders>
            <w:shd w:val="clear" w:color="auto" w:fill="auto"/>
            <w:noWrap/>
            <w:vAlign w:val="center"/>
            <w:hideMark/>
          </w:tcPr>
          <w:p w14:paraId="0967EA0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485658.472</w:t>
            </w:r>
          </w:p>
        </w:tc>
        <w:tc>
          <w:tcPr>
            <w:tcW w:w="1179" w:type="dxa"/>
            <w:tcBorders>
              <w:top w:val="nil"/>
              <w:left w:val="nil"/>
              <w:bottom w:val="single" w:sz="4" w:space="0" w:color="auto"/>
              <w:right w:val="single" w:sz="4" w:space="0" w:color="auto"/>
            </w:tcBorders>
            <w:shd w:val="clear" w:color="auto" w:fill="auto"/>
            <w:noWrap/>
            <w:vAlign w:val="center"/>
            <w:hideMark/>
          </w:tcPr>
          <w:p w14:paraId="7289808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243784.943</w:t>
            </w:r>
          </w:p>
        </w:tc>
        <w:tc>
          <w:tcPr>
            <w:tcW w:w="988" w:type="dxa"/>
            <w:tcBorders>
              <w:top w:val="nil"/>
              <w:left w:val="nil"/>
              <w:bottom w:val="single" w:sz="4" w:space="0" w:color="auto"/>
              <w:right w:val="single" w:sz="4" w:space="0" w:color="auto"/>
            </w:tcBorders>
            <w:shd w:val="clear" w:color="auto" w:fill="auto"/>
            <w:noWrap/>
            <w:vAlign w:val="bottom"/>
            <w:hideMark/>
          </w:tcPr>
          <w:p w14:paraId="2014BC8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60614AB7"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16071C7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29DC6F4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CCTV-35</w:t>
            </w:r>
          </w:p>
        </w:tc>
        <w:tc>
          <w:tcPr>
            <w:tcW w:w="991" w:type="dxa"/>
            <w:tcBorders>
              <w:top w:val="nil"/>
              <w:left w:val="nil"/>
              <w:bottom w:val="single" w:sz="4" w:space="0" w:color="auto"/>
              <w:right w:val="single" w:sz="4" w:space="0" w:color="auto"/>
            </w:tcBorders>
            <w:shd w:val="clear" w:color="auto" w:fill="auto"/>
            <w:noWrap/>
            <w:vAlign w:val="bottom"/>
            <w:hideMark/>
          </w:tcPr>
          <w:p w14:paraId="08A5D36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5CAC03B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G2-14</w:t>
            </w:r>
          </w:p>
        </w:tc>
        <w:tc>
          <w:tcPr>
            <w:tcW w:w="712" w:type="dxa"/>
            <w:tcBorders>
              <w:top w:val="nil"/>
              <w:left w:val="nil"/>
              <w:bottom w:val="single" w:sz="4" w:space="0" w:color="auto"/>
              <w:right w:val="single" w:sz="4" w:space="0" w:color="auto"/>
            </w:tcBorders>
            <w:shd w:val="clear" w:color="auto" w:fill="auto"/>
            <w:noWrap/>
            <w:vAlign w:val="bottom"/>
            <w:hideMark/>
          </w:tcPr>
          <w:p w14:paraId="4E18440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13F6764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15438</w:t>
            </w:r>
          </w:p>
        </w:tc>
        <w:tc>
          <w:tcPr>
            <w:tcW w:w="1009" w:type="dxa"/>
            <w:tcBorders>
              <w:top w:val="nil"/>
              <w:left w:val="nil"/>
              <w:bottom w:val="single" w:sz="4" w:space="0" w:color="auto"/>
              <w:right w:val="single" w:sz="4" w:space="0" w:color="auto"/>
            </w:tcBorders>
            <w:shd w:val="clear" w:color="auto" w:fill="auto"/>
            <w:noWrap/>
            <w:vAlign w:val="bottom"/>
            <w:hideMark/>
          </w:tcPr>
          <w:p w14:paraId="7123F19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85/8A</w:t>
            </w:r>
          </w:p>
        </w:tc>
        <w:tc>
          <w:tcPr>
            <w:tcW w:w="1179" w:type="dxa"/>
            <w:tcBorders>
              <w:top w:val="nil"/>
              <w:left w:val="nil"/>
              <w:bottom w:val="single" w:sz="4" w:space="0" w:color="auto"/>
              <w:right w:val="single" w:sz="4" w:space="0" w:color="auto"/>
            </w:tcBorders>
            <w:shd w:val="clear" w:color="auto" w:fill="auto"/>
            <w:noWrap/>
            <w:vAlign w:val="center"/>
            <w:hideMark/>
          </w:tcPr>
          <w:p w14:paraId="0AF8BE8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485658.472</w:t>
            </w:r>
          </w:p>
        </w:tc>
        <w:tc>
          <w:tcPr>
            <w:tcW w:w="1179" w:type="dxa"/>
            <w:tcBorders>
              <w:top w:val="nil"/>
              <w:left w:val="nil"/>
              <w:bottom w:val="single" w:sz="4" w:space="0" w:color="auto"/>
              <w:right w:val="single" w:sz="4" w:space="0" w:color="auto"/>
            </w:tcBorders>
            <w:shd w:val="clear" w:color="auto" w:fill="auto"/>
            <w:noWrap/>
            <w:vAlign w:val="center"/>
            <w:hideMark/>
          </w:tcPr>
          <w:p w14:paraId="03B1CDD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243784.943</w:t>
            </w:r>
          </w:p>
        </w:tc>
        <w:tc>
          <w:tcPr>
            <w:tcW w:w="988" w:type="dxa"/>
            <w:tcBorders>
              <w:top w:val="nil"/>
              <w:left w:val="nil"/>
              <w:bottom w:val="single" w:sz="4" w:space="0" w:color="auto"/>
              <w:right w:val="single" w:sz="4" w:space="0" w:color="auto"/>
            </w:tcBorders>
            <w:shd w:val="clear" w:color="auto" w:fill="auto"/>
            <w:noWrap/>
            <w:vAlign w:val="bottom"/>
            <w:hideMark/>
          </w:tcPr>
          <w:p w14:paraId="573326B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0CC011D2"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0F7C419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2CEC57E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CCTV-36</w:t>
            </w:r>
          </w:p>
        </w:tc>
        <w:tc>
          <w:tcPr>
            <w:tcW w:w="991" w:type="dxa"/>
            <w:tcBorders>
              <w:top w:val="nil"/>
              <w:left w:val="nil"/>
              <w:bottom w:val="single" w:sz="4" w:space="0" w:color="auto"/>
              <w:right w:val="single" w:sz="4" w:space="0" w:color="auto"/>
            </w:tcBorders>
            <w:shd w:val="clear" w:color="auto" w:fill="auto"/>
            <w:noWrap/>
            <w:vAlign w:val="bottom"/>
            <w:hideMark/>
          </w:tcPr>
          <w:p w14:paraId="01F4246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0E25A98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55E5BAF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6943AB6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15860</w:t>
            </w:r>
          </w:p>
        </w:tc>
        <w:tc>
          <w:tcPr>
            <w:tcW w:w="1009" w:type="dxa"/>
            <w:tcBorders>
              <w:top w:val="nil"/>
              <w:left w:val="nil"/>
              <w:bottom w:val="single" w:sz="4" w:space="0" w:color="auto"/>
              <w:right w:val="single" w:sz="4" w:space="0" w:color="auto"/>
            </w:tcBorders>
            <w:shd w:val="clear" w:color="auto" w:fill="auto"/>
            <w:noWrap/>
            <w:vAlign w:val="bottom"/>
            <w:hideMark/>
          </w:tcPr>
          <w:p w14:paraId="6413049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86/2B</w:t>
            </w:r>
          </w:p>
        </w:tc>
        <w:tc>
          <w:tcPr>
            <w:tcW w:w="1179" w:type="dxa"/>
            <w:tcBorders>
              <w:top w:val="nil"/>
              <w:left w:val="nil"/>
              <w:bottom w:val="single" w:sz="4" w:space="0" w:color="auto"/>
              <w:right w:val="single" w:sz="4" w:space="0" w:color="auto"/>
            </w:tcBorders>
            <w:shd w:val="clear" w:color="auto" w:fill="auto"/>
            <w:noWrap/>
            <w:vAlign w:val="center"/>
            <w:hideMark/>
          </w:tcPr>
          <w:p w14:paraId="48A469A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485466.967</w:t>
            </w:r>
          </w:p>
        </w:tc>
        <w:tc>
          <w:tcPr>
            <w:tcW w:w="1179" w:type="dxa"/>
            <w:tcBorders>
              <w:top w:val="nil"/>
              <w:left w:val="nil"/>
              <w:bottom w:val="single" w:sz="4" w:space="0" w:color="auto"/>
              <w:right w:val="single" w:sz="4" w:space="0" w:color="auto"/>
            </w:tcBorders>
            <w:shd w:val="clear" w:color="auto" w:fill="auto"/>
            <w:noWrap/>
            <w:vAlign w:val="center"/>
            <w:hideMark/>
          </w:tcPr>
          <w:p w14:paraId="6676001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244028.387</w:t>
            </w:r>
          </w:p>
        </w:tc>
        <w:tc>
          <w:tcPr>
            <w:tcW w:w="988" w:type="dxa"/>
            <w:tcBorders>
              <w:top w:val="nil"/>
              <w:left w:val="nil"/>
              <w:bottom w:val="single" w:sz="4" w:space="0" w:color="auto"/>
              <w:right w:val="single" w:sz="4" w:space="0" w:color="auto"/>
            </w:tcBorders>
            <w:shd w:val="clear" w:color="auto" w:fill="auto"/>
            <w:noWrap/>
            <w:vAlign w:val="bottom"/>
            <w:hideMark/>
          </w:tcPr>
          <w:p w14:paraId="57EF273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7F7A2C81"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3F78588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06E9894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CCTV-37</w:t>
            </w:r>
          </w:p>
        </w:tc>
        <w:tc>
          <w:tcPr>
            <w:tcW w:w="991" w:type="dxa"/>
            <w:tcBorders>
              <w:top w:val="nil"/>
              <w:left w:val="nil"/>
              <w:bottom w:val="single" w:sz="4" w:space="0" w:color="auto"/>
              <w:right w:val="single" w:sz="4" w:space="0" w:color="auto"/>
            </w:tcBorders>
            <w:shd w:val="clear" w:color="auto" w:fill="auto"/>
            <w:noWrap/>
            <w:vAlign w:val="bottom"/>
            <w:hideMark/>
          </w:tcPr>
          <w:p w14:paraId="4843B51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688726D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G2-17</w:t>
            </w:r>
          </w:p>
        </w:tc>
        <w:tc>
          <w:tcPr>
            <w:tcW w:w="712" w:type="dxa"/>
            <w:tcBorders>
              <w:top w:val="nil"/>
              <w:left w:val="nil"/>
              <w:bottom w:val="single" w:sz="4" w:space="0" w:color="auto"/>
              <w:right w:val="single" w:sz="4" w:space="0" w:color="auto"/>
            </w:tcBorders>
            <w:shd w:val="clear" w:color="auto" w:fill="auto"/>
            <w:noWrap/>
            <w:vAlign w:val="bottom"/>
            <w:hideMark/>
          </w:tcPr>
          <w:p w14:paraId="23E91C9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40FB49B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16240</w:t>
            </w:r>
          </w:p>
        </w:tc>
        <w:tc>
          <w:tcPr>
            <w:tcW w:w="1009" w:type="dxa"/>
            <w:tcBorders>
              <w:top w:val="nil"/>
              <w:left w:val="nil"/>
              <w:bottom w:val="single" w:sz="4" w:space="0" w:color="auto"/>
              <w:right w:val="single" w:sz="4" w:space="0" w:color="auto"/>
            </w:tcBorders>
            <w:shd w:val="clear" w:color="auto" w:fill="auto"/>
            <w:noWrap/>
            <w:vAlign w:val="bottom"/>
            <w:hideMark/>
          </w:tcPr>
          <w:p w14:paraId="0348B2E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86/6B</w:t>
            </w:r>
          </w:p>
        </w:tc>
        <w:tc>
          <w:tcPr>
            <w:tcW w:w="1179" w:type="dxa"/>
            <w:tcBorders>
              <w:top w:val="nil"/>
              <w:left w:val="nil"/>
              <w:bottom w:val="single" w:sz="4" w:space="0" w:color="auto"/>
              <w:right w:val="single" w:sz="4" w:space="0" w:color="auto"/>
            </w:tcBorders>
            <w:shd w:val="clear" w:color="auto" w:fill="auto"/>
            <w:noWrap/>
            <w:vAlign w:val="center"/>
            <w:hideMark/>
          </w:tcPr>
          <w:p w14:paraId="1704EAB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485174.871</w:t>
            </w:r>
          </w:p>
        </w:tc>
        <w:tc>
          <w:tcPr>
            <w:tcW w:w="1179" w:type="dxa"/>
            <w:tcBorders>
              <w:top w:val="nil"/>
              <w:left w:val="nil"/>
              <w:bottom w:val="single" w:sz="4" w:space="0" w:color="auto"/>
              <w:right w:val="single" w:sz="4" w:space="0" w:color="auto"/>
            </w:tcBorders>
            <w:shd w:val="clear" w:color="auto" w:fill="auto"/>
            <w:noWrap/>
            <w:vAlign w:val="center"/>
            <w:hideMark/>
          </w:tcPr>
          <w:p w14:paraId="32AD464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244549.205</w:t>
            </w:r>
          </w:p>
        </w:tc>
        <w:tc>
          <w:tcPr>
            <w:tcW w:w="988" w:type="dxa"/>
            <w:tcBorders>
              <w:top w:val="nil"/>
              <w:left w:val="nil"/>
              <w:bottom w:val="single" w:sz="4" w:space="0" w:color="auto"/>
              <w:right w:val="single" w:sz="4" w:space="0" w:color="auto"/>
            </w:tcBorders>
            <w:shd w:val="clear" w:color="auto" w:fill="auto"/>
            <w:noWrap/>
            <w:vAlign w:val="bottom"/>
            <w:hideMark/>
          </w:tcPr>
          <w:p w14:paraId="3C6EBDF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17948478"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0D0A3C2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5CB2CEE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CCTV-38</w:t>
            </w:r>
          </w:p>
        </w:tc>
        <w:tc>
          <w:tcPr>
            <w:tcW w:w="991" w:type="dxa"/>
            <w:tcBorders>
              <w:top w:val="nil"/>
              <w:left w:val="nil"/>
              <w:bottom w:val="single" w:sz="4" w:space="0" w:color="auto"/>
              <w:right w:val="single" w:sz="4" w:space="0" w:color="auto"/>
            </w:tcBorders>
            <w:shd w:val="clear" w:color="auto" w:fill="auto"/>
            <w:noWrap/>
            <w:vAlign w:val="bottom"/>
            <w:hideMark/>
          </w:tcPr>
          <w:p w14:paraId="52B958B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2B8DB05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G2-18</w:t>
            </w:r>
          </w:p>
        </w:tc>
        <w:tc>
          <w:tcPr>
            <w:tcW w:w="712" w:type="dxa"/>
            <w:tcBorders>
              <w:top w:val="nil"/>
              <w:left w:val="nil"/>
              <w:bottom w:val="single" w:sz="4" w:space="0" w:color="auto"/>
              <w:right w:val="single" w:sz="4" w:space="0" w:color="auto"/>
            </w:tcBorders>
            <w:shd w:val="clear" w:color="auto" w:fill="auto"/>
            <w:noWrap/>
            <w:vAlign w:val="bottom"/>
            <w:hideMark/>
          </w:tcPr>
          <w:p w14:paraId="75B39CA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068C92D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16810</w:t>
            </w:r>
          </w:p>
        </w:tc>
        <w:tc>
          <w:tcPr>
            <w:tcW w:w="1009" w:type="dxa"/>
            <w:tcBorders>
              <w:top w:val="nil"/>
              <w:left w:val="nil"/>
              <w:bottom w:val="single" w:sz="4" w:space="0" w:color="auto"/>
              <w:right w:val="single" w:sz="4" w:space="0" w:color="auto"/>
            </w:tcBorders>
            <w:shd w:val="clear" w:color="auto" w:fill="auto"/>
            <w:noWrap/>
            <w:vAlign w:val="bottom"/>
            <w:hideMark/>
          </w:tcPr>
          <w:p w14:paraId="59EA57E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87/2A</w:t>
            </w:r>
          </w:p>
        </w:tc>
        <w:tc>
          <w:tcPr>
            <w:tcW w:w="1179" w:type="dxa"/>
            <w:tcBorders>
              <w:top w:val="nil"/>
              <w:left w:val="nil"/>
              <w:bottom w:val="single" w:sz="4" w:space="0" w:color="auto"/>
              <w:right w:val="single" w:sz="4" w:space="0" w:color="auto"/>
            </w:tcBorders>
            <w:shd w:val="clear" w:color="auto" w:fill="auto"/>
            <w:noWrap/>
            <w:vAlign w:val="center"/>
            <w:hideMark/>
          </w:tcPr>
          <w:p w14:paraId="0E3A7D2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484973.253</w:t>
            </w:r>
          </w:p>
        </w:tc>
        <w:tc>
          <w:tcPr>
            <w:tcW w:w="1179" w:type="dxa"/>
            <w:tcBorders>
              <w:top w:val="nil"/>
              <w:left w:val="nil"/>
              <w:bottom w:val="single" w:sz="4" w:space="0" w:color="auto"/>
              <w:right w:val="single" w:sz="4" w:space="0" w:color="auto"/>
            </w:tcBorders>
            <w:shd w:val="clear" w:color="auto" w:fill="auto"/>
            <w:noWrap/>
            <w:vAlign w:val="center"/>
            <w:hideMark/>
          </w:tcPr>
          <w:p w14:paraId="74DF106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244921.422</w:t>
            </w:r>
          </w:p>
        </w:tc>
        <w:tc>
          <w:tcPr>
            <w:tcW w:w="988" w:type="dxa"/>
            <w:tcBorders>
              <w:top w:val="nil"/>
              <w:left w:val="nil"/>
              <w:bottom w:val="single" w:sz="4" w:space="0" w:color="auto"/>
              <w:right w:val="single" w:sz="4" w:space="0" w:color="auto"/>
            </w:tcBorders>
            <w:shd w:val="clear" w:color="auto" w:fill="auto"/>
            <w:noWrap/>
            <w:vAlign w:val="bottom"/>
            <w:hideMark/>
          </w:tcPr>
          <w:p w14:paraId="2C85798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07169212"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37AAA13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27F6DE7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CCTV-39</w:t>
            </w:r>
          </w:p>
        </w:tc>
        <w:tc>
          <w:tcPr>
            <w:tcW w:w="991" w:type="dxa"/>
            <w:tcBorders>
              <w:top w:val="nil"/>
              <w:left w:val="nil"/>
              <w:bottom w:val="single" w:sz="4" w:space="0" w:color="auto"/>
              <w:right w:val="single" w:sz="4" w:space="0" w:color="auto"/>
            </w:tcBorders>
            <w:shd w:val="clear" w:color="auto" w:fill="auto"/>
            <w:noWrap/>
            <w:vAlign w:val="bottom"/>
            <w:hideMark/>
          </w:tcPr>
          <w:p w14:paraId="44C088B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294AA5E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G2-19</w:t>
            </w:r>
          </w:p>
        </w:tc>
        <w:tc>
          <w:tcPr>
            <w:tcW w:w="712" w:type="dxa"/>
            <w:tcBorders>
              <w:top w:val="nil"/>
              <w:left w:val="nil"/>
              <w:bottom w:val="single" w:sz="4" w:space="0" w:color="auto"/>
              <w:right w:val="single" w:sz="4" w:space="0" w:color="auto"/>
            </w:tcBorders>
            <w:shd w:val="clear" w:color="auto" w:fill="auto"/>
            <w:noWrap/>
            <w:vAlign w:val="bottom"/>
            <w:hideMark/>
          </w:tcPr>
          <w:p w14:paraId="2FCAA62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0C559C0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16984</w:t>
            </w:r>
          </w:p>
        </w:tc>
        <w:tc>
          <w:tcPr>
            <w:tcW w:w="1009" w:type="dxa"/>
            <w:tcBorders>
              <w:top w:val="nil"/>
              <w:left w:val="nil"/>
              <w:bottom w:val="single" w:sz="4" w:space="0" w:color="auto"/>
              <w:right w:val="single" w:sz="4" w:space="0" w:color="auto"/>
            </w:tcBorders>
            <w:shd w:val="clear" w:color="auto" w:fill="auto"/>
            <w:noWrap/>
            <w:vAlign w:val="bottom"/>
            <w:hideMark/>
          </w:tcPr>
          <w:p w14:paraId="4B4ED12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87/4B</w:t>
            </w:r>
          </w:p>
        </w:tc>
        <w:tc>
          <w:tcPr>
            <w:tcW w:w="1179" w:type="dxa"/>
            <w:tcBorders>
              <w:top w:val="nil"/>
              <w:left w:val="nil"/>
              <w:bottom w:val="single" w:sz="4" w:space="0" w:color="auto"/>
              <w:right w:val="single" w:sz="4" w:space="0" w:color="auto"/>
            </w:tcBorders>
            <w:shd w:val="clear" w:color="auto" w:fill="auto"/>
            <w:noWrap/>
            <w:vAlign w:val="center"/>
            <w:hideMark/>
          </w:tcPr>
          <w:p w14:paraId="29BA38C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484728.860</w:t>
            </w:r>
          </w:p>
        </w:tc>
        <w:tc>
          <w:tcPr>
            <w:tcW w:w="1179" w:type="dxa"/>
            <w:tcBorders>
              <w:top w:val="nil"/>
              <w:left w:val="nil"/>
              <w:bottom w:val="single" w:sz="4" w:space="0" w:color="auto"/>
              <w:right w:val="single" w:sz="4" w:space="0" w:color="auto"/>
            </w:tcBorders>
            <w:shd w:val="clear" w:color="auto" w:fill="auto"/>
            <w:noWrap/>
            <w:vAlign w:val="center"/>
            <w:hideMark/>
          </w:tcPr>
          <w:p w14:paraId="682211C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245214.625</w:t>
            </w:r>
          </w:p>
        </w:tc>
        <w:tc>
          <w:tcPr>
            <w:tcW w:w="988" w:type="dxa"/>
            <w:tcBorders>
              <w:top w:val="nil"/>
              <w:left w:val="nil"/>
              <w:bottom w:val="single" w:sz="4" w:space="0" w:color="auto"/>
              <w:right w:val="single" w:sz="4" w:space="0" w:color="auto"/>
            </w:tcBorders>
            <w:shd w:val="clear" w:color="auto" w:fill="auto"/>
            <w:noWrap/>
            <w:vAlign w:val="bottom"/>
            <w:hideMark/>
          </w:tcPr>
          <w:p w14:paraId="7E11AC9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101737FD"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07EE6A0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6066257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CCTV-40</w:t>
            </w:r>
          </w:p>
        </w:tc>
        <w:tc>
          <w:tcPr>
            <w:tcW w:w="991" w:type="dxa"/>
            <w:tcBorders>
              <w:top w:val="nil"/>
              <w:left w:val="nil"/>
              <w:bottom w:val="single" w:sz="4" w:space="0" w:color="auto"/>
              <w:right w:val="single" w:sz="4" w:space="0" w:color="auto"/>
            </w:tcBorders>
            <w:shd w:val="clear" w:color="auto" w:fill="auto"/>
            <w:noWrap/>
            <w:vAlign w:val="bottom"/>
            <w:hideMark/>
          </w:tcPr>
          <w:p w14:paraId="49B85CC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40CB7B7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G2-20</w:t>
            </w:r>
          </w:p>
        </w:tc>
        <w:tc>
          <w:tcPr>
            <w:tcW w:w="712" w:type="dxa"/>
            <w:tcBorders>
              <w:top w:val="nil"/>
              <w:left w:val="nil"/>
              <w:bottom w:val="single" w:sz="4" w:space="0" w:color="auto"/>
              <w:right w:val="single" w:sz="4" w:space="0" w:color="auto"/>
            </w:tcBorders>
            <w:shd w:val="clear" w:color="auto" w:fill="auto"/>
            <w:noWrap/>
            <w:vAlign w:val="bottom"/>
            <w:hideMark/>
          </w:tcPr>
          <w:p w14:paraId="594C107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561FB03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17527</w:t>
            </w:r>
          </w:p>
        </w:tc>
        <w:tc>
          <w:tcPr>
            <w:tcW w:w="1009" w:type="dxa"/>
            <w:tcBorders>
              <w:top w:val="nil"/>
              <w:left w:val="nil"/>
              <w:bottom w:val="single" w:sz="4" w:space="0" w:color="auto"/>
              <w:right w:val="single" w:sz="4" w:space="0" w:color="auto"/>
            </w:tcBorders>
            <w:shd w:val="clear" w:color="auto" w:fill="auto"/>
            <w:noWrap/>
            <w:vAlign w:val="bottom"/>
            <w:hideMark/>
          </w:tcPr>
          <w:p w14:paraId="18B72C4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87/9A</w:t>
            </w:r>
          </w:p>
        </w:tc>
        <w:tc>
          <w:tcPr>
            <w:tcW w:w="1179" w:type="dxa"/>
            <w:tcBorders>
              <w:top w:val="nil"/>
              <w:left w:val="nil"/>
              <w:bottom w:val="single" w:sz="4" w:space="0" w:color="auto"/>
              <w:right w:val="single" w:sz="4" w:space="0" w:color="auto"/>
            </w:tcBorders>
            <w:shd w:val="clear" w:color="auto" w:fill="auto"/>
            <w:noWrap/>
            <w:vAlign w:val="center"/>
            <w:hideMark/>
          </w:tcPr>
          <w:p w14:paraId="462A8FE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484276.317</w:t>
            </w:r>
          </w:p>
        </w:tc>
        <w:tc>
          <w:tcPr>
            <w:tcW w:w="1179" w:type="dxa"/>
            <w:tcBorders>
              <w:top w:val="nil"/>
              <w:left w:val="nil"/>
              <w:bottom w:val="single" w:sz="4" w:space="0" w:color="auto"/>
              <w:right w:val="single" w:sz="4" w:space="0" w:color="auto"/>
            </w:tcBorders>
            <w:shd w:val="clear" w:color="auto" w:fill="auto"/>
            <w:noWrap/>
            <w:vAlign w:val="center"/>
            <w:hideMark/>
          </w:tcPr>
          <w:p w14:paraId="69DEC71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245563.745</w:t>
            </w:r>
          </w:p>
        </w:tc>
        <w:tc>
          <w:tcPr>
            <w:tcW w:w="988" w:type="dxa"/>
            <w:tcBorders>
              <w:top w:val="nil"/>
              <w:left w:val="nil"/>
              <w:bottom w:val="single" w:sz="4" w:space="0" w:color="auto"/>
              <w:right w:val="single" w:sz="4" w:space="0" w:color="auto"/>
            </w:tcBorders>
            <w:shd w:val="clear" w:color="auto" w:fill="auto"/>
            <w:noWrap/>
            <w:vAlign w:val="bottom"/>
            <w:hideMark/>
          </w:tcPr>
          <w:p w14:paraId="2289809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7DC4C45C"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5CBA68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50C1273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CCTV-41</w:t>
            </w:r>
          </w:p>
        </w:tc>
        <w:tc>
          <w:tcPr>
            <w:tcW w:w="991" w:type="dxa"/>
            <w:tcBorders>
              <w:top w:val="nil"/>
              <w:left w:val="nil"/>
              <w:bottom w:val="single" w:sz="4" w:space="0" w:color="auto"/>
              <w:right w:val="single" w:sz="4" w:space="0" w:color="auto"/>
            </w:tcBorders>
            <w:shd w:val="clear" w:color="auto" w:fill="auto"/>
            <w:noWrap/>
            <w:vAlign w:val="bottom"/>
            <w:hideMark/>
          </w:tcPr>
          <w:p w14:paraId="1D0976F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0F24C3D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G2-21</w:t>
            </w:r>
          </w:p>
        </w:tc>
        <w:tc>
          <w:tcPr>
            <w:tcW w:w="712" w:type="dxa"/>
            <w:tcBorders>
              <w:top w:val="nil"/>
              <w:left w:val="nil"/>
              <w:bottom w:val="single" w:sz="4" w:space="0" w:color="auto"/>
              <w:right w:val="single" w:sz="4" w:space="0" w:color="auto"/>
            </w:tcBorders>
            <w:shd w:val="clear" w:color="auto" w:fill="auto"/>
            <w:noWrap/>
            <w:vAlign w:val="bottom"/>
            <w:hideMark/>
          </w:tcPr>
          <w:p w14:paraId="107A8D4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488A21F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17725</w:t>
            </w:r>
          </w:p>
        </w:tc>
        <w:tc>
          <w:tcPr>
            <w:tcW w:w="1009" w:type="dxa"/>
            <w:tcBorders>
              <w:top w:val="nil"/>
              <w:left w:val="nil"/>
              <w:bottom w:val="single" w:sz="4" w:space="0" w:color="auto"/>
              <w:right w:val="single" w:sz="4" w:space="0" w:color="auto"/>
            </w:tcBorders>
            <w:shd w:val="clear" w:color="auto" w:fill="auto"/>
            <w:noWrap/>
            <w:vAlign w:val="bottom"/>
            <w:hideMark/>
          </w:tcPr>
          <w:p w14:paraId="7646371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88/1B</w:t>
            </w:r>
          </w:p>
        </w:tc>
        <w:tc>
          <w:tcPr>
            <w:tcW w:w="1179" w:type="dxa"/>
            <w:tcBorders>
              <w:top w:val="nil"/>
              <w:left w:val="nil"/>
              <w:bottom w:val="single" w:sz="4" w:space="0" w:color="auto"/>
              <w:right w:val="single" w:sz="4" w:space="0" w:color="auto"/>
            </w:tcBorders>
            <w:shd w:val="clear" w:color="auto" w:fill="auto"/>
            <w:noWrap/>
            <w:vAlign w:val="center"/>
            <w:hideMark/>
          </w:tcPr>
          <w:p w14:paraId="7EBCE4F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484162.139</w:t>
            </w:r>
          </w:p>
        </w:tc>
        <w:tc>
          <w:tcPr>
            <w:tcW w:w="1179" w:type="dxa"/>
            <w:tcBorders>
              <w:top w:val="nil"/>
              <w:left w:val="nil"/>
              <w:bottom w:val="single" w:sz="4" w:space="0" w:color="auto"/>
              <w:right w:val="single" w:sz="4" w:space="0" w:color="auto"/>
            </w:tcBorders>
            <w:shd w:val="clear" w:color="auto" w:fill="auto"/>
            <w:noWrap/>
            <w:vAlign w:val="center"/>
            <w:hideMark/>
          </w:tcPr>
          <w:p w14:paraId="2FA9CA8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245701.048</w:t>
            </w:r>
          </w:p>
        </w:tc>
        <w:tc>
          <w:tcPr>
            <w:tcW w:w="988" w:type="dxa"/>
            <w:tcBorders>
              <w:top w:val="nil"/>
              <w:left w:val="nil"/>
              <w:bottom w:val="single" w:sz="4" w:space="0" w:color="auto"/>
              <w:right w:val="single" w:sz="4" w:space="0" w:color="auto"/>
            </w:tcBorders>
            <w:shd w:val="clear" w:color="auto" w:fill="auto"/>
            <w:noWrap/>
            <w:vAlign w:val="bottom"/>
            <w:hideMark/>
          </w:tcPr>
          <w:p w14:paraId="1FCC5AD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73D0E265"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00AE05B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2F1E26E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CCTV-42</w:t>
            </w:r>
          </w:p>
        </w:tc>
        <w:tc>
          <w:tcPr>
            <w:tcW w:w="991" w:type="dxa"/>
            <w:tcBorders>
              <w:top w:val="nil"/>
              <w:left w:val="nil"/>
              <w:bottom w:val="single" w:sz="4" w:space="0" w:color="auto"/>
              <w:right w:val="single" w:sz="4" w:space="0" w:color="auto"/>
            </w:tcBorders>
            <w:shd w:val="clear" w:color="auto" w:fill="auto"/>
            <w:noWrap/>
            <w:vAlign w:val="bottom"/>
            <w:hideMark/>
          </w:tcPr>
          <w:p w14:paraId="32C75B9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25107B0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044C268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786ED19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18210</w:t>
            </w:r>
          </w:p>
        </w:tc>
        <w:tc>
          <w:tcPr>
            <w:tcW w:w="1009" w:type="dxa"/>
            <w:tcBorders>
              <w:top w:val="nil"/>
              <w:left w:val="nil"/>
              <w:bottom w:val="single" w:sz="4" w:space="0" w:color="auto"/>
              <w:right w:val="single" w:sz="4" w:space="0" w:color="auto"/>
            </w:tcBorders>
            <w:shd w:val="clear" w:color="auto" w:fill="auto"/>
            <w:noWrap/>
            <w:vAlign w:val="bottom"/>
            <w:hideMark/>
          </w:tcPr>
          <w:p w14:paraId="4E6C379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88/6A</w:t>
            </w:r>
          </w:p>
        </w:tc>
        <w:tc>
          <w:tcPr>
            <w:tcW w:w="1179" w:type="dxa"/>
            <w:tcBorders>
              <w:top w:val="nil"/>
              <w:left w:val="nil"/>
              <w:bottom w:val="single" w:sz="4" w:space="0" w:color="auto"/>
              <w:right w:val="single" w:sz="4" w:space="0" w:color="auto"/>
            </w:tcBorders>
            <w:shd w:val="clear" w:color="auto" w:fill="auto"/>
            <w:noWrap/>
            <w:vAlign w:val="center"/>
            <w:hideMark/>
          </w:tcPr>
          <w:p w14:paraId="289D328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483701.418</w:t>
            </w:r>
          </w:p>
        </w:tc>
        <w:tc>
          <w:tcPr>
            <w:tcW w:w="1179" w:type="dxa"/>
            <w:tcBorders>
              <w:top w:val="nil"/>
              <w:left w:val="nil"/>
              <w:bottom w:val="single" w:sz="4" w:space="0" w:color="auto"/>
              <w:right w:val="single" w:sz="4" w:space="0" w:color="auto"/>
            </w:tcBorders>
            <w:shd w:val="clear" w:color="auto" w:fill="auto"/>
            <w:noWrap/>
            <w:vAlign w:val="center"/>
            <w:hideMark/>
          </w:tcPr>
          <w:p w14:paraId="31A9733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245991.284</w:t>
            </w:r>
          </w:p>
        </w:tc>
        <w:tc>
          <w:tcPr>
            <w:tcW w:w="988" w:type="dxa"/>
            <w:tcBorders>
              <w:top w:val="nil"/>
              <w:left w:val="nil"/>
              <w:bottom w:val="single" w:sz="4" w:space="0" w:color="auto"/>
              <w:right w:val="single" w:sz="4" w:space="0" w:color="auto"/>
            </w:tcBorders>
            <w:shd w:val="clear" w:color="auto" w:fill="auto"/>
            <w:noWrap/>
            <w:vAlign w:val="bottom"/>
            <w:hideMark/>
          </w:tcPr>
          <w:p w14:paraId="4CB5C19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698CF417"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2F8A386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64A276B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CCTV-43</w:t>
            </w:r>
          </w:p>
        </w:tc>
        <w:tc>
          <w:tcPr>
            <w:tcW w:w="991" w:type="dxa"/>
            <w:tcBorders>
              <w:top w:val="nil"/>
              <w:left w:val="nil"/>
              <w:bottom w:val="single" w:sz="4" w:space="0" w:color="auto"/>
              <w:right w:val="single" w:sz="4" w:space="0" w:color="auto"/>
            </w:tcBorders>
            <w:shd w:val="clear" w:color="auto" w:fill="auto"/>
            <w:noWrap/>
            <w:vAlign w:val="bottom"/>
            <w:hideMark/>
          </w:tcPr>
          <w:p w14:paraId="47B07C1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5895F1C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G2-22</w:t>
            </w:r>
          </w:p>
        </w:tc>
        <w:tc>
          <w:tcPr>
            <w:tcW w:w="712" w:type="dxa"/>
            <w:tcBorders>
              <w:top w:val="nil"/>
              <w:left w:val="nil"/>
              <w:bottom w:val="single" w:sz="4" w:space="0" w:color="auto"/>
              <w:right w:val="single" w:sz="4" w:space="0" w:color="auto"/>
            </w:tcBorders>
            <w:shd w:val="clear" w:color="auto" w:fill="auto"/>
            <w:noWrap/>
            <w:vAlign w:val="bottom"/>
            <w:hideMark/>
          </w:tcPr>
          <w:p w14:paraId="0B69FEB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7C5DA9F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18690</w:t>
            </w:r>
          </w:p>
        </w:tc>
        <w:tc>
          <w:tcPr>
            <w:tcW w:w="1009" w:type="dxa"/>
            <w:tcBorders>
              <w:top w:val="nil"/>
              <w:left w:val="nil"/>
              <w:bottom w:val="single" w:sz="4" w:space="0" w:color="auto"/>
              <w:right w:val="single" w:sz="4" w:space="0" w:color="auto"/>
            </w:tcBorders>
            <w:shd w:val="clear" w:color="auto" w:fill="auto"/>
            <w:noWrap/>
            <w:vAlign w:val="bottom"/>
            <w:hideMark/>
          </w:tcPr>
          <w:p w14:paraId="304F444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89/1B+00</w:t>
            </w:r>
          </w:p>
        </w:tc>
        <w:tc>
          <w:tcPr>
            <w:tcW w:w="1179" w:type="dxa"/>
            <w:tcBorders>
              <w:top w:val="nil"/>
              <w:left w:val="nil"/>
              <w:bottom w:val="single" w:sz="4" w:space="0" w:color="auto"/>
              <w:right w:val="single" w:sz="4" w:space="0" w:color="auto"/>
            </w:tcBorders>
            <w:shd w:val="clear" w:color="auto" w:fill="auto"/>
            <w:noWrap/>
            <w:vAlign w:val="center"/>
            <w:hideMark/>
          </w:tcPr>
          <w:p w14:paraId="6BFA101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483568.204</w:t>
            </w:r>
          </w:p>
        </w:tc>
        <w:tc>
          <w:tcPr>
            <w:tcW w:w="1179" w:type="dxa"/>
            <w:tcBorders>
              <w:top w:val="nil"/>
              <w:left w:val="nil"/>
              <w:bottom w:val="single" w:sz="4" w:space="0" w:color="auto"/>
              <w:right w:val="single" w:sz="4" w:space="0" w:color="auto"/>
            </w:tcBorders>
            <w:shd w:val="clear" w:color="auto" w:fill="auto"/>
            <w:noWrap/>
            <w:vAlign w:val="center"/>
            <w:hideMark/>
          </w:tcPr>
          <w:p w14:paraId="7348D93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246143.247</w:t>
            </w:r>
          </w:p>
        </w:tc>
        <w:tc>
          <w:tcPr>
            <w:tcW w:w="988" w:type="dxa"/>
            <w:tcBorders>
              <w:top w:val="nil"/>
              <w:left w:val="nil"/>
              <w:bottom w:val="single" w:sz="4" w:space="0" w:color="auto"/>
              <w:right w:val="single" w:sz="4" w:space="0" w:color="auto"/>
            </w:tcBorders>
            <w:shd w:val="clear" w:color="auto" w:fill="auto"/>
            <w:noWrap/>
            <w:vAlign w:val="bottom"/>
            <w:hideMark/>
          </w:tcPr>
          <w:p w14:paraId="4CC2D5B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03601714"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5F7CFBC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58D50BC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CCTV-44</w:t>
            </w:r>
          </w:p>
        </w:tc>
        <w:tc>
          <w:tcPr>
            <w:tcW w:w="991" w:type="dxa"/>
            <w:tcBorders>
              <w:top w:val="nil"/>
              <w:left w:val="nil"/>
              <w:bottom w:val="single" w:sz="4" w:space="0" w:color="auto"/>
              <w:right w:val="single" w:sz="4" w:space="0" w:color="auto"/>
            </w:tcBorders>
            <w:shd w:val="clear" w:color="auto" w:fill="auto"/>
            <w:noWrap/>
            <w:vAlign w:val="bottom"/>
            <w:hideMark/>
          </w:tcPr>
          <w:p w14:paraId="00322B3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1FAF8C0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2C9AEBB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4E519C2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19089</w:t>
            </w:r>
          </w:p>
        </w:tc>
        <w:tc>
          <w:tcPr>
            <w:tcW w:w="1009" w:type="dxa"/>
            <w:tcBorders>
              <w:top w:val="nil"/>
              <w:left w:val="nil"/>
              <w:bottom w:val="single" w:sz="4" w:space="0" w:color="auto"/>
              <w:right w:val="single" w:sz="4" w:space="0" w:color="auto"/>
            </w:tcBorders>
            <w:shd w:val="clear" w:color="auto" w:fill="auto"/>
            <w:noWrap/>
            <w:vAlign w:val="bottom"/>
            <w:hideMark/>
          </w:tcPr>
          <w:p w14:paraId="2BE15C3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89/5A</w:t>
            </w:r>
          </w:p>
        </w:tc>
        <w:tc>
          <w:tcPr>
            <w:tcW w:w="1179" w:type="dxa"/>
            <w:tcBorders>
              <w:top w:val="nil"/>
              <w:left w:val="nil"/>
              <w:bottom w:val="single" w:sz="4" w:space="0" w:color="auto"/>
              <w:right w:val="single" w:sz="4" w:space="0" w:color="auto"/>
            </w:tcBorders>
            <w:shd w:val="clear" w:color="auto" w:fill="auto"/>
            <w:noWrap/>
            <w:vAlign w:val="center"/>
            <w:hideMark/>
          </w:tcPr>
          <w:p w14:paraId="7F9C6D9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483156.228</w:t>
            </w:r>
          </w:p>
        </w:tc>
        <w:tc>
          <w:tcPr>
            <w:tcW w:w="1179" w:type="dxa"/>
            <w:tcBorders>
              <w:top w:val="nil"/>
              <w:left w:val="nil"/>
              <w:bottom w:val="single" w:sz="4" w:space="0" w:color="auto"/>
              <w:right w:val="single" w:sz="4" w:space="0" w:color="auto"/>
            </w:tcBorders>
            <w:shd w:val="clear" w:color="auto" w:fill="auto"/>
            <w:noWrap/>
            <w:vAlign w:val="center"/>
            <w:hideMark/>
          </w:tcPr>
          <w:p w14:paraId="2F254D7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246399.858</w:t>
            </w:r>
          </w:p>
        </w:tc>
        <w:tc>
          <w:tcPr>
            <w:tcW w:w="988" w:type="dxa"/>
            <w:tcBorders>
              <w:top w:val="nil"/>
              <w:left w:val="nil"/>
              <w:bottom w:val="single" w:sz="4" w:space="0" w:color="auto"/>
              <w:right w:val="single" w:sz="4" w:space="0" w:color="auto"/>
            </w:tcBorders>
            <w:shd w:val="clear" w:color="auto" w:fill="auto"/>
            <w:noWrap/>
            <w:vAlign w:val="bottom"/>
            <w:hideMark/>
          </w:tcPr>
          <w:p w14:paraId="4519A1C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4F865669"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18620E3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04C742E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CCTV-45</w:t>
            </w:r>
          </w:p>
        </w:tc>
        <w:tc>
          <w:tcPr>
            <w:tcW w:w="991" w:type="dxa"/>
            <w:tcBorders>
              <w:top w:val="nil"/>
              <w:left w:val="nil"/>
              <w:bottom w:val="single" w:sz="4" w:space="0" w:color="auto"/>
              <w:right w:val="single" w:sz="4" w:space="0" w:color="auto"/>
            </w:tcBorders>
            <w:shd w:val="clear" w:color="auto" w:fill="auto"/>
            <w:noWrap/>
            <w:vAlign w:val="bottom"/>
            <w:hideMark/>
          </w:tcPr>
          <w:p w14:paraId="6B5F186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3A37D18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G2-24</w:t>
            </w:r>
          </w:p>
        </w:tc>
        <w:tc>
          <w:tcPr>
            <w:tcW w:w="712" w:type="dxa"/>
            <w:tcBorders>
              <w:top w:val="nil"/>
              <w:left w:val="nil"/>
              <w:bottom w:val="single" w:sz="4" w:space="0" w:color="auto"/>
              <w:right w:val="single" w:sz="4" w:space="0" w:color="auto"/>
            </w:tcBorders>
            <w:shd w:val="clear" w:color="auto" w:fill="auto"/>
            <w:noWrap/>
            <w:vAlign w:val="bottom"/>
            <w:hideMark/>
          </w:tcPr>
          <w:p w14:paraId="0A6E052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39C9871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19660</w:t>
            </w:r>
          </w:p>
        </w:tc>
        <w:tc>
          <w:tcPr>
            <w:tcW w:w="1009" w:type="dxa"/>
            <w:tcBorders>
              <w:top w:val="nil"/>
              <w:left w:val="nil"/>
              <w:bottom w:val="single" w:sz="4" w:space="0" w:color="auto"/>
              <w:right w:val="single" w:sz="4" w:space="0" w:color="auto"/>
            </w:tcBorders>
            <w:shd w:val="clear" w:color="auto" w:fill="auto"/>
            <w:noWrap/>
            <w:vAlign w:val="bottom"/>
            <w:hideMark/>
          </w:tcPr>
          <w:p w14:paraId="0350148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90/0A</w:t>
            </w:r>
          </w:p>
        </w:tc>
        <w:tc>
          <w:tcPr>
            <w:tcW w:w="1179" w:type="dxa"/>
            <w:tcBorders>
              <w:top w:val="nil"/>
              <w:left w:val="nil"/>
              <w:bottom w:val="single" w:sz="4" w:space="0" w:color="auto"/>
              <w:right w:val="single" w:sz="4" w:space="0" w:color="auto"/>
            </w:tcBorders>
            <w:shd w:val="clear" w:color="auto" w:fill="auto"/>
            <w:noWrap/>
            <w:vAlign w:val="center"/>
            <w:hideMark/>
          </w:tcPr>
          <w:p w14:paraId="322F9DF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482791.241</w:t>
            </w:r>
          </w:p>
        </w:tc>
        <w:tc>
          <w:tcPr>
            <w:tcW w:w="1179" w:type="dxa"/>
            <w:tcBorders>
              <w:top w:val="nil"/>
              <w:left w:val="nil"/>
              <w:bottom w:val="single" w:sz="4" w:space="0" w:color="auto"/>
              <w:right w:val="single" w:sz="4" w:space="0" w:color="auto"/>
            </w:tcBorders>
            <w:shd w:val="clear" w:color="auto" w:fill="auto"/>
            <w:noWrap/>
            <w:vAlign w:val="center"/>
            <w:hideMark/>
          </w:tcPr>
          <w:p w14:paraId="67CACA7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246716.073</w:t>
            </w:r>
          </w:p>
        </w:tc>
        <w:tc>
          <w:tcPr>
            <w:tcW w:w="988" w:type="dxa"/>
            <w:tcBorders>
              <w:top w:val="nil"/>
              <w:left w:val="nil"/>
              <w:bottom w:val="single" w:sz="4" w:space="0" w:color="auto"/>
              <w:right w:val="single" w:sz="4" w:space="0" w:color="auto"/>
            </w:tcBorders>
            <w:shd w:val="clear" w:color="auto" w:fill="auto"/>
            <w:noWrap/>
            <w:vAlign w:val="bottom"/>
            <w:hideMark/>
          </w:tcPr>
          <w:p w14:paraId="69C5421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287948BC"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FADC7F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78DE50E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CCTV-46</w:t>
            </w:r>
          </w:p>
        </w:tc>
        <w:tc>
          <w:tcPr>
            <w:tcW w:w="991" w:type="dxa"/>
            <w:tcBorders>
              <w:top w:val="nil"/>
              <w:left w:val="nil"/>
              <w:bottom w:val="single" w:sz="4" w:space="0" w:color="auto"/>
              <w:right w:val="single" w:sz="4" w:space="0" w:color="auto"/>
            </w:tcBorders>
            <w:shd w:val="clear" w:color="auto" w:fill="auto"/>
            <w:noWrap/>
            <w:vAlign w:val="bottom"/>
            <w:hideMark/>
          </w:tcPr>
          <w:p w14:paraId="03D2DB6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4B36DEE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1311DC0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2F337E9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20037</w:t>
            </w:r>
          </w:p>
        </w:tc>
        <w:tc>
          <w:tcPr>
            <w:tcW w:w="1009" w:type="dxa"/>
            <w:tcBorders>
              <w:top w:val="nil"/>
              <w:left w:val="nil"/>
              <w:bottom w:val="single" w:sz="4" w:space="0" w:color="auto"/>
              <w:right w:val="single" w:sz="4" w:space="0" w:color="auto"/>
            </w:tcBorders>
            <w:shd w:val="clear" w:color="auto" w:fill="auto"/>
            <w:noWrap/>
            <w:vAlign w:val="bottom"/>
            <w:hideMark/>
          </w:tcPr>
          <w:p w14:paraId="658B621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90/4A</w:t>
            </w:r>
          </w:p>
        </w:tc>
        <w:tc>
          <w:tcPr>
            <w:tcW w:w="1179" w:type="dxa"/>
            <w:tcBorders>
              <w:top w:val="nil"/>
              <w:left w:val="nil"/>
              <w:bottom w:val="single" w:sz="4" w:space="0" w:color="auto"/>
              <w:right w:val="single" w:sz="4" w:space="0" w:color="auto"/>
            </w:tcBorders>
            <w:shd w:val="clear" w:color="auto" w:fill="auto"/>
            <w:noWrap/>
            <w:vAlign w:val="center"/>
            <w:hideMark/>
          </w:tcPr>
          <w:p w14:paraId="2F3E9E9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482451.075</w:t>
            </w:r>
          </w:p>
        </w:tc>
        <w:tc>
          <w:tcPr>
            <w:tcW w:w="1179" w:type="dxa"/>
            <w:tcBorders>
              <w:top w:val="nil"/>
              <w:left w:val="nil"/>
              <w:bottom w:val="single" w:sz="4" w:space="0" w:color="auto"/>
              <w:right w:val="single" w:sz="4" w:space="0" w:color="auto"/>
            </w:tcBorders>
            <w:shd w:val="clear" w:color="auto" w:fill="auto"/>
            <w:noWrap/>
            <w:vAlign w:val="center"/>
            <w:hideMark/>
          </w:tcPr>
          <w:p w14:paraId="1055D97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246928.755</w:t>
            </w:r>
          </w:p>
        </w:tc>
        <w:tc>
          <w:tcPr>
            <w:tcW w:w="988" w:type="dxa"/>
            <w:tcBorders>
              <w:top w:val="nil"/>
              <w:left w:val="nil"/>
              <w:bottom w:val="single" w:sz="4" w:space="0" w:color="auto"/>
              <w:right w:val="single" w:sz="4" w:space="0" w:color="auto"/>
            </w:tcBorders>
            <w:shd w:val="clear" w:color="auto" w:fill="auto"/>
            <w:noWrap/>
            <w:vAlign w:val="bottom"/>
            <w:hideMark/>
          </w:tcPr>
          <w:p w14:paraId="4884C4A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6089A312"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4FE816C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15BDEEB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CCTV-47</w:t>
            </w:r>
          </w:p>
        </w:tc>
        <w:tc>
          <w:tcPr>
            <w:tcW w:w="991" w:type="dxa"/>
            <w:tcBorders>
              <w:top w:val="nil"/>
              <w:left w:val="nil"/>
              <w:bottom w:val="single" w:sz="4" w:space="0" w:color="auto"/>
              <w:right w:val="single" w:sz="4" w:space="0" w:color="auto"/>
            </w:tcBorders>
            <w:shd w:val="clear" w:color="auto" w:fill="auto"/>
            <w:noWrap/>
            <w:vAlign w:val="bottom"/>
            <w:hideMark/>
          </w:tcPr>
          <w:p w14:paraId="327C8F7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6F98BB0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G2-25</w:t>
            </w:r>
          </w:p>
        </w:tc>
        <w:tc>
          <w:tcPr>
            <w:tcW w:w="712" w:type="dxa"/>
            <w:tcBorders>
              <w:top w:val="nil"/>
              <w:left w:val="nil"/>
              <w:bottom w:val="single" w:sz="4" w:space="0" w:color="auto"/>
              <w:right w:val="single" w:sz="4" w:space="0" w:color="auto"/>
            </w:tcBorders>
            <w:shd w:val="clear" w:color="auto" w:fill="auto"/>
            <w:noWrap/>
            <w:vAlign w:val="bottom"/>
            <w:hideMark/>
          </w:tcPr>
          <w:p w14:paraId="514B932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5B58D4A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20657</w:t>
            </w:r>
          </w:p>
        </w:tc>
        <w:tc>
          <w:tcPr>
            <w:tcW w:w="1009" w:type="dxa"/>
            <w:tcBorders>
              <w:top w:val="nil"/>
              <w:left w:val="nil"/>
              <w:bottom w:val="single" w:sz="4" w:space="0" w:color="auto"/>
              <w:right w:val="single" w:sz="4" w:space="0" w:color="auto"/>
            </w:tcBorders>
            <w:shd w:val="clear" w:color="auto" w:fill="auto"/>
            <w:noWrap/>
            <w:vAlign w:val="bottom"/>
            <w:hideMark/>
          </w:tcPr>
          <w:p w14:paraId="79E3A95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91/0A</w:t>
            </w:r>
          </w:p>
        </w:tc>
        <w:tc>
          <w:tcPr>
            <w:tcW w:w="1179" w:type="dxa"/>
            <w:tcBorders>
              <w:top w:val="nil"/>
              <w:left w:val="nil"/>
              <w:bottom w:val="single" w:sz="4" w:space="0" w:color="auto"/>
              <w:right w:val="single" w:sz="4" w:space="0" w:color="auto"/>
            </w:tcBorders>
            <w:shd w:val="clear" w:color="auto" w:fill="auto"/>
            <w:noWrap/>
            <w:vAlign w:val="center"/>
            <w:hideMark/>
          </w:tcPr>
          <w:p w14:paraId="2DE46D2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482033.072</w:t>
            </w:r>
          </w:p>
        </w:tc>
        <w:tc>
          <w:tcPr>
            <w:tcW w:w="1179" w:type="dxa"/>
            <w:tcBorders>
              <w:top w:val="nil"/>
              <w:left w:val="nil"/>
              <w:bottom w:val="single" w:sz="4" w:space="0" w:color="auto"/>
              <w:right w:val="single" w:sz="4" w:space="0" w:color="auto"/>
            </w:tcBorders>
            <w:shd w:val="clear" w:color="auto" w:fill="auto"/>
            <w:noWrap/>
            <w:vAlign w:val="center"/>
            <w:hideMark/>
          </w:tcPr>
          <w:p w14:paraId="2F3C8FC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247320.283</w:t>
            </w:r>
          </w:p>
        </w:tc>
        <w:tc>
          <w:tcPr>
            <w:tcW w:w="988" w:type="dxa"/>
            <w:tcBorders>
              <w:top w:val="nil"/>
              <w:left w:val="nil"/>
              <w:bottom w:val="single" w:sz="4" w:space="0" w:color="auto"/>
              <w:right w:val="single" w:sz="4" w:space="0" w:color="auto"/>
            </w:tcBorders>
            <w:shd w:val="clear" w:color="auto" w:fill="auto"/>
            <w:noWrap/>
            <w:vAlign w:val="bottom"/>
            <w:hideMark/>
          </w:tcPr>
          <w:p w14:paraId="416526A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33BD1DDC"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1B41DCC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48BFA61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CCTV-48</w:t>
            </w:r>
          </w:p>
        </w:tc>
        <w:tc>
          <w:tcPr>
            <w:tcW w:w="991" w:type="dxa"/>
            <w:tcBorders>
              <w:top w:val="nil"/>
              <w:left w:val="nil"/>
              <w:bottom w:val="single" w:sz="4" w:space="0" w:color="auto"/>
              <w:right w:val="single" w:sz="4" w:space="0" w:color="auto"/>
            </w:tcBorders>
            <w:shd w:val="clear" w:color="auto" w:fill="auto"/>
            <w:noWrap/>
            <w:vAlign w:val="bottom"/>
            <w:hideMark/>
          </w:tcPr>
          <w:p w14:paraId="7B52C9F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321B093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523E0A0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31148AF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21095</w:t>
            </w:r>
          </w:p>
        </w:tc>
        <w:tc>
          <w:tcPr>
            <w:tcW w:w="1009" w:type="dxa"/>
            <w:tcBorders>
              <w:top w:val="nil"/>
              <w:left w:val="nil"/>
              <w:bottom w:val="single" w:sz="4" w:space="0" w:color="auto"/>
              <w:right w:val="single" w:sz="4" w:space="0" w:color="auto"/>
            </w:tcBorders>
            <w:shd w:val="clear" w:color="auto" w:fill="auto"/>
            <w:noWrap/>
            <w:vAlign w:val="bottom"/>
            <w:hideMark/>
          </w:tcPr>
          <w:p w14:paraId="7C23CAF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91/5B</w:t>
            </w:r>
          </w:p>
        </w:tc>
        <w:tc>
          <w:tcPr>
            <w:tcW w:w="1179" w:type="dxa"/>
            <w:tcBorders>
              <w:top w:val="nil"/>
              <w:left w:val="nil"/>
              <w:bottom w:val="single" w:sz="4" w:space="0" w:color="auto"/>
              <w:right w:val="single" w:sz="4" w:space="0" w:color="auto"/>
            </w:tcBorders>
            <w:shd w:val="clear" w:color="auto" w:fill="auto"/>
            <w:noWrap/>
            <w:vAlign w:val="center"/>
            <w:hideMark/>
          </w:tcPr>
          <w:p w14:paraId="042E708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481766.133</w:t>
            </w:r>
          </w:p>
        </w:tc>
        <w:tc>
          <w:tcPr>
            <w:tcW w:w="1179" w:type="dxa"/>
            <w:tcBorders>
              <w:top w:val="nil"/>
              <w:left w:val="nil"/>
              <w:bottom w:val="single" w:sz="4" w:space="0" w:color="auto"/>
              <w:right w:val="single" w:sz="4" w:space="0" w:color="auto"/>
            </w:tcBorders>
            <w:shd w:val="clear" w:color="auto" w:fill="auto"/>
            <w:noWrap/>
            <w:vAlign w:val="center"/>
            <w:hideMark/>
          </w:tcPr>
          <w:p w14:paraId="049EA14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247586.676</w:t>
            </w:r>
          </w:p>
        </w:tc>
        <w:tc>
          <w:tcPr>
            <w:tcW w:w="988" w:type="dxa"/>
            <w:tcBorders>
              <w:top w:val="nil"/>
              <w:left w:val="nil"/>
              <w:bottom w:val="single" w:sz="4" w:space="0" w:color="auto"/>
              <w:right w:val="single" w:sz="4" w:space="0" w:color="auto"/>
            </w:tcBorders>
            <w:shd w:val="clear" w:color="auto" w:fill="auto"/>
            <w:noWrap/>
            <w:vAlign w:val="bottom"/>
            <w:hideMark/>
          </w:tcPr>
          <w:p w14:paraId="549D5B1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6C6F3E77"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792F4ED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26F0B11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CCTV-49</w:t>
            </w:r>
          </w:p>
        </w:tc>
        <w:tc>
          <w:tcPr>
            <w:tcW w:w="991" w:type="dxa"/>
            <w:tcBorders>
              <w:top w:val="nil"/>
              <w:left w:val="nil"/>
              <w:bottom w:val="single" w:sz="4" w:space="0" w:color="auto"/>
              <w:right w:val="single" w:sz="4" w:space="0" w:color="auto"/>
            </w:tcBorders>
            <w:shd w:val="clear" w:color="auto" w:fill="auto"/>
            <w:noWrap/>
            <w:vAlign w:val="bottom"/>
            <w:hideMark/>
          </w:tcPr>
          <w:p w14:paraId="7AC6026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1958690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G2-27</w:t>
            </w:r>
          </w:p>
        </w:tc>
        <w:tc>
          <w:tcPr>
            <w:tcW w:w="712" w:type="dxa"/>
            <w:tcBorders>
              <w:top w:val="nil"/>
              <w:left w:val="nil"/>
              <w:bottom w:val="single" w:sz="4" w:space="0" w:color="auto"/>
              <w:right w:val="single" w:sz="4" w:space="0" w:color="auto"/>
            </w:tcBorders>
            <w:shd w:val="clear" w:color="auto" w:fill="auto"/>
            <w:noWrap/>
            <w:vAlign w:val="bottom"/>
            <w:hideMark/>
          </w:tcPr>
          <w:p w14:paraId="6FC2834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1432B15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21647</w:t>
            </w:r>
          </w:p>
        </w:tc>
        <w:tc>
          <w:tcPr>
            <w:tcW w:w="1009" w:type="dxa"/>
            <w:tcBorders>
              <w:top w:val="nil"/>
              <w:left w:val="nil"/>
              <w:bottom w:val="single" w:sz="4" w:space="0" w:color="auto"/>
              <w:right w:val="single" w:sz="4" w:space="0" w:color="auto"/>
            </w:tcBorders>
            <w:shd w:val="clear" w:color="auto" w:fill="auto"/>
            <w:noWrap/>
            <w:vAlign w:val="bottom"/>
            <w:hideMark/>
          </w:tcPr>
          <w:p w14:paraId="77CAA80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92/0A</w:t>
            </w:r>
          </w:p>
        </w:tc>
        <w:tc>
          <w:tcPr>
            <w:tcW w:w="1179" w:type="dxa"/>
            <w:tcBorders>
              <w:top w:val="nil"/>
              <w:left w:val="nil"/>
              <w:bottom w:val="single" w:sz="4" w:space="0" w:color="auto"/>
              <w:right w:val="single" w:sz="4" w:space="0" w:color="auto"/>
            </w:tcBorders>
            <w:shd w:val="clear" w:color="auto" w:fill="auto"/>
            <w:noWrap/>
            <w:vAlign w:val="center"/>
            <w:hideMark/>
          </w:tcPr>
          <w:p w14:paraId="349D08A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481329.090</w:t>
            </w:r>
          </w:p>
        </w:tc>
        <w:tc>
          <w:tcPr>
            <w:tcW w:w="1179" w:type="dxa"/>
            <w:tcBorders>
              <w:top w:val="nil"/>
              <w:left w:val="nil"/>
              <w:bottom w:val="single" w:sz="4" w:space="0" w:color="auto"/>
              <w:right w:val="single" w:sz="4" w:space="0" w:color="auto"/>
            </w:tcBorders>
            <w:shd w:val="clear" w:color="auto" w:fill="auto"/>
            <w:noWrap/>
            <w:vAlign w:val="center"/>
            <w:hideMark/>
          </w:tcPr>
          <w:p w14:paraId="0762EA0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248026.307</w:t>
            </w:r>
          </w:p>
        </w:tc>
        <w:tc>
          <w:tcPr>
            <w:tcW w:w="988" w:type="dxa"/>
            <w:tcBorders>
              <w:top w:val="nil"/>
              <w:left w:val="nil"/>
              <w:bottom w:val="single" w:sz="4" w:space="0" w:color="auto"/>
              <w:right w:val="single" w:sz="4" w:space="0" w:color="auto"/>
            </w:tcBorders>
            <w:shd w:val="clear" w:color="auto" w:fill="auto"/>
            <w:noWrap/>
            <w:vAlign w:val="bottom"/>
            <w:hideMark/>
          </w:tcPr>
          <w:p w14:paraId="78B9012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2B618FA1"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02BC45B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lastRenderedPageBreak/>
              <w:t>Yes</w:t>
            </w:r>
          </w:p>
        </w:tc>
        <w:tc>
          <w:tcPr>
            <w:tcW w:w="1026" w:type="dxa"/>
            <w:tcBorders>
              <w:top w:val="nil"/>
              <w:left w:val="nil"/>
              <w:bottom w:val="single" w:sz="4" w:space="0" w:color="auto"/>
              <w:right w:val="single" w:sz="4" w:space="0" w:color="auto"/>
            </w:tcBorders>
            <w:shd w:val="clear" w:color="auto" w:fill="auto"/>
            <w:noWrap/>
            <w:vAlign w:val="bottom"/>
            <w:hideMark/>
          </w:tcPr>
          <w:p w14:paraId="0BCAE89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CCTV-50</w:t>
            </w:r>
          </w:p>
        </w:tc>
        <w:tc>
          <w:tcPr>
            <w:tcW w:w="991" w:type="dxa"/>
            <w:tcBorders>
              <w:top w:val="nil"/>
              <w:left w:val="nil"/>
              <w:bottom w:val="single" w:sz="4" w:space="0" w:color="auto"/>
              <w:right w:val="single" w:sz="4" w:space="0" w:color="auto"/>
            </w:tcBorders>
            <w:shd w:val="clear" w:color="auto" w:fill="auto"/>
            <w:noWrap/>
            <w:vAlign w:val="bottom"/>
            <w:hideMark/>
          </w:tcPr>
          <w:p w14:paraId="0249359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4D9A62D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36CF10D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40C5717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22090</w:t>
            </w:r>
          </w:p>
        </w:tc>
        <w:tc>
          <w:tcPr>
            <w:tcW w:w="1009" w:type="dxa"/>
            <w:tcBorders>
              <w:top w:val="nil"/>
              <w:left w:val="nil"/>
              <w:bottom w:val="single" w:sz="4" w:space="0" w:color="auto"/>
              <w:right w:val="single" w:sz="4" w:space="0" w:color="auto"/>
            </w:tcBorders>
            <w:shd w:val="clear" w:color="auto" w:fill="auto"/>
            <w:noWrap/>
            <w:vAlign w:val="bottom"/>
            <w:hideMark/>
          </w:tcPr>
          <w:p w14:paraId="719F34B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92/4A</w:t>
            </w:r>
          </w:p>
        </w:tc>
        <w:tc>
          <w:tcPr>
            <w:tcW w:w="1179" w:type="dxa"/>
            <w:tcBorders>
              <w:top w:val="nil"/>
              <w:left w:val="nil"/>
              <w:bottom w:val="single" w:sz="4" w:space="0" w:color="auto"/>
              <w:right w:val="single" w:sz="4" w:space="0" w:color="auto"/>
            </w:tcBorders>
            <w:shd w:val="clear" w:color="auto" w:fill="auto"/>
            <w:noWrap/>
            <w:vAlign w:val="center"/>
            <w:hideMark/>
          </w:tcPr>
          <w:p w14:paraId="03B5C000" w14:textId="77777777" w:rsidR="00607837" w:rsidRPr="00FD430A" w:rsidRDefault="00607837" w:rsidP="003D0345">
            <w:pPr>
              <w:keepNext w:val="0"/>
              <w:spacing w:line="240" w:lineRule="auto"/>
              <w:jc w:val="center"/>
              <w:rPr>
                <w:rFonts w:asciiTheme="minorHAnsi" w:hAnsiTheme="minorHAnsi" w:cstheme="minorHAnsi"/>
                <w:lang w:eastAsia="en-GB"/>
              </w:rPr>
            </w:pPr>
            <w:r w:rsidRPr="00FD430A">
              <w:rPr>
                <w:rFonts w:asciiTheme="minorHAnsi" w:hAnsiTheme="minorHAnsi" w:cstheme="minorHAnsi"/>
                <w:lang w:eastAsia="en-GB"/>
              </w:rPr>
              <w:t>481048.208</w:t>
            </w:r>
          </w:p>
        </w:tc>
        <w:tc>
          <w:tcPr>
            <w:tcW w:w="1179" w:type="dxa"/>
            <w:tcBorders>
              <w:top w:val="nil"/>
              <w:left w:val="nil"/>
              <w:bottom w:val="single" w:sz="4" w:space="0" w:color="auto"/>
              <w:right w:val="single" w:sz="4" w:space="0" w:color="auto"/>
            </w:tcBorders>
            <w:shd w:val="clear" w:color="auto" w:fill="auto"/>
            <w:noWrap/>
            <w:vAlign w:val="center"/>
            <w:hideMark/>
          </w:tcPr>
          <w:p w14:paraId="6E9374F9" w14:textId="77777777" w:rsidR="00607837" w:rsidRPr="00FD430A" w:rsidRDefault="00607837" w:rsidP="003D0345">
            <w:pPr>
              <w:keepNext w:val="0"/>
              <w:spacing w:line="240" w:lineRule="auto"/>
              <w:jc w:val="center"/>
              <w:rPr>
                <w:rFonts w:asciiTheme="minorHAnsi" w:hAnsiTheme="minorHAnsi" w:cstheme="minorHAnsi"/>
                <w:lang w:eastAsia="en-GB"/>
              </w:rPr>
            </w:pPr>
            <w:r w:rsidRPr="00FD430A">
              <w:rPr>
                <w:rFonts w:asciiTheme="minorHAnsi" w:hAnsiTheme="minorHAnsi" w:cstheme="minorHAnsi"/>
                <w:lang w:eastAsia="en-GB"/>
              </w:rPr>
              <w:t>248364.515</w:t>
            </w:r>
          </w:p>
        </w:tc>
        <w:tc>
          <w:tcPr>
            <w:tcW w:w="988" w:type="dxa"/>
            <w:tcBorders>
              <w:top w:val="nil"/>
              <w:left w:val="nil"/>
              <w:bottom w:val="single" w:sz="4" w:space="0" w:color="auto"/>
              <w:right w:val="single" w:sz="4" w:space="0" w:color="auto"/>
            </w:tcBorders>
            <w:shd w:val="clear" w:color="auto" w:fill="auto"/>
            <w:noWrap/>
            <w:vAlign w:val="bottom"/>
            <w:hideMark/>
          </w:tcPr>
          <w:p w14:paraId="29FB5E6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46A6E6F3"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58CFD0C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3789527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CCTV-51</w:t>
            </w:r>
          </w:p>
        </w:tc>
        <w:tc>
          <w:tcPr>
            <w:tcW w:w="991" w:type="dxa"/>
            <w:tcBorders>
              <w:top w:val="nil"/>
              <w:left w:val="nil"/>
              <w:bottom w:val="single" w:sz="4" w:space="0" w:color="auto"/>
              <w:right w:val="single" w:sz="4" w:space="0" w:color="auto"/>
            </w:tcBorders>
            <w:shd w:val="clear" w:color="auto" w:fill="auto"/>
            <w:noWrap/>
            <w:vAlign w:val="bottom"/>
            <w:hideMark/>
          </w:tcPr>
          <w:p w14:paraId="2A2D4F7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274F20F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G2-29</w:t>
            </w:r>
          </w:p>
        </w:tc>
        <w:tc>
          <w:tcPr>
            <w:tcW w:w="712" w:type="dxa"/>
            <w:tcBorders>
              <w:top w:val="nil"/>
              <w:left w:val="nil"/>
              <w:bottom w:val="single" w:sz="4" w:space="0" w:color="auto"/>
              <w:right w:val="single" w:sz="4" w:space="0" w:color="auto"/>
            </w:tcBorders>
            <w:shd w:val="clear" w:color="auto" w:fill="auto"/>
            <w:noWrap/>
            <w:vAlign w:val="bottom"/>
            <w:hideMark/>
          </w:tcPr>
          <w:p w14:paraId="21B154B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2B0AC86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22515</w:t>
            </w:r>
          </w:p>
        </w:tc>
        <w:tc>
          <w:tcPr>
            <w:tcW w:w="1009" w:type="dxa"/>
            <w:tcBorders>
              <w:top w:val="nil"/>
              <w:left w:val="nil"/>
              <w:bottom w:val="single" w:sz="4" w:space="0" w:color="auto"/>
              <w:right w:val="single" w:sz="4" w:space="0" w:color="auto"/>
            </w:tcBorders>
            <w:shd w:val="clear" w:color="auto" w:fill="auto"/>
            <w:noWrap/>
            <w:vAlign w:val="bottom"/>
            <w:hideMark/>
          </w:tcPr>
          <w:p w14:paraId="57B77A9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92/9B</w:t>
            </w:r>
          </w:p>
        </w:tc>
        <w:tc>
          <w:tcPr>
            <w:tcW w:w="1179" w:type="dxa"/>
            <w:tcBorders>
              <w:top w:val="nil"/>
              <w:left w:val="nil"/>
              <w:bottom w:val="single" w:sz="4" w:space="0" w:color="auto"/>
              <w:right w:val="single" w:sz="4" w:space="0" w:color="auto"/>
            </w:tcBorders>
            <w:shd w:val="clear" w:color="auto" w:fill="auto"/>
            <w:noWrap/>
            <w:vAlign w:val="center"/>
            <w:hideMark/>
          </w:tcPr>
          <w:p w14:paraId="34E7359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480630.943</w:t>
            </w:r>
          </w:p>
        </w:tc>
        <w:tc>
          <w:tcPr>
            <w:tcW w:w="1179" w:type="dxa"/>
            <w:tcBorders>
              <w:top w:val="nil"/>
              <w:left w:val="nil"/>
              <w:bottom w:val="single" w:sz="4" w:space="0" w:color="auto"/>
              <w:right w:val="single" w:sz="4" w:space="0" w:color="auto"/>
            </w:tcBorders>
            <w:shd w:val="clear" w:color="auto" w:fill="auto"/>
            <w:noWrap/>
            <w:vAlign w:val="center"/>
            <w:hideMark/>
          </w:tcPr>
          <w:p w14:paraId="24FFE54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248728.381</w:t>
            </w:r>
          </w:p>
        </w:tc>
        <w:tc>
          <w:tcPr>
            <w:tcW w:w="988" w:type="dxa"/>
            <w:tcBorders>
              <w:top w:val="nil"/>
              <w:left w:val="nil"/>
              <w:bottom w:val="single" w:sz="4" w:space="0" w:color="auto"/>
              <w:right w:val="single" w:sz="4" w:space="0" w:color="auto"/>
            </w:tcBorders>
            <w:shd w:val="clear" w:color="auto" w:fill="auto"/>
            <w:noWrap/>
            <w:vAlign w:val="bottom"/>
            <w:hideMark/>
          </w:tcPr>
          <w:p w14:paraId="080BC59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722DAF61"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0BF6D69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179412D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CCTV-52</w:t>
            </w:r>
          </w:p>
        </w:tc>
        <w:tc>
          <w:tcPr>
            <w:tcW w:w="991" w:type="dxa"/>
            <w:tcBorders>
              <w:top w:val="nil"/>
              <w:left w:val="nil"/>
              <w:bottom w:val="single" w:sz="4" w:space="0" w:color="auto"/>
              <w:right w:val="single" w:sz="4" w:space="0" w:color="auto"/>
            </w:tcBorders>
            <w:shd w:val="clear" w:color="auto" w:fill="auto"/>
            <w:noWrap/>
            <w:vAlign w:val="bottom"/>
            <w:hideMark/>
          </w:tcPr>
          <w:p w14:paraId="26A27DD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42C3925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63D2655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1986312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23069</w:t>
            </w:r>
          </w:p>
        </w:tc>
        <w:tc>
          <w:tcPr>
            <w:tcW w:w="1009" w:type="dxa"/>
            <w:tcBorders>
              <w:top w:val="nil"/>
              <w:left w:val="nil"/>
              <w:bottom w:val="single" w:sz="4" w:space="0" w:color="auto"/>
              <w:right w:val="single" w:sz="4" w:space="0" w:color="auto"/>
            </w:tcBorders>
            <w:shd w:val="clear" w:color="auto" w:fill="auto"/>
            <w:noWrap/>
            <w:vAlign w:val="bottom"/>
            <w:hideMark/>
          </w:tcPr>
          <w:p w14:paraId="4C18F67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93/3B</w:t>
            </w:r>
          </w:p>
        </w:tc>
        <w:tc>
          <w:tcPr>
            <w:tcW w:w="1179" w:type="dxa"/>
            <w:tcBorders>
              <w:top w:val="nil"/>
              <w:left w:val="nil"/>
              <w:bottom w:val="single" w:sz="4" w:space="0" w:color="auto"/>
              <w:right w:val="single" w:sz="4" w:space="0" w:color="auto"/>
            </w:tcBorders>
            <w:shd w:val="clear" w:color="auto" w:fill="auto"/>
            <w:noWrap/>
            <w:vAlign w:val="center"/>
            <w:hideMark/>
          </w:tcPr>
          <w:p w14:paraId="74B3334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480328.493</w:t>
            </w:r>
          </w:p>
        </w:tc>
        <w:tc>
          <w:tcPr>
            <w:tcW w:w="1179" w:type="dxa"/>
            <w:tcBorders>
              <w:top w:val="nil"/>
              <w:left w:val="nil"/>
              <w:bottom w:val="single" w:sz="4" w:space="0" w:color="auto"/>
              <w:right w:val="single" w:sz="4" w:space="0" w:color="auto"/>
            </w:tcBorders>
            <w:shd w:val="clear" w:color="auto" w:fill="auto"/>
            <w:noWrap/>
            <w:vAlign w:val="center"/>
            <w:hideMark/>
          </w:tcPr>
          <w:p w14:paraId="19C2152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249053.485</w:t>
            </w:r>
          </w:p>
        </w:tc>
        <w:tc>
          <w:tcPr>
            <w:tcW w:w="988" w:type="dxa"/>
            <w:tcBorders>
              <w:top w:val="nil"/>
              <w:left w:val="nil"/>
              <w:bottom w:val="single" w:sz="4" w:space="0" w:color="auto"/>
              <w:right w:val="single" w:sz="4" w:space="0" w:color="auto"/>
            </w:tcBorders>
            <w:shd w:val="clear" w:color="auto" w:fill="auto"/>
            <w:noWrap/>
            <w:vAlign w:val="bottom"/>
            <w:hideMark/>
          </w:tcPr>
          <w:p w14:paraId="45B2A9E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2C5F5BE1"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5DAE049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77F3D5E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CCTV-53</w:t>
            </w:r>
          </w:p>
        </w:tc>
        <w:tc>
          <w:tcPr>
            <w:tcW w:w="991" w:type="dxa"/>
            <w:tcBorders>
              <w:top w:val="nil"/>
              <w:left w:val="nil"/>
              <w:bottom w:val="single" w:sz="4" w:space="0" w:color="auto"/>
              <w:right w:val="single" w:sz="4" w:space="0" w:color="auto"/>
            </w:tcBorders>
            <w:shd w:val="clear" w:color="auto" w:fill="auto"/>
            <w:noWrap/>
            <w:vAlign w:val="bottom"/>
            <w:hideMark/>
          </w:tcPr>
          <w:p w14:paraId="6062A53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4369DB3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G2-32</w:t>
            </w:r>
          </w:p>
        </w:tc>
        <w:tc>
          <w:tcPr>
            <w:tcW w:w="712" w:type="dxa"/>
            <w:tcBorders>
              <w:top w:val="nil"/>
              <w:left w:val="nil"/>
              <w:bottom w:val="single" w:sz="4" w:space="0" w:color="auto"/>
              <w:right w:val="single" w:sz="4" w:space="0" w:color="auto"/>
            </w:tcBorders>
            <w:shd w:val="clear" w:color="auto" w:fill="auto"/>
            <w:noWrap/>
            <w:vAlign w:val="bottom"/>
            <w:hideMark/>
          </w:tcPr>
          <w:p w14:paraId="4F0BC6D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11D700B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23870</w:t>
            </w:r>
          </w:p>
        </w:tc>
        <w:tc>
          <w:tcPr>
            <w:tcW w:w="1009" w:type="dxa"/>
            <w:tcBorders>
              <w:top w:val="nil"/>
              <w:left w:val="nil"/>
              <w:bottom w:val="single" w:sz="4" w:space="0" w:color="auto"/>
              <w:right w:val="single" w:sz="4" w:space="0" w:color="auto"/>
            </w:tcBorders>
            <w:shd w:val="clear" w:color="auto" w:fill="auto"/>
            <w:noWrap/>
            <w:vAlign w:val="bottom"/>
            <w:hideMark/>
          </w:tcPr>
          <w:p w14:paraId="0044311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94/1A</w:t>
            </w:r>
          </w:p>
        </w:tc>
        <w:tc>
          <w:tcPr>
            <w:tcW w:w="1179" w:type="dxa"/>
            <w:tcBorders>
              <w:top w:val="nil"/>
              <w:left w:val="nil"/>
              <w:bottom w:val="single" w:sz="4" w:space="0" w:color="auto"/>
              <w:right w:val="single" w:sz="4" w:space="0" w:color="auto"/>
            </w:tcBorders>
            <w:shd w:val="clear" w:color="auto" w:fill="auto"/>
            <w:noWrap/>
            <w:vAlign w:val="center"/>
            <w:hideMark/>
          </w:tcPr>
          <w:p w14:paraId="531B544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480102.811</w:t>
            </w:r>
          </w:p>
        </w:tc>
        <w:tc>
          <w:tcPr>
            <w:tcW w:w="1179" w:type="dxa"/>
            <w:tcBorders>
              <w:top w:val="nil"/>
              <w:left w:val="nil"/>
              <w:bottom w:val="single" w:sz="4" w:space="0" w:color="auto"/>
              <w:right w:val="single" w:sz="4" w:space="0" w:color="auto"/>
            </w:tcBorders>
            <w:shd w:val="clear" w:color="auto" w:fill="auto"/>
            <w:noWrap/>
            <w:vAlign w:val="center"/>
            <w:hideMark/>
          </w:tcPr>
          <w:p w14:paraId="5A7D38B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249415.070</w:t>
            </w:r>
          </w:p>
        </w:tc>
        <w:tc>
          <w:tcPr>
            <w:tcW w:w="988" w:type="dxa"/>
            <w:tcBorders>
              <w:top w:val="nil"/>
              <w:left w:val="nil"/>
              <w:bottom w:val="single" w:sz="4" w:space="0" w:color="auto"/>
              <w:right w:val="single" w:sz="4" w:space="0" w:color="auto"/>
            </w:tcBorders>
            <w:shd w:val="clear" w:color="auto" w:fill="auto"/>
            <w:noWrap/>
            <w:vAlign w:val="bottom"/>
            <w:hideMark/>
          </w:tcPr>
          <w:p w14:paraId="10F544D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6A7D2CA0"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15483C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0251511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CCTV-54</w:t>
            </w:r>
          </w:p>
        </w:tc>
        <w:tc>
          <w:tcPr>
            <w:tcW w:w="991" w:type="dxa"/>
            <w:tcBorders>
              <w:top w:val="nil"/>
              <w:left w:val="nil"/>
              <w:bottom w:val="single" w:sz="4" w:space="0" w:color="auto"/>
              <w:right w:val="single" w:sz="4" w:space="0" w:color="auto"/>
            </w:tcBorders>
            <w:shd w:val="clear" w:color="auto" w:fill="auto"/>
            <w:noWrap/>
            <w:vAlign w:val="bottom"/>
            <w:hideMark/>
          </w:tcPr>
          <w:p w14:paraId="04A10F1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31CBB0A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6E43FCD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41470E4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24277</w:t>
            </w:r>
          </w:p>
        </w:tc>
        <w:tc>
          <w:tcPr>
            <w:tcW w:w="1009" w:type="dxa"/>
            <w:tcBorders>
              <w:top w:val="nil"/>
              <w:left w:val="nil"/>
              <w:bottom w:val="single" w:sz="4" w:space="0" w:color="auto"/>
              <w:right w:val="single" w:sz="4" w:space="0" w:color="auto"/>
            </w:tcBorders>
            <w:shd w:val="clear" w:color="auto" w:fill="auto"/>
            <w:noWrap/>
            <w:vAlign w:val="bottom"/>
            <w:hideMark/>
          </w:tcPr>
          <w:p w14:paraId="5DFB469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94/5B</w:t>
            </w:r>
          </w:p>
        </w:tc>
        <w:tc>
          <w:tcPr>
            <w:tcW w:w="1179" w:type="dxa"/>
            <w:tcBorders>
              <w:top w:val="nil"/>
              <w:left w:val="nil"/>
              <w:bottom w:val="single" w:sz="4" w:space="0" w:color="auto"/>
              <w:right w:val="single" w:sz="4" w:space="0" w:color="auto"/>
            </w:tcBorders>
            <w:shd w:val="clear" w:color="auto" w:fill="auto"/>
            <w:noWrap/>
            <w:vAlign w:val="center"/>
            <w:hideMark/>
          </w:tcPr>
          <w:p w14:paraId="0BD0847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479813.749</w:t>
            </w:r>
          </w:p>
        </w:tc>
        <w:tc>
          <w:tcPr>
            <w:tcW w:w="1179" w:type="dxa"/>
            <w:tcBorders>
              <w:top w:val="nil"/>
              <w:left w:val="nil"/>
              <w:bottom w:val="single" w:sz="4" w:space="0" w:color="auto"/>
              <w:right w:val="single" w:sz="4" w:space="0" w:color="auto"/>
            </w:tcBorders>
            <w:shd w:val="clear" w:color="auto" w:fill="auto"/>
            <w:noWrap/>
            <w:vAlign w:val="center"/>
            <w:hideMark/>
          </w:tcPr>
          <w:p w14:paraId="5976D97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249886.162</w:t>
            </w:r>
          </w:p>
        </w:tc>
        <w:tc>
          <w:tcPr>
            <w:tcW w:w="988" w:type="dxa"/>
            <w:tcBorders>
              <w:top w:val="nil"/>
              <w:left w:val="nil"/>
              <w:bottom w:val="single" w:sz="4" w:space="0" w:color="auto"/>
              <w:right w:val="single" w:sz="4" w:space="0" w:color="auto"/>
            </w:tcBorders>
            <w:shd w:val="clear" w:color="auto" w:fill="auto"/>
            <w:noWrap/>
            <w:vAlign w:val="bottom"/>
            <w:hideMark/>
          </w:tcPr>
          <w:p w14:paraId="3F819D5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090A29A0"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5F25EE2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4D2E744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CCTV-55</w:t>
            </w:r>
          </w:p>
        </w:tc>
        <w:tc>
          <w:tcPr>
            <w:tcW w:w="991" w:type="dxa"/>
            <w:tcBorders>
              <w:top w:val="nil"/>
              <w:left w:val="nil"/>
              <w:bottom w:val="single" w:sz="4" w:space="0" w:color="auto"/>
              <w:right w:val="single" w:sz="4" w:space="0" w:color="auto"/>
            </w:tcBorders>
            <w:shd w:val="clear" w:color="auto" w:fill="auto"/>
            <w:noWrap/>
            <w:vAlign w:val="bottom"/>
            <w:hideMark/>
          </w:tcPr>
          <w:p w14:paraId="0A2FE2C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6A1A852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G2-33</w:t>
            </w:r>
          </w:p>
        </w:tc>
        <w:tc>
          <w:tcPr>
            <w:tcW w:w="712" w:type="dxa"/>
            <w:tcBorders>
              <w:top w:val="nil"/>
              <w:left w:val="nil"/>
              <w:bottom w:val="single" w:sz="4" w:space="0" w:color="auto"/>
              <w:right w:val="single" w:sz="4" w:space="0" w:color="auto"/>
            </w:tcBorders>
            <w:shd w:val="clear" w:color="auto" w:fill="auto"/>
            <w:noWrap/>
            <w:vAlign w:val="bottom"/>
            <w:hideMark/>
          </w:tcPr>
          <w:p w14:paraId="1672820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41F433F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24710</w:t>
            </w:r>
          </w:p>
        </w:tc>
        <w:tc>
          <w:tcPr>
            <w:tcW w:w="1009" w:type="dxa"/>
            <w:tcBorders>
              <w:top w:val="nil"/>
              <w:left w:val="nil"/>
              <w:bottom w:val="single" w:sz="4" w:space="0" w:color="auto"/>
              <w:right w:val="single" w:sz="4" w:space="0" w:color="auto"/>
            </w:tcBorders>
            <w:shd w:val="clear" w:color="auto" w:fill="auto"/>
            <w:noWrap/>
            <w:vAlign w:val="bottom"/>
            <w:hideMark/>
          </w:tcPr>
          <w:p w14:paraId="507A859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95/0A</w:t>
            </w:r>
          </w:p>
        </w:tc>
        <w:tc>
          <w:tcPr>
            <w:tcW w:w="1179" w:type="dxa"/>
            <w:tcBorders>
              <w:top w:val="nil"/>
              <w:left w:val="nil"/>
              <w:bottom w:val="single" w:sz="4" w:space="0" w:color="auto"/>
              <w:right w:val="single" w:sz="4" w:space="0" w:color="auto"/>
            </w:tcBorders>
            <w:shd w:val="clear" w:color="auto" w:fill="auto"/>
            <w:noWrap/>
            <w:vAlign w:val="bottom"/>
            <w:hideMark/>
          </w:tcPr>
          <w:p w14:paraId="0764ADA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479371.332</w:t>
            </w:r>
          </w:p>
        </w:tc>
        <w:tc>
          <w:tcPr>
            <w:tcW w:w="1179" w:type="dxa"/>
            <w:tcBorders>
              <w:top w:val="nil"/>
              <w:left w:val="nil"/>
              <w:bottom w:val="single" w:sz="4" w:space="0" w:color="auto"/>
              <w:right w:val="single" w:sz="4" w:space="0" w:color="auto"/>
            </w:tcBorders>
            <w:shd w:val="clear" w:color="auto" w:fill="auto"/>
            <w:noWrap/>
            <w:vAlign w:val="bottom"/>
            <w:hideMark/>
          </w:tcPr>
          <w:p w14:paraId="3C67B74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250556.055</w:t>
            </w:r>
          </w:p>
        </w:tc>
        <w:tc>
          <w:tcPr>
            <w:tcW w:w="988" w:type="dxa"/>
            <w:tcBorders>
              <w:top w:val="nil"/>
              <w:left w:val="nil"/>
              <w:bottom w:val="single" w:sz="4" w:space="0" w:color="auto"/>
              <w:right w:val="single" w:sz="4" w:space="0" w:color="auto"/>
            </w:tcBorders>
            <w:shd w:val="clear" w:color="auto" w:fill="auto"/>
            <w:noWrap/>
            <w:vAlign w:val="bottom"/>
            <w:hideMark/>
          </w:tcPr>
          <w:p w14:paraId="71EF6BD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6CFC8831"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5EB89E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18167E9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CCTV-56</w:t>
            </w:r>
          </w:p>
        </w:tc>
        <w:tc>
          <w:tcPr>
            <w:tcW w:w="991" w:type="dxa"/>
            <w:tcBorders>
              <w:top w:val="nil"/>
              <w:left w:val="nil"/>
              <w:bottom w:val="single" w:sz="4" w:space="0" w:color="auto"/>
              <w:right w:val="single" w:sz="4" w:space="0" w:color="auto"/>
            </w:tcBorders>
            <w:shd w:val="clear" w:color="auto" w:fill="auto"/>
            <w:noWrap/>
            <w:vAlign w:val="bottom"/>
            <w:hideMark/>
          </w:tcPr>
          <w:p w14:paraId="32045E7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6CA9111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2D015D9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2871748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24941</w:t>
            </w:r>
          </w:p>
        </w:tc>
        <w:tc>
          <w:tcPr>
            <w:tcW w:w="1009" w:type="dxa"/>
            <w:tcBorders>
              <w:top w:val="nil"/>
              <w:left w:val="nil"/>
              <w:bottom w:val="single" w:sz="4" w:space="0" w:color="auto"/>
              <w:right w:val="single" w:sz="4" w:space="0" w:color="auto"/>
            </w:tcBorders>
            <w:shd w:val="clear" w:color="auto" w:fill="auto"/>
            <w:noWrap/>
            <w:vAlign w:val="bottom"/>
            <w:hideMark/>
          </w:tcPr>
          <w:p w14:paraId="238F473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95/2B</w:t>
            </w:r>
          </w:p>
        </w:tc>
        <w:tc>
          <w:tcPr>
            <w:tcW w:w="1179" w:type="dxa"/>
            <w:tcBorders>
              <w:top w:val="nil"/>
              <w:left w:val="nil"/>
              <w:bottom w:val="single" w:sz="4" w:space="0" w:color="auto"/>
              <w:right w:val="single" w:sz="4" w:space="0" w:color="auto"/>
            </w:tcBorders>
            <w:shd w:val="clear" w:color="auto" w:fill="auto"/>
            <w:noWrap/>
            <w:vAlign w:val="bottom"/>
            <w:hideMark/>
          </w:tcPr>
          <w:p w14:paraId="4AACC8D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479201.565</w:t>
            </w:r>
          </w:p>
        </w:tc>
        <w:tc>
          <w:tcPr>
            <w:tcW w:w="1179" w:type="dxa"/>
            <w:tcBorders>
              <w:top w:val="nil"/>
              <w:left w:val="nil"/>
              <w:bottom w:val="single" w:sz="4" w:space="0" w:color="auto"/>
              <w:right w:val="single" w:sz="4" w:space="0" w:color="auto"/>
            </w:tcBorders>
            <w:shd w:val="clear" w:color="auto" w:fill="auto"/>
            <w:noWrap/>
            <w:vAlign w:val="bottom"/>
            <w:hideMark/>
          </w:tcPr>
          <w:p w14:paraId="61A216E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250927.635</w:t>
            </w:r>
          </w:p>
        </w:tc>
        <w:tc>
          <w:tcPr>
            <w:tcW w:w="988" w:type="dxa"/>
            <w:tcBorders>
              <w:top w:val="nil"/>
              <w:left w:val="nil"/>
              <w:bottom w:val="single" w:sz="4" w:space="0" w:color="auto"/>
              <w:right w:val="single" w:sz="4" w:space="0" w:color="auto"/>
            </w:tcBorders>
            <w:shd w:val="clear" w:color="auto" w:fill="auto"/>
            <w:noWrap/>
            <w:vAlign w:val="bottom"/>
            <w:hideMark/>
          </w:tcPr>
          <w:p w14:paraId="22568A1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44351C25"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2F01B8F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7021844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CCTV-57</w:t>
            </w:r>
          </w:p>
        </w:tc>
        <w:tc>
          <w:tcPr>
            <w:tcW w:w="991" w:type="dxa"/>
            <w:tcBorders>
              <w:top w:val="nil"/>
              <w:left w:val="nil"/>
              <w:bottom w:val="single" w:sz="4" w:space="0" w:color="auto"/>
              <w:right w:val="single" w:sz="4" w:space="0" w:color="auto"/>
            </w:tcBorders>
            <w:shd w:val="clear" w:color="auto" w:fill="auto"/>
            <w:noWrap/>
            <w:vAlign w:val="bottom"/>
            <w:hideMark/>
          </w:tcPr>
          <w:p w14:paraId="50DC08C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244ABA7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G2-34</w:t>
            </w:r>
          </w:p>
        </w:tc>
        <w:tc>
          <w:tcPr>
            <w:tcW w:w="712" w:type="dxa"/>
            <w:tcBorders>
              <w:top w:val="nil"/>
              <w:left w:val="nil"/>
              <w:bottom w:val="single" w:sz="4" w:space="0" w:color="auto"/>
              <w:right w:val="single" w:sz="4" w:space="0" w:color="auto"/>
            </w:tcBorders>
            <w:shd w:val="clear" w:color="auto" w:fill="auto"/>
            <w:noWrap/>
            <w:vAlign w:val="bottom"/>
            <w:hideMark/>
          </w:tcPr>
          <w:p w14:paraId="61DFB20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5DBDB81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25625</w:t>
            </w:r>
          </w:p>
        </w:tc>
        <w:tc>
          <w:tcPr>
            <w:tcW w:w="1009" w:type="dxa"/>
            <w:tcBorders>
              <w:top w:val="nil"/>
              <w:left w:val="nil"/>
              <w:bottom w:val="single" w:sz="4" w:space="0" w:color="auto"/>
              <w:right w:val="single" w:sz="4" w:space="0" w:color="auto"/>
            </w:tcBorders>
            <w:shd w:val="clear" w:color="auto" w:fill="auto"/>
            <w:noWrap/>
            <w:vAlign w:val="bottom"/>
            <w:hideMark/>
          </w:tcPr>
          <w:p w14:paraId="524C4CB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95/9A</w:t>
            </w:r>
          </w:p>
        </w:tc>
        <w:tc>
          <w:tcPr>
            <w:tcW w:w="1179" w:type="dxa"/>
            <w:tcBorders>
              <w:top w:val="nil"/>
              <w:left w:val="nil"/>
              <w:bottom w:val="single" w:sz="4" w:space="0" w:color="auto"/>
              <w:right w:val="single" w:sz="4" w:space="0" w:color="auto"/>
            </w:tcBorders>
            <w:shd w:val="clear" w:color="auto" w:fill="auto"/>
            <w:noWrap/>
            <w:vAlign w:val="bottom"/>
            <w:hideMark/>
          </w:tcPr>
          <w:p w14:paraId="54287DD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478856.744</w:t>
            </w:r>
          </w:p>
        </w:tc>
        <w:tc>
          <w:tcPr>
            <w:tcW w:w="1179" w:type="dxa"/>
            <w:tcBorders>
              <w:top w:val="nil"/>
              <w:left w:val="nil"/>
              <w:bottom w:val="single" w:sz="4" w:space="0" w:color="auto"/>
              <w:right w:val="single" w:sz="4" w:space="0" w:color="auto"/>
            </w:tcBorders>
            <w:shd w:val="clear" w:color="auto" w:fill="auto"/>
            <w:noWrap/>
            <w:vAlign w:val="bottom"/>
            <w:hideMark/>
          </w:tcPr>
          <w:p w14:paraId="3071A8F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251495.984</w:t>
            </w:r>
          </w:p>
        </w:tc>
        <w:tc>
          <w:tcPr>
            <w:tcW w:w="988" w:type="dxa"/>
            <w:tcBorders>
              <w:top w:val="nil"/>
              <w:left w:val="nil"/>
              <w:bottom w:val="single" w:sz="4" w:space="0" w:color="auto"/>
              <w:right w:val="single" w:sz="4" w:space="0" w:color="auto"/>
            </w:tcBorders>
            <w:shd w:val="clear" w:color="auto" w:fill="auto"/>
            <w:noWrap/>
            <w:vAlign w:val="bottom"/>
            <w:hideMark/>
          </w:tcPr>
          <w:p w14:paraId="136C7E4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64CAA9D7"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448593A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537F44B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CCTV-58</w:t>
            </w:r>
          </w:p>
        </w:tc>
        <w:tc>
          <w:tcPr>
            <w:tcW w:w="991" w:type="dxa"/>
            <w:tcBorders>
              <w:top w:val="nil"/>
              <w:left w:val="nil"/>
              <w:bottom w:val="single" w:sz="4" w:space="0" w:color="auto"/>
              <w:right w:val="single" w:sz="4" w:space="0" w:color="auto"/>
            </w:tcBorders>
            <w:shd w:val="clear" w:color="auto" w:fill="auto"/>
            <w:noWrap/>
            <w:vAlign w:val="bottom"/>
            <w:hideMark/>
          </w:tcPr>
          <w:p w14:paraId="547B02E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0E2B588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2FEECE4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776CB1A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25979</w:t>
            </w:r>
          </w:p>
        </w:tc>
        <w:tc>
          <w:tcPr>
            <w:tcW w:w="1009" w:type="dxa"/>
            <w:tcBorders>
              <w:top w:val="nil"/>
              <w:left w:val="nil"/>
              <w:bottom w:val="single" w:sz="4" w:space="0" w:color="auto"/>
              <w:right w:val="single" w:sz="4" w:space="0" w:color="auto"/>
            </w:tcBorders>
            <w:shd w:val="clear" w:color="auto" w:fill="auto"/>
            <w:noWrap/>
            <w:vAlign w:val="bottom"/>
            <w:hideMark/>
          </w:tcPr>
          <w:p w14:paraId="1FE8BD3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96/2B</w:t>
            </w:r>
          </w:p>
        </w:tc>
        <w:tc>
          <w:tcPr>
            <w:tcW w:w="1179" w:type="dxa"/>
            <w:tcBorders>
              <w:top w:val="nil"/>
              <w:left w:val="nil"/>
              <w:bottom w:val="single" w:sz="4" w:space="0" w:color="auto"/>
              <w:right w:val="single" w:sz="4" w:space="0" w:color="auto"/>
            </w:tcBorders>
            <w:shd w:val="clear" w:color="auto" w:fill="auto"/>
            <w:noWrap/>
            <w:vAlign w:val="bottom"/>
            <w:hideMark/>
          </w:tcPr>
          <w:p w14:paraId="3EAFEDE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478428.292</w:t>
            </w:r>
          </w:p>
        </w:tc>
        <w:tc>
          <w:tcPr>
            <w:tcW w:w="1179" w:type="dxa"/>
            <w:tcBorders>
              <w:top w:val="nil"/>
              <w:left w:val="nil"/>
              <w:bottom w:val="single" w:sz="4" w:space="0" w:color="auto"/>
              <w:right w:val="single" w:sz="4" w:space="0" w:color="auto"/>
            </w:tcBorders>
            <w:shd w:val="clear" w:color="auto" w:fill="auto"/>
            <w:noWrap/>
            <w:vAlign w:val="bottom"/>
            <w:hideMark/>
          </w:tcPr>
          <w:p w14:paraId="7E477C1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252031.023</w:t>
            </w:r>
          </w:p>
        </w:tc>
        <w:tc>
          <w:tcPr>
            <w:tcW w:w="988" w:type="dxa"/>
            <w:tcBorders>
              <w:top w:val="nil"/>
              <w:left w:val="nil"/>
              <w:bottom w:val="single" w:sz="4" w:space="0" w:color="auto"/>
              <w:right w:val="single" w:sz="4" w:space="0" w:color="auto"/>
            </w:tcBorders>
            <w:shd w:val="clear" w:color="auto" w:fill="auto"/>
            <w:noWrap/>
            <w:vAlign w:val="bottom"/>
            <w:hideMark/>
          </w:tcPr>
          <w:p w14:paraId="1770FDF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272798BA"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4DE28C2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07276EF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CCTV-59</w:t>
            </w:r>
          </w:p>
        </w:tc>
        <w:tc>
          <w:tcPr>
            <w:tcW w:w="991" w:type="dxa"/>
            <w:tcBorders>
              <w:top w:val="nil"/>
              <w:left w:val="nil"/>
              <w:bottom w:val="single" w:sz="4" w:space="0" w:color="auto"/>
              <w:right w:val="single" w:sz="4" w:space="0" w:color="auto"/>
            </w:tcBorders>
            <w:shd w:val="clear" w:color="auto" w:fill="auto"/>
            <w:noWrap/>
            <w:vAlign w:val="bottom"/>
            <w:hideMark/>
          </w:tcPr>
          <w:p w14:paraId="0ED9A9F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4F5947B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G2-36</w:t>
            </w:r>
          </w:p>
        </w:tc>
        <w:tc>
          <w:tcPr>
            <w:tcW w:w="712" w:type="dxa"/>
            <w:tcBorders>
              <w:top w:val="nil"/>
              <w:left w:val="nil"/>
              <w:bottom w:val="single" w:sz="4" w:space="0" w:color="auto"/>
              <w:right w:val="single" w:sz="4" w:space="0" w:color="auto"/>
            </w:tcBorders>
            <w:shd w:val="clear" w:color="auto" w:fill="auto"/>
            <w:noWrap/>
            <w:vAlign w:val="bottom"/>
            <w:hideMark/>
          </w:tcPr>
          <w:p w14:paraId="2F20DDB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1AE5C19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26574</w:t>
            </w:r>
          </w:p>
        </w:tc>
        <w:tc>
          <w:tcPr>
            <w:tcW w:w="1009" w:type="dxa"/>
            <w:tcBorders>
              <w:top w:val="nil"/>
              <w:left w:val="nil"/>
              <w:bottom w:val="single" w:sz="4" w:space="0" w:color="auto"/>
              <w:right w:val="single" w:sz="4" w:space="0" w:color="auto"/>
            </w:tcBorders>
            <w:shd w:val="clear" w:color="auto" w:fill="auto"/>
            <w:noWrap/>
            <w:vAlign w:val="bottom"/>
            <w:hideMark/>
          </w:tcPr>
          <w:p w14:paraId="7B3FB19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96/8A</w:t>
            </w:r>
          </w:p>
        </w:tc>
        <w:tc>
          <w:tcPr>
            <w:tcW w:w="1179" w:type="dxa"/>
            <w:tcBorders>
              <w:top w:val="nil"/>
              <w:left w:val="nil"/>
              <w:bottom w:val="single" w:sz="4" w:space="0" w:color="auto"/>
              <w:right w:val="single" w:sz="4" w:space="0" w:color="auto"/>
            </w:tcBorders>
            <w:shd w:val="clear" w:color="auto" w:fill="auto"/>
            <w:noWrap/>
            <w:vAlign w:val="bottom"/>
            <w:hideMark/>
          </w:tcPr>
          <w:p w14:paraId="558CC67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478240.168</w:t>
            </w:r>
          </w:p>
        </w:tc>
        <w:tc>
          <w:tcPr>
            <w:tcW w:w="1179" w:type="dxa"/>
            <w:tcBorders>
              <w:top w:val="nil"/>
              <w:left w:val="nil"/>
              <w:bottom w:val="single" w:sz="4" w:space="0" w:color="auto"/>
              <w:right w:val="single" w:sz="4" w:space="0" w:color="auto"/>
            </w:tcBorders>
            <w:shd w:val="clear" w:color="auto" w:fill="auto"/>
            <w:noWrap/>
            <w:vAlign w:val="bottom"/>
            <w:hideMark/>
          </w:tcPr>
          <w:p w14:paraId="14A7CB7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252333.272</w:t>
            </w:r>
          </w:p>
        </w:tc>
        <w:tc>
          <w:tcPr>
            <w:tcW w:w="988" w:type="dxa"/>
            <w:tcBorders>
              <w:top w:val="nil"/>
              <w:left w:val="nil"/>
              <w:bottom w:val="single" w:sz="4" w:space="0" w:color="auto"/>
              <w:right w:val="single" w:sz="4" w:space="0" w:color="auto"/>
            </w:tcBorders>
            <w:shd w:val="clear" w:color="auto" w:fill="auto"/>
            <w:noWrap/>
            <w:vAlign w:val="bottom"/>
            <w:hideMark/>
          </w:tcPr>
          <w:p w14:paraId="0436034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70EBC81B"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351ACF5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609035A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CCTV-60</w:t>
            </w:r>
          </w:p>
        </w:tc>
        <w:tc>
          <w:tcPr>
            <w:tcW w:w="991" w:type="dxa"/>
            <w:tcBorders>
              <w:top w:val="nil"/>
              <w:left w:val="nil"/>
              <w:bottom w:val="single" w:sz="4" w:space="0" w:color="auto"/>
              <w:right w:val="single" w:sz="4" w:space="0" w:color="auto"/>
            </w:tcBorders>
            <w:shd w:val="clear" w:color="auto" w:fill="auto"/>
            <w:noWrap/>
            <w:vAlign w:val="bottom"/>
            <w:hideMark/>
          </w:tcPr>
          <w:p w14:paraId="1767691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75366E6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G2-38</w:t>
            </w:r>
          </w:p>
        </w:tc>
        <w:tc>
          <w:tcPr>
            <w:tcW w:w="712" w:type="dxa"/>
            <w:tcBorders>
              <w:top w:val="nil"/>
              <w:left w:val="nil"/>
              <w:bottom w:val="single" w:sz="4" w:space="0" w:color="auto"/>
              <w:right w:val="single" w:sz="4" w:space="0" w:color="auto"/>
            </w:tcBorders>
            <w:shd w:val="clear" w:color="auto" w:fill="auto"/>
            <w:noWrap/>
            <w:vAlign w:val="bottom"/>
            <w:hideMark/>
          </w:tcPr>
          <w:p w14:paraId="4435DB8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6133A4C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26984</w:t>
            </w:r>
          </w:p>
        </w:tc>
        <w:tc>
          <w:tcPr>
            <w:tcW w:w="1009" w:type="dxa"/>
            <w:tcBorders>
              <w:top w:val="nil"/>
              <w:left w:val="nil"/>
              <w:bottom w:val="single" w:sz="4" w:space="0" w:color="auto"/>
              <w:right w:val="single" w:sz="4" w:space="0" w:color="auto"/>
            </w:tcBorders>
            <w:shd w:val="clear" w:color="auto" w:fill="auto"/>
            <w:noWrap/>
            <w:vAlign w:val="bottom"/>
            <w:hideMark/>
          </w:tcPr>
          <w:p w14:paraId="1545653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97/2A</w:t>
            </w:r>
          </w:p>
        </w:tc>
        <w:tc>
          <w:tcPr>
            <w:tcW w:w="1179" w:type="dxa"/>
            <w:tcBorders>
              <w:top w:val="nil"/>
              <w:left w:val="nil"/>
              <w:bottom w:val="single" w:sz="4" w:space="0" w:color="auto"/>
              <w:right w:val="single" w:sz="4" w:space="0" w:color="auto"/>
            </w:tcBorders>
            <w:shd w:val="clear" w:color="auto" w:fill="auto"/>
            <w:noWrap/>
            <w:vAlign w:val="center"/>
            <w:hideMark/>
          </w:tcPr>
          <w:p w14:paraId="22490A0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477815.016</w:t>
            </w:r>
          </w:p>
        </w:tc>
        <w:tc>
          <w:tcPr>
            <w:tcW w:w="1179" w:type="dxa"/>
            <w:tcBorders>
              <w:top w:val="nil"/>
              <w:left w:val="nil"/>
              <w:bottom w:val="single" w:sz="4" w:space="0" w:color="auto"/>
              <w:right w:val="single" w:sz="4" w:space="0" w:color="auto"/>
            </w:tcBorders>
            <w:shd w:val="clear" w:color="auto" w:fill="auto"/>
            <w:noWrap/>
            <w:vAlign w:val="center"/>
            <w:hideMark/>
          </w:tcPr>
          <w:p w14:paraId="6711C17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252751.760</w:t>
            </w:r>
          </w:p>
        </w:tc>
        <w:tc>
          <w:tcPr>
            <w:tcW w:w="988" w:type="dxa"/>
            <w:tcBorders>
              <w:top w:val="nil"/>
              <w:left w:val="nil"/>
              <w:bottom w:val="single" w:sz="4" w:space="0" w:color="auto"/>
              <w:right w:val="single" w:sz="4" w:space="0" w:color="auto"/>
            </w:tcBorders>
            <w:shd w:val="clear" w:color="auto" w:fill="auto"/>
            <w:noWrap/>
            <w:vAlign w:val="bottom"/>
            <w:hideMark/>
          </w:tcPr>
          <w:p w14:paraId="2F3720A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2A0D9630"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2068AB2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6A7B781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CCTV-61</w:t>
            </w:r>
          </w:p>
        </w:tc>
        <w:tc>
          <w:tcPr>
            <w:tcW w:w="991" w:type="dxa"/>
            <w:tcBorders>
              <w:top w:val="nil"/>
              <w:left w:val="nil"/>
              <w:bottom w:val="single" w:sz="4" w:space="0" w:color="auto"/>
              <w:right w:val="single" w:sz="4" w:space="0" w:color="auto"/>
            </w:tcBorders>
            <w:shd w:val="clear" w:color="auto" w:fill="auto"/>
            <w:noWrap/>
            <w:vAlign w:val="bottom"/>
            <w:hideMark/>
          </w:tcPr>
          <w:p w14:paraId="1DBB2B0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306D89A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G2-39</w:t>
            </w:r>
          </w:p>
        </w:tc>
        <w:tc>
          <w:tcPr>
            <w:tcW w:w="712" w:type="dxa"/>
            <w:tcBorders>
              <w:top w:val="nil"/>
              <w:left w:val="nil"/>
              <w:bottom w:val="single" w:sz="4" w:space="0" w:color="auto"/>
              <w:right w:val="single" w:sz="4" w:space="0" w:color="auto"/>
            </w:tcBorders>
            <w:shd w:val="clear" w:color="auto" w:fill="auto"/>
            <w:noWrap/>
            <w:vAlign w:val="bottom"/>
            <w:hideMark/>
          </w:tcPr>
          <w:p w14:paraId="754584C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0704D03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27524</w:t>
            </w:r>
          </w:p>
        </w:tc>
        <w:tc>
          <w:tcPr>
            <w:tcW w:w="1009" w:type="dxa"/>
            <w:tcBorders>
              <w:top w:val="nil"/>
              <w:left w:val="nil"/>
              <w:bottom w:val="single" w:sz="4" w:space="0" w:color="auto"/>
              <w:right w:val="single" w:sz="4" w:space="0" w:color="auto"/>
            </w:tcBorders>
            <w:shd w:val="clear" w:color="auto" w:fill="auto"/>
            <w:noWrap/>
            <w:vAlign w:val="bottom"/>
            <w:hideMark/>
          </w:tcPr>
          <w:p w14:paraId="5EB3BD4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97/7A</w:t>
            </w:r>
          </w:p>
        </w:tc>
        <w:tc>
          <w:tcPr>
            <w:tcW w:w="1179" w:type="dxa"/>
            <w:tcBorders>
              <w:top w:val="nil"/>
              <w:left w:val="nil"/>
              <w:bottom w:val="single" w:sz="4" w:space="0" w:color="auto"/>
              <w:right w:val="single" w:sz="4" w:space="0" w:color="auto"/>
            </w:tcBorders>
            <w:shd w:val="clear" w:color="auto" w:fill="auto"/>
            <w:noWrap/>
            <w:vAlign w:val="center"/>
            <w:hideMark/>
          </w:tcPr>
          <w:p w14:paraId="3071C9C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477129.756</w:t>
            </w:r>
          </w:p>
        </w:tc>
        <w:tc>
          <w:tcPr>
            <w:tcW w:w="1179" w:type="dxa"/>
            <w:tcBorders>
              <w:top w:val="nil"/>
              <w:left w:val="nil"/>
              <w:bottom w:val="single" w:sz="4" w:space="0" w:color="auto"/>
              <w:right w:val="single" w:sz="4" w:space="0" w:color="auto"/>
            </w:tcBorders>
            <w:shd w:val="clear" w:color="auto" w:fill="auto"/>
            <w:noWrap/>
            <w:vAlign w:val="center"/>
            <w:hideMark/>
          </w:tcPr>
          <w:p w14:paraId="1855ACF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253406.093</w:t>
            </w:r>
          </w:p>
        </w:tc>
        <w:tc>
          <w:tcPr>
            <w:tcW w:w="988" w:type="dxa"/>
            <w:tcBorders>
              <w:top w:val="nil"/>
              <w:left w:val="nil"/>
              <w:bottom w:val="single" w:sz="4" w:space="0" w:color="auto"/>
              <w:right w:val="single" w:sz="4" w:space="0" w:color="auto"/>
            </w:tcBorders>
            <w:shd w:val="clear" w:color="auto" w:fill="auto"/>
            <w:noWrap/>
            <w:vAlign w:val="bottom"/>
            <w:hideMark/>
          </w:tcPr>
          <w:p w14:paraId="29D9F80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17FACA4E"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647814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6036A84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CCTV-62</w:t>
            </w:r>
          </w:p>
        </w:tc>
        <w:tc>
          <w:tcPr>
            <w:tcW w:w="991" w:type="dxa"/>
            <w:tcBorders>
              <w:top w:val="nil"/>
              <w:left w:val="nil"/>
              <w:bottom w:val="single" w:sz="4" w:space="0" w:color="auto"/>
              <w:right w:val="single" w:sz="4" w:space="0" w:color="auto"/>
            </w:tcBorders>
            <w:shd w:val="clear" w:color="auto" w:fill="auto"/>
            <w:noWrap/>
            <w:vAlign w:val="bottom"/>
            <w:hideMark/>
          </w:tcPr>
          <w:p w14:paraId="2BE37E5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5171DC4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G2-41</w:t>
            </w:r>
          </w:p>
        </w:tc>
        <w:tc>
          <w:tcPr>
            <w:tcW w:w="712" w:type="dxa"/>
            <w:tcBorders>
              <w:top w:val="nil"/>
              <w:left w:val="nil"/>
              <w:bottom w:val="single" w:sz="4" w:space="0" w:color="auto"/>
              <w:right w:val="single" w:sz="4" w:space="0" w:color="auto"/>
            </w:tcBorders>
            <w:shd w:val="clear" w:color="auto" w:fill="auto"/>
            <w:noWrap/>
            <w:vAlign w:val="bottom"/>
            <w:hideMark/>
          </w:tcPr>
          <w:p w14:paraId="181CEE2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28EA38B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27890</w:t>
            </w:r>
          </w:p>
        </w:tc>
        <w:tc>
          <w:tcPr>
            <w:tcW w:w="1009" w:type="dxa"/>
            <w:tcBorders>
              <w:top w:val="nil"/>
              <w:left w:val="nil"/>
              <w:bottom w:val="single" w:sz="4" w:space="0" w:color="auto"/>
              <w:right w:val="single" w:sz="4" w:space="0" w:color="auto"/>
            </w:tcBorders>
            <w:shd w:val="clear" w:color="auto" w:fill="auto"/>
            <w:noWrap/>
            <w:vAlign w:val="bottom"/>
            <w:hideMark/>
          </w:tcPr>
          <w:p w14:paraId="3C8FCFA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98/1A</w:t>
            </w:r>
          </w:p>
        </w:tc>
        <w:tc>
          <w:tcPr>
            <w:tcW w:w="1179" w:type="dxa"/>
            <w:tcBorders>
              <w:top w:val="nil"/>
              <w:left w:val="nil"/>
              <w:bottom w:val="single" w:sz="4" w:space="0" w:color="auto"/>
              <w:right w:val="single" w:sz="4" w:space="0" w:color="auto"/>
            </w:tcBorders>
            <w:shd w:val="clear" w:color="auto" w:fill="auto"/>
            <w:noWrap/>
            <w:vAlign w:val="center"/>
            <w:hideMark/>
          </w:tcPr>
          <w:p w14:paraId="741E127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476853.704</w:t>
            </w:r>
          </w:p>
        </w:tc>
        <w:tc>
          <w:tcPr>
            <w:tcW w:w="1179" w:type="dxa"/>
            <w:tcBorders>
              <w:top w:val="nil"/>
              <w:left w:val="nil"/>
              <w:bottom w:val="single" w:sz="4" w:space="0" w:color="auto"/>
              <w:right w:val="single" w:sz="4" w:space="0" w:color="auto"/>
            </w:tcBorders>
            <w:shd w:val="clear" w:color="auto" w:fill="auto"/>
            <w:noWrap/>
            <w:vAlign w:val="center"/>
            <w:hideMark/>
          </w:tcPr>
          <w:p w14:paraId="40B6F5B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253645.573</w:t>
            </w:r>
          </w:p>
        </w:tc>
        <w:tc>
          <w:tcPr>
            <w:tcW w:w="988" w:type="dxa"/>
            <w:tcBorders>
              <w:top w:val="nil"/>
              <w:left w:val="nil"/>
              <w:bottom w:val="single" w:sz="4" w:space="0" w:color="auto"/>
              <w:right w:val="single" w:sz="4" w:space="0" w:color="auto"/>
            </w:tcBorders>
            <w:shd w:val="clear" w:color="auto" w:fill="auto"/>
            <w:noWrap/>
            <w:vAlign w:val="bottom"/>
            <w:hideMark/>
          </w:tcPr>
          <w:p w14:paraId="45FD0D7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773FA311"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0B2FC2A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424BD3A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CCTV-63</w:t>
            </w:r>
          </w:p>
        </w:tc>
        <w:tc>
          <w:tcPr>
            <w:tcW w:w="991" w:type="dxa"/>
            <w:tcBorders>
              <w:top w:val="nil"/>
              <w:left w:val="nil"/>
              <w:bottom w:val="single" w:sz="4" w:space="0" w:color="auto"/>
              <w:right w:val="single" w:sz="4" w:space="0" w:color="auto"/>
            </w:tcBorders>
            <w:shd w:val="clear" w:color="auto" w:fill="auto"/>
            <w:noWrap/>
            <w:vAlign w:val="bottom"/>
            <w:hideMark/>
          </w:tcPr>
          <w:p w14:paraId="72040DC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w:t>
            </w:r>
          </w:p>
        </w:tc>
        <w:tc>
          <w:tcPr>
            <w:tcW w:w="2553" w:type="dxa"/>
            <w:tcBorders>
              <w:top w:val="nil"/>
              <w:left w:val="nil"/>
              <w:bottom w:val="single" w:sz="4" w:space="0" w:color="auto"/>
              <w:right w:val="single" w:sz="4" w:space="0" w:color="auto"/>
            </w:tcBorders>
            <w:shd w:val="clear" w:color="auto" w:fill="auto"/>
            <w:noWrap/>
            <w:vAlign w:val="bottom"/>
            <w:hideMark/>
          </w:tcPr>
          <w:p w14:paraId="2091702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0688282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30799C3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28239</w:t>
            </w:r>
          </w:p>
        </w:tc>
        <w:tc>
          <w:tcPr>
            <w:tcW w:w="1009" w:type="dxa"/>
            <w:tcBorders>
              <w:top w:val="nil"/>
              <w:left w:val="nil"/>
              <w:bottom w:val="single" w:sz="4" w:space="0" w:color="auto"/>
              <w:right w:val="single" w:sz="4" w:space="0" w:color="auto"/>
            </w:tcBorders>
            <w:shd w:val="clear" w:color="auto" w:fill="auto"/>
            <w:noWrap/>
            <w:vAlign w:val="bottom"/>
            <w:hideMark/>
          </w:tcPr>
          <w:p w14:paraId="446BA6D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98/4A</w:t>
            </w:r>
          </w:p>
        </w:tc>
        <w:tc>
          <w:tcPr>
            <w:tcW w:w="1179" w:type="dxa"/>
            <w:tcBorders>
              <w:top w:val="nil"/>
              <w:left w:val="nil"/>
              <w:bottom w:val="single" w:sz="4" w:space="0" w:color="auto"/>
              <w:right w:val="single" w:sz="4" w:space="0" w:color="auto"/>
            </w:tcBorders>
            <w:shd w:val="clear" w:color="auto" w:fill="auto"/>
            <w:noWrap/>
            <w:vAlign w:val="center"/>
            <w:hideMark/>
          </w:tcPr>
          <w:p w14:paraId="70ECD91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476593.116</w:t>
            </w:r>
          </w:p>
        </w:tc>
        <w:tc>
          <w:tcPr>
            <w:tcW w:w="1179" w:type="dxa"/>
            <w:tcBorders>
              <w:top w:val="nil"/>
              <w:left w:val="nil"/>
              <w:bottom w:val="single" w:sz="4" w:space="0" w:color="auto"/>
              <w:right w:val="single" w:sz="4" w:space="0" w:color="auto"/>
            </w:tcBorders>
            <w:shd w:val="clear" w:color="auto" w:fill="auto"/>
            <w:noWrap/>
            <w:vAlign w:val="center"/>
            <w:hideMark/>
          </w:tcPr>
          <w:p w14:paraId="4951A77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253876.374</w:t>
            </w:r>
          </w:p>
        </w:tc>
        <w:tc>
          <w:tcPr>
            <w:tcW w:w="988" w:type="dxa"/>
            <w:tcBorders>
              <w:top w:val="nil"/>
              <w:left w:val="nil"/>
              <w:bottom w:val="single" w:sz="4" w:space="0" w:color="auto"/>
              <w:right w:val="single" w:sz="4" w:space="0" w:color="auto"/>
            </w:tcBorders>
            <w:shd w:val="clear" w:color="auto" w:fill="auto"/>
            <w:noWrap/>
            <w:vAlign w:val="bottom"/>
            <w:hideMark/>
          </w:tcPr>
          <w:p w14:paraId="5C92652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6143BCC9"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5F5FC6D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785B6C0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CCTV-64</w:t>
            </w:r>
          </w:p>
        </w:tc>
        <w:tc>
          <w:tcPr>
            <w:tcW w:w="991" w:type="dxa"/>
            <w:tcBorders>
              <w:top w:val="nil"/>
              <w:left w:val="nil"/>
              <w:bottom w:val="single" w:sz="4" w:space="0" w:color="auto"/>
              <w:right w:val="single" w:sz="4" w:space="0" w:color="auto"/>
            </w:tcBorders>
            <w:shd w:val="clear" w:color="auto" w:fill="auto"/>
            <w:noWrap/>
            <w:vAlign w:val="bottom"/>
            <w:hideMark/>
          </w:tcPr>
          <w:p w14:paraId="664C77E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1E9FA7B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G2-43</w:t>
            </w:r>
          </w:p>
        </w:tc>
        <w:tc>
          <w:tcPr>
            <w:tcW w:w="712" w:type="dxa"/>
            <w:tcBorders>
              <w:top w:val="nil"/>
              <w:left w:val="nil"/>
              <w:bottom w:val="single" w:sz="4" w:space="0" w:color="auto"/>
              <w:right w:val="single" w:sz="4" w:space="0" w:color="auto"/>
            </w:tcBorders>
            <w:shd w:val="clear" w:color="auto" w:fill="auto"/>
            <w:noWrap/>
            <w:vAlign w:val="bottom"/>
            <w:hideMark/>
          </w:tcPr>
          <w:p w14:paraId="6DF1DB1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726DEED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28695</w:t>
            </w:r>
          </w:p>
        </w:tc>
        <w:tc>
          <w:tcPr>
            <w:tcW w:w="1009" w:type="dxa"/>
            <w:tcBorders>
              <w:top w:val="nil"/>
              <w:left w:val="nil"/>
              <w:bottom w:val="single" w:sz="4" w:space="0" w:color="auto"/>
              <w:right w:val="single" w:sz="4" w:space="0" w:color="auto"/>
            </w:tcBorders>
            <w:shd w:val="clear" w:color="auto" w:fill="auto"/>
            <w:noWrap/>
            <w:vAlign w:val="bottom"/>
            <w:hideMark/>
          </w:tcPr>
          <w:p w14:paraId="7E71B6C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98/9A</w:t>
            </w:r>
          </w:p>
        </w:tc>
        <w:tc>
          <w:tcPr>
            <w:tcW w:w="1179" w:type="dxa"/>
            <w:tcBorders>
              <w:top w:val="nil"/>
              <w:left w:val="nil"/>
              <w:bottom w:val="single" w:sz="4" w:space="0" w:color="auto"/>
              <w:right w:val="single" w:sz="4" w:space="0" w:color="auto"/>
            </w:tcBorders>
            <w:shd w:val="clear" w:color="auto" w:fill="auto"/>
            <w:noWrap/>
            <w:vAlign w:val="center"/>
            <w:hideMark/>
          </w:tcPr>
          <w:p w14:paraId="6B7ED5E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476246.325</w:t>
            </w:r>
          </w:p>
        </w:tc>
        <w:tc>
          <w:tcPr>
            <w:tcW w:w="1179" w:type="dxa"/>
            <w:tcBorders>
              <w:top w:val="nil"/>
              <w:left w:val="nil"/>
              <w:bottom w:val="single" w:sz="4" w:space="0" w:color="auto"/>
              <w:right w:val="single" w:sz="4" w:space="0" w:color="auto"/>
            </w:tcBorders>
            <w:shd w:val="clear" w:color="auto" w:fill="auto"/>
            <w:noWrap/>
            <w:vAlign w:val="center"/>
            <w:hideMark/>
          </w:tcPr>
          <w:p w14:paraId="7BE1BDE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254173.470</w:t>
            </w:r>
          </w:p>
        </w:tc>
        <w:tc>
          <w:tcPr>
            <w:tcW w:w="988" w:type="dxa"/>
            <w:tcBorders>
              <w:top w:val="nil"/>
              <w:left w:val="nil"/>
              <w:bottom w:val="single" w:sz="4" w:space="0" w:color="auto"/>
              <w:right w:val="single" w:sz="4" w:space="0" w:color="auto"/>
            </w:tcBorders>
            <w:shd w:val="clear" w:color="auto" w:fill="auto"/>
            <w:noWrap/>
            <w:vAlign w:val="bottom"/>
            <w:hideMark/>
          </w:tcPr>
          <w:p w14:paraId="1E3E90B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5A89B148"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7EAE5D3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023AB39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CCTV-65</w:t>
            </w:r>
          </w:p>
        </w:tc>
        <w:tc>
          <w:tcPr>
            <w:tcW w:w="991" w:type="dxa"/>
            <w:tcBorders>
              <w:top w:val="nil"/>
              <w:left w:val="nil"/>
              <w:bottom w:val="single" w:sz="4" w:space="0" w:color="auto"/>
              <w:right w:val="single" w:sz="4" w:space="0" w:color="auto"/>
            </w:tcBorders>
            <w:shd w:val="clear" w:color="auto" w:fill="auto"/>
            <w:noWrap/>
            <w:vAlign w:val="bottom"/>
            <w:hideMark/>
          </w:tcPr>
          <w:p w14:paraId="2107782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369925A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G2-44</w:t>
            </w:r>
          </w:p>
        </w:tc>
        <w:tc>
          <w:tcPr>
            <w:tcW w:w="712" w:type="dxa"/>
            <w:tcBorders>
              <w:top w:val="nil"/>
              <w:left w:val="nil"/>
              <w:bottom w:val="single" w:sz="4" w:space="0" w:color="auto"/>
              <w:right w:val="single" w:sz="4" w:space="0" w:color="auto"/>
            </w:tcBorders>
            <w:shd w:val="clear" w:color="auto" w:fill="auto"/>
            <w:noWrap/>
            <w:vAlign w:val="bottom"/>
            <w:hideMark/>
          </w:tcPr>
          <w:p w14:paraId="2C46F62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395CFDC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29348</w:t>
            </w:r>
          </w:p>
        </w:tc>
        <w:tc>
          <w:tcPr>
            <w:tcW w:w="1009" w:type="dxa"/>
            <w:tcBorders>
              <w:top w:val="nil"/>
              <w:left w:val="nil"/>
              <w:bottom w:val="single" w:sz="4" w:space="0" w:color="auto"/>
              <w:right w:val="single" w:sz="4" w:space="0" w:color="auto"/>
            </w:tcBorders>
            <w:shd w:val="clear" w:color="auto" w:fill="auto"/>
            <w:noWrap/>
            <w:vAlign w:val="bottom"/>
            <w:hideMark/>
          </w:tcPr>
          <w:p w14:paraId="3F8047B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99/6A</w:t>
            </w:r>
          </w:p>
        </w:tc>
        <w:tc>
          <w:tcPr>
            <w:tcW w:w="1179" w:type="dxa"/>
            <w:tcBorders>
              <w:top w:val="nil"/>
              <w:left w:val="nil"/>
              <w:bottom w:val="single" w:sz="4" w:space="0" w:color="auto"/>
              <w:right w:val="single" w:sz="4" w:space="0" w:color="auto"/>
            </w:tcBorders>
            <w:shd w:val="clear" w:color="auto" w:fill="auto"/>
            <w:noWrap/>
            <w:vAlign w:val="center"/>
            <w:hideMark/>
          </w:tcPr>
          <w:p w14:paraId="374CB09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475751.782</w:t>
            </w:r>
          </w:p>
        </w:tc>
        <w:tc>
          <w:tcPr>
            <w:tcW w:w="1179" w:type="dxa"/>
            <w:tcBorders>
              <w:top w:val="nil"/>
              <w:left w:val="nil"/>
              <w:bottom w:val="single" w:sz="4" w:space="0" w:color="auto"/>
              <w:right w:val="single" w:sz="4" w:space="0" w:color="auto"/>
            </w:tcBorders>
            <w:shd w:val="clear" w:color="auto" w:fill="auto"/>
            <w:noWrap/>
            <w:vAlign w:val="center"/>
            <w:hideMark/>
          </w:tcPr>
          <w:p w14:paraId="1420758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254601.358</w:t>
            </w:r>
          </w:p>
        </w:tc>
        <w:tc>
          <w:tcPr>
            <w:tcW w:w="988" w:type="dxa"/>
            <w:tcBorders>
              <w:top w:val="nil"/>
              <w:left w:val="nil"/>
              <w:bottom w:val="single" w:sz="4" w:space="0" w:color="auto"/>
              <w:right w:val="single" w:sz="4" w:space="0" w:color="auto"/>
            </w:tcBorders>
            <w:shd w:val="clear" w:color="auto" w:fill="auto"/>
            <w:noWrap/>
            <w:vAlign w:val="bottom"/>
            <w:hideMark/>
          </w:tcPr>
          <w:p w14:paraId="3C4913C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65EC53E9"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F63032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No</w:t>
            </w:r>
          </w:p>
        </w:tc>
        <w:tc>
          <w:tcPr>
            <w:tcW w:w="1026" w:type="dxa"/>
            <w:tcBorders>
              <w:top w:val="nil"/>
              <w:left w:val="nil"/>
              <w:bottom w:val="single" w:sz="4" w:space="0" w:color="auto"/>
              <w:right w:val="single" w:sz="4" w:space="0" w:color="auto"/>
            </w:tcBorders>
            <w:shd w:val="clear" w:color="auto" w:fill="auto"/>
            <w:noWrap/>
            <w:vAlign w:val="bottom"/>
            <w:hideMark/>
          </w:tcPr>
          <w:p w14:paraId="447BD90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CCTV-66</w:t>
            </w:r>
          </w:p>
        </w:tc>
        <w:tc>
          <w:tcPr>
            <w:tcW w:w="991" w:type="dxa"/>
            <w:tcBorders>
              <w:top w:val="nil"/>
              <w:left w:val="nil"/>
              <w:bottom w:val="single" w:sz="4" w:space="0" w:color="auto"/>
              <w:right w:val="single" w:sz="4" w:space="0" w:color="auto"/>
            </w:tcBorders>
            <w:shd w:val="clear" w:color="auto" w:fill="auto"/>
            <w:noWrap/>
            <w:vAlign w:val="bottom"/>
            <w:hideMark/>
          </w:tcPr>
          <w:p w14:paraId="5E4121A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03B3F9A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2A7D3F2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21ED947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29439</w:t>
            </w:r>
          </w:p>
        </w:tc>
        <w:tc>
          <w:tcPr>
            <w:tcW w:w="1009" w:type="dxa"/>
            <w:tcBorders>
              <w:top w:val="nil"/>
              <w:left w:val="nil"/>
              <w:bottom w:val="single" w:sz="4" w:space="0" w:color="auto"/>
              <w:right w:val="single" w:sz="4" w:space="0" w:color="auto"/>
            </w:tcBorders>
            <w:shd w:val="clear" w:color="auto" w:fill="auto"/>
            <w:noWrap/>
            <w:vAlign w:val="bottom"/>
            <w:hideMark/>
          </w:tcPr>
          <w:p w14:paraId="3264668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99/7</w:t>
            </w:r>
          </w:p>
        </w:tc>
        <w:tc>
          <w:tcPr>
            <w:tcW w:w="1179" w:type="dxa"/>
            <w:tcBorders>
              <w:top w:val="nil"/>
              <w:left w:val="nil"/>
              <w:bottom w:val="single" w:sz="4" w:space="0" w:color="auto"/>
              <w:right w:val="single" w:sz="4" w:space="0" w:color="auto"/>
            </w:tcBorders>
            <w:shd w:val="clear" w:color="auto" w:fill="auto"/>
            <w:noWrap/>
            <w:vAlign w:val="center"/>
            <w:hideMark/>
          </w:tcPr>
          <w:p w14:paraId="50BE1AB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475720.842</w:t>
            </w:r>
          </w:p>
        </w:tc>
        <w:tc>
          <w:tcPr>
            <w:tcW w:w="1179" w:type="dxa"/>
            <w:tcBorders>
              <w:top w:val="nil"/>
              <w:left w:val="nil"/>
              <w:bottom w:val="single" w:sz="4" w:space="0" w:color="auto"/>
              <w:right w:val="single" w:sz="4" w:space="0" w:color="auto"/>
            </w:tcBorders>
            <w:shd w:val="clear" w:color="auto" w:fill="auto"/>
            <w:noWrap/>
            <w:vAlign w:val="center"/>
            <w:hideMark/>
          </w:tcPr>
          <w:p w14:paraId="2813B7D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254703.189</w:t>
            </w:r>
          </w:p>
        </w:tc>
        <w:tc>
          <w:tcPr>
            <w:tcW w:w="988" w:type="dxa"/>
            <w:tcBorders>
              <w:top w:val="nil"/>
              <w:left w:val="nil"/>
              <w:bottom w:val="single" w:sz="4" w:space="0" w:color="auto"/>
              <w:right w:val="single" w:sz="4" w:space="0" w:color="auto"/>
            </w:tcBorders>
            <w:shd w:val="clear" w:color="auto" w:fill="auto"/>
            <w:noWrap/>
            <w:vAlign w:val="bottom"/>
            <w:hideMark/>
          </w:tcPr>
          <w:p w14:paraId="1781B43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Existing</w:t>
            </w:r>
          </w:p>
        </w:tc>
      </w:tr>
      <w:tr w:rsidR="00607837" w:rsidRPr="00FD430A" w14:paraId="0AF6B520"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365C03F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0311BB6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CCTV-67</w:t>
            </w:r>
          </w:p>
        </w:tc>
        <w:tc>
          <w:tcPr>
            <w:tcW w:w="991" w:type="dxa"/>
            <w:tcBorders>
              <w:top w:val="nil"/>
              <w:left w:val="nil"/>
              <w:bottom w:val="single" w:sz="4" w:space="0" w:color="auto"/>
              <w:right w:val="single" w:sz="4" w:space="0" w:color="auto"/>
            </w:tcBorders>
            <w:shd w:val="clear" w:color="auto" w:fill="auto"/>
            <w:noWrap/>
            <w:vAlign w:val="bottom"/>
            <w:hideMark/>
          </w:tcPr>
          <w:p w14:paraId="5A503F7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53A0275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G3-01</w:t>
            </w:r>
          </w:p>
        </w:tc>
        <w:tc>
          <w:tcPr>
            <w:tcW w:w="712" w:type="dxa"/>
            <w:tcBorders>
              <w:top w:val="nil"/>
              <w:left w:val="nil"/>
              <w:bottom w:val="single" w:sz="4" w:space="0" w:color="auto"/>
              <w:right w:val="single" w:sz="4" w:space="0" w:color="auto"/>
            </w:tcBorders>
            <w:shd w:val="clear" w:color="auto" w:fill="auto"/>
            <w:noWrap/>
            <w:vAlign w:val="bottom"/>
            <w:hideMark/>
          </w:tcPr>
          <w:p w14:paraId="4211A39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39BDF58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29669</w:t>
            </w:r>
          </w:p>
        </w:tc>
        <w:tc>
          <w:tcPr>
            <w:tcW w:w="1009" w:type="dxa"/>
            <w:tcBorders>
              <w:top w:val="nil"/>
              <w:left w:val="nil"/>
              <w:bottom w:val="single" w:sz="4" w:space="0" w:color="auto"/>
              <w:right w:val="single" w:sz="4" w:space="0" w:color="auto"/>
            </w:tcBorders>
            <w:shd w:val="clear" w:color="auto" w:fill="auto"/>
            <w:noWrap/>
            <w:vAlign w:val="bottom"/>
            <w:hideMark/>
          </w:tcPr>
          <w:p w14:paraId="4780364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99/9B</w:t>
            </w:r>
          </w:p>
        </w:tc>
        <w:tc>
          <w:tcPr>
            <w:tcW w:w="1179" w:type="dxa"/>
            <w:tcBorders>
              <w:top w:val="nil"/>
              <w:left w:val="nil"/>
              <w:bottom w:val="single" w:sz="4" w:space="0" w:color="auto"/>
              <w:right w:val="single" w:sz="4" w:space="0" w:color="auto"/>
            </w:tcBorders>
            <w:shd w:val="clear" w:color="auto" w:fill="auto"/>
            <w:noWrap/>
            <w:vAlign w:val="center"/>
            <w:hideMark/>
          </w:tcPr>
          <w:p w14:paraId="1CAFD2A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475537.746</w:t>
            </w:r>
          </w:p>
        </w:tc>
        <w:tc>
          <w:tcPr>
            <w:tcW w:w="1179" w:type="dxa"/>
            <w:tcBorders>
              <w:top w:val="nil"/>
              <w:left w:val="nil"/>
              <w:bottom w:val="single" w:sz="4" w:space="0" w:color="auto"/>
              <w:right w:val="single" w:sz="4" w:space="0" w:color="auto"/>
            </w:tcBorders>
            <w:shd w:val="clear" w:color="auto" w:fill="auto"/>
            <w:noWrap/>
            <w:vAlign w:val="center"/>
            <w:hideMark/>
          </w:tcPr>
          <w:p w14:paraId="20324B9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254843.315</w:t>
            </w:r>
          </w:p>
        </w:tc>
        <w:tc>
          <w:tcPr>
            <w:tcW w:w="988" w:type="dxa"/>
            <w:tcBorders>
              <w:top w:val="nil"/>
              <w:left w:val="nil"/>
              <w:bottom w:val="single" w:sz="4" w:space="0" w:color="auto"/>
              <w:right w:val="single" w:sz="4" w:space="0" w:color="auto"/>
            </w:tcBorders>
            <w:shd w:val="clear" w:color="auto" w:fill="auto"/>
            <w:noWrap/>
            <w:vAlign w:val="bottom"/>
            <w:hideMark/>
          </w:tcPr>
          <w:p w14:paraId="448A5BF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399D830B"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358F4E6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55BFFE6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CCTV-68</w:t>
            </w:r>
          </w:p>
        </w:tc>
        <w:tc>
          <w:tcPr>
            <w:tcW w:w="991" w:type="dxa"/>
            <w:tcBorders>
              <w:top w:val="nil"/>
              <w:left w:val="nil"/>
              <w:bottom w:val="single" w:sz="4" w:space="0" w:color="auto"/>
              <w:right w:val="single" w:sz="4" w:space="0" w:color="auto"/>
            </w:tcBorders>
            <w:shd w:val="clear" w:color="auto" w:fill="auto"/>
            <w:noWrap/>
            <w:vAlign w:val="bottom"/>
            <w:hideMark/>
          </w:tcPr>
          <w:p w14:paraId="4190146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4F6BA2D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6F52C96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5605503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30107</w:t>
            </w:r>
          </w:p>
        </w:tc>
        <w:tc>
          <w:tcPr>
            <w:tcW w:w="1009" w:type="dxa"/>
            <w:tcBorders>
              <w:top w:val="nil"/>
              <w:left w:val="nil"/>
              <w:bottom w:val="single" w:sz="4" w:space="0" w:color="auto"/>
              <w:right w:val="single" w:sz="4" w:space="0" w:color="auto"/>
            </w:tcBorders>
            <w:shd w:val="clear" w:color="auto" w:fill="auto"/>
            <w:noWrap/>
            <w:vAlign w:val="bottom"/>
            <w:hideMark/>
          </w:tcPr>
          <w:p w14:paraId="24E2C85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100/3A</w:t>
            </w:r>
          </w:p>
        </w:tc>
        <w:tc>
          <w:tcPr>
            <w:tcW w:w="1179" w:type="dxa"/>
            <w:tcBorders>
              <w:top w:val="nil"/>
              <w:left w:val="nil"/>
              <w:bottom w:val="single" w:sz="4" w:space="0" w:color="auto"/>
              <w:right w:val="single" w:sz="4" w:space="0" w:color="auto"/>
            </w:tcBorders>
            <w:shd w:val="clear" w:color="auto" w:fill="auto"/>
            <w:noWrap/>
            <w:vAlign w:val="center"/>
            <w:hideMark/>
          </w:tcPr>
          <w:p w14:paraId="2B2D59B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475178.082</w:t>
            </w:r>
          </w:p>
        </w:tc>
        <w:tc>
          <w:tcPr>
            <w:tcW w:w="1179" w:type="dxa"/>
            <w:tcBorders>
              <w:top w:val="nil"/>
              <w:left w:val="nil"/>
              <w:bottom w:val="single" w:sz="4" w:space="0" w:color="auto"/>
              <w:right w:val="single" w:sz="4" w:space="0" w:color="auto"/>
            </w:tcBorders>
            <w:shd w:val="clear" w:color="auto" w:fill="auto"/>
            <w:noWrap/>
            <w:vAlign w:val="center"/>
            <w:hideMark/>
          </w:tcPr>
          <w:p w14:paraId="05D7E20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255099.088</w:t>
            </w:r>
          </w:p>
        </w:tc>
        <w:tc>
          <w:tcPr>
            <w:tcW w:w="988" w:type="dxa"/>
            <w:tcBorders>
              <w:top w:val="nil"/>
              <w:left w:val="nil"/>
              <w:bottom w:val="single" w:sz="4" w:space="0" w:color="auto"/>
              <w:right w:val="single" w:sz="4" w:space="0" w:color="auto"/>
            </w:tcBorders>
            <w:shd w:val="clear" w:color="auto" w:fill="auto"/>
            <w:noWrap/>
            <w:vAlign w:val="bottom"/>
            <w:hideMark/>
          </w:tcPr>
          <w:p w14:paraId="4607F06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41BF9780"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AB9139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593246F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CCTV-69</w:t>
            </w:r>
          </w:p>
        </w:tc>
        <w:tc>
          <w:tcPr>
            <w:tcW w:w="991" w:type="dxa"/>
            <w:tcBorders>
              <w:top w:val="nil"/>
              <w:left w:val="nil"/>
              <w:bottom w:val="single" w:sz="4" w:space="0" w:color="auto"/>
              <w:right w:val="single" w:sz="4" w:space="0" w:color="auto"/>
            </w:tcBorders>
            <w:shd w:val="clear" w:color="auto" w:fill="auto"/>
            <w:noWrap/>
            <w:vAlign w:val="bottom"/>
            <w:hideMark/>
          </w:tcPr>
          <w:p w14:paraId="78D9AF9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5232650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G3-03</w:t>
            </w:r>
          </w:p>
        </w:tc>
        <w:tc>
          <w:tcPr>
            <w:tcW w:w="712" w:type="dxa"/>
            <w:tcBorders>
              <w:top w:val="nil"/>
              <w:left w:val="nil"/>
              <w:bottom w:val="single" w:sz="4" w:space="0" w:color="auto"/>
              <w:right w:val="single" w:sz="4" w:space="0" w:color="auto"/>
            </w:tcBorders>
            <w:shd w:val="clear" w:color="auto" w:fill="auto"/>
            <w:noWrap/>
            <w:vAlign w:val="bottom"/>
            <w:hideMark/>
          </w:tcPr>
          <w:p w14:paraId="725BE09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49C4E40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30532</w:t>
            </w:r>
          </w:p>
        </w:tc>
        <w:tc>
          <w:tcPr>
            <w:tcW w:w="1009" w:type="dxa"/>
            <w:tcBorders>
              <w:top w:val="nil"/>
              <w:left w:val="nil"/>
              <w:bottom w:val="single" w:sz="4" w:space="0" w:color="auto"/>
              <w:right w:val="single" w:sz="4" w:space="0" w:color="auto"/>
            </w:tcBorders>
            <w:shd w:val="clear" w:color="auto" w:fill="auto"/>
            <w:noWrap/>
            <w:vAlign w:val="bottom"/>
            <w:hideMark/>
          </w:tcPr>
          <w:p w14:paraId="216C466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100/6B</w:t>
            </w:r>
          </w:p>
        </w:tc>
        <w:tc>
          <w:tcPr>
            <w:tcW w:w="1179" w:type="dxa"/>
            <w:tcBorders>
              <w:top w:val="nil"/>
              <w:left w:val="nil"/>
              <w:bottom w:val="single" w:sz="4" w:space="0" w:color="auto"/>
              <w:right w:val="single" w:sz="4" w:space="0" w:color="auto"/>
            </w:tcBorders>
            <w:shd w:val="clear" w:color="auto" w:fill="auto"/>
            <w:noWrap/>
            <w:vAlign w:val="center"/>
            <w:hideMark/>
          </w:tcPr>
          <w:p w14:paraId="51D55B7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474908.737</w:t>
            </w:r>
          </w:p>
        </w:tc>
        <w:tc>
          <w:tcPr>
            <w:tcW w:w="1179" w:type="dxa"/>
            <w:tcBorders>
              <w:top w:val="nil"/>
              <w:left w:val="nil"/>
              <w:bottom w:val="single" w:sz="4" w:space="0" w:color="auto"/>
              <w:right w:val="single" w:sz="4" w:space="0" w:color="auto"/>
            </w:tcBorders>
            <w:shd w:val="clear" w:color="auto" w:fill="auto"/>
            <w:noWrap/>
            <w:vAlign w:val="center"/>
            <w:hideMark/>
          </w:tcPr>
          <w:p w14:paraId="0122EF1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255430.015</w:t>
            </w:r>
          </w:p>
        </w:tc>
        <w:tc>
          <w:tcPr>
            <w:tcW w:w="988" w:type="dxa"/>
            <w:tcBorders>
              <w:top w:val="nil"/>
              <w:left w:val="nil"/>
              <w:bottom w:val="single" w:sz="4" w:space="0" w:color="auto"/>
              <w:right w:val="single" w:sz="4" w:space="0" w:color="auto"/>
            </w:tcBorders>
            <w:shd w:val="clear" w:color="auto" w:fill="auto"/>
            <w:noWrap/>
            <w:vAlign w:val="bottom"/>
            <w:hideMark/>
          </w:tcPr>
          <w:p w14:paraId="343A75A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56DAB6E9"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E23F20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740A28D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CCTV-70</w:t>
            </w:r>
          </w:p>
        </w:tc>
        <w:tc>
          <w:tcPr>
            <w:tcW w:w="991" w:type="dxa"/>
            <w:tcBorders>
              <w:top w:val="nil"/>
              <w:left w:val="nil"/>
              <w:bottom w:val="single" w:sz="4" w:space="0" w:color="auto"/>
              <w:right w:val="single" w:sz="4" w:space="0" w:color="auto"/>
            </w:tcBorders>
            <w:shd w:val="clear" w:color="auto" w:fill="auto"/>
            <w:noWrap/>
            <w:vAlign w:val="bottom"/>
            <w:hideMark/>
          </w:tcPr>
          <w:p w14:paraId="44CD1EC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0C21FF4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G3-05</w:t>
            </w:r>
          </w:p>
        </w:tc>
        <w:tc>
          <w:tcPr>
            <w:tcW w:w="712" w:type="dxa"/>
            <w:tcBorders>
              <w:top w:val="nil"/>
              <w:left w:val="nil"/>
              <w:bottom w:val="single" w:sz="4" w:space="0" w:color="auto"/>
              <w:right w:val="single" w:sz="4" w:space="0" w:color="auto"/>
            </w:tcBorders>
            <w:shd w:val="clear" w:color="auto" w:fill="auto"/>
            <w:noWrap/>
            <w:vAlign w:val="bottom"/>
            <w:hideMark/>
          </w:tcPr>
          <w:p w14:paraId="0F4AF18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491FA9D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30782</w:t>
            </w:r>
          </w:p>
        </w:tc>
        <w:tc>
          <w:tcPr>
            <w:tcW w:w="1009" w:type="dxa"/>
            <w:tcBorders>
              <w:top w:val="nil"/>
              <w:left w:val="nil"/>
              <w:bottom w:val="single" w:sz="4" w:space="0" w:color="auto"/>
              <w:right w:val="single" w:sz="4" w:space="0" w:color="auto"/>
            </w:tcBorders>
            <w:shd w:val="clear" w:color="auto" w:fill="auto"/>
            <w:noWrap/>
            <w:vAlign w:val="bottom"/>
            <w:hideMark/>
          </w:tcPr>
          <w:p w14:paraId="5EC498D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101/0+50</w:t>
            </w:r>
          </w:p>
        </w:tc>
        <w:tc>
          <w:tcPr>
            <w:tcW w:w="1179" w:type="dxa"/>
            <w:tcBorders>
              <w:top w:val="nil"/>
              <w:left w:val="nil"/>
              <w:bottom w:val="single" w:sz="4" w:space="0" w:color="auto"/>
              <w:right w:val="single" w:sz="4" w:space="0" w:color="auto"/>
            </w:tcBorders>
            <w:shd w:val="clear" w:color="auto" w:fill="auto"/>
            <w:noWrap/>
            <w:vAlign w:val="center"/>
            <w:hideMark/>
          </w:tcPr>
          <w:p w14:paraId="37285F3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474705.882</w:t>
            </w:r>
          </w:p>
        </w:tc>
        <w:tc>
          <w:tcPr>
            <w:tcW w:w="1179" w:type="dxa"/>
            <w:tcBorders>
              <w:top w:val="nil"/>
              <w:left w:val="nil"/>
              <w:bottom w:val="single" w:sz="4" w:space="0" w:color="auto"/>
              <w:right w:val="single" w:sz="4" w:space="0" w:color="auto"/>
            </w:tcBorders>
            <w:shd w:val="clear" w:color="auto" w:fill="auto"/>
            <w:noWrap/>
            <w:vAlign w:val="center"/>
            <w:hideMark/>
          </w:tcPr>
          <w:p w14:paraId="22D9F5D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255583.384</w:t>
            </w:r>
          </w:p>
        </w:tc>
        <w:tc>
          <w:tcPr>
            <w:tcW w:w="988" w:type="dxa"/>
            <w:tcBorders>
              <w:top w:val="nil"/>
              <w:left w:val="nil"/>
              <w:bottom w:val="single" w:sz="4" w:space="0" w:color="auto"/>
              <w:right w:val="single" w:sz="4" w:space="0" w:color="auto"/>
            </w:tcBorders>
            <w:shd w:val="clear" w:color="auto" w:fill="auto"/>
            <w:noWrap/>
            <w:vAlign w:val="bottom"/>
            <w:hideMark/>
          </w:tcPr>
          <w:p w14:paraId="1EB9BED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6BDF0576"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1FA7F81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09E45B7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CCTV-71</w:t>
            </w:r>
          </w:p>
        </w:tc>
        <w:tc>
          <w:tcPr>
            <w:tcW w:w="991" w:type="dxa"/>
            <w:tcBorders>
              <w:top w:val="nil"/>
              <w:left w:val="nil"/>
              <w:bottom w:val="single" w:sz="4" w:space="0" w:color="auto"/>
              <w:right w:val="single" w:sz="4" w:space="0" w:color="auto"/>
            </w:tcBorders>
            <w:shd w:val="clear" w:color="auto" w:fill="auto"/>
            <w:noWrap/>
            <w:vAlign w:val="bottom"/>
            <w:hideMark/>
          </w:tcPr>
          <w:p w14:paraId="18960CB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w:t>
            </w:r>
          </w:p>
        </w:tc>
        <w:tc>
          <w:tcPr>
            <w:tcW w:w="2553" w:type="dxa"/>
            <w:tcBorders>
              <w:top w:val="nil"/>
              <w:left w:val="nil"/>
              <w:bottom w:val="single" w:sz="4" w:space="0" w:color="auto"/>
              <w:right w:val="single" w:sz="4" w:space="0" w:color="auto"/>
            </w:tcBorders>
            <w:shd w:val="clear" w:color="auto" w:fill="auto"/>
            <w:noWrap/>
            <w:vAlign w:val="bottom"/>
            <w:hideMark/>
          </w:tcPr>
          <w:p w14:paraId="4F73C26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G3-06</w:t>
            </w:r>
          </w:p>
        </w:tc>
        <w:tc>
          <w:tcPr>
            <w:tcW w:w="712" w:type="dxa"/>
            <w:tcBorders>
              <w:top w:val="nil"/>
              <w:left w:val="nil"/>
              <w:bottom w:val="single" w:sz="4" w:space="0" w:color="auto"/>
              <w:right w:val="single" w:sz="4" w:space="0" w:color="auto"/>
            </w:tcBorders>
            <w:shd w:val="clear" w:color="auto" w:fill="auto"/>
            <w:noWrap/>
            <w:vAlign w:val="bottom"/>
            <w:hideMark/>
          </w:tcPr>
          <w:p w14:paraId="26F6643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556EF6D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31176</w:t>
            </w:r>
          </w:p>
        </w:tc>
        <w:tc>
          <w:tcPr>
            <w:tcW w:w="1009" w:type="dxa"/>
            <w:tcBorders>
              <w:top w:val="nil"/>
              <w:left w:val="nil"/>
              <w:bottom w:val="single" w:sz="4" w:space="0" w:color="auto"/>
              <w:right w:val="single" w:sz="4" w:space="0" w:color="auto"/>
            </w:tcBorders>
            <w:shd w:val="clear" w:color="auto" w:fill="auto"/>
            <w:noWrap/>
            <w:vAlign w:val="bottom"/>
            <w:hideMark/>
          </w:tcPr>
          <w:p w14:paraId="1D0112D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101/4B</w:t>
            </w:r>
          </w:p>
        </w:tc>
        <w:tc>
          <w:tcPr>
            <w:tcW w:w="1179" w:type="dxa"/>
            <w:tcBorders>
              <w:top w:val="nil"/>
              <w:left w:val="nil"/>
              <w:bottom w:val="single" w:sz="4" w:space="0" w:color="auto"/>
              <w:right w:val="single" w:sz="4" w:space="0" w:color="auto"/>
            </w:tcBorders>
            <w:shd w:val="clear" w:color="auto" w:fill="auto"/>
            <w:noWrap/>
            <w:vAlign w:val="center"/>
            <w:hideMark/>
          </w:tcPr>
          <w:p w14:paraId="4D3C8F6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474466.095</w:t>
            </w:r>
          </w:p>
        </w:tc>
        <w:tc>
          <w:tcPr>
            <w:tcW w:w="1179" w:type="dxa"/>
            <w:tcBorders>
              <w:top w:val="nil"/>
              <w:left w:val="nil"/>
              <w:bottom w:val="single" w:sz="4" w:space="0" w:color="auto"/>
              <w:right w:val="single" w:sz="4" w:space="0" w:color="auto"/>
            </w:tcBorders>
            <w:shd w:val="clear" w:color="auto" w:fill="auto"/>
            <w:noWrap/>
            <w:vAlign w:val="center"/>
            <w:hideMark/>
          </w:tcPr>
          <w:p w14:paraId="27575A2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255899.176</w:t>
            </w:r>
          </w:p>
        </w:tc>
        <w:tc>
          <w:tcPr>
            <w:tcW w:w="988" w:type="dxa"/>
            <w:tcBorders>
              <w:top w:val="nil"/>
              <w:left w:val="nil"/>
              <w:bottom w:val="single" w:sz="4" w:space="0" w:color="auto"/>
              <w:right w:val="single" w:sz="4" w:space="0" w:color="auto"/>
            </w:tcBorders>
            <w:shd w:val="clear" w:color="auto" w:fill="auto"/>
            <w:noWrap/>
            <w:vAlign w:val="bottom"/>
            <w:hideMark/>
          </w:tcPr>
          <w:p w14:paraId="5D2B942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32924D1B"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5E17EA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16C466A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CCTV-72</w:t>
            </w:r>
          </w:p>
        </w:tc>
        <w:tc>
          <w:tcPr>
            <w:tcW w:w="991" w:type="dxa"/>
            <w:tcBorders>
              <w:top w:val="nil"/>
              <w:left w:val="nil"/>
              <w:bottom w:val="single" w:sz="4" w:space="0" w:color="auto"/>
              <w:right w:val="single" w:sz="4" w:space="0" w:color="auto"/>
            </w:tcBorders>
            <w:shd w:val="clear" w:color="auto" w:fill="auto"/>
            <w:noWrap/>
            <w:vAlign w:val="bottom"/>
            <w:hideMark/>
          </w:tcPr>
          <w:p w14:paraId="07A3891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27CED81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G3-07</w:t>
            </w:r>
          </w:p>
        </w:tc>
        <w:tc>
          <w:tcPr>
            <w:tcW w:w="712" w:type="dxa"/>
            <w:tcBorders>
              <w:top w:val="nil"/>
              <w:left w:val="nil"/>
              <w:bottom w:val="single" w:sz="4" w:space="0" w:color="auto"/>
              <w:right w:val="single" w:sz="4" w:space="0" w:color="auto"/>
            </w:tcBorders>
            <w:shd w:val="clear" w:color="auto" w:fill="auto"/>
            <w:noWrap/>
            <w:vAlign w:val="bottom"/>
            <w:hideMark/>
          </w:tcPr>
          <w:p w14:paraId="45451F6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07D1C67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31415</w:t>
            </w:r>
          </w:p>
        </w:tc>
        <w:tc>
          <w:tcPr>
            <w:tcW w:w="1009" w:type="dxa"/>
            <w:tcBorders>
              <w:top w:val="nil"/>
              <w:left w:val="nil"/>
              <w:bottom w:val="single" w:sz="4" w:space="0" w:color="auto"/>
              <w:right w:val="single" w:sz="4" w:space="0" w:color="auto"/>
            </w:tcBorders>
            <w:shd w:val="clear" w:color="auto" w:fill="auto"/>
            <w:noWrap/>
            <w:vAlign w:val="bottom"/>
            <w:hideMark/>
          </w:tcPr>
          <w:p w14:paraId="15B6E71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101/6+84</w:t>
            </w:r>
          </w:p>
        </w:tc>
        <w:tc>
          <w:tcPr>
            <w:tcW w:w="1179" w:type="dxa"/>
            <w:tcBorders>
              <w:top w:val="nil"/>
              <w:left w:val="nil"/>
              <w:bottom w:val="single" w:sz="4" w:space="0" w:color="auto"/>
              <w:right w:val="single" w:sz="4" w:space="0" w:color="auto"/>
            </w:tcBorders>
            <w:shd w:val="clear" w:color="auto" w:fill="auto"/>
            <w:noWrap/>
            <w:vAlign w:val="center"/>
            <w:hideMark/>
          </w:tcPr>
          <w:p w14:paraId="24CB675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474270.896</w:t>
            </w:r>
          </w:p>
        </w:tc>
        <w:tc>
          <w:tcPr>
            <w:tcW w:w="1179" w:type="dxa"/>
            <w:tcBorders>
              <w:top w:val="nil"/>
              <w:left w:val="nil"/>
              <w:bottom w:val="single" w:sz="4" w:space="0" w:color="auto"/>
              <w:right w:val="single" w:sz="4" w:space="0" w:color="auto"/>
            </w:tcBorders>
            <w:shd w:val="clear" w:color="auto" w:fill="auto"/>
            <w:noWrap/>
            <w:vAlign w:val="center"/>
            <w:hideMark/>
          </w:tcPr>
          <w:p w14:paraId="2A48719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256043.341</w:t>
            </w:r>
          </w:p>
        </w:tc>
        <w:tc>
          <w:tcPr>
            <w:tcW w:w="988" w:type="dxa"/>
            <w:tcBorders>
              <w:top w:val="nil"/>
              <w:left w:val="nil"/>
              <w:bottom w:val="single" w:sz="4" w:space="0" w:color="auto"/>
              <w:right w:val="single" w:sz="4" w:space="0" w:color="auto"/>
            </w:tcBorders>
            <w:shd w:val="clear" w:color="auto" w:fill="auto"/>
            <w:noWrap/>
            <w:vAlign w:val="bottom"/>
            <w:hideMark/>
          </w:tcPr>
          <w:p w14:paraId="383A606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3F95C6EE"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31A4C2E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18D6C7D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CCTV-73</w:t>
            </w:r>
          </w:p>
        </w:tc>
        <w:tc>
          <w:tcPr>
            <w:tcW w:w="991" w:type="dxa"/>
            <w:tcBorders>
              <w:top w:val="nil"/>
              <w:left w:val="nil"/>
              <w:bottom w:val="single" w:sz="4" w:space="0" w:color="auto"/>
              <w:right w:val="single" w:sz="4" w:space="0" w:color="auto"/>
            </w:tcBorders>
            <w:shd w:val="clear" w:color="auto" w:fill="auto"/>
            <w:noWrap/>
            <w:vAlign w:val="bottom"/>
            <w:hideMark/>
          </w:tcPr>
          <w:p w14:paraId="02BCDFA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5</w:t>
            </w:r>
          </w:p>
        </w:tc>
        <w:tc>
          <w:tcPr>
            <w:tcW w:w="2553" w:type="dxa"/>
            <w:tcBorders>
              <w:top w:val="nil"/>
              <w:left w:val="nil"/>
              <w:bottom w:val="single" w:sz="4" w:space="0" w:color="auto"/>
              <w:right w:val="single" w:sz="4" w:space="0" w:color="auto"/>
            </w:tcBorders>
            <w:shd w:val="clear" w:color="auto" w:fill="auto"/>
            <w:noWrap/>
            <w:vAlign w:val="bottom"/>
            <w:hideMark/>
          </w:tcPr>
          <w:p w14:paraId="22DD59D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20CB97B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3D87604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31768</w:t>
            </w:r>
          </w:p>
        </w:tc>
        <w:tc>
          <w:tcPr>
            <w:tcW w:w="1009" w:type="dxa"/>
            <w:tcBorders>
              <w:top w:val="nil"/>
              <w:left w:val="nil"/>
              <w:bottom w:val="single" w:sz="4" w:space="0" w:color="auto"/>
              <w:right w:val="single" w:sz="4" w:space="0" w:color="auto"/>
            </w:tcBorders>
            <w:shd w:val="clear" w:color="auto" w:fill="auto"/>
            <w:noWrap/>
            <w:vAlign w:val="bottom"/>
            <w:hideMark/>
          </w:tcPr>
          <w:p w14:paraId="0D86659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102/0B</w:t>
            </w:r>
          </w:p>
        </w:tc>
        <w:tc>
          <w:tcPr>
            <w:tcW w:w="1179" w:type="dxa"/>
            <w:tcBorders>
              <w:top w:val="nil"/>
              <w:left w:val="nil"/>
              <w:bottom w:val="single" w:sz="4" w:space="0" w:color="auto"/>
              <w:right w:val="single" w:sz="4" w:space="0" w:color="auto"/>
            </w:tcBorders>
            <w:shd w:val="clear" w:color="auto" w:fill="auto"/>
            <w:noWrap/>
            <w:vAlign w:val="center"/>
            <w:hideMark/>
          </w:tcPr>
          <w:p w14:paraId="77F4B9E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474051.362</w:t>
            </w:r>
          </w:p>
        </w:tc>
        <w:tc>
          <w:tcPr>
            <w:tcW w:w="1179" w:type="dxa"/>
            <w:tcBorders>
              <w:top w:val="nil"/>
              <w:left w:val="nil"/>
              <w:bottom w:val="single" w:sz="4" w:space="0" w:color="auto"/>
              <w:right w:val="single" w:sz="4" w:space="0" w:color="auto"/>
            </w:tcBorders>
            <w:shd w:val="clear" w:color="auto" w:fill="auto"/>
            <w:noWrap/>
            <w:vAlign w:val="center"/>
            <w:hideMark/>
          </w:tcPr>
          <w:p w14:paraId="028CE7E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256322.476</w:t>
            </w:r>
          </w:p>
        </w:tc>
        <w:tc>
          <w:tcPr>
            <w:tcW w:w="988" w:type="dxa"/>
            <w:tcBorders>
              <w:top w:val="nil"/>
              <w:left w:val="nil"/>
              <w:bottom w:val="single" w:sz="4" w:space="0" w:color="auto"/>
              <w:right w:val="single" w:sz="4" w:space="0" w:color="auto"/>
            </w:tcBorders>
            <w:shd w:val="clear" w:color="auto" w:fill="auto"/>
            <w:noWrap/>
            <w:vAlign w:val="bottom"/>
            <w:hideMark/>
          </w:tcPr>
          <w:p w14:paraId="72A85A1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198145B6"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FFD727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691C856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CCTV-74</w:t>
            </w:r>
          </w:p>
        </w:tc>
        <w:tc>
          <w:tcPr>
            <w:tcW w:w="991" w:type="dxa"/>
            <w:tcBorders>
              <w:top w:val="nil"/>
              <w:left w:val="nil"/>
              <w:bottom w:val="single" w:sz="4" w:space="0" w:color="auto"/>
              <w:right w:val="single" w:sz="4" w:space="0" w:color="auto"/>
            </w:tcBorders>
            <w:shd w:val="clear" w:color="auto" w:fill="auto"/>
            <w:noWrap/>
            <w:vAlign w:val="bottom"/>
            <w:hideMark/>
          </w:tcPr>
          <w:p w14:paraId="0635F81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5F7C3F8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G3-12</w:t>
            </w:r>
          </w:p>
        </w:tc>
        <w:tc>
          <w:tcPr>
            <w:tcW w:w="712" w:type="dxa"/>
            <w:tcBorders>
              <w:top w:val="nil"/>
              <w:left w:val="nil"/>
              <w:bottom w:val="single" w:sz="4" w:space="0" w:color="auto"/>
              <w:right w:val="single" w:sz="4" w:space="0" w:color="auto"/>
            </w:tcBorders>
            <w:shd w:val="clear" w:color="auto" w:fill="auto"/>
            <w:noWrap/>
            <w:vAlign w:val="bottom"/>
            <w:hideMark/>
          </w:tcPr>
          <w:p w14:paraId="3C9D494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7911D81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32199</w:t>
            </w:r>
          </w:p>
        </w:tc>
        <w:tc>
          <w:tcPr>
            <w:tcW w:w="1009" w:type="dxa"/>
            <w:tcBorders>
              <w:top w:val="nil"/>
              <w:left w:val="nil"/>
              <w:bottom w:val="single" w:sz="4" w:space="0" w:color="auto"/>
              <w:right w:val="single" w:sz="4" w:space="0" w:color="auto"/>
            </w:tcBorders>
            <w:shd w:val="clear" w:color="auto" w:fill="auto"/>
            <w:noWrap/>
            <w:vAlign w:val="bottom"/>
            <w:hideMark/>
          </w:tcPr>
          <w:p w14:paraId="3C9C421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102/4B</w:t>
            </w:r>
          </w:p>
        </w:tc>
        <w:tc>
          <w:tcPr>
            <w:tcW w:w="1179" w:type="dxa"/>
            <w:tcBorders>
              <w:top w:val="nil"/>
              <w:left w:val="nil"/>
              <w:bottom w:val="single" w:sz="4" w:space="0" w:color="auto"/>
              <w:right w:val="single" w:sz="4" w:space="0" w:color="auto"/>
            </w:tcBorders>
            <w:shd w:val="clear" w:color="auto" w:fill="auto"/>
            <w:noWrap/>
            <w:vAlign w:val="center"/>
            <w:hideMark/>
          </w:tcPr>
          <w:p w14:paraId="519FAAA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473721.420</w:t>
            </w:r>
          </w:p>
        </w:tc>
        <w:tc>
          <w:tcPr>
            <w:tcW w:w="1179" w:type="dxa"/>
            <w:tcBorders>
              <w:top w:val="nil"/>
              <w:left w:val="nil"/>
              <w:bottom w:val="single" w:sz="4" w:space="0" w:color="auto"/>
              <w:right w:val="single" w:sz="4" w:space="0" w:color="auto"/>
            </w:tcBorders>
            <w:shd w:val="clear" w:color="auto" w:fill="auto"/>
            <w:noWrap/>
            <w:vAlign w:val="center"/>
            <w:hideMark/>
          </w:tcPr>
          <w:p w14:paraId="75624A5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256602.322</w:t>
            </w:r>
          </w:p>
        </w:tc>
        <w:tc>
          <w:tcPr>
            <w:tcW w:w="988" w:type="dxa"/>
            <w:tcBorders>
              <w:top w:val="nil"/>
              <w:left w:val="nil"/>
              <w:bottom w:val="single" w:sz="4" w:space="0" w:color="auto"/>
              <w:right w:val="single" w:sz="4" w:space="0" w:color="auto"/>
            </w:tcBorders>
            <w:shd w:val="clear" w:color="auto" w:fill="auto"/>
            <w:noWrap/>
            <w:vAlign w:val="bottom"/>
            <w:hideMark/>
          </w:tcPr>
          <w:p w14:paraId="56C9DF1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24356964"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0F5C195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5B45816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CCTV-75</w:t>
            </w:r>
          </w:p>
        </w:tc>
        <w:tc>
          <w:tcPr>
            <w:tcW w:w="991" w:type="dxa"/>
            <w:tcBorders>
              <w:top w:val="nil"/>
              <w:left w:val="nil"/>
              <w:bottom w:val="single" w:sz="4" w:space="0" w:color="auto"/>
              <w:right w:val="single" w:sz="4" w:space="0" w:color="auto"/>
            </w:tcBorders>
            <w:shd w:val="clear" w:color="auto" w:fill="auto"/>
            <w:noWrap/>
            <w:vAlign w:val="bottom"/>
            <w:hideMark/>
          </w:tcPr>
          <w:p w14:paraId="148292A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7041E88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2B81D87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2F5AE04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32566</w:t>
            </w:r>
          </w:p>
        </w:tc>
        <w:tc>
          <w:tcPr>
            <w:tcW w:w="1009" w:type="dxa"/>
            <w:tcBorders>
              <w:top w:val="nil"/>
              <w:left w:val="nil"/>
              <w:bottom w:val="single" w:sz="4" w:space="0" w:color="auto"/>
              <w:right w:val="single" w:sz="4" w:space="0" w:color="auto"/>
            </w:tcBorders>
            <w:shd w:val="clear" w:color="auto" w:fill="auto"/>
            <w:noWrap/>
            <w:vAlign w:val="bottom"/>
            <w:hideMark/>
          </w:tcPr>
          <w:p w14:paraId="4C5B6F8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102/8A</w:t>
            </w:r>
          </w:p>
        </w:tc>
        <w:tc>
          <w:tcPr>
            <w:tcW w:w="1179" w:type="dxa"/>
            <w:tcBorders>
              <w:top w:val="nil"/>
              <w:left w:val="nil"/>
              <w:bottom w:val="single" w:sz="4" w:space="0" w:color="auto"/>
              <w:right w:val="single" w:sz="4" w:space="0" w:color="auto"/>
            </w:tcBorders>
            <w:shd w:val="clear" w:color="auto" w:fill="auto"/>
            <w:noWrap/>
            <w:vAlign w:val="center"/>
            <w:hideMark/>
          </w:tcPr>
          <w:p w14:paraId="6AD205B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473397.467</w:t>
            </w:r>
          </w:p>
        </w:tc>
        <w:tc>
          <w:tcPr>
            <w:tcW w:w="1179" w:type="dxa"/>
            <w:tcBorders>
              <w:top w:val="nil"/>
              <w:left w:val="nil"/>
              <w:bottom w:val="single" w:sz="4" w:space="0" w:color="auto"/>
              <w:right w:val="single" w:sz="4" w:space="0" w:color="auto"/>
            </w:tcBorders>
            <w:shd w:val="clear" w:color="auto" w:fill="auto"/>
            <w:noWrap/>
            <w:vAlign w:val="center"/>
            <w:hideMark/>
          </w:tcPr>
          <w:p w14:paraId="1632843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256778.704</w:t>
            </w:r>
          </w:p>
        </w:tc>
        <w:tc>
          <w:tcPr>
            <w:tcW w:w="988" w:type="dxa"/>
            <w:tcBorders>
              <w:top w:val="nil"/>
              <w:left w:val="nil"/>
              <w:bottom w:val="single" w:sz="4" w:space="0" w:color="auto"/>
              <w:right w:val="single" w:sz="4" w:space="0" w:color="auto"/>
            </w:tcBorders>
            <w:shd w:val="clear" w:color="auto" w:fill="auto"/>
            <w:noWrap/>
            <w:vAlign w:val="bottom"/>
            <w:hideMark/>
          </w:tcPr>
          <w:p w14:paraId="2B061A8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4D840610"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3018F6D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48C1B9C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CCTV-76</w:t>
            </w:r>
          </w:p>
        </w:tc>
        <w:tc>
          <w:tcPr>
            <w:tcW w:w="991" w:type="dxa"/>
            <w:tcBorders>
              <w:top w:val="nil"/>
              <w:left w:val="nil"/>
              <w:bottom w:val="single" w:sz="4" w:space="0" w:color="auto"/>
              <w:right w:val="single" w:sz="4" w:space="0" w:color="auto"/>
            </w:tcBorders>
            <w:shd w:val="clear" w:color="auto" w:fill="auto"/>
            <w:noWrap/>
            <w:vAlign w:val="bottom"/>
            <w:hideMark/>
          </w:tcPr>
          <w:p w14:paraId="4B0182F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140A8FA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G3-14</w:t>
            </w:r>
          </w:p>
        </w:tc>
        <w:tc>
          <w:tcPr>
            <w:tcW w:w="712" w:type="dxa"/>
            <w:tcBorders>
              <w:top w:val="nil"/>
              <w:left w:val="nil"/>
              <w:bottom w:val="single" w:sz="4" w:space="0" w:color="auto"/>
              <w:right w:val="single" w:sz="4" w:space="0" w:color="auto"/>
            </w:tcBorders>
            <w:shd w:val="clear" w:color="auto" w:fill="auto"/>
            <w:noWrap/>
            <w:vAlign w:val="bottom"/>
            <w:hideMark/>
          </w:tcPr>
          <w:p w14:paraId="7436DE6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77FEE73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32945</w:t>
            </w:r>
          </w:p>
        </w:tc>
        <w:tc>
          <w:tcPr>
            <w:tcW w:w="1009" w:type="dxa"/>
            <w:tcBorders>
              <w:top w:val="nil"/>
              <w:left w:val="nil"/>
              <w:bottom w:val="single" w:sz="4" w:space="0" w:color="auto"/>
              <w:right w:val="single" w:sz="4" w:space="0" w:color="auto"/>
            </w:tcBorders>
            <w:shd w:val="clear" w:color="auto" w:fill="auto"/>
            <w:noWrap/>
            <w:vAlign w:val="bottom"/>
            <w:hideMark/>
          </w:tcPr>
          <w:p w14:paraId="08F9F67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103/1B</w:t>
            </w:r>
          </w:p>
        </w:tc>
        <w:tc>
          <w:tcPr>
            <w:tcW w:w="1179" w:type="dxa"/>
            <w:tcBorders>
              <w:top w:val="nil"/>
              <w:left w:val="nil"/>
              <w:bottom w:val="single" w:sz="4" w:space="0" w:color="auto"/>
              <w:right w:val="single" w:sz="4" w:space="0" w:color="auto"/>
            </w:tcBorders>
            <w:shd w:val="clear" w:color="auto" w:fill="auto"/>
            <w:noWrap/>
            <w:vAlign w:val="center"/>
            <w:hideMark/>
          </w:tcPr>
          <w:p w14:paraId="7871DF7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473086.918</w:t>
            </w:r>
          </w:p>
        </w:tc>
        <w:tc>
          <w:tcPr>
            <w:tcW w:w="1179" w:type="dxa"/>
            <w:tcBorders>
              <w:top w:val="nil"/>
              <w:left w:val="nil"/>
              <w:bottom w:val="single" w:sz="4" w:space="0" w:color="auto"/>
              <w:right w:val="single" w:sz="4" w:space="0" w:color="auto"/>
            </w:tcBorders>
            <w:shd w:val="clear" w:color="auto" w:fill="auto"/>
            <w:noWrap/>
            <w:vAlign w:val="center"/>
            <w:hideMark/>
          </w:tcPr>
          <w:p w14:paraId="4396D21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257002.047</w:t>
            </w:r>
          </w:p>
        </w:tc>
        <w:tc>
          <w:tcPr>
            <w:tcW w:w="988" w:type="dxa"/>
            <w:tcBorders>
              <w:top w:val="nil"/>
              <w:left w:val="nil"/>
              <w:bottom w:val="single" w:sz="4" w:space="0" w:color="auto"/>
              <w:right w:val="single" w:sz="4" w:space="0" w:color="auto"/>
            </w:tcBorders>
            <w:shd w:val="clear" w:color="auto" w:fill="auto"/>
            <w:noWrap/>
            <w:vAlign w:val="bottom"/>
            <w:hideMark/>
          </w:tcPr>
          <w:p w14:paraId="0C05972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5141884A"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5CE9605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0020C85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CCTV-77</w:t>
            </w:r>
          </w:p>
        </w:tc>
        <w:tc>
          <w:tcPr>
            <w:tcW w:w="991" w:type="dxa"/>
            <w:tcBorders>
              <w:top w:val="nil"/>
              <w:left w:val="nil"/>
              <w:bottom w:val="single" w:sz="4" w:space="0" w:color="auto"/>
              <w:right w:val="single" w:sz="4" w:space="0" w:color="auto"/>
            </w:tcBorders>
            <w:shd w:val="clear" w:color="auto" w:fill="auto"/>
            <w:noWrap/>
            <w:vAlign w:val="bottom"/>
            <w:hideMark/>
          </w:tcPr>
          <w:p w14:paraId="04B34F7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6DFC13C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G3-15</w:t>
            </w:r>
          </w:p>
        </w:tc>
        <w:tc>
          <w:tcPr>
            <w:tcW w:w="712" w:type="dxa"/>
            <w:tcBorders>
              <w:top w:val="nil"/>
              <w:left w:val="nil"/>
              <w:bottom w:val="single" w:sz="4" w:space="0" w:color="auto"/>
              <w:right w:val="single" w:sz="4" w:space="0" w:color="auto"/>
            </w:tcBorders>
            <w:shd w:val="clear" w:color="auto" w:fill="auto"/>
            <w:noWrap/>
            <w:vAlign w:val="bottom"/>
            <w:hideMark/>
          </w:tcPr>
          <w:p w14:paraId="7A8F53B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678BF47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33243</w:t>
            </w:r>
          </w:p>
        </w:tc>
        <w:tc>
          <w:tcPr>
            <w:tcW w:w="1009" w:type="dxa"/>
            <w:tcBorders>
              <w:top w:val="nil"/>
              <w:left w:val="nil"/>
              <w:bottom w:val="single" w:sz="4" w:space="0" w:color="auto"/>
              <w:right w:val="single" w:sz="4" w:space="0" w:color="auto"/>
            </w:tcBorders>
            <w:shd w:val="clear" w:color="auto" w:fill="auto"/>
            <w:noWrap/>
            <w:vAlign w:val="bottom"/>
            <w:hideMark/>
          </w:tcPr>
          <w:p w14:paraId="7F2F4B3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103/4A</w:t>
            </w:r>
          </w:p>
        </w:tc>
        <w:tc>
          <w:tcPr>
            <w:tcW w:w="1179" w:type="dxa"/>
            <w:tcBorders>
              <w:top w:val="nil"/>
              <w:left w:val="nil"/>
              <w:bottom w:val="single" w:sz="4" w:space="0" w:color="auto"/>
              <w:right w:val="single" w:sz="4" w:space="0" w:color="auto"/>
            </w:tcBorders>
            <w:shd w:val="clear" w:color="auto" w:fill="auto"/>
            <w:noWrap/>
            <w:vAlign w:val="center"/>
            <w:hideMark/>
          </w:tcPr>
          <w:p w14:paraId="5465FEE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472803.392</w:t>
            </w:r>
          </w:p>
        </w:tc>
        <w:tc>
          <w:tcPr>
            <w:tcW w:w="1179" w:type="dxa"/>
            <w:tcBorders>
              <w:top w:val="nil"/>
              <w:left w:val="nil"/>
              <w:bottom w:val="single" w:sz="4" w:space="0" w:color="auto"/>
              <w:right w:val="single" w:sz="4" w:space="0" w:color="auto"/>
            </w:tcBorders>
            <w:shd w:val="clear" w:color="auto" w:fill="auto"/>
            <w:noWrap/>
            <w:vAlign w:val="center"/>
            <w:hideMark/>
          </w:tcPr>
          <w:p w14:paraId="67F0060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257096.919</w:t>
            </w:r>
          </w:p>
        </w:tc>
        <w:tc>
          <w:tcPr>
            <w:tcW w:w="988" w:type="dxa"/>
            <w:tcBorders>
              <w:top w:val="nil"/>
              <w:left w:val="nil"/>
              <w:bottom w:val="single" w:sz="4" w:space="0" w:color="auto"/>
              <w:right w:val="single" w:sz="4" w:space="0" w:color="auto"/>
            </w:tcBorders>
            <w:shd w:val="clear" w:color="auto" w:fill="auto"/>
            <w:noWrap/>
            <w:vAlign w:val="bottom"/>
            <w:hideMark/>
          </w:tcPr>
          <w:p w14:paraId="7E244A4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27977AF2"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5A164F4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No</w:t>
            </w:r>
          </w:p>
        </w:tc>
        <w:tc>
          <w:tcPr>
            <w:tcW w:w="1026" w:type="dxa"/>
            <w:tcBorders>
              <w:top w:val="nil"/>
              <w:left w:val="nil"/>
              <w:bottom w:val="single" w:sz="4" w:space="0" w:color="auto"/>
              <w:right w:val="single" w:sz="4" w:space="0" w:color="auto"/>
            </w:tcBorders>
            <w:shd w:val="clear" w:color="auto" w:fill="auto"/>
            <w:noWrap/>
            <w:vAlign w:val="bottom"/>
            <w:hideMark/>
          </w:tcPr>
          <w:p w14:paraId="24EC532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CCTV-78</w:t>
            </w:r>
          </w:p>
        </w:tc>
        <w:tc>
          <w:tcPr>
            <w:tcW w:w="991" w:type="dxa"/>
            <w:tcBorders>
              <w:top w:val="nil"/>
              <w:left w:val="nil"/>
              <w:bottom w:val="single" w:sz="4" w:space="0" w:color="auto"/>
              <w:right w:val="single" w:sz="4" w:space="0" w:color="auto"/>
            </w:tcBorders>
            <w:shd w:val="clear" w:color="auto" w:fill="auto"/>
            <w:noWrap/>
            <w:vAlign w:val="bottom"/>
            <w:hideMark/>
          </w:tcPr>
          <w:p w14:paraId="193FACE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3AD905A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G3-16</w:t>
            </w:r>
          </w:p>
        </w:tc>
        <w:tc>
          <w:tcPr>
            <w:tcW w:w="712" w:type="dxa"/>
            <w:tcBorders>
              <w:top w:val="nil"/>
              <w:left w:val="nil"/>
              <w:bottom w:val="single" w:sz="4" w:space="0" w:color="auto"/>
              <w:right w:val="single" w:sz="4" w:space="0" w:color="auto"/>
            </w:tcBorders>
            <w:shd w:val="clear" w:color="auto" w:fill="auto"/>
            <w:noWrap/>
            <w:vAlign w:val="bottom"/>
            <w:hideMark/>
          </w:tcPr>
          <w:p w14:paraId="32BB2C3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519D061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33640</w:t>
            </w:r>
          </w:p>
        </w:tc>
        <w:tc>
          <w:tcPr>
            <w:tcW w:w="1009" w:type="dxa"/>
            <w:tcBorders>
              <w:top w:val="nil"/>
              <w:left w:val="nil"/>
              <w:bottom w:val="single" w:sz="4" w:space="0" w:color="auto"/>
              <w:right w:val="single" w:sz="4" w:space="0" w:color="auto"/>
            </w:tcBorders>
            <w:shd w:val="clear" w:color="auto" w:fill="auto"/>
            <w:noWrap/>
            <w:vAlign w:val="bottom"/>
            <w:hideMark/>
          </w:tcPr>
          <w:p w14:paraId="0FFE6ED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103/9+00</w:t>
            </w:r>
          </w:p>
        </w:tc>
        <w:tc>
          <w:tcPr>
            <w:tcW w:w="1179" w:type="dxa"/>
            <w:tcBorders>
              <w:top w:val="nil"/>
              <w:left w:val="nil"/>
              <w:bottom w:val="single" w:sz="4" w:space="0" w:color="auto"/>
              <w:right w:val="single" w:sz="4" w:space="0" w:color="auto"/>
            </w:tcBorders>
            <w:shd w:val="clear" w:color="auto" w:fill="auto"/>
            <w:noWrap/>
            <w:vAlign w:val="center"/>
            <w:hideMark/>
          </w:tcPr>
          <w:p w14:paraId="2EEF6F4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472436.780</w:t>
            </w:r>
          </w:p>
        </w:tc>
        <w:tc>
          <w:tcPr>
            <w:tcW w:w="1179" w:type="dxa"/>
            <w:tcBorders>
              <w:top w:val="nil"/>
              <w:left w:val="nil"/>
              <w:bottom w:val="single" w:sz="4" w:space="0" w:color="auto"/>
              <w:right w:val="single" w:sz="4" w:space="0" w:color="auto"/>
            </w:tcBorders>
            <w:shd w:val="clear" w:color="auto" w:fill="auto"/>
            <w:noWrap/>
            <w:vAlign w:val="center"/>
            <w:hideMark/>
          </w:tcPr>
          <w:p w14:paraId="328C8E3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257245.843</w:t>
            </w:r>
          </w:p>
        </w:tc>
        <w:tc>
          <w:tcPr>
            <w:tcW w:w="988" w:type="dxa"/>
            <w:tcBorders>
              <w:top w:val="nil"/>
              <w:left w:val="nil"/>
              <w:bottom w:val="single" w:sz="4" w:space="0" w:color="auto"/>
              <w:right w:val="single" w:sz="4" w:space="0" w:color="auto"/>
            </w:tcBorders>
            <w:shd w:val="clear" w:color="auto" w:fill="auto"/>
            <w:noWrap/>
            <w:vAlign w:val="bottom"/>
            <w:hideMark/>
          </w:tcPr>
          <w:p w14:paraId="5539DB1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4F3935CA"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79544B1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No</w:t>
            </w:r>
          </w:p>
        </w:tc>
        <w:tc>
          <w:tcPr>
            <w:tcW w:w="1026" w:type="dxa"/>
            <w:tcBorders>
              <w:top w:val="nil"/>
              <w:left w:val="nil"/>
              <w:bottom w:val="single" w:sz="4" w:space="0" w:color="auto"/>
              <w:right w:val="single" w:sz="4" w:space="0" w:color="auto"/>
            </w:tcBorders>
            <w:shd w:val="clear" w:color="auto" w:fill="auto"/>
            <w:noWrap/>
            <w:vAlign w:val="bottom"/>
            <w:hideMark/>
          </w:tcPr>
          <w:p w14:paraId="31D2700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CCTV-79</w:t>
            </w:r>
          </w:p>
        </w:tc>
        <w:tc>
          <w:tcPr>
            <w:tcW w:w="991" w:type="dxa"/>
            <w:tcBorders>
              <w:top w:val="nil"/>
              <w:left w:val="nil"/>
              <w:bottom w:val="single" w:sz="4" w:space="0" w:color="auto"/>
              <w:right w:val="single" w:sz="4" w:space="0" w:color="auto"/>
            </w:tcBorders>
            <w:shd w:val="clear" w:color="auto" w:fill="auto"/>
            <w:noWrap/>
            <w:vAlign w:val="bottom"/>
            <w:hideMark/>
          </w:tcPr>
          <w:p w14:paraId="712083F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0772DF1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5CE538B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60BDA9A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34078</w:t>
            </w:r>
          </w:p>
        </w:tc>
        <w:tc>
          <w:tcPr>
            <w:tcW w:w="1009" w:type="dxa"/>
            <w:tcBorders>
              <w:top w:val="nil"/>
              <w:left w:val="nil"/>
              <w:bottom w:val="single" w:sz="4" w:space="0" w:color="auto"/>
              <w:right w:val="single" w:sz="4" w:space="0" w:color="auto"/>
            </w:tcBorders>
            <w:shd w:val="clear" w:color="auto" w:fill="auto"/>
            <w:noWrap/>
            <w:vAlign w:val="bottom"/>
            <w:hideMark/>
          </w:tcPr>
          <w:p w14:paraId="67218DE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104/3A</w:t>
            </w:r>
          </w:p>
        </w:tc>
        <w:tc>
          <w:tcPr>
            <w:tcW w:w="1179" w:type="dxa"/>
            <w:tcBorders>
              <w:top w:val="nil"/>
              <w:left w:val="nil"/>
              <w:bottom w:val="single" w:sz="4" w:space="0" w:color="auto"/>
              <w:right w:val="single" w:sz="4" w:space="0" w:color="auto"/>
            </w:tcBorders>
            <w:shd w:val="clear" w:color="auto" w:fill="auto"/>
            <w:noWrap/>
            <w:vAlign w:val="center"/>
            <w:hideMark/>
          </w:tcPr>
          <w:p w14:paraId="0D4EDAC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472020.270</w:t>
            </w:r>
          </w:p>
        </w:tc>
        <w:tc>
          <w:tcPr>
            <w:tcW w:w="1179" w:type="dxa"/>
            <w:tcBorders>
              <w:top w:val="nil"/>
              <w:left w:val="nil"/>
              <w:bottom w:val="single" w:sz="4" w:space="0" w:color="auto"/>
              <w:right w:val="single" w:sz="4" w:space="0" w:color="auto"/>
            </w:tcBorders>
            <w:shd w:val="clear" w:color="auto" w:fill="auto"/>
            <w:noWrap/>
            <w:vAlign w:val="center"/>
            <w:hideMark/>
          </w:tcPr>
          <w:p w14:paraId="252AB1D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257388.363</w:t>
            </w:r>
          </w:p>
        </w:tc>
        <w:tc>
          <w:tcPr>
            <w:tcW w:w="988" w:type="dxa"/>
            <w:tcBorders>
              <w:top w:val="nil"/>
              <w:left w:val="nil"/>
              <w:bottom w:val="single" w:sz="4" w:space="0" w:color="auto"/>
              <w:right w:val="single" w:sz="4" w:space="0" w:color="auto"/>
            </w:tcBorders>
            <w:shd w:val="clear" w:color="auto" w:fill="auto"/>
            <w:noWrap/>
            <w:vAlign w:val="bottom"/>
            <w:hideMark/>
          </w:tcPr>
          <w:p w14:paraId="71F4965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Existing</w:t>
            </w:r>
          </w:p>
        </w:tc>
      </w:tr>
      <w:tr w:rsidR="00607837" w:rsidRPr="00FD430A" w14:paraId="457B4F9F"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0D175A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5E9B576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CCTV-80</w:t>
            </w:r>
          </w:p>
        </w:tc>
        <w:tc>
          <w:tcPr>
            <w:tcW w:w="991" w:type="dxa"/>
            <w:tcBorders>
              <w:top w:val="nil"/>
              <w:left w:val="nil"/>
              <w:bottom w:val="single" w:sz="4" w:space="0" w:color="auto"/>
              <w:right w:val="single" w:sz="4" w:space="0" w:color="auto"/>
            </w:tcBorders>
            <w:shd w:val="clear" w:color="auto" w:fill="auto"/>
            <w:noWrap/>
            <w:vAlign w:val="bottom"/>
            <w:hideMark/>
          </w:tcPr>
          <w:p w14:paraId="08747B5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77AD3EB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G4-02</w:t>
            </w:r>
          </w:p>
        </w:tc>
        <w:tc>
          <w:tcPr>
            <w:tcW w:w="712" w:type="dxa"/>
            <w:tcBorders>
              <w:top w:val="nil"/>
              <w:left w:val="nil"/>
              <w:bottom w:val="single" w:sz="4" w:space="0" w:color="auto"/>
              <w:right w:val="single" w:sz="4" w:space="0" w:color="auto"/>
            </w:tcBorders>
            <w:shd w:val="clear" w:color="auto" w:fill="auto"/>
            <w:noWrap/>
            <w:vAlign w:val="bottom"/>
            <w:hideMark/>
          </w:tcPr>
          <w:p w14:paraId="4C4B67C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03D8A51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34461</w:t>
            </w:r>
          </w:p>
        </w:tc>
        <w:tc>
          <w:tcPr>
            <w:tcW w:w="1009" w:type="dxa"/>
            <w:tcBorders>
              <w:top w:val="nil"/>
              <w:left w:val="nil"/>
              <w:bottom w:val="single" w:sz="4" w:space="0" w:color="auto"/>
              <w:right w:val="single" w:sz="4" w:space="0" w:color="auto"/>
            </w:tcBorders>
            <w:shd w:val="clear" w:color="auto" w:fill="auto"/>
            <w:noWrap/>
            <w:vAlign w:val="bottom"/>
            <w:hideMark/>
          </w:tcPr>
          <w:p w14:paraId="294249D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104/7B</w:t>
            </w:r>
          </w:p>
        </w:tc>
        <w:tc>
          <w:tcPr>
            <w:tcW w:w="1179" w:type="dxa"/>
            <w:tcBorders>
              <w:top w:val="nil"/>
              <w:left w:val="nil"/>
              <w:bottom w:val="single" w:sz="4" w:space="0" w:color="auto"/>
              <w:right w:val="single" w:sz="4" w:space="0" w:color="auto"/>
            </w:tcBorders>
            <w:shd w:val="clear" w:color="auto" w:fill="auto"/>
            <w:noWrap/>
            <w:vAlign w:val="center"/>
            <w:hideMark/>
          </w:tcPr>
          <w:p w14:paraId="6F1842F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471703.680</w:t>
            </w:r>
          </w:p>
        </w:tc>
        <w:tc>
          <w:tcPr>
            <w:tcW w:w="1179" w:type="dxa"/>
            <w:tcBorders>
              <w:top w:val="nil"/>
              <w:left w:val="nil"/>
              <w:bottom w:val="single" w:sz="4" w:space="0" w:color="auto"/>
              <w:right w:val="single" w:sz="4" w:space="0" w:color="auto"/>
            </w:tcBorders>
            <w:shd w:val="clear" w:color="auto" w:fill="auto"/>
            <w:noWrap/>
            <w:vAlign w:val="center"/>
            <w:hideMark/>
          </w:tcPr>
          <w:p w14:paraId="10CE6AA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257613.611</w:t>
            </w:r>
          </w:p>
        </w:tc>
        <w:tc>
          <w:tcPr>
            <w:tcW w:w="988" w:type="dxa"/>
            <w:tcBorders>
              <w:top w:val="nil"/>
              <w:left w:val="nil"/>
              <w:bottom w:val="single" w:sz="4" w:space="0" w:color="auto"/>
              <w:right w:val="single" w:sz="4" w:space="0" w:color="auto"/>
            </w:tcBorders>
            <w:shd w:val="clear" w:color="auto" w:fill="auto"/>
            <w:noWrap/>
            <w:vAlign w:val="bottom"/>
            <w:hideMark/>
          </w:tcPr>
          <w:p w14:paraId="59DE6FF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73A3B933"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26AA534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6F491CA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CCTV-81</w:t>
            </w:r>
          </w:p>
        </w:tc>
        <w:tc>
          <w:tcPr>
            <w:tcW w:w="991" w:type="dxa"/>
            <w:tcBorders>
              <w:top w:val="nil"/>
              <w:left w:val="nil"/>
              <w:bottom w:val="single" w:sz="4" w:space="0" w:color="auto"/>
              <w:right w:val="single" w:sz="4" w:space="0" w:color="auto"/>
            </w:tcBorders>
            <w:shd w:val="clear" w:color="auto" w:fill="auto"/>
            <w:noWrap/>
            <w:vAlign w:val="bottom"/>
            <w:hideMark/>
          </w:tcPr>
          <w:p w14:paraId="62DC774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3ED7AA9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G4-03</w:t>
            </w:r>
          </w:p>
        </w:tc>
        <w:tc>
          <w:tcPr>
            <w:tcW w:w="712" w:type="dxa"/>
            <w:tcBorders>
              <w:top w:val="nil"/>
              <w:left w:val="nil"/>
              <w:bottom w:val="single" w:sz="4" w:space="0" w:color="auto"/>
              <w:right w:val="single" w:sz="4" w:space="0" w:color="auto"/>
            </w:tcBorders>
            <w:shd w:val="clear" w:color="auto" w:fill="auto"/>
            <w:noWrap/>
            <w:vAlign w:val="bottom"/>
            <w:hideMark/>
          </w:tcPr>
          <w:p w14:paraId="72B8429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21E0601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34810</w:t>
            </w:r>
          </w:p>
        </w:tc>
        <w:tc>
          <w:tcPr>
            <w:tcW w:w="1009" w:type="dxa"/>
            <w:tcBorders>
              <w:top w:val="nil"/>
              <w:left w:val="nil"/>
              <w:bottom w:val="single" w:sz="4" w:space="0" w:color="auto"/>
              <w:right w:val="single" w:sz="4" w:space="0" w:color="auto"/>
            </w:tcBorders>
            <w:shd w:val="clear" w:color="auto" w:fill="auto"/>
            <w:noWrap/>
            <w:vAlign w:val="bottom"/>
            <w:hideMark/>
          </w:tcPr>
          <w:p w14:paraId="37D44C1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105/0A</w:t>
            </w:r>
          </w:p>
        </w:tc>
        <w:tc>
          <w:tcPr>
            <w:tcW w:w="1179" w:type="dxa"/>
            <w:tcBorders>
              <w:top w:val="nil"/>
              <w:left w:val="nil"/>
              <w:bottom w:val="single" w:sz="4" w:space="0" w:color="auto"/>
              <w:right w:val="single" w:sz="4" w:space="0" w:color="auto"/>
            </w:tcBorders>
            <w:shd w:val="clear" w:color="auto" w:fill="auto"/>
            <w:noWrap/>
            <w:vAlign w:val="center"/>
            <w:hideMark/>
          </w:tcPr>
          <w:p w14:paraId="66771AF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471383.742</w:t>
            </w:r>
          </w:p>
        </w:tc>
        <w:tc>
          <w:tcPr>
            <w:tcW w:w="1179" w:type="dxa"/>
            <w:tcBorders>
              <w:top w:val="nil"/>
              <w:left w:val="nil"/>
              <w:bottom w:val="single" w:sz="4" w:space="0" w:color="auto"/>
              <w:right w:val="single" w:sz="4" w:space="0" w:color="auto"/>
            </w:tcBorders>
            <w:shd w:val="clear" w:color="auto" w:fill="auto"/>
            <w:noWrap/>
            <w:vAlign w:val="center"/>
            <w:hideMark/>
          </w:tcPr>
          <w:p w14:paraId="02525A1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257758.413</w:t>
            </w:r>
          </w:p>
        </w:tc>
        <w:tc>
          <w:tcPr>
            <w:tcW w:w="988" w:type="dxa"/>
            <w:tcBorders>
              <w:top w:val="nil"/>
              <w:left w:val="nil"/>
              <w:bottom w:val="single" w:sz="4" w:space="0" w:color="auto"/>
              <w:right w:val="single" w:sz="4" w:space="0" w:color="auto"/>
            </w:tcBorders>
            <w:shd w:val="clear" w:color="auto" w:fill="auto"/>
            <w:noWrap/>
            <w:vAlign w:val="bottom"/>
            <w:hideMark/>
          </w:tcPr>
          <w:p w14:paraId="2C55D39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2C377F10"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B04CCD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323342E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CCTV-82</w:t>
            </w:r>
          </w:p>
        </w:tc>
        <w:tc>
          <w:tcPr>
            <w:tcW w:w="991" w:type="dxa"/>
            <w:tcBorders>
              <w:top w:val="nil"/>
              <w:left w:val="nil"/>
              <w:bottom w:val="single" w:sz="4" w:space="0" w:color="auto"/>
              <w:right w:val="single" w:sz="4" w:space="0" w:color="auto"/>
            </w:tcBorders>
            <w:shd w:val="clear" w:color="auto" w:fill="auto"/>
            <w:noWrap/>
            <w:vAlign w:val="bottom"/>
            <w:hideMark/>
          </w:tcPr>
          <w:p w14:paraId="739B4A7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2783FB2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G4-05</w:t>
            </w:r>
          </w:p>
        </w:tc>
        <w:tc>
          <w:tcPr>
            <w:tcW w:w="712" w:type="dxa"/>
            <w:tcBorders>
              <w:top w:val="nil"/>
              <w:left w:val="nil"/>
              <w:bottom w:val="single" w:sz="4" w:space="0" w:color="auto"/>
              <w:right w:val="single" w:sz="4" w:space="0" w:color="auto"/>
            </w:tcBorders>
            <w:shd w:val="clear" w:color="auto" w:fill="auto"/>
            <w:noWrap/>
            <w:vAlign w:val="bottom"/>
            <w:hideMark/>
          </w:tcPr>
          <w:p w14:paraId="0D46542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5E16CE8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35428</w:t>
            </w:r>
          </w:p>
        </w:tc>
        <w:tc>
          <w:tcPr>
            <w:tcW w:w="1009" w:type="dxa"/>
            <w:tcBorders>
              <w:top w:val="nil"/>
              <w:left w:val="nil"/>
              <w:bottom w:val="single" w:sz="4" w:space="0" w:color="auto"/>
              <w:right w:val="single" w:sz="4" w:space="0" w:color="auto"/>
            </w:tcBorders>
            <w:shd w:val="clear" w:color="auto" w:fill="auto"/>
            <w:noWrap/>
            <w:vAlign w:val="bottom"/>
            <w:hideMark/>
          </w:tcPr>
          <w:p w14:paraId="2BFE0F0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105/6A</w:t>
            </w:r>
          </w:p>
        </w:tc>
        <w:tc>
          <w:tcPr>
            <w:tcW w:w="1179" w:type="dxa"/>
            <w:tcBorders>
              <w:top w:val="nil"/>
              <w:left w:val="nil"/>
              <w:bottom w:val="single" w:sz="4" w:space="0" w:color="auto"/>
              <w:right w:val="single" w:sz="4" w:space="0" w:color="auto"/>
            </w:tcBorders>
            <w:shd w:val="clear" w:color="auto" w:fill="auto"/>
            <w:noWrap/>
            <w:vAlign w:val="center"/>
            <w:hideMark/>
          </w:tcPr>
          <w:p w14:paraId="4C92337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470869.907</w:t>
            </w:r>
          </w:p>
        </w:tc>
        <w:tc>
          <w:tcPr>
            <w:tcW w:w="1179" w:type="dxa"/>
            <w:tcBorders>
              <w:top w:val="nil"/>
              <w:left w:val="nil"/>
              <w:bottom w:val="single" w:sz="4" w:space="0" w:color="auto"/>
              <w:right w:val="single" w:sz="4" w:space="0" w:color="auto"/>
            </w:tcBorders>
            <w:shd w:val="clear" w:color="auto" w:fill="auto"/>
            <w:noWrap/>
            <w:vAlign w:val="center"/>
            <w:hideMark/>
          </w:tcPr>
          <w:p w14:paraId="1FCC319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258102.270</w:t>
            </w:r>
          </w:p>
        </w:tc>
        <w:tc>
          <w:tcPr>
            <w:tcW w:w="988" w:type="dxa"/>
            <w:tcBorders>
              <w:top w:val="nil"/>
              <w:left w:val="nil"/>
              <w:bottom w:val="single" w:sz="4" w:space="0" w:color="auto"/>
              <w:right w:val="single" w:sz="4" w:space="0" w:color="auto"/>
            </w:tcBorders>
            <w:shd w:val="clear" w:color="auto" w:fill="auto"/>
            <w:noWrap/>
            <w:vAlign w:val="bottom"/>
            <w:hideMark/>
          </w:tcPr>
          <w:p w14:paraId="779863B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28B4778F"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6812593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22F542A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CCTV-83</w:t>
            </w:r>
          </w:p>
        </w:tc>
        <w:tc>
          <w:tcPr>
            <w:tcW w:w="991" w:type="dxa"/>
            <w:tcBorders>
              <w:top w:val="nil"/>
              <w:left w:val="nil"/>
              <w:bottom w:val="single" w:sz="4" w:space="0" w:color="auto"/>
              <w:right w:val="single" w:sz="4" w:space="0" w:color="auto"/>
            </w:tcBorders>
            <w:shd w:val="clear" w:color="auto" w:fill="auto"/>
            <w:noWrap/>
            <w:vAlign w:val="bottom"/>
            <w:hideMark/>
          </w:tcPr>
          <w:p w14:paraId="360A2EC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3FB1275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0A3E098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0900FF6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35858</w:t>
            </w:r>
          </w:p>
        </w:tc>
        <w:tc>
          <w:tcPr>
            <w:tcW w:w="1009" w:type="dxa"/>
            <w:tcBorders>
              <w:top w:val="nil"/>
              <w:left w:val="nil"/>
              <w:bottom w:val="single" w:sz="4" w:space="0" w:color="auto"/>
              <w:right w:val="single" w:sz="4" w:space="0" w:color="auto"/>
            </w:tcBorders>
            <w:shd w:val="clear" w:color="auto" w:fill="auto"/>
            <w:noWrap/>
            <w:vAlign w:val="bottom"/>
            <w:hideMark/>
          </w:tcPr>
          <w:p w14:paraId="0652C71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106/1A</w:t>
            </w:r>
          </w:p>
        </w:tc>
        <w:tc>
          <w:tcPr>
            <w:tcW w:w="1179" w:type="dxa"/>
            <w:tcBorders>
              <w:top w:val="nil"/>
              <w:left w:val="nil"/>
              <w:bottom w:val="single" w:sz="4" w:space="0" w:color="auto"/>
              <w:right w:val="single" w:sz="4" w:space="0" w:color="auto"/>
            </w:tcBorders>
            <w:shd w:val="clear" w:color="auto" w:fill="auto"/>
            <w:noWrap/>
            <w:vAlign w:val="center"/>
            <w:hideMark/>
          </w:tcPr>
          <w:p w14:paraId="30ACB1C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470514.255</w:t>
            </w:r>
          </w:p>
        </w:tc>
        <w:tc>
          <w:tcPr>
            <w:tcW w:w="1179" w:type="dxa"/>
            <w:tcBorders>
              <w:top w:val="nil"/>
              <w:left w:val="nil"/>
              <w:bottom w:val="single" w:sz="4" w:space="0" w:color="auto"/>
              <w:right w:val="single" w:sz="4" w:space="0" w:color="auto"/>
            </w:tcBorders>
            <w:shd w:val="clear" w:color="auto" w:fill="auto"/>
            <w:noWrap/>
            <w:vAlign w:val="center"/>
            <w:hideMark/>
          </w:tcPr>
          <w:p w14:paraId="6C2D9CE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258342.435</w:t>
            </w:r>
          </w:p>
        </w:tc>
        <w:tc>
          <w:tcPr>
            <w:tcW w:w="988" w:type="dxa"/>
            <w:tcBorders>
              <w:top w:val="nil"/>
              <w:left w:val="nil"/>
              <w:bottom w:val="single" w:sz="4" w:space="0" w:color="auto"/>
              <w:right w:val="single" w:sz="4" w:space="0" w:color="auto"/>
            </w:tcBorders>
            <w:shd w:val="clear" w:color="auto" w:fill="auto"/>
            <w:noWrap/>
            <w:vAlign w:val="bottom"/>
            <w:hideMark/>
          </w:tcPr>
          <w:p w14:paraId="2CEA045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50DEACD4"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2E5B848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07F76E1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CCTV-84</w:t>
            </w:r>
          </w:p>
        </w:tc>
        <w:tc>
          <w:tcPr>
            <w:tcW w:w="991" w:type="dxa"/>
            <w:tcBorders>
              <w:top w:val="nil"/>
              <w:left w:val="nil"/>
              <w:bottom w:val="single" w:sz="4" w:space="0" w:color="auto"/>
              <w:right w:val="single" w:sz="4" w:space="0" w:color="auto"/>
            </w:tcBorders>
            <w:shd w:val="clear" w:color="auto" w:fill="auto"/>
            <w:noWrap/>
            <w:vAlign w:val="bottom"/>
            <w:hideMark/>
          </w:tcPr>
          <w:p w14:paraId="3A46E2F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4C7DCE3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G4-07</w:t>
            </w:r>
          </w:p>
        </w:tc>
        <w:tc>
          <w:tcPr>
            <w:tcW w:w="712" w:type="dxa"/>
            <w:tcBorders>
              <w:top w:val="nil"/>
              <w:left w:val="nil"/>
              <w:bottom w:val="single" w:sz="4" w:space="0" w:color="auto"/>
              <w:right w:val="single" w:sz="4" w:space="0" w:color="auto"/>
            </w:tcBorders>
            <w:shd w:val="clear" w:color="auto" w:fill="auto"/>
            <w:noWrap/>
            <w:vAlign w:val="bottom"/>
            <w:hideMark/>
          </w:tcPr>
          <w:p w14:paraId="115CB51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2C9C64D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36066</w:t>
            </w:r>
          </w:p>
        </w:tc>
        <w:tc>
          <w:tcPr>
            <w:tcW w:w="1009" w:type="dxa"/>
            <w:tcBorders>
              <w:top w:val="nil"/>
              <w:left w:val="nil"/>
              <w:bottom w:val="single" w:sz="4" w:space="0" w:color="auto"/>
              <w:right w:val="single" w:sz="4" w:space="0" w:color="auto"/>
            </w:tcBorders>
            <w:shd w:val="clear" w:color="auto" w:fill="auto"/>
            <w:noWrap/>
            <w:vAlign w:val="bottom"/>
            <w:hideMark/>
          </w:tcPr>
          <w:p w14:paraId="06D6318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106/2B</w:t>
            </w:r>
          </w:p>
        </w:tc>
        <w:tc>
          <w:tcPr>
            <w:tcW w:w="1179" w:type="dxa"/>
            <w:tcBorders>
              <w:top w:val="nil"/>
              <w:left w:val="nil"/>
              <w:bottom w:val="single" w:sz="4" w:space="0" w:color="auto"/>
              <w:right w:val="single" w:sz="4" w:space="0" w:color="auto"/>
            </w:tcBorders>
            <w:shd w:val="clear" w:color="auto" w:fill="auto"/>
            <w:noWrap/>
            <w:vAlign w:val="center"/>
            <w:hideMark/>
          </w:tcPr>
          <w:p w14:paraId="6236C73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470356.678</w:t>
            </w:r>
          </w:p>
        </w:tc>
        <w:tc>
          <w:tcPr>
            <w:tcW w:w="1179" w:type="dxa"/>
            <w:tcBorders>
              <w:top w:val="nil"/>
              <w:left w:val="nil"/>
              <w:bottom w:val="single" w:sz="4" w:space="0" w:color="auto"/>
              <w:right w:val="single" w:sz="4" w:space="0" w:color="auto"/>
            </w:tcBorders>
            <w:shd w:val="clear" w:color="auto" w:fill="auto"/>
            <w:noWrap/>
            <w:vAlign w:val="center"/>
            <w:hideMark/>
          </w:tcPr>
          <w:p w14:paraId="6A851AD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258483.687</w:t>
            </w:r>
          </w:p>
        </w:tc>
        <w:tc>
          <w:tcPr>
            <w:tcW w:w="988" w:type="dxa"/>
            <w:tcBorders>
              <w:top w:val="nil"/>
              <w:left w:val="nil"/>
              <w:bottom w:val="single" w:sz="4" w:space="0" w:color="auto"/>
              <w:right w:val="single" w:sz="4" w:space="0" w:color="auto"/>
            </w:tcBorders>
            <w:shd w:val="clear" w:color="auto" w:fill="auto"/>
            <w:noWrap/>
            <w:vAlign w:val="bottom"/>
            <w:hideMark/>
          </w:tcPr>
          <w:p w14:paraId="0F62803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200CD0A5"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099926D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5374008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CCTV-85</w:t>
            </w:r>
          </w:p>
        </w:tc>
        <w:tc>
          <w:tcPr>
            <w:tcW w:w="991" w:type="dxa"/>
            <w:tcBorders>
              <w:top w:val="nil"/>
              <w:left w:val="nil"/>
              <w:bottom w:val="single" w:sz="4" w:space="0" w:color="auto"/>
              <w:right w:val="single" w:sz="4" w:space="0" w:color="auto"/>
            </w:tcBorders>
            <w:shd w:val="clear" w:color="auto" w:fill="auto"/>
            <w:noWrap/>
            <w:vAlign w:val="bottom"/>
            <w:hideMark/>
          </w:tcPr>
          <w:p w14:paraId="2445805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1958FA5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G4-09</w:t>
            </w:r>
          </w:p>
        </w:tc>
        <w:tc>
          <w:tcPr>
            <w:tcW w:w="712" w:type="dxa"/>
            <w:tcBorders>
              <w:top w:val="nil"/>
              <w:left w:val="nil"/>
              <w:bottom w:val="single" w:sz="4" w:space="0" w:color="auto"/>
              <w:right w:val="single" w:sz="4" w:space="0" w:color="auto"/>
            </w:tcBorders>
            <w:shd w:val="clear" w:color="auto" w:fill="auto"/>
            <w:noWrap/>
            <w:vAlign w:val="bottom"/>
            <w:hideMark/>
          </w:tcPr>
          <w:p w14:paraId="0587F38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4B9676C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36466</w:t>
            </w:r>
          </w:p>
        </w:tc>
        <w:tc>
          <w:tcPr>
            <w:tcW w:w="1009" w:type="dxa"/>
            <w:tcBorders>
              <w:top w:val="nil"/>
              <w:left w:val="nil"/>
              <w:bottom w:val="single" w:sz="4" w:space="0" w:color="auto"/>
              <w:right w:val="single" w:sz="4" w:space="0" w:color="auto"/>
            </w:tcBorders>
            <w:shd w:val="clear" w:color="auto" w:fill="auto"/>
            <w:noWrap/>
            <w:vAlign w:val="bottom"/>
            <w:hideMark/>
          </w:tcPr>
          <w:p w14:paraId="6657B05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106/7B</w:t>
            </w:r>
          </w:p>
        </w:tc>
        <w:tc>
          <w:tcPr>
            <w:tcW w:w="1179" w:type="dxa"/>
            <w:tcBorders>
              <w:top w:val="nil"/>
              <w:left w:val="nil"/>
              <w:bottom w:val="single" w:sz="4" w:space="0" w:color="auto"/>
              <w:right w:val="single" w:sz="4" w:space="0" w:color="auto"/>
            </w:tcBorders>
            <w:shd w:val="clear" w:color="auto" w:fill="auto"/>
            <w:noWrap/>
            <w:vAlign w:val="center"/>
            <w:hideMark/>
          </w:tcPr>
          <w:p w14:paraId="4D150A1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469999.034</w:t>
            </w:r>
          </w:p>
        </w:tc>
        <w:tc>
          <w:tcPr>
            <w:tcW w:w="1179" w:type="dxa"/>
            <w:tcBorders>
              <w:top w:val="nil"/>
              <w:left w:val="nil"/>
              <w:bottom w:val="single" w:sz="4" w:space="0" w:color="auto"/>
              <w:right w:val="single" w:sz="4" w:space="0" w:color="auto"/>
            </w:tcBorders>
            <w:shd w:val="clear" w:color="auto" w:fill="auto"/>
            <w:noWrap/>
            <w:vAlign w:val="center"/>
            <w:hideMark/>
          </w:tcPr>
          <w:p w14:paraId="3B300FC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258666.725</w:t>
            </w:r>
          </w:p>
        </w:tc>
        <w:tc>
          <w:tcPr>
            <w:tcW w:w="988" w:type="dxa"/>
            <w:tcBorders>
              <w:top w:val="nil"/>
              <w:left w:val="nil"/>
              <w:bottom w:val="single" w:sz="4" w:space="0" w:color="auto"/>
              <w:right w:val="single" w:sz="4" w:space="0" w:color="auto"/>
            </w:tcBorders>
            <w:shd w:val="clear" w:color="auto" w:fill="auto"/>
            <w:noWrap/>
            <w:vAlign w:val="bottom"/>
            <w:hideMark/>
          </w:tcPr>
          <w:p w14:paraId="3DDB45A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46E1B3F8"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26AD18C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599BF45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CCTV-86</w:t>
            </w:r>
          </w:p>
        </w:tc>
        <w:tc>
          <w:tcPr>
            <w:tcW w:w="991" w:type="dxa"/>
            <w:tcBorders>
              <w:top w:val="nil"/>
              <w:left w:val="nil"/>
              <w:bottom w:val="single" w:sz="4" w:space="0" w:color="auto"/>
              <w:right w:val="single" w:sz="4" w:space="0" w:color="auto"/>
            </w:tcBorders>
            <w:shd w:val="clear" w:color="auto" w:fill="auto"/>
            <w:noWrap/>
            <w:vAlign w:val="bottom"/>
            <w:hideMark/>
          </w:tcPr>
          <w:p w14:paraId="4EF97EF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548920B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G4-10</w:t>
            </w:r>
          </w:p>
        </w:tc>
        <w:tc>
          <w:tcPr>
            <w:tcW w:w="712" w:type="dxa"/>
            <w:tcBorders>
              <w:top w:val="nil"/>
              <w:left w:val="nil"/>
              <w:bottom w:val="single" w:sz="4" w:space="0" w:color="auto"/>
              <w:right w:val="single" w:sz="4" w:space="0" w:color="auto"/>
            </w:tcBorders>
            <w:shd w:val="clear" w:color="auto" w:fill="auto"/>
            <w:noWrap/>
            <w:vAlign w:val="bottom"/>
            <w:hideMark/>
          </w:tcPr>
          <w:p w14:paraId="2BB851B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592489E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36819</w:t>
            </w:r>
          </w:p>
        </w:tc>
        <w:tc>
          <w:tcPr>
            <w:tcW w:w="1009" w:type="dxa"/>
            <w:tcBorders>
              <w:top w:val="nil"/>
              <w:left w:val="nil"/>
              <w:bottom w:val="single" w:sz="4" w:space="0" w:color="auto"/>
              <w:right w:val="single" w:sz="4" w:space="0" w:color="auto"/>
            </w:tcBorders>
            <w:shd w:val="clear" w:color="auto" w:fill="auto"/>
            <w:noWrap/>
            <w:vAlign w:val="bottom"/>
            <w:hideMark/>
          </w:tcPr>
          <w:p w14:paraId="69CBB01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107/0A</w:t>
            </w:r>
          </w:p>
        </w:tc>
        <w:tc>
          <w:tcPr>
            <w:tcW w:w="1179" w:type="dxa"/>
            <w:tcBorders>
              <w:top w:val="nil"/>
              <w:left w:val="nil"/>
              <w:bottom w:val="single" w:sz="4" w:space="0" w:color="auto"/>
              <w:right w:val="single" w:sz="4" w:space="0" w:color="auto"/>
            </w:tcBorders>
            <w:shd w:val="clear" w:color="auto" w:fill="auto"/>
            <w:noWrap/>
            <w:vAlign w:val="center"/>
            <w:hideMark/>
          </w:tcPr>
          <w:p w14:paraId="462E891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469656.207</w:t>
            </w:r>
          </w:p>
        </w:tc>
        <w:tc>
          <w:tcPr>
            <w:tcW w:w="1179" w:type="dxa"/>
            <w:tcBorders>
              <w:top w:val="nil"/>
              <w:left w:val="nil"/>
              <w:bottom w:val="single" w:sz="4" w:space="0" w:color="auto"/>
              <w:right w:val="single" w:sz="4" w:space="0" w:color="auto"/>
            </w:tcBorders>
            <w:shd w:val="clear" w:color="auto" w:fill="auto"/>
            <w:noWrap/>
            <w:vAlign w:val="center"/>
            <w:hideMark/>
          </w:tcPr>
          <w:p w14:paraId="024F10E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258762.875</w:t>
            </w:r>
          </w:p>
        </w:tc>
        <w:tc>
          <w:tcPr>
            <w:tcW w:w="988" w:type="dxa"/>
            <w:tcBorders>
              <w:top w:val="nil"/>
              <w:left w:val="nil"/>
              <w:bottom w:val="single" w:sz="4" w:space="0" w:color="auto"/>
              <w:right w:val="single" w:sz="4" w:space="0" w:color="auto"/>
            </w:tcBorders>
            <w:shd w:val="clear" w:color="auto" w:fill="auto"/>
            <w:noWrap/>
            <w:vAlign w:val="bottom"/>
            <w:hideMark/>
          </w:tcPr>
          <w:p w14:paraId="2E49237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47334967"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5BC1FC9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3C053D3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CCTV-87</w:t>
            </w:r>
          </w:p>
        </w:tc>
        <w:tc>
          <w:tcPr>
            <w:tcW w:w="991" w:type="dxa"/>
            <w:tcBorders>
              <w:top w:val="nil"/>
              <w:left w:val="nil"/>
              <w:bottom w:val="single" w:sz="4" w:space="0" w:color="auto"/>
              <w:right w:val="single" w:sz="4" w:space="0" w:color="auto"/>
            </w:tcBorders>
            <w:shd w:val="clear" w:color="auto" w:fill="auto"/>
            <w:noWrap/>
            <w:vAlign w:val="bottom"/>
            <w:hideMark/>
          </w:tcPr>
          <w:p w14:paraId="3009946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7A8F538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G4-11</w:t>
            </w:r>
          </w:p>
        </w:tc>
        <w:tc>
          <w:tcPr>
            <w:tcW w:w="712" w:type="dxa"/>
            <w:tcBorders>
              <w:top w:val="nil"/>
              <w:left w:val="nil"/>
              <w:bottom w:val="single" w:sz="4" w:space="0" w:color="auto"/>
              <w:right w:val="single" w:sz="4" w:space="0" w:color="auto"/>
            </w:tcBorders>
            <w:shd w:val="clear" w:color="auto" w:fill="auto"/>
            <w:noWrap/>
            <w:vAlign w:val="bottom"/>
            <w:hideMark/>
          </w:tcPr>
          <w:p w14:paraId="6784B55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692DAD2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37119</w:t>
            </w:r>
          </w:p>
        </w:tc>
        <w:tc>
          <w:tcPr>
            <w:tcW w:w="1009" w:type="dxa"/>
            <w:tcBorders>
              <w:top w:val="nil"/>
              <w:left w:val="nil"/>
              <w:bottom w:val="single" w:sz="4" w:space="0" w:color="auto"/>
              <w:right w:val="single" w:sz="4" w:space="0" w:color="auto"/>
            </w:tcBorders>
            <w:shd w:val="clear" w:color="auto" w:fill="auto"/>
            <w:noWrap/>
            <w:vAlign w:val="bottom"/>
            <w:hideMark/>
          </w:tcPr>
          <w:p w14:paraId="1857EC1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107/3A</w:t>
            </w:r>
          </w:p>
        </w:tc>
        <w:tc>
          <w:tcPr>
            <w:tcW w:w="1179" w:type="dxa"/>
            <w:tcBorders>
              <w:top w:val="nil"/>
              <w:left w:val="nil"/>
              <w:bottom w:val="single" w:sz="4" w:space="0" w:color="auto"/>
              <w:right w:val="single" w:sz="4" w:space="0" w:color="auto"/>
            </w:tcBorders>
            <w:shd w:val="clear" w:color="auto" w:fill="auto"/>
            <w:noWrap/>
            <w:vAlign w:val="center"/>
            <w:hideMark/>
          </w:tcPr>
          <w:p w14:paraId="0008CFB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469373.514</w:t>
            </w:r>
          </w:p>
        </w:tc>
        <w:tc>
          <w:tcPr>
            <w:tcW w:w="1179" w:type="dxa"/>
            <w:tcBorders>
              <w:top w:val="nil"/>
              <w:left w:val="nil"/>
              <w:bottom w:val="single" w:sz="4" w:space="0" w:color="auto"/>
              <w:right w:val="single" w:sz="4" w:space="0" w:color="auto"/>
            </w:tcBorders>
            <w:shd w:val="clear" w:color="auto" w:fill="auto"/>
            <w:noWrap/>
            <w:vAlign w:val="center"/>
            <w:hideMark/>
          </w:tcPr>
          <w:p w14:paraId="6D14D95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258859.890</w:t>
            </w:r>
          </w:p>
        </w:tc>
        <w:tc>
          <w:tcPr>
            <w:tcW w:w="988" w:type="dxa"/>
            <w:tcBorders>
              <w:top w:val="nil"/>
              <w:left w:val="nil"/>
              <w:bottom w:val="single" w:sz="4" w:space="0" w:color="auto"/>
              <w:right w:val="single" w:sz="4" w:space="0" w:color="auto"/>
            </w:tcBorders>
            <w:shd w:val="clear" w:color="auto" w:fill="auto"/>
            <w:noWrap/>
            <w:vAlign w:val="bottom"/>
            <w:hideMark/>
          </w:tcPr>
          <w:p w14:paraId="53E3049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0756EF57"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1593D1A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62DDE5D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CCTV-88</w:t>
            </w:r>
          </w:p>
        </w:tc>
        <w:tc>
          <w:tcPr>
            <w:tcW w:w="991" w:type="dxa"/>
            <w:tcBorders>
              <w:top w:val="nil"/>
              <w:left w:val="nil"/>
              <w:bottom w:val="single" w:sz="4" w:space="0" w:color="auto"/>
              <w:right w:val="single" w:sz="4" w:space="0" w:color="auto"/>
            </w:tcBorders>
            <w:shd w:val="clear" w:color="auto" w:fill="auto"/>
            <w:noWrap/>
            <w:vAlign w:val="bottom"/>
            <w:hideMark/>
          </w:tcPr>
          <w:p w14:paraId="75C6D5C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6803EC0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G4-13</w:t>
            </w:r>
          </w:p>
        </w:tc>
        <w:tc>
          <w:tcPr>
            <w:tcW w:w="712" w:type="dxa"/>
            <w:tcBorders>
              <w:top w:val="nil"/>
              <w:left w:val="nil"/>
              <w:bottom w:val="single" w:sz="4" w:space="0" w:color="auto"/>
              <w:right w:val="single" w:sz="4" w:space="0" w:color="auto"/>
            </w:tcBorders>
            <w:shd w:val="clear" w:color="auto" w:fill="auto"/>
            <w:noWrap/>
            <w:vAlign w:val="bottom"/>
            <w:hideMark/>
          </w:tcPr>
          <w:p w14:paraId="79821C4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0F8302C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37620</w:t>
            </w:r>
          </w:p>
        </w:tc>
        <w:tc>
          <w:tcPr>
            <w:tcW w:w="1009" w:type="dxa"/>
            <w:tcBorders>
              <w:top w:val="nil"/>
              <w:left w:val="nil"/>
              <w:bottom w:val="single" w:sz="4" w:space="0" w:color="auto"/>
              <w:right w:val="single" w:sz="4" w:space="0" w:color="auto"/>
            </w:tcBorders>
            <w:shd w:val="clear" w:color="auto" w:fill="auto"/>
            <w:noWrap/>
            <w:vAlign w:val="bottom"/>
            <w:hideMark/>
          </w:tcPr>
          <w:p w14:paraId="300DFD8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107/7A</w:t>
            </w:r>
          </w:p>
        </w:tc>
        <w:tc>
          <w:tcPr>
            <w:tcW w:w="1179" w:type="dxa"/>
            <w:tcBorders>
              <w:top w:val="nil"/>
              <w:left w:val="nil"/>
              <w:bottom w:val="single" w:sz="4" w:space="0" w:color="auto"/>
              <w:right w:val="single" w:sz="4" w:space="0" w:color="auto"/>
            </w:tcBorders>
            <w:shd w:val="clear" w:color="auto" w:fill="auto"/>
            <w:noWrap/>
            <w:vAlign w:val="center"/>
            <w:hideMark/>
          </w:tcPr>
          <w:p w14:paraId="23C42C9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468901.319</w:t>
            </w:r>
          </w:p>
        </w:tc>
        <w:tc>
          <w:tcPr>
            <w:tcW w:w="1179" w:type="dxa"/>
            <w:tcBorders>
              <w:top w:val="nil"/>
              <w:left w:val="nil"/>
              <w:bottom w:val="single" w:sz="4" w:space="0" w:color="auto"/>
              <w:right w:val="single" w:sz="4" w:space="0" w:color="auto"/>
            </w:tcBorders>
            <w:shd w:val="clear" w:color="auto" w:fill="auto"/>
            <w:noWrap/>
            <w:vAlign w:val="center"/>
            <w:hideMark/>
          </w:tcPr>
          <w:p w14:paraId="37EE683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259020.396</w:t>
            </w:r>
          </w:p>
        </w:tc>
        <w:tc>
          <w:tcPr>
            <w:tcW w:w="988" w:type="dxa"/>
            <w:tcBorders>
              <w:top w:val="nil"/>
              <w:left w:val="nil"/>
              <w:bottom w:val="single" w:sz="4" w:space="0" w:color="auto"/>
              <w:right w:val="single" w:sz="4" w:space="0" w:color="auto"/>
            </w:tcBorders>
            <w:shd w:val="clear" w:color="auto" w:fill="auto"/>
            <w:noWrap/>
            <w:vAlign w:val="bottom"/>
            <w:hideMark/>
          </w:tcPr>
          <w:p w14:paraId="50206F3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336B4F34"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2D28A11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0AB8C9F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CCTV-89</w:t>
            </w:r>
          </w:p>
        </w:tc>
        <w:tc>
          <w:tcPr>
            <w:tcW w:w="991" w:type="dxa"/>
            <w:tcBorders>
              <w:top w:val="nil"/>
              <w:left w:val="nil"/>
              <w:bottom w:val="single" w:sz="4" w:space="0" w:color="auto"/>
              <w:right w:val="single" w:sz="4" w:space="0" w:color="auto"/>
            </w:tcBorders>
            <w:shd w:val="clear" w:color="auto" w:fill="auto"/>
            <w:noWrap/>
            <w:vAlign w:val="bottom"/>
            <w:hideMark/>
          </w:tcPr>
          <w:p w14:paraId="6E28138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1282920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G4-14</w:t>
            </w:r>
          </w:p>
        </w:tc>
        <w:tc>
          <w:tcPr>
            <w:tcW w:w="712" w:type="dxa"/>
            <w:tcBorders>
              <w:top w:val="nil"/>
              <w:left w:val="nil"/>
              <w:bottom w:val="single" w:sz="4" w:space="0" w:color="auto"/>
              <w:right w:val="single" w:sz="4" w:space="0" w:color="auto"/>
            </w:tcBorders>
            <w:shd w:val="clear" w:color="auto" w:fill="auto"/>
            <w:noWrap/>
            <w:vAlign w:val="bottom"/>
            <w:hideMark/>
          </w:tcPr>
          <w:p w14:paraId="36295BA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6BAEF81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37920</w:t>
            </w:r>
          </w:p>
        </w:tc>
        <w:tc>
          <w:tcPr>
            <w:tcW w:w="1009" w:type="dxa"/>
            <w:tcBorders>
              <w:top w:val="nil"/>
              <w:left w:val="nil"/>
              <w:bottom w:val="single" w:sz="4" w:space="0" w:color="auto"/>
              <w:right w:val="single" w:sz="4" w:space="0" w:color="auto"/>
            </w:tcBorders>
            <w:shd w:val="clear" w:color="auto" w:fill="auto"/>
            <w:noWrap/>
            <w:vAlign w:val="bottom"/>
            <w:hideMark/>
          </w:tcPr>
          <w:p w14:paraId="326FF74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108/1A</w:t>
            </w:r>
          </w:p>
        </w:tc>
        <w:tc>
          <w:tcPr>
            <w:tcW w:w="1179" w:type="dxa"/>
            <w:tcBorders>
              <w:top w:val="nil"/>
              <w:left w:val="nil"/>
              <w:bottom w:val="single" w:sz="4" w:space="0" w:color="auto"/>
              <w:right w:val="single" w:sz="4" w:space="0" w:color="auto"/>
            </w:tcBorders>
            <w:shd w:val="clear" w:color="auto" w:fill="auto"/>
            <w:noWrap/>
            <w:vAlign w:val="center"/>
            <w:hideMark/>
          </w:tcPr>
          <w:p w14:paraId="0C6D1FF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468613.641</w:t>
            </w:r>
          </w:p>
        </w:tc>
        <w:tc>
          <w:tcPr>
            <w:tcW w:w="1179" w:type="dxa"/>
            <w:tcBorders>
              <w:top w:val="nil"/>
              <w:left w:val="nil"/>
              <w:bottom w:val="single" w:sz="4" w:space="0" w:color="auto"/>
              <w:right w:val="single" w:sz="4" w:space="0" w:color="auto"/>
            </w:tcBorders>
            <w:shd w:val="clear" w:color="auto" w:fill="auto"/>
            <w:noWrap/>
            <w:vAlign w:val="center"/>
            <w:hideMark/>
          </w:tcPr>
          <w:p w14:paraId="516F94F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259114.195</w:t>
            </w:r>
          </w:p>
        </w:tc>
        <w:tc>
          <w:tcPr>
            <w:tcW w:w="988" w:type="dxa"/>
            <w:tcBorders>
              <w:top w:val="nil"/>
              <w:left w:val="nil"/>
              <w:bottom w:val="single" w:sz="4" w:space="0" w:color="auto"/>
              <w:right w:val="single" w:sz="4" w:space="0" w:color="auto"/>
            </w:tcBorders>
            <w:shd w:val="clear" w:color="auto" w:fill="auto"/>
            <w:noWrap/>
            <w:vAlign w:val="bottom"/>
            <w:hideMark/>
          </w:tcPr>
          <w:p w14:paraId="40B323A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3F73487D"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36CA44B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08BA537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CCTV-90</w:t>
            </w:r>
          </w:p>
        </w:tc>
        <w:tc>
          <w:tcPr>
            <w:tcW w:w="991" w:type="dxa"/>
            <w:tcBorders>
              <w:top w:val="nil"/>
              <w:left w:val="nil"/>
              <w:bottom w:val="single" w:sz="4" w:space="0" w:color="auto"/>
              <w:right w:val="single" w:sz="4" w:space="0" w:color="auto"/>
            </w:tcBorders>
            <w:shd w:val="clear" w:color="auto" w:fill="auto"/>
            <w:noWrap/>
            <w:vAlign w:val="bottom"/>
            <w:hideMark/>
          </w:tcPr>
          <w:p w14:paraId="6F206D7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4A1476C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Mast mounted at site G4-15</w:t>
            </w:r>
          </w:p>
        </w:tc>
        <w:tc>
          <w:tcPr>
            <w:tcW w:w="712" w:type="dxa"/>
            <w:tcBorders>
              <w:top w:val="nil"/>
              <w:left w:val="nil"/>
              <w:bottom w:val="single" w:sz="4" w:space="0" w:color="auto"/>
              <w:right w:val="single" w:sz="4" w:space="0" w:color="auto"/>
            </w:tcBorders>
            <w:shd w:val="clear" w:color="auto" w:fill="auto"/>
            <w:noWrap/>
            <w:vAlign w:val="bottom"/>
            <w:hideMark/>
          </w:tcPr>
          <w:p w14:paraId="0E1C7BC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75C5DEA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38244</w:t>
            </w:r>
          </w:p>
        </w:tc>
        <w:tc>
          <w:tcPr>
            <w:tcW w:w="1009" w:type="dxa"/>
            <w:tcBorders>
              <w:top w:val="nil"/>
              <w:left w:val="nil"/>
              <w:bottom w:val="single" w:sz="4" w:space="0" w:color="auto"/>
              <w:right w:val="single" w:sz="4" w:space="0" w:color="auto"/>
            </w:tcBorders>
            <w:shd w:val="clear" w:color="auto" w:fill="auto"/>
            <w:noWrap/>
            <w:vAlign w:val="bottom"/>
            <w:hideMark/>
          </w:tcPr>
          <w:p w14:paraId="42FAB60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108/4A</w:t>
            </w:r>
          </w:p>
        </w:tc>
        <w:tc>
          <w:tcPr>
            <w:tcW w:w="1179" w:type="dxa"/>
            <w:tcBorders>
              <w:top w:val="nil"/>
              <w:left w:val="nil"/>
              <w:bottom w:val="single" w:sz="4" w:space="0" w:color="auto"/>
              <w:right w:val="single" w:sz="4" w:space="0" w:color="auto"/>
            </w:tcBorders>
            <w:shd w:val="clear" w:color="auto" w:fill="auto"/>
            <w:noWrap/>
            <w:vAlign w:val="center"/>
            <w:hideMark/>
          </w:tcPr>
          <w:p w14:paraId="272722C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468311.905</w:t>
            </w:r>
          </w:p>
        </w:tc>
        <w:tc>
          <w:tcPr>
            <w:tcW w:w="1179" w:type="dxa"/>
            <w:tcBorders>
              <w:top w:val="nil"/>
              <w:left w:val="nil"/>
              <w:bottom w:val="single" w:sz="4" w:space="0" w:color="auto"/>
              <w:right w:val="single" w:sz="4" w:space="0" w:color="auto"/>
            </w:tcBorders>
            <w:shd w:val="clear" w:color="auto" w:fill="auto"/>
            <w:noWrap/>
            <w:vAlign w:val="center"/>
            <w:hideMark/>
          </w:tcPr>
          <w:p w14:paraId="236D46F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259218.770</w:t>
            </w:r>
          </w:p>
        </w:tc>
        <w:tc>
          <w:tcPr>
            <w:tcW w:w="988" w:type="dxa"/>
            <w:tcBorders>
              <w:top w:val="nil"/>
              <w:left w:val="nil"/>
              <w:bottom w:val="single" w:sz="4" w:space="0" w:color="auto"/>
              <w:right w:val="single" w:sz="4" w:space="0" w:color="auto"/>
            </w:tcBorders>
            <w:shd w:val="clear" w:color="auto" w:fill="auto"/>
            <w:noWrap/>
            <w:vAlign w:val="bottom"/>
            <w:hideMark/>
          </w:tcPr>
          <w:p w14:paraId="324941E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12B46B6A"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44B0B50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4A1CE02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CCTV-91</w:t>
            </w:r>
          </w:p>
        </w:tc>
        <w:tc>
          <w:tcPr>
            <w:tcW w:w="991" w:type="dxa"/>
            <w:tcBorders>
              <w:top w:val="nil"/>
              <w:left w:val="nil"/>
              <w:bottom w:val="single" w:sz="4" w:space="0" w:color="auto"/>
              <w:right w:val="single" w:sz="4" w:space="0" w:color="auto"/>
            </w:tcBorders>
            <w:shd w:val="clear" w:color="auto" w:fill="auto"/>
            <w:noWrap/>
            <w:vAlign w:val="bottom"/>
            <w:hideMark/>
          </w:tcPr>
          <w:p w14:paraId="50CFE42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5270778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3FA7055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0585698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38563</w:t>
            </w:r>
          </w:p>
        </w:tc>
        <w:tc>
          <w:tcPr>
            <w:tcW w:w="1009" w:type="dxa"/>
            <w:tcBorders>
              <w:top w:val="nil"/>
              <w:left w:val="nil"/>
              <w:bottom w:val="single" w:sz="4" w:space="0" w:color="auto"/>
              <w:right w:val="single" w:sz="4" w:space="0" w:color="auto"/>
            </w:tcBorders>
            <w:shd w:val="clear" w:color="auto" w:fill="auto"/>
            <w:noWrap/>
            <w:vAlign w:val="bottom"/>
            <w:hideMark/>
          </w:tcPr>
          <w:p w14:paraId="6A2EF281"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108/7B</w:t>
            </w:r>
          </w:p>
        </w:tc>
        <w:tc>
          <w:tcPr>
            <w:tcW w:w="1179" w:type="dxa"/>
            <w:tcBorders>
              <w:top w:val="nil"/>
              <w:left w:val="nil"/>
              <w:bottom w:val="single" w:sz="4" w:space="0" w:color="auto"/>
              <w:right w:val="single" w:sz="4" w:space="0" w:color="auto"/>
            </w:tcBorders>
            <w:shd w:val="clear" w:color="auto" w:fill="auto"/>
            <w:noWrap/>
            <w:vAlign w:val="center"/>
            <w:hideMark/>
          </w:tcPr>
          <w:p w14:paraId="261A261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468016.508</w:t>
            </w:r>
          </w:p>
        </w:tc>
        <w:tc>
          <w:tcPr>
            <w:tcW w:w="1179" w:type="dxa"/>
            <w:tcBorders>
              <w:top w:val="nil"/>
              <w:left w:val="nil"/>
              <w:bottom w:val="single" w:sz="4" w:space="0" w:color="auto"/>
              <w:right w:val="single" w:sz="4" w:space="0" w:color="auto"/>
            </w:tcBorders>
            <w:shd w:val="clear" w:color="auto" w:fill="auto"/>
            <w:noWrap/>
            <w:vAlign w:val="center"/>
            <w:hideMark/>
          </w:tcPr>
          <w:p w14:paraId="54350BE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259356.111</w:t>
            </w:r>
          </w:p>
        </w:tc>
        <w:tc>
          <w:tcPr>
            <w:tcW w:w="988" w:type="dxa"/>
            <w:tcBorders>
              <w:top w:val="nil"/>
              <w:left w:val="nil"/>
              <w:bottom w:val="single" w:sz="4" w:space="0" w:color="auto"/>
              <w:right w:val="single" w:sz="4" w:space="0" w:color="auto"/>
            </w:tcBorders>
            <w:shd w:val="clear" w:color="auto" w:fill="auto"/>
            <w:noWrap/>
            <w:vAlign w:val="bottom"/>
            <w:hideMark/>
          </w:tcPr>
          <w:p w14:paraId="1216E0A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Proposed</w:t>
            </w:r>
          </w:p>
        </w:tc>
      </w:tr>
      <w:tr w:rsidR="00607837" w:rsidRPr="00FD430A" w14:paraId="476D09FC"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2E897CB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6B81CBE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CCTV-92</w:t>
            </w:r>
          </w:p>
        </w:tc>
        <w:tc>
          <w:tcPr>
            <w:tcW w:w="991" w:type="dxa"/>
            <w:tcBorders>
              <w:top w:val="nil"/>
              <w:left w:val="nil"/>
              <w:bottom w:val="single" w:sz="4" w:space="0" w:color="auto"/>
              <w:right w:val="single" w:sz="4" w:space="0" w:color="auto"/>
            </w:tcBorders>
            <w:shd w:val="clear" w:color="auto" w:fill="auto"/>
            <w:noWrap/>
            <w:vAlign w:val="bottom"/>
            <w:hideMark/>
          </w:tcPr>
          <w:p w14:paraId="6D780D7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31A9A96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Mounted on G4-17</w:t>
            </w:r>
          </w:p>
        </w:tc>
        <w:tc>
          <w:tcPr>
            <w:tcW w:w="712" w:type="dxa"/>
            <w:tcBorders>
              <w:top w:val="nil"/>
              <w:left w:val="nil"/>
              <w:bottom w:val="single" w:sz="4" w:space="0" w:color="auto"/>
              <w:right w:val="single" w:sz="4" w:space="0" w:color="auto"/>
            </w:tcBorders>
            <w:shd w:val="clear" w:color="auto" w:fill="auto"/>
            <w:noWrap/>
            <w:vAlign w:val="bottom"/>
            <w:hideMark/>
          </w:tcPr>
          <w:p w14:paraId="54D4DB8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04F61D8A"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39209</w:t>
            </w:r>
          </w:p>
        </w:tc>
        <w:tc>
          <w:tcPr>
            <w:tcW w:w="1009" w:type="dxa"/>
            <w:tcBorders>
              <w:top w:val="nil"/>
              <w:left w:val="nil"/>
              <w:bottom w:val="single" w:sz="4" w:space="0" w:color="auto"/>
              <w:right w:val="single" w:sz="4" w:space="0" w:color="auto"/>
            </w:tcBorders>
            <w:shd w:val="clear" w:color="auto" w:fill="auto"/>
            <w:noWrap/>
            <w:vAlign w:val="bottom"/>
            <w:hideMark/>
          </w:tcPr>
          <w:p w14:paraId="70D7EEA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109/3A</w:t>
            </w:r>
          </w:p>
        </w:tc>
        <w:tc>
          <w:tcPr>
            <w:tcW w:w="1179" w:type="dxa"/>
            <w:tcBorders>
              <w:top w:val="nil"/>
              <w:left w:val="nil"/>
              <w:bottom w:val="single" w:sz="4" w:space="0" w:color="auto"/>
              <w:right w:val="single" w:sz="4" w:space="0" w:color="auto"/>
            </w:tcBorders>
            <w:shd w:val="clear" w:color="auto" w:fill="auto"/>
            <w:noWrap/>
            <w:vAlign w:val="center"/>
            <w:hideMark/>
          </w:tcPr>
          <w:p w14:paraId="26EB6D5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467392.010</w:t>
            </w:r>
          </w:p>
        </w:tc>
        <w:tc>
          <w:tcPr>
            <w:tcW w:w="1179" w:type="dxa"/>
            <w:tcBorders>
              <w:top w:val="nil"/>
              <w:left w:val="nil"/>
              <w:bottom w:val="single" w:sz="4" w:space="0" w:color="auto"/>
              <w:right w:val="single" w:sz="4" w:space="0" w:color="auto"/>
            </w:tcBorders>
            <w:shd w:val="clear" w:color="auto" w:fill="auto"/>
            <w:noWrap/>
            <w:vAlign w:val="center"/>
            <w:hideMark/>
          </w:tcPr>
          <w:p w14:paraId="30CF437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259620.876</w:t>
            </w:r>
          </w:p>
        </w:tc>
        <w:tc>
          <w:tcPr>
            <w:tcW w:w="988" w:type="dxa"/>
            <w:tcBorders>
              <w:top w:val="nil"/>
              <w:left w:val="nil"/>
              <w:bottom w:val="single" w:sz="4" w:space="0" w:color="auto"/>
              <w:right w:val="single" w:sz="4" w:space="0" w:color="auto"/>
            </w:tcBorders>
            <w:shd w:val="clear" w:color="auto" w:fill="auto"/>
            <w:noWrap/>
            <w:vAlign w:val="bottom"/>
            <w:hideMark/>
          </w:tcPr>
          <w:p w14:paraId="1A5B9B99"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Existing</w:t>
            </w:r>
          </w:p>
        </w:tc>
      </w:tr>
      <w:tr w:rsidR="00607837" w:rsidRPr="00FD430A" w14:paraId="00EE1A4C"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3D24D460"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48F439D2"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CCTV-93</w:t>
            </w:r>
          </w:p>
        </w:tc>
        <w:tc>
          <w:tcPr>
            <w:tcW w:w="991" w:type="dxa"/>
            <w:tcBorders>
              <w:top w:val="nil"/>
              <w:left w:val="nil"/>
              <w:bottom w:val="single" w:sz="4" w:space="0" w:color="auto"/>
              <w:right w:val="single" w:sz="4" w:space="0" w:color="auto"/>
            </w:tcBorders>
            <w:shd w:val="clear" w:color="auto" w:fill="auto"/>
            <w:noWrap/>
            <w:vAlign w:val="bottom"/>
            <w:hideMark/>
          </w:tcPr>
          <w:p w14:paraId="5C5B0A0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2B9D699E"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Stand Alone</w:t>
            </w:r>
          </w:p>
        </w:tc>
        <w:tc>
          <w:tcPr>
            <w:tcW w:w="712" w:type="dxa"/>
            <w:tcBorders>
              <w:top w:val="nil"/>
              <w:left w:val="nil"/>
              <w:bottom w:val="single" w:sz="4" w:space="0" w:color="auto"/>
              <w:right w:val="single" w:sz="4" w:space="0" w:color="auto"/>
            </w:tcBorders>
            <w:shd w:val="clear" w:color="auto" w:fill="auto"/>
            <w:noWrap/>
            <w:vAlign w:val="bottom"/>
            <w:hideMark/>
          </w:tcPr>
          <w:p w14:paraId="50E9A485"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A</w:t>
            </w:r>
          </w:p>
        </w:tc>
        <w:tc>
          <w:tcPr>
            <w:tcW w:w="723" w:type="dxa"/>
            <w:tcBorders>
              <w:top w:val="nil"/>
              <w:left w:val="nil"/>
              <w:bottom w:val="single" w:sz="4" w:space="0" w:color="auto"/>
              <w:right w:val="single" w:sz="4" w:space="0" w:color="auto"/>
            </w:tcBorders>
            <w:shd w:val="clear" w:color="auto" w:fill="auto"/>
            <w:noWrap/>
            <w:vAlign w:val="bottom"/>
            <w:hideMark/>
          </w:tcPr>
          <w:p w14:paraId="2E595F2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39373</w:t>
            </w:r>
          </w:p>
        </w:tc>
        <w:tc>
          <w:tcPr>
            <w:tcW w:w="1009" w:type="dxa"/>
            <w:tcBorders>
              <w:top w:val="nil"/>
              <w:left w:val="nil"/>
              <w:bottom w:val="single" w:sz="4" w:space="0" w:color="auto"/>
              <w:right w:val="single" w:sz="4" w:space="0" w:color="auto"/>
            </w:tcBorders>
            <w:shd w:val="clear" w:color="auto" w:fill="auto"/>
            <w:noWrap/>
            <w:vAlign w:val="bottom"/>
            <w:hideMark/>
          </w:tcPr>
          <w:p w14:paraId="35A4370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109/6+05</w:t>
            </w:r>
          </w:p>
        </w:tc>
        <w:tc>
          <w:tcPr>
            <w:tcW w:w="1179" w:type="dxa"/>
            <w:tcBorders>
              <w:top w:val="nil"/>
              <w:left w:val="nil"/>
              <w:bottom w:val="single" w:sz="4" w:space="0" w:color="auto"/>
              <w:right w:val="single" w:sz="4" w:space="0" w:color="auto"/>
            </w:tcBorders>
            <w:shd w:val="clear" w:color="auto" w:fill="auto"/>
            <w:noWrap/>
            <w:vAlign w:val="center"/>
            <w:hideMark/>
          </w:tcPr>
          <w:p w14:paraId="77DFFBE7"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467220.696</w:t>
            </w:r>
          </w:p>
        </w:tc>
        <w:tc>
          <w:tcPr>
            <w:tcW w:w="1179" w:type="dxa"/>
            <w:tcBorders>
              <w:top w:val="nil"/>
              <w:left w:val="nil"/>
              <w:bottom w:val="single" w:sz="4" w:space="0" w:color="auto"/>
              <w:right w:val="single" w:sz="4" w:space="0" w:color="auto"/>
            </w:tcBorders>
            <w:shd w:val="clear" w:color="auto" w:fill="auto"/>
            <w:noWrap/>
            <w:vAlign w:val="center"/>
            <w:hideMark/>
          </w:tcPr>
          <w:p w14:paraId="66CFD07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259545.886</w:t>
            </w:r>
          </w:p>
        </w:tc>
        <w:tc>
          <w:tcPr>
            <w:tcW w:w="988" w:type="dxa"/>
            <w:tcBorders>
              <w:top w:val="nil"/>
              <w:left w:val="nil"/>
              <w:bottom w:val="single" w:sz="4" w:space="0" w:color="auto"/>
              <w:right w:val="single" w:sz="4" w:space="0" w:color="auto"/>
            </w:tcBorders>
            <w:shd w:val="clear" w:color="auto" w:fill="auto"/>
            <w:noWrap/>
            <w:vAlign w:val="bottom"/>
            <w:hideMark/>
          </w:tcPr>
          <w:p w14:paraId="4D7E4A1D"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Existing</w:t>
            </w:r>
          </w:p>
        </w:tc>
      </w:tr>
      <w:tr w:rsidR="00607837" w:rsidRPr="00FD430A" w14:paraId="1F929A2C" w14:textId="77777777" w:rsidTr="003D0345">
        <w:trPr>
          <w:trHeight w:val="255"/>
          <w:jc w:val="center"/>
        </w:trPr>
        <w:tc>
          <w:tcPr>
            <w:tcW w:w="818" w:type="dxa"/>
            <w:tcBorders>
              <w:top w:val="nil"/>
              <w:left w:val="nil"/>
              <w:bottom w:val="single" w:sz="4" w:space="0" w:color="auto"/>
              <w:right w:val="single" w:sz="4" w:space="0" w:color="auto"/>
            </w:tcBorders>
            <w:shd w:val="clear" w:color="auto" w:fill="auto"/>
            <w:noWrap/>
            <w:vAlign w:val="bottom"/>
            <w:hideMark/>
          </w:tcPr>
          <w:p w14:paraId="49738E54"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Yes</w:t>
            </w:r>
          </w:p>
        </w:tc>
        <w:tc>
          <w:tcPr>
            <w:tcW w:w="1026" w:type="dxa"/>
            <w:tcBorders>
              <w:top w:val="nil"/>
              <w:left w:val="nil"/>
              <w:bottom w:val="single" w:sz="4" w:space="0" w:color="auto"/>
              <w:right w:val="single" w:sz="4" w:space="0" w:color="auto"/>
            </w:tcBorders>
            <w:shd w:val="clear" w:color="auto" w:fill="auto"/>
            <w:noWrap/>
            <w:vAlign w:val="bottom"/>
            <w:hideMark/>
          </w:tcPr>
          <w:p w14:paraId="7128199C"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CCTV-94</w:t>
            </w:r>
          </w:p>
        </w:tc>
        <w:tc>
          <w:tcPr>
            <w:tcW w:w="991" w:type="dxa"/>
            <w:tcBorders>
              <w:top w:val="nil"/>
              <w:left w:val="nil"/>
              <w:bottom w:val="single" w:sz="4" w:space="0" w:color="auto"/>
              <w:right w:val="single" w:sz="4" w:space="0" w:color="auto"/>
            </w:tcBorders>
            <w:shd w:val="clear" w:color="auto" w:fill="auto"/>
            <w:noWrap/>
            <w:vAlign w:val="bottom"/>
            <w:hideMark/>
          </w:tcPr>
          <w:p w14:paraId="2A6B6CF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15</w:t>
            </w:r>
          </w:p>
        </w:tc>
        <w:tc>
          <w:tcPr>
            <w:tcW w:w="2553" w:type="dxa"/>
            <w:tcBorders>
              <w:top w:val="nil"/>
              <w:left w:val="nil"/>
              <w:bottom w:val="single" w:sz="4" w:space="0" w:color="auto"/>
              <w:right w:val="single" w:sz="4" w:space="0" w:color="auto"/>
            </w:tcBorders>
            <w:shd w:val="clear" w:color="auto" w:fill="auto"/>
            <w:noWrap/>
            <w:vAlign w:val="bottom"/>
            <w:hideMark/>
          </w:tcPr>
          <w:p w14:paraId="763FD36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Mounted on G5-01</w:t>
            </w:r>
          </w:p>
        </w:tc>
        <w:tc>
          <w:tcPr>
            <w:tcW w:w="712" w:type="dxa"/>
            <w:tcBorders>
              <w:top w:val="nil"/>
              <w:left w:val="nil"/>
              <w:bottom w:val="single" w:sz="4" w:space="0" w:color="auto"/>
              <w:right w:val="single" w:sz="4" w:space="0" w:color="auto"/>
            </w:tcBorders>
            <w:shd w:val="clear" w:color="auto" w:fill="auto"/>
            <w:noWrap/>
            <w:vAlign w:val="bottom"/>
            <w:hideMark/>
          </w:tcPr>
          <w:p w14:paraId="099F40C3"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B</w:t>
            </w:r>
          </w:p>
        </w:tc>
        <w:tc>
          <w:tcPr>
            <w:tcW w:w="723" w:type="dxa"/>
            <w:tcBorders>
              <w:top w:val="nil"/>
              <w:left w:val="nil"/>
              <w:bottom w:val="single" w:sz="4" w:space="0" w:color="auto"/>
              <w:right w:val="single" w:sz="4" w:space="0" w:color="auto"/>
            </w:tcBorders>
            <w:shd w:val="clear" w:color="auto" w:fill="auto"/>
            <w:noWrap/>
            <w:vAlign w:val="bottom"/>
            <w:hideMark/>
          </w:tcPr>
          <w:p w14:paraId="3D8440FF"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39395</w:t>
            </w:r>
          </w:p>
        </w:tc>
        <w:tc>
          <w:tcPr>
            <w:tcW w:w="1009" w:type="dxa"/>
            <w:tcBorders>
              <w:top w:val="nil"/>
              <w:left w:val="nil"/>
              <w:bottom w:val="single" w:sz="4" w:space="0" w:color="auto"/>
              <w:right w:val="single" w:sz="4" w:space="0" w:color="auto"/>
            </w:tcBorders>
            <w:shd w:val="clear" w:color="auto" w:fill="auto"/>
            <w:noWrap/>
            <w:vAlign w:val="bottom"/>
            <w:hideMark/>
          </w:tcPr>
          <w:p w14:paraId="15BE4D68"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109/6B</w:t>
            </w:r>
          </w:p>
        </w:tc>
        <w:tc>
          <w:tcPr>
            <w:tcW w:w="1179" w:type="dxa"/>
            <w:tcBorders>
              <w:top w:val="nil"/>
              <w:left w:val="nil"/>
              <w:bottom w:val="single" w:sz="4" w:space="0" w:color="auto"/>
              <w:right w:val="single" w:sz="4" w:space="0" w:color="auto"/>
            </w:tcBorders>
            <w:shd w:val="clear" w:color="auto" w:fill="auto"/>
            <w:noWrap/>
            <w:vAlign w:val="center"/>
            <w:hideMark/>
          </w:tcPr>
          <w:p w14:paraId="40AC4F4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467227.102</w:t>
            </w:r>
          </w:p>
        </w:tc>
        <w:tc>
          <w:tcPr>
            <w:tcW w:w="1179" w:type="dxa"/>
            <w:tcBorders>
              <w:top w:val="nil"/>
              <w:left w:val="nil"/>
              <w:bottom w:val="single" w:sz="4" w:space="0" w:color="auto"/>
              <w:right w:val="single" w:sz="4" w:space="0" w:color="auto"/>
            </w:tcBorders>
            <w:shd w:val="clear" w:color="auto" w:fill="auto"/>
            <w:noWrap/>
            <w:vAlign w:val="center"/>
            <w:hideMark/>
          </w:tcPr>
          <w:p w14:paraId="2D6AD926"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259620.876</w:t>
            </w:r>
          </w:p>
        </w:tc>
        <w:tc>
          <w:tcPr>
            <w:tcW w:w="988" w:type="dxa"/>
            <w:tcBorders>
              <w:top w:val="nil"/>
              <w:left w:val="nil"/>
              <w:bottom w:val="single" w:sz="4" w:space="0" w:color="auto"/>
              <w:right w:val="single" w:sz="4" w:space="0" w:color="auto"/>
            </w:tcBorders>
            <w:shd w:val="clear" w:color="auto" w:fill="auto"/>
            <w:noWrap/>
            <w:vAlign w:val="bottom"/>
            <w:hideMark/>
          </w:tcPr>
          <w:p w14:paraId="771945AB" w14:textId="77777777" w:rsidR="00607837" w:rsidRPr="00FD430A" w:rsidRDefault="00607837" w:rsidP="003D0345">
            <w:pPr>
              <w:keepNext w:val="0"/>
              <w:spacing w:line="240" w:lineRule="auto"/>
              <w:jc w:val="center"/>
              <w:rPr>
                <w:rFonts w:asciiTheme="minorHAnsi" w:hAnsiTheme="minorHAnsi" w:cstheme="minorHAnsi"/>
                <w:color w:val="000000"/>
                <w:lang w:eastAsia="en-GB"/>
              </w:rPr>
            </w:pPr>
            <w:r w:rsidRPr="00FD430A">
              <w:rPr>
                <w:rFonts w:asciiTheme="minorHAnsi" w:hAnsiTheme="minorHAnsi" w:cstheme="minorHAnsi"/>
                <w:color w:val="000000"/>
                <w:lang w:eastAsia="en-GB"/>
              </w:rPr>
              <w:t>Existing</w:t>
            </w:r>
          </w:p>
        </w:tc>
      </w:tr>
    </w:tbl>
    <w:p w14:paraId="36B48AD7" w14:textId="4A63CDFB" w:rsidR="00607837" w:rsidRPr="00FD430A" w:rsidRDefault="00607837" w:rsidP="00FD430A">
      <w:pPr>
        <w:keepNext w:val="0"/>
        <w:spacing w:before="240" w:after="240" w:line="276" w:lineRule="auto"/>
        <w:rPr>
          <w:rFonts w:eastAsiaTheme="minorEastAsia" w:cs="Arial"/>
          <w:sz w:val="22"/>
          <w:szCs w:val="22"/>
          <w:lang w:eastAsia="en-GB"/>
        </w:rPr>
      </w:pPr>
      <w:r>
        <w:rPr>
          <w:rFonts w:eastAsiaTheme="minorEastAsia" w:cs="Arial"/>
          <w:sz w:val="22"/>
          <w:szCs w:val="22"/>
          <w:lang w:eastAsia="en-GB"/>
        </w:rPr>
        <w:t>A more detailed list can be found within document</w:t>
      </w:r>
      <w:r w:rsidRPr="00607837">
        <w:rPr>
          <w:rFonts w:eastAsiaTheme="minorEastAsia" w:cs="Arial"/>
          <w:i/>
          <w:sz w:val="22"/>
          <w:szCs w:val="22"/>
          <w:lang w:eastAsia="en-GB"/>
        </w:rPr>
        <w:t xml:space="preserve"> ‘TMTii 53 - HA549348-AMAR-HMC-SWI-SP-YI-000023_P05 CCTV.xlsx’</w:t>
      </w:r>
    </w:p>
    <w:p w14:paraId="08F7C5CA" w14:textId="77777777" w:rsidR="009D4E57" w:rsidRPr="00981610" w:rsidRDefault="009D4E57" w:rsidP="009D4E57">
      <w:pPr>
        <w:keepNext w:val="0"/>
        <w:spacing w:before="240" w:after="240" w:line="276" w:lineRule="auto"/>
        <w:rPr>
          <w:rFonts w:eastAsiaTheme="minorEastAsia" w:cs="Arial"/>
          <w:sz w:val="22"/>
          <w:szCs w:val="22"/>
          <w:highlight w:val="yellow"/>
          <w:lang w:val="en-NZ" w:eastAsia="en-GB"/>
        </w:rPr>
      </w:pPr>
      <w:r w:rsidRPr="00981610">
        <w:rPr>
          <w:rFonts w:eastAsiaTheme="minorEastAsia" w:cs="Arial"/>
          <w:sz w:val="22"/>
          <w:szCs w:val="22"/>
          <w:lang w:val="en-NZ" w:eastAsia="en-GB"/>
        </w:rPr>
        <w:t xml:space="preserve">The technical specification for </w:t>
      </w:r>
      <w:r w:rsidR="00842392" w:rsidRPr="00981610">
        <w:rPr>
          <w:rFonts w:eastAsiaTheme="minorEastAsia" w:cs="Arial"/>
          <w:sz w:val="22"/>
          <w:szCs w:val="22"/>
          <w:lang w:val="en-NZ" w:eastAsia="en-GB"/>
        </w:rPr>
        <w:t>the latest version of</w:t>
      </w:r>
      <w:r w:rsidRPr="00981610">
        <w:rPr>
          <w:rFonts w:eastAsiaTheme="minorEastAsia" w:cs="Arial"/>
          <w:sz w:val="22"/>
          <w:szCs w:val="22"/>
          <w:lang w:val="en-NZ" w:eastAsia="en-GB"/>
        </w:rPr>
        <w:t xml:space="preserve"> </w:t>
      </w:r>
      <w:r w:rsidR="00551EFB" w:rsidRPr="00981610">
        <w:rPr>
          <w:rFonts w:eastAsiaTheme="minorEastAsia" w:cs="Arial"/>
          <w:sz w:val="22"/>
          <w:szCs w:val="22"/>
          <w:lang w:val="en-NZ" w:eastAsia="en-GB"/>
        </w:rPr>
        <w:t>TVOS’</w:t>
      </w:r>
      <w:r w:rsidRPr="00981610">
        <w:rPr>
          <w:rFonts w:eastAsiaTheme="minorEastAsia" w:cs="Arial"/>
          <w:sz w:val="22"/>
          <w:szCs w:val="22"/>
          <w:lang w:val="en-NZ" w:eastAsia="en-GB"/>
        </w:rPr>
        <w:t xml:space="preserve"> </w:t>
      </w:r>
      <w:r w:rsidR="00842392" w:rsidRPr="00981610">
        <w:rPr>
          <w:rFonts w:eastAsiaTheme="minorEastAsia" w:cs="Arial"/>
          <w:sz w:val="22"/>
          <w:szCs w:val="22"/>
          <w:lang w:val="en-NZ" w:eastAsia="en-GB"/>
        </w:rPr>
        <w:t xml:space="preserve">was </w:t>
      </w:r>
      <w:r w:rsidRPr="00981610">
        <w:rPr>
          <w:rFonts w:eastAsiaTheme="minorEastAsia" w:cs="Arial"/>
          <w:sz w:val="22"/>
          <w:szCs w:val="22"/>
          <w:lang w:val="en-NZ" w:eastAsia="en-GB"/>
        </w:rPr>
        <w:t xml:space="preserve">published in </w:t>
      </w:r>
      <w:r w:rsidR="00842392" w:rsidRPr="00981610">
        <w:rPr>
          <w:rFonts w:eastAsiaTheme="minorEastAsia" w:cs="Arial"/>
          <w:sz w:val="22"/>
          <w:szCs w:val="22"/>
          <w:lang w:val="en-NZ" w:eastAsia="en-GB"/>
        </w:rPr>
        <w:t xml:space="preserve">December </w:t>
      </w:r>
      <w:r w:rsidRPr="00981610">
        <w:rPr>
          <w:rFonts w:eastAsiaTheme="minorEastAsia" w:cs="Arial"/>
          <w:sz w:val="22"/>
          <w:szCs w:val="22"/>
          <w:lang w:val="en-NZ" w:eastAsia="en-GB"/>
        </w:rPr>
        <w:t>201</w:t>
      </w:r>
      <w:r w:rsidR="00842392" w:rsidRPr="00981610">
        <w:rPr>
          <w:rFonts w:eastAsiaTheme="minorEastAsia" w:cs="Arial"/>
          <w:sz w:val="22"/>
          <w:szCs w:val="22"/>
          <w:lang w:val="en-NZ" w:eastAsia="en-GB"/>
        </w:rPr>
        <w:t>7</w:t>
      </w:r>
      <w:r w:rsidRPr="00981610">
        <w:rPr>
          <w:rFonts w:eastAsiaTheme="minorEastAsia" w:cs="Arial"/>
          <w:sz w:val="22"/>
          <w:szCs w:val="22"/>
          <w:lang w:val="en-NZ" w:eastAsia="en-GB"/>
        </w:rPr>
        <w:t xml:space="preserve">.  </w:t>
      </w:r>
      <w:r w:rsidR="00551EFB" w:rsidRPr="00981610">
        <w:rPr>
          <w:rFonts w:eastAsiaTheme="minorEastAsia" w:cs="Arial"/>
          <w:sz w:val="22"/>
          <w:szCs w:val="22"/>
          <w:lang w:val="en-NZ" w:eastAsia="en-GB"/>
        </w:rPr>
        <w:t>This version</w:t>
      </w:r>
      <w:r w:rsidRPr="00981610">
        <w:rPr>
          <w:rFonts w:eastAsiaTheme="minorEastAsia" w:cs="Arial"/>
          <w:sz w:val="22"/>
          <w:szCs w:val="22"/>
          <w:lang w:val="en-NZ" w:eastAsia="en-GB"/>
        </w:rPr>
        <w:t xml:space="preserve"> provides </w:t>
      </w:r>
      <w:r w:rsidR="00551EFB" w:rsidRPr="00981610">
        <w:rPr>
          <w:rFonts w:eastAsiaTheme="minorEastAsia" w:cs="Arial"/>
          <w:sz w:val="22"/>
          <w:szCs w:val="22"/>
          <w:lang w:val="en-NZ" w:eastAsia="en-GB"/>
        </w:rPr>
        <w:t xml:space="preserve">the following key changes </w:t>
      </w:r>
      <w:r w:rsidRPr="00981610">
        <w:rPr>
          <w:rFonts w:eastAsiaTheme="minorEastAsia" w:cs="Arial"/>
          <w:sz w:val="22"/>
          <w:szCs w:val="22"/>
          <w:lang w:val="en-NZ" w:eastAsia="en-GB"/>
        </w:rPr>
        <w:t>in functionality</w:t>
      </w:r>
      <w:r w:rsidR="00551EFB" w:rsidRPr="00981610">
        <w:rPr>
          <w:rFonts w:eastAsiaTheme="minorEastAsia" w:cs="Arial"/>
          <w:sz w:val="22"/>
          <w:szCs w:val="22"/>
          <w:lang w:val="en-NZ" w:eastAsia="en-GB"/>
        </w:rPr>
        <w:t>:</w:t>
      </w:r>
      <w:r w:rsidRPr="00981610">
        <w:rPr>
          <w:rFonts w:eastAsiaTheme="minorEastAsia" w:cs="Arial"/>
          <w:sz w:val="22"/>
          <w:szCs w:val="22"/>
          <w:lang w:val="en-NZ" w:eastAsia="en-GB"/>
        </w:rPr>
        <w:t xml:space="preserve"> </w:t>
      </w:r>
    </w:p>
    <w:p w14:paraId="4AEB21BC" w14:textId="77777777" w:rsidR="005979EA" w:rsidRPr="00981610" w:rsidRDefault="005979EA" w:rsidP="009C5752">
      <w:pPr>
        <w:pStyle w:val="ListParagraph"/>
        <w:keepNext w:val="0"/>
        <w:widowControl w:val="0"/>
        <w:numPr>
          <w:ilvl w:val="0"/>
          <w:numId w:val="57"/>
        </w:numPr>
        <w:spacing w:line="240" w:lineRule="auto"/>
        <w:rPr>
          <w:rFonts w:cs="Arial"/>
          <w:bCs/>
          <w:sz w:val="22"/>
          <w:szCs w:val="22"/>
        </w:rPr>
      </w:pPr>
      <w:r w:rsidRPr="00981610">
        <w:rPr>
          <w:rFonts w:cs="Arial"/>
          <w:bCs/>
          <w:sz w:val="22"/>
          <w:szCs w:val="22"/>
        </w:rPr>
        <w:lastRenderedPageBreak/>
        <w:t>Removal of the need to include a text overlay function</w:t>
      </w:r>
    </w:p>
    <w:p w14:paraId="3979FECA" w14:textId="77777777" w:rsidR="005979EA" w:rsidRPr="00981610" w:rsidRDefault="005979EA" w:rsidP="009C5752">
      <w:pPr>
        <w:pStyle w:val="ListParagraph"/>
        <w:keepNext w:val="0"/>
        <w:widowControl w:val="0"/>
        <w:numPr>
          <w:ilvl w:val="0"/>
          <w:numId w:val="57"/>
        </w:numPr>
        <w:spacing w:line="240" w:lineRule="auto"/>
        <w:rPr>
          <w:rFonts w:cs="Arial"/>
          <w:bCs/>
          <w:sz w:val="22"/>
          <w:szCs w:val="22"/>
        </w:rPr>
      </w:pPr>
      <w:r w:rsidRPr="00981610">
        <w:rPr>
          <w:rFonts w:cs="Arial"/>
          <w:bCs/>
          <w:sz w:val="22"/>
          <w:szCs w:val="22"/>
        </w:rPr>
        <w:t>Maintenance operational support revised.</w:t>
      </w:r>
    </w:p>
    <w:p w14:paraId="18306EE4" w14:textId="77777777" w:rsidR="00D961EF" w:rsidRPr="00981610" w:rsidRDefault="00D961EF" w:rsidP="009C5752">
      <w:pPr>
        <w:pStyle w:val="ListParagraph"/>
        <w:keepNext w:val="0"/>
        <w:widowControl w:val="0"/>
        <w:numPr>
          <w:ilvl w:val="0"/>
          <w:numId w:val="57"/>
        </w:numPr>
        <w:spacing w:line="240" w:lineRule="auto"/>
        <w:rPr>
          <w:rFonts w:cs="Arial"/>
          <w:bCs/>
          <w:sz w:val="22"/>
          <w:szCs w:val="22"/>
        </w:rPr>
      </w:pPr>
      <w:r w:rsidRPr="00981610">
        <w:rPr>
          <w:rFonts w:cs="Arial"/>
          <w:bCs/>
          <w:sz w:val="22"/>
          <w:szCs w:val="22"/>
        </w:rPr>
        <w:t>Support for the i</w:t>
      </w:r>
      <w:r w:rsidR="005979EA" w:rsidRPr="00981610">
        <w:rPr>
          <w:rFonts w:cs="Arial"/>
          <w:bCs/>
          <w:sz w:val="22"/>
          <w:szCs w:val="22"/>
        </w:rPr>
        <w:t xml:space="preserve">ntroduction of </w:t>
      </w:r>
      <w:r w:rsidRPr="00981610">
        <w:rPr>
          <w:rFonts w:cs="Arial"/>
          <w:bCs/>
          <w:sz w:val="22"/>
          <w:szCs w:val="22"/>
        </w:rPr>
        <w:t>thermal type zero-light cameras.</w:t>
      </w:r>
    </w:p>
    <w:p w14:paraId="151ADCB3" w14:textId="77777777" w:rsidR="00D961EF" w:rsidRPr="00981610" w:rsidRDefault="00D961EF" w:rsidP="009C5752">
      <w:pPr>
        <w:pStyle w:val="ListParagraph"/>
        <w:keepNext w:val="0"/>
        <w:widowControl w:val="0"/>
        <w:numPr>
          <w:ilvl w:val="0"/>
          <w:numId w:val="57"/>
        </w:numPr>
        <w:spacing w:line="240" w:lineRule="auto"/>
        <w:rPr>
          <w:rFonts w:cs="Arial"/>
          <w:bCs/>
          <w:sz w:val="22"/>
          <w:szCs w:val="22"/>
        </w:rPr>
      </w:pPr>
      <w:r w:rsidRPr="00981610">
        <w:rPr>
          <w:rFonts w:cs="Arial"/>
          <w:bCs/>
          <w:sz w:val="22"/>
          <w:szCs w:val="22"/>
        </w:rPr>
        <w:t>Consent to connect introduced.</w:t>
      </w:r>
    </w:p>
    <w:p w14:paraId="42917786" w14:textId="77777777" w:rsidR="00D961EF" w:rsidRPr="00981610" w:rsidRDefault="00D961EF" w:rsidP="009C5752">
      <w:pPr>
        <w:pStyle w:val="ListParagraph"/>
        <w:keepNext w:val="0"/>
        <w:widowControl w:val="0"/>
        <w:numPr>
          <w:ilvl w:val="0"/>
          <w:numId w:val="57"/>
        </w:numPr>
        <w:spacing w:line="240" w:lineRule="auto"/>
        <w:rPr>
          <w:rFonts w:cs="Arial"/>
          <w:bCs/>
          <w:sz w:val="22"/>
          <w:szCs w:val="22"/>
        </w:rPr>
      </w:pPr>
      <w:r w:rsidRPr="00981610">
        <w:rPr>
          <w:rFonts w:cs="Arial"/>
          <w:bCs/>
          <w:sz w:val="22"/>
          <w:szCs w:val="22"/>
        </w:rPr>
        <w:t>Minimum pan &amp; tilt speed re-defined.</w:t>
      </w:r>
    </w:p>
    <w:p w14:paraId="61A327DE" w14:textId="77777777" w:rsidR="00D961EF" w:rsidRPr="00981610" w:rsidRDefault="00D961EF" w:rsidP="009C5752">
      <w:pPr>
        <w:pStyle w:val="ListParagraph"/>
        <w:keepNext w:val="0"/>
        <w:widowControl w:val="0"/>
        <w:numPr>
          <w:ilvl w:val="0"/>
          <w:numId w:val="57"/>
        </w:numPr>
        <w:spacing w:line="240" w:lineRule="auto"/>
        <w:rPr>
          <w:rFonts w:cs="Arial"/>
          <w:bCs/>
          <w:sz w:val="22"/>
          <w:szCs w:val="22"/>
        </w:rPr>
      </w:pPr>
      <w:r w:rsidRPr="00981610">
        <w:rPr>
          <w:rFonts w:cs="Arial"/>
          <w:bCs/>
          <w:sz w:val="22"/>
          <w:szCs w:val="22"/>
        </w:rPr>
        <w:t>Performance requirements for when an auto-focus lens is used added.</w:t>
      </w:r>
    </w:p>
    <w:p w14:paraId="4B3D67D5" w14:textId="77777777" w:rsidR="00D961EF" w:rsidRPr="00981610" w:rsidRDefault="00D961EF" w:rsidP="009C5752">
      <w:pPr>
        <w:pStyle w:val="ListParagraph"/>
        <w:keepNext w:val="0"/>
        <w:widowControl w:val="0"/>
        <w:numPr>
          <w:ilvl w:val="0"/>
          <w:numId w:val="57"/>
        </w:numPr>
        <w:spacing w:line="240" w:lineRule="auto"/>
        <w:rPr>
          <w:rFonts w:cs="Arial"/>
          <w:bCs/>
          <w:sz w:val="22"/>
          <w:szCs w:val="22"/>
        </w:rPr>
      </w:pPr>
      <w:r w:rsidRPr="00981610">
        <w:rPr>
          <w:rFonts w:cs="Arial"/>
          <w:bCs/>
          <w:sz w:val="22"/>
          <w:szCs w:val="22"/>
        </w:rPr>
        <w:t>Colour-monochrome switching behaviour clarified.</w:t>
      </w:r>
    </w:p>
    <w:p w14:paraId="0DC53DB5" w14:textId="77777777" w:rsidR="00D961EF" w:rsidRPr="00981610" w:rsidRDefault="00D961EF" w:rsidP="009C5752">
      <w:pPr>
        <w:pStyle w:val="ListParagraph"/>
        <w:keepNext w:val="0"/>
        <w:widowControl w:val="0"/>
        <w:numPr>
          <w:ilvl w:val="0"/>
          <w:numId w:val="57"/>
        </w:numPr>
        <w:spacing w:line="240" w:lineRule="auto"/>
        <w:rPr>
          <w:rFonts w:cs="Arial"/>
          <w:bCs/>
          <w:sz w:val="22"/>
          <w:szCs w:val="22"/>
        </w:rPr>
      </w:pPr>
      <w:r w:rsidRPr="00981610">
        <w:rPr>
          <w:rFonts w:cs="Arial"/>
          <w:bCs/>
          <w:sz w:val="22"/>
          <w:szCs w:val="22"/>
        </w:rPr>
        <w:t>Image stabilisation requirements revised.</w:t>
      </w:r>
    </w:p>
    <w:p w14:paraId="62DD0EBC" w14:textId="77777777" w:rsidR="000A5AD5" w:rsidRPr="00981610" w:rsidRDefault="000A5AD5" w:rsidP="009C5752">
      <w:pPr>
        <w:pStyle w:val="ListParagraph"/>
        <w:keepNext w:val="0"/>
        <w:widowControl w:val="0"/>
        <w:numPr>
          <w:ilvl w:val="0"/>
          <w:numId w:val="57"/>
        </w:numPr>
        <w:spacing w:line="240" w:lineRule="auto"/>
        <w:rPr>
          <w:rFonts w:cs="Arial"/>
          <w:bCs/>
          <w:sz w:val="22"/>
          <w:szCs w:val="22"/>
        </w:rPr>
      </w:pPr>
      <w:r w:rsidRPr="00981610">
        <w:rPr>
          <w:rFonts w:cs="Arial"/>
          <w:bCs/>
          <w:sz w:val="22"/>
          <w:szCs w:val="22"/>
        </w:rPr>
        <w:t xml:space="preserve">Revised MTBF goal and basis of derivation. </w:t>
      </w:r>
    </w:p>
    <w:p w14:paraId="558B3529" w14:textId="77777777" w:rsidR="008D631F" w:rsidRPr="00981610" w:rsidRDefault="00D961EF" w:rsidP="009C5752">
      <w:pPr>
        <w:pStyle w:val="ListParagraph"/>
        <w:keepNext w:val="0"/>
        <w:widowControl w:val="0"/>
        <w:numPr>
          <w:ilvl w:val="0"/>
          <w:numId w:val="57"/>
        </w:numPr>
        <w:spacing w:line="240" w:lineRule="auto"/>
        <w:rPr>
          <w:rFonts w:cs="Arial"/>
          <w:bCs/>
          <w:sz w:val="22"/>
          <w:szCs w:val="22"/>
        </w:rPr>
      </w:pPr>
      <w:r w:rsidRPr="00981610">
        <w:rPr>
          <w:rFonts w:cs="Arial"/>
          <w:bCs/>
          <w:sz w:val="22"/>
          <w:szCs w:val="22"/>
        </w:rPr>
        <w:t>Performance of pre</w:t>
      </w:r>
      <w:bookmarkStart w:id="32" w:name="_GoBack"/>
      <w:bookmarkEnd w:id="32"/>
      <w:r w:rsidRPr="00981610">
        <w:rPr>
          <w:rFonts w:cs="Arial"/>
          <w:bCs/>
          <w:sz w:val="22"/>
          <w:szCs w:val="22"/>
        </w:rPr>
        <w:t>set position</w:t>
      </w:r>
      <w:r w:rsidR="005D130A" w:rsidRPr="00981610">
        <w:rPr>
          <w:rFonts w:cs="Arial"/>
          <w:bCs/>
          <w:sz w:val="22"/>
          <w:szCs w:val="22"/>
        </w:rPr>
        <w:t xml:space="preserve"> acquisition</w:t>
      </w:r>
      <w:r w:rsidRPr="00981610">
        <w:rPr>
          <w:rFonts w:cs="Arial"/>
          <w:bCs/>
          <w:sz w:val="22"/>
          <w:szCs w:val="22"/>
        </w:rPr>
        <w:t xml:space="preserve"> introduced.</w:t>
      </w:r>
    </w:p>
    <w:p w14:paraId="58835131" w14:textId="77777777" w:rsidR="004F71E4" w:rsidRPr="00981610" w:rsidRDefault="008D631F" w:rsidP="009C5752">
      <w:pPr>
        <w:pStyle w:val="ListParagraph"/>
        <w:keepNext w:val="0"/>
        <w:widowControl w:val="0"/>
        <w:numPr>
          <w:ilvl w:val="0"/>
          <w:numId w:val="57"/>
        </w:numPr>
        <w:spacing w:line="240" w:lineRule="auto"/>
        <w:rPr>
          <w:rFonts w:cs="Arial"/>
          <w:bCs/>
          <w:sz w:val="22"/>
          <w:szCs w:val="22"/>
        </w:rPr>
      </w:pPr>
      <w:r w:rsidRPr="00981610">
        <w:rPr>
          <w:rFonts w:cs="Arial"/>
          <w:bCs/>
          <w:sz w:val="22"/>
          <w:szCs w:val="22"/>
        </w:rPr>
        <w:t>Maximum total weight limit of mast head components clarified.</w:t>
      </w:r>
    </w:p>
    <w:p w14:paraId="40CEA2D6" w14:textId="77777777" w:rsidR="004F71E4" w:rsidRPr="00981610" w:rsidRDefault="004F71E4" w:rsidP="009C5752">
      <w:pPr>
        <w:pStyle w:val="ListParagraph"/>
        <w:keepNext w:val="0"/>
        <w:widowControl w:val="0"/>
        <w:numPr>
          <w:ilvl w:val="0"/>
          <w:numId w:val="57"/>
        </w:numPr>
        <w:spacing w:line="240" w:lineRule="auto"/>
        <w:rPr>
          <w:rFonts w:cs="Arial"/>
          <w:bCs/>
          <w:sz w:val="22"/>
          <w:szCs w:val="22"/>
        </w:rPr>
      </w:pPr>
      <w:r w:rsidRPr="00981610">
        <w:rPr>
          <w:rFonts w:cs="Arial"/>
          <w:bCs/>
          <w:sz w:val="22"/>
          <w:szCs w:val="22"/>
        </w:rPr>
        <w:t>Maximum cable distance between 600 cabinet and camera included.</w:t>
      </w:r>
    </w:p>
    <w:p w14:paraId="5249C402" w14:textId="77777777" w:rsidR="0095577F" w:rsidRPr="00981610" w:rsidRDefault="0095577F" w:rsidP="009C5752">
      <w:pPr>
        <w:pStyle w:val="ListParagraph"/>
        <w:keepNext w:val="0"/>
        <w:widowControl w:val="0"/>
        <w:numPr>
          <w:ilvl w:val="0"/>
          <w:numId w:val="57"/>
        </w:numPr>
        <w:spacing w:line="240" w:lineRule="auto"/>
        <w:rPr>
          <w:rFonts w:cs="Arial"/>
          <w:bCs/>
          <w:sz w:val="22"/>
          <w:szCs w:val="22"/>
        </w:rPr>
      </w:pPr>
      <w:r w:rsidRPr="00981610">
        <w:rPr>
          <w:rFonts w:cs="Arial"/>
          <w:bCs/>
          <w:sz w:val="22"/>
          <w:szCs w:val="22"/>
        </w:rPr>
        <w:t>Additional Remote Access requirements introduced.</w:t>
      </w:r>
    </w:p>
    <w:p w14:paraId="72F15984" w14:textId="77777777" w:rsidR="00556ACB" w:rsidRPr="00981610" w:rsidRDefault="00556ACB" w:rsidP="009C5752">
      <w:pPr>
        <w:pStyle w:val="ListParagraph"/>
        <w:keepNext w:val="0"/>
        <w:widowControl w:val="0"/>
        <w:numPr>
          <w:ilvl w:val="0"/>
          <w:numId w:val="57"/>
        </w:numPr>
        <w:spacing w:line="240" w:lineRule="auto"/>
        <w:rPr>
          <w:rFonts w:cs="Arial"/>
          <w:bCs/>
          <w:sz w:val="22"/>
          <w:szCs w:val="22"/>
        </w:rPr>
      </w:pPr>
      <w:r w:rsidRPr="00981610">
        <w:rPr>
          <w:rFonts w:cs="Arial"/>
          <w:bCs/>
          <w:sz w:val="22"/>
          <w:szCs w:val="22"/>
        </w:rPr>
        <w:t xml:space="preserve">Iris Learn function included with </w:t>
      </w:r>
      <w:r w:rsidR="00EA3C2E" w:rsidRPr="00981610">
        <w:rPr>
          <w:rFonts w:cs="Arial"/>
          <w:bCs/>
          <w:sz w:val="22"/>
          <w:szCs w:val="22"/>
        </w:rPr>
        <w:t xml:space="preserve">TVOS </w:t>
      </w:r>
      <w:r w:rsidRPr="00981610">
        <w:rPr>
          <w:rFonts w:cs="Arial"/>
          <w:bCs/>
          <w:sz w:val="22"/>
          <w:szCs w:val="22"/>
        </w:rPr>
        <w:t>Engineers Terminal requirements and made inaccessible from TVBS.</w:t>
      </w:r>
    </w:p>
    <w:p w14:paraId="30040029" w14:textId="77777777" w:rsidR="005979EA" w:rsidRPr="00981610" w:rsidRDefault="00EA3C2E" w:rsidP="009C5752">
      <w:pPr>
        <w:pStyle w:val="ListParagraph"/>
        <w:keepNext w:val="0"/>
        <w:widowControl w:val="0"/>
        <w:numPr>
          <w:ilvl w:val="0"/>
          <w:numId w:val="57"/>
        </w:numPr>
        <w:spacing w:line="240" w:lineRule="auto"/>
        <w:rPr>
          <w:rFonts w:cs="Arial"/>
          <w:bCs/>
          <w:sz w:val="22"/>
          <w:szCs w:val="22"/>
        </w:rPr>
      </w:pPr>
      <w:r w:rsidRPr="00981610">
        <w:rPr>
          <w:rFonts w:cs="Arial"/>
          <w:bCs/>
          <w:sz w:val="22"/>
          <w:szCs w:val="22"/>
        </w:rPr>
        <w:t xml:space="preserve">Snow build-up test removed. </w:t>
      </w:r>
      <w:r w:rsidR="00556ACB" w:rsidRPr="00981610">
        <w:rPr>
          <w:rFonts w:cs="Arial"/>
          <w:bCs/>
          <w:sz w:val="22"/>
          <w:szCs w:val="22"/>
        </w:rPr>
        <w:t xml:space="preserve"> </w:t>
      </w:r>
      <w:r w:rsidR="00D961EF" w:rsidRPr="00981610">
        <w:rPr>
          <w:rFonts w:cs="Arial"/>
          <w:bCs/>
          <w:sz w:val="22"/>
          <w:szCs w:val="22"/>
        </w:rPr>
        <w:t xml:space="preserve">  </w:t>
      </w:r>
      <w:r w:rsidR="005979EA" w:rsidRPr="00981610">
        <w:rPr>
          <w:rFonts w:cs="Arial"/>
          <w:bCs/>
          <w:sz w:val="22"/>
          <w:szCs w:val="22"/>
        </w:rPr>
        <w:t xml:space="preserve">   </w:t>
      </w:r>
    </w:p>
    <w:p w14:paraId="2486EB41" w14:textId="77777777" w:rsidR="005979EA" w:rsidRPr="00981610" w:rsidRDefault="005979EA" w:rsidP="009C5752">
      <w:pPr>
        <w:pStyle w:val="ListParagraph"/>
        <w:keepNext w:val="0"/>
        <w:widowControl w:val="0"/>
        <w:numPr>
          <w:ilvl w:val="0"/>
          <w:numId w:val="57"/>
        </w:numPr>
        <w:spacing w:line="240" w:lineRule="auto"/>
        <w:rPr>
          <w:rFonts w:cs="Arial"/>
          <w:bCs/>
          <w:sz w:val="22"/>
          <w:szCs w:val="22"/>
        </w:rPr>
      </w:pPr>
      <w:r w:rsidRPr="00981610">
        <w:rPr>
          <w:rFonts w:cs="Arial"/>
          <w:bCs/>
          <w:sz w:val="22"/>
          <w:szCs w:val="22"/>
        </w:rPr>
        <w:t>Revised document layout</w:t>
      </w:r>
      <w:r w:rsidR="00EA3C2E" w:rsidRPr="00981610">
        <w:rPr>
          <w:rFonts w:cs="Arial"/>
          <w:bCs/>
          <w:sz w:val="22"/>
          <w:szCs w:val="22"/>
        </w:rPr>
        <w:t>.</w:t>
      </w:r>
      <w:r w:rsidRPr="00981610">
        <w:rPr>
          <w:rFonts w:cs="Arial"/>
          <w:bCs/>
          <w:sz w:val="22"/>
          <w:szCs w:val="22"/>
        </w:rPr>
        <w:t xml:space="preserve"> </w:t>
      </w:r>
    </w:p>
    <w:p w14:paraId="66FBE597" w14:textId="77777777" w:rsidR="00A03DD7" w:rsidRPr="00813968" w:rsidRDefault="00A03DD7" w:rsidP="00A03DD7">
      <w:pPr>
        <w:pStyle w:val="ListParagraph"/>
        <w:keepNext w:val="0"/>
        <w:widowControl w:val="0"/>
        <w:spacing w:line="240" w:lineRule="auto"/>
        <w:rPr>
          <w:rFonts w:cs="Arial"/>
          <w:bCs/>
          <w:color w:val="FF0000"/>
          <w:sz w:val="22"/>
          <w:szCs w:val="22"/>
        </w:rPr>
      </w:pPr>
    </w:p>
    <w:p w14:paraId="68A3CEE9" w14:textId="77777777" w:rsidR="009D4E57" w:rsidRPr="00981610" w:rsidRDefault="009D4E57" w:rsidP="009D4E57">
      <w:pPr>
        <w:keepNext w:val="0"/>
        <w:widowControl w:val="0"/>
        <w:spacing w:line="240" w:lineRule="auto"/>
        <w:rPr>
          <w:rFonts w:cs="Arial"/>
          <w:bCs/>
          <w:sz w:val="22"/>
          <w:szCs w:val="22"/>
        </w:rPr>
      </w:pPr>
      <w:r w:rsidRPr="00981610">
        <w:rPr>
          <w:rFonts w:cs="Arial"/>
          <w:bCs/>
          <w:sz w:val="22"/>
          <w:szCs w:val="22"/>
        </w:rPr>
        <w:t xml:space="preserve">The </w:t>
      </w:r>
      <w:r w:rsidRPr="00981610">
        <w:rPr>
          <w:rFonts w:cs="Arial"/>
          <w:bCs/>
          <w:i/>
          <w:sz w:val="22"/>
          <w:szCs w:val="22"/>
        </w:rPr>
        <w:t>Contractor</w:t>
      </w:r>
      <w:r w:rsidRPr="00981610">
        <w:rPr>
          <w:rFonts w:cs="Arial"/>
          <w:bCs/>
          <w:sz w:val="22"/>
          <w:szCs w:val="22"/>
        </w:rPr>
        <w:t xml:space="preserve"> ensure</w:t>
      </w:r>
      <w:r w:rsidR="005C2233" w:rsidRPr="00981610">
        <w:rPr>
          <w:rFonts w:cs="Arial"/>
          <w:bCs/>
          <w:sz w:val="22"/>
          <w:szCs w:val="22"/>
        </w:rPr>
        <w:t>s</w:t>
      </w:r>
      <w:r w:rsidRPr="00981610">
        <w:rPr>
          <w:rFonts w:cs="Arial"/>
          <w:bCs/>
          <w:sz w:val="22"/>
          <w:szCs w:val="22"/>
        </w:rPr>
        <w:t xml:space="preserve"> that all </w:t>
      </w:r>
      <w:r w:rsidR="00551EFB" w:rsidRPr="00981610">
        <w:rPr>
          <w:rFonts w:cs="Arial"/>
          <w:bCs/>
          <w:sz w:val="22"/>
          <w:szCs w:val="22"/>
        </w:rPr>
        <w:t>TVOS’</w:t>
      </w:r>
      <w:r w:rsidRPr="00981610">
        <w:rPr>
          <w:rFonts w:cs="Arial"/>
          <w:bCs/>
          <w:sz w:val="22"/>
          <w:szCs w:val="22"/>
        </w:rPr>
        <w:t xml:space="preserve"> are fully maintainable from a walkway on a manned access gantry where this exists. </w:t>
      </w:r>
      <w:r w:rsidR="009C5752" w:rsidRPr="00981610">
        <w:rPr>
          <w:rFonts w:cs="Arial"/>
          <w:bCs/>
          <w:sz w:val="22"/>
          <w:szCs w:val="22"/>
        </w:rPr>
        <w:t>Any components designed for roadside access</w:t>
      </w:r>
      <w:r w:rsidRPr="00981610">
        <w:rPr>
          <w:rFonts w:cs="Arial"/>
          <w:bCs/>
          <w:sz w:val="22"/>
          <w:szCs w:val="22"/>
        </w:rPr>
        <w:t xml:space="preserve"> should be accessible without the need to remove the </w:t>
      </w:r>
      <w:r w:rsidR="00551EFB" w:rsidRPr="00981610">
        <w:rPr>
          <w:rFonts w:cs="Arial"/>
          <w:bCs/>
          <w:sz w:val="22"/>
          <w:szCs w:val="22"/>
        </w:rPr>
        <w:t>TVOS</w:t>
      </w:r>
      <w:r w:rsidRPr="00981610">
        <w:rPr>
          <w:rFonts w:cs="Arial"/>
          <w:bCs/>
          <w:sz w:val="22"/>
          <w:szCs w:val="22"/>
        </w:rPr>
        <w:t xml:space="preserve"> itself. As such, all components intended to be maintained in situ can be safely removed by the maintainer without the use of tools or breaching safe manual handling guidance. </w:t>
      </w:r>
    </w:p>
    <w:p w14:paraId="662E856D" w14:textId="77777777" w:rsidR="00AF00D3" w:rsidRDefault="00AF00D3" w:rsidP="009D4E57">
      <w:pPr>
        <w:keepNext w:val="0"/>
        <w:widowControl w:val="0"/>
        <w:spacing w:line="240" w:lineRule="auto"/>
        <w:rPr>
          <w:rFonts w:cs="Arial"/>
          <w:bCs/>
          <w:sz w:val="22"/>
          <w:szCs w:val="22"/>
        </w:rPr>
      </w:pPr>
    </w:p>
    <w:p w14:paraId="21C1823D" w14:textId="77777777" w:rsidR="009D4E57" w:rsidRPr="00D87EFC" w:rsidRDefault="009D4E57" w:rsidP="009D4E57">
      <w:pPr>
        <w:keepNext w:val="0"/>
        <w:widowControl w:val="0"/>
        <w:spacing w:line="240" w:lineRule="auto"/>
        <w:jc w:val="left"/>
        <w:rPr>
          <w:rFonts w:cs="Arial"/>
          <w:b/>
          <w:sz w:val="22"/>
          <w:szCs w:val="22"/>
          <w:u w:val="single"/>
        </w:rPr>
      </w:pPr>
      <w:r w:rsidRPr="00D87EFC">
        <w:rPr>
          <w:rFonts w:cs="Arial"/>
          <w:b/>
          <w:sz w:val="22"/>
          <w:szCs w:val="22"/>
          <w:u w:val="single"/>
        </w:rPr>
        <w:t>Warranty and Spares</w:t>
      </w:r>
    </w:p>
    <w:p w14:paraId="17AE1742" w14:textId="77777777" w:rsidR="009D4E57" w:rsidRPr="00D87EFC" w:rsidRDefault="009D4E57" w:rsidP="009D4E57">
      <w:pPr>
        <w:keepNext w:val="0"/>
        <w:widowControl w:val="0"/>
        <w:spacing w:line="240" w:lineRule="auto"/>
        <w:jc w:val="left"/>
        <w:rPr>
          <w:rFonts w:cs="Arial"/>
          <w:b/>
          <w:sz w:val="22"/>
          <w:szCs w:val="22"/>
          <w:u w:val="single"/>
        </w:rPr>
      </w:pPr>
    </w:p>
    <w:p w14:paraId="0CBF0231" w14:textId="77777777" w:rsidR="009D4E57" w:rsidRPr="00981610" w:rsidRDefault="009D4E57" w:rsidP="009D4E57">
      <w:pPr>
        <w:keepNext w:val="0"/>
        <w:widowControl w:val="0"/>
        <w:spacing w:line="240" w:lineRule="auto"/>
        <w:rPr>
          <w:rFonts w:cs="Arial"/>
          <w:sz w:val="22"/>
          <w:szCs w:val="22"/>
        </w:rPr>
      </w:pPr>
      <w:r w:rsidRPr="00981610">
        <w:rPr>
          <w:rFonts w:cs="Arial"/>
          <w:sz w:val="22"/>
          <w:szCs w:val="22"/>
        </w:rPr>
        <w:t xml:space="preserve">The </w:t>
      </w:r>
      <w:r w:rsidRPr="00981610">
        <w:rPr>
          <w:rFonts w:cs="Arial"/>
          <w:i/>
          <w:sz w:val="22"/>
          <w:szCs w:val="22"/>
        </w:rPr>
        <w:t>Employer</w:t>
      </w:r>
      <w:r w:rsidRPr="00981610">
        <w:rPr>
          <w:rFonts w:cs="Arial"/>
          <w:sz w:val="22"/>
          <w:szCs w:val="22"/>
        </w:rPr>
        <w:t xml:space="preserve"> or Others will provide a first line maintenance service for the supplied </w:t>
      </w:r>
      <w:r w:rsidR="00551EFB" w:rsidRPr="00981610">
        <w:rPr>
          <w:rFonts w:cs="Arial"/>
          <w:sz w:val="22"/>
          <w:szCs w:val="22"/>
        </w:rPr>
        <w:t>TVOS’</w:t>
      </w:r>
      <w:r w:rsidRPr="00981610">
        <w:rPr>
          <w:rFonts w:cs="Arial"/>
          <w:sz w:val="22"/>
          <w:szCs w:val="22"/>
        </w:rPr>
        <w:t xml:space="preserve"> throughout the warranty period. The </w:t>
      </w:r>
      <w:r w:rsidRPr="00981610">
        <w:rPr>
          <w:rFonts w:cs="Arial"/>
          <w:i/>
          <w:sz w:val="22"/>
          <w:szCs w:val="22"/>
        </w:rPr>
        <w:t xml:space="preserve">Contractor </w:t>
      </w:r>
      <w:r w:rsidR="005C2233" w:rsidRPr="00981610">
        <w:rPr>
          <w:rFonts w:cs="Arial"/>
          <w:sz w:val="22"/>
          <w:szCs w:val="22"/>
        </w:rPr>
        <w:t>wil</w:t>
      </w:r>
      <w:r w:rsidRPr="00981610">
        <w:rPr>
          <w:rFonts w:cs="Arial"/>
          <w:sz w:val="22"/>
          <w:szCs w:val="22"/>
        </w:rPr>
        <w:t xml:space="preserve">l provide a number of spares, calculated </w:t>
      </w:r>
      <w:r w:rsidR="00AF00D3" w:rsidRPr="00981610">
        <w:rPr>
          <w:rFonts w:cs="Arial"/>
          <w:bCs/>
          <w:sz w:val="22"/>
          <w:szCs w:val="22"/>
        </w:rPr>
        <w:t>based on</w:t>
      </w:r>
      <w:r w:rsidRPr="00981610">
        <w:rPr>
          <w:rFonts w:cs="Arial"/>
          <w:bCs/>
          <w:sz w:val="22"/>
          <w:szCs w:val="22"/>
        </w:rPr>
        <w:t xml:space="preserve"> Failure Mode Effects Analysis (FMEA)</w:t>
      </w:r>
      <w:r w:rsidR="00AF00D3" w:rsidRPr="00981610">
        <w:rPr>
          <w:rFonts w:cs="Arial"/>
          <w:bCs/>
          <w:sz w:val="22"/>
          <w:szCs w:val="22"/>
        </w:rPr>
        <w:t xml:space="preserve"> and Mean Time Between Failure</w:t>
      </w:r>
      <w:r w:rsidR="00CA5838" w:rsidRPr="00981610">
        <w:rPr>
          <w:rFonts w:cs="Arial"/>
          <w:bCs/>
          <w:sz w:val="22"/>
          <w:szCs w:val="22"/>
        </w:rPr>
        <w:t xml:space="preserve"> </w:t>
      </w:r>
      <w:r w:rsidR="00AF00D3" w:rsidRPr="00981610">
        <w:rPr>
          <w:rFonts w:cs="Arial"/>
          <w:bCs/>
          <w:sz w:val="22"/>
          <w:szCs w:val="22"/>
        </w:rPr>
        <w:t>(MTBF)</w:t>
      </w:r>
      <w:r w:rsidRPr="00981610">
        <w:rPr>
          <w:rFonts w:cs="Arial"/>
          <w:bCs/>
          <w:sz w:val="22"/>
          <w:szCs w:val="22"/>
        </w:rPr>
        <w:t>,</w:t>
      </w:r>
      <w:r w:rsidRPr="00981610">
        <w:rPr>
          <w:rFonts w:cs="Arial"/>
          <w:sz w:val="22"/>
          <w:szCs w:val="22"/>
        </w:rPr>
        <w:t xml:space="preserve"> to the </w:t>
      </w:r>
      <w:r w:rsidRPr="00981610">
        <w:rPr>
          <w:rFonts w:cs="Arial"/>
          <w:i/>
          <w:sz w:val="22"/>
          <w:szCs w:val="22"/>
        </w:rPr>
        <w:t>Employer</w:t>
      </w:r>
      <w:r w:rsidRPr="00981610">
        <w:rPr>
          <w:rFonts w:cs="Arial"/>
          <w:sz w:val="22"/>
          <w:szCs w:val="22"/>
        </w:rPr>
        <w:t xml:space="preserve"> to support the </w:t>
      </w:r>
      <w:r w:rsidR="00551EFB" w:rsidRPr="00981610">
        <w:rPr>
          <w:rFonts w:cs="Arial"/>
          <w:sz w:val="22"/>
          <w:szCs w:val="22"/>
        </w:rPr>
        <w:t>TVOS’</w:t>
      </w:r>
      <w:r w:rsidRPr="00981610">
        <w:rPr>
          <w:rFonts w:cs="Arial"/>
          <w:sz w:val="22"/>
          <w:szCs w:val="22"/>
        </w:rPr>
        <w:t xml:space="preserve"> supplied for the full warranty period. </w:t>
      </w:r>
    </w:p>
    <w:p w14:paraId="16C3C2A8" w14:textId="77777777" w:rsidR="009D4E57" w:rsidRPr="00813968" w:rsidRDefault="009D4E57" w:rsidP="009D4E57">
      <w:pPr>
        <w:keepNext w:val="0"/>
        <w:widowControl w:val="0"/>
        <w:spacing w:line="240" w:lineRule="auto"/>
        <w:rPr>
          <w:rFonts w:cs="Arial"/>
          <w:color w:val="FF0000"/>
          <w:sz w:val="22"/>
          <w:szCs w:val="22"/>
        </w:rPr>
      </w:pPr>
    </w:p>
    <w:p w14:paraId="6F0F6AFD" w14:textId="783B2B7E" w:rsidR="009D4E57" w:rsidRPr="00781529" w:rsidRDefault="009D4E57" w:rsidP="009D4E57">
      <w:pPr>
        <w:keepNext w:val="0"/>
        <w:widowControl w:val="0"/>
        <w:spacing w:line="240" w:lineRule="auto"/>
        <w:rPr>
          <w:rFonts w:cs="Arial"/>
          <w:sz w:val="22"/>
          <w:szCs w:val="22"/>
        </w:rPr>
      </w:pPr>
      <w:r w:rsidRPr="00781529">
        <w:rPr>
          <w:rFonts w:cs="Arial"/>
          <w:sz w:val="22"/>
          <w:szCs w:val="22"/>
        </w:rPr>
        <w:t xml:space="preserve">The </w:t>
      </w:r>
      <w:r w:rsidR="00551EFB" w:rsidRPr="00781529">
        <w:rPr>
          <w:rFonts w:cs="Arial"/>
          <w:sz w:val="22"/>
          <w:szCs w:val="22"/>
        </w:rPr>
        <w:t>TVOS’</w:t>
      </w:r>
      <w:r w:rsidRPr="00781529">
        <w:rPr>
          <w:rFonts w:cs="Arial"/>
          <w:sz w:val="22"/>
          <w:szCs w:val="22"/>
        </w:rPr>
        <w:t xml:space="preserve"> </w:t>
      </w:r>
      <w:r w:rsidR="00607837">
        <w:rPr>
          <w:rFonts w:cs="Arial"/>
          <w:sz w:val="22"/>
          <w:szCs w:val="22"/>
        </w:rPr>
        <w:t xml:space="preserve">with masts </w:t>
      </w:r>
      <w:r w:rsidRPr="00781529">
        <w:rPr>
          <w:rFonts w:cs="Arial"/>
          <w:sz w:val="22"/>
          <w:szCs w:val="22"/>
        </w:rPr>
        <w:t xml:space="preserve">are to be installed at a variety of locations across </w:t>
      </w:r>
      <w:r w:rsidR="00540137" w:rsidRPr="00781529">
        <w:rPr>
          <w:rFonts w:cs="Arial"/>
          <w:sz w:val="22"/>
          <w:szCs w:val="22"/>
        </w:rPr>
        <w:t>SMP M1 J</w:t>
      </w:r>
      <w:r w:rsidR="00781529">
        <w:rPr>
          <w:rFonts w:cs="Arial"/>
          <w:sz w:val="22"/>
          <w:szCs w:val="22"/>
        </w:rPr>
        <w:t>un</w:t>
      </w:r>
      <w:r w:rsidR="00540137" w:rsidRPr="00781529">
        <w:rPr>
          <w:rFonts w:cs="Arial"/>
          <w:sz w:val="22"/>
          <w:szCs w:val="22"/>
        </w:rPr>
        <w:t>ct</w:t>
      </w:r>
      <w:r w:rsidR="00781529">
        <w:rPr>
          <w:rFonts w:cs="Arial"/>
          <w:sz w:val="22"/>
          <w:szCs w:val="22"/>
        </w:rPr>
        <w:t>ion</w:t>
      </w:r>
      <w:r w:rsidR="00540137" w:rsidRPr="00781529">
        <w:rPr>
          <w:rFonts w:cs="Arial"/>
          <w:sz w:val="22"/>
          <w:szCs w:val="22"/>
        </w:rPr>
        <w:t xml:space="preserve"> 13 to J</w:t>
      </w:r>
      <w:r w:rsidR="00781529">
        <w:rPr>
          <w:rFonts w:cs="Arial"/>
          <w:sz w:val="22"/>
          <w:szCs w:val="22"/>
        </w:rPr>
        <w:t xml:space="preserve">unction </w:t>
      </w:r>
      <w:r w:rsidR="00540137" w:rsidRPr="00781529">
        <w:rPr>
          <w:rFonts w:cs="Arial"/>
          <w:sz w:val="22"/>
          <w:szCs w:val="22"/>
        </w:rPr>
        <w:t>16 in line with the main contractors programme</w:t>
      </w:r>
      <w:r w:rsidRPr="00781529">
        <w:rPr>
          <w:rFonts w:cs="Arial"/>
          <w:sz w:val="22"/>
          <w:szCs w:val="22"/>
        </w:rPr>
        <w:t xml:space="preserve"> and as such first line maintenance will be carried out on a regional basis. The </w:t>
      </w:r>
      <w:r w:rsidRPr="00781529">
        <w:rPr>
          <w:rFonts w:cs="Arial"/>
          <w:i/>
          <w:sz w:val="22"/>
          <w:szCs w:val="22"/>
        </w:rPr>
        <w:t>Contractor</w:t>
      </w:r>
      <w:r w:rsidRPr="00781529">
        <w:rPr>
          <w:rFonts w:cs="Arial"/>
          <w:sz w:val="22"/>
          <w:szCs w:val="22"/>
        </w:rPr>
        <w:t xml:space="preserve"> will therefore need to ensure that sufficient spares are provided to ensure spares can be held</w:t>
      </w:r>
      <w:r w:rsidR="00981610" w:rsidRPr="00781529">
        <w:rPr>
          <w:rFonts w:cs="Arial"/>
          <w:sz w:val="22"/>
          <w:szCs w:val="22"/>
        </w:rPr>
        <w:t>.</w:t>
      </w:r>
    </w:p>
    <w:p w14:paraId="3D886272" w14:textId="77777777" w:rsidR="009D4E57" w:rsidRPr="00813968" w:rsidRDefault="009D4E57" w:rsidP="009D4E57">
      <w:pPr>
        <w:keepNext w:val="0"/>
        <w:widowControl w:val="0"/>
        <w:spacing w:line="240" w:lineRule="auto"/>
        <w:rPr>
          <w:rFonts w:cs="Arial"/>
          <w:color w:val="FF0000"/>
          <w:sz w:val="22"/>
          <w:szCs w:val="22"/>
        </w:rPr>
      </w:pPr>
    </w:p>
    <w:p w14:paraId="3435970A" w14:textId="4DEEB2B1" w:rsidR="00AF00D3" w:rsidRPr="00F62CA3" w:rsidRDefault="005C2233" w:rsidP="00AF00D3">
      <w:pPr>
        <w:keepNext w:val="0"/>
        <w:widowControl w:val="0"/>
        <w:spacing w:line="240" w:lineRule="auto"/>
        <w:rPr>
          <w:rFonts w:cs="Arial"/>
          <w:i/>
          <w:sz w:val="22"/>
          <w:szCs w:val="22"/>
        </w:rPr>
      </w:pPr>
      <w:r w:rsidRPr="00F62CA3">
        <w:rPr>
          <w:rFonts w:cs="Arial"/>
          <w:sz w:val="22"/>
          <w:szCs w:val="22"/>
        </w:rPr>
        <w:t>It will</w:t>
      </w:r>
      <w:r w:rsidR="009D4E57" w:rsidRPr="00F62CA3">
        <w:rPr>
          <w:rFonts w:cs="Arial"/>
          <w:sz w:val="22"/>
          <w:szCs w:val="22"/>
        </w:rPr>
        <w:t xml:space="preserve"> be the </w:t>
      </w:r>
      <w:r w:rsidR="009D4E57" w:rsidRPr="00F62CA3">
        <w:rPr>
          <w:rFonts w:cs="Arial"/>
          <w:i/>
          <w:sz w:val="22"/>
          <w:szCs w:val="22"/>
        </w:rPr>
        <w:t>Contractor’s</w:t>
      </w:r>
      <w:r w:rsidR="009D4E57" w:rsidRPr="00F62CA3">
        <w:rPr>
          <w:rFonts w:cs="Arial"/>
          <w:sz w:val="22"/>
          <w:szCs w:val="22"/>
        </w:rPr>
        <w:t xml:space="preserve"> responsibility to ensure that sufficient spares are available to ensure the supplied </w:t>
      </w:r>
      <w:r w:rsidR="00551EFB" w:rsidRPr="00F62CA3">
        <w:rPr>
          <w:rFonts w:cs="Arial"/>
          <w:sz w:val="22"/>
          <w:szCs w:val="22"/>
        </w:rPr>
        <w:t>TVOS’</w:t>
      </w:r>
      <w:r w:rsidR="009D4E57" w:rsidRPr="00F62CA3">
        <w:rPr>
          <w:rFonts w:cs="Arial"/>
          <w:sz w:val="22"/>
          <w:szCs w:val="22"/>
        </w:rPr>
        <w:t xml:space="preserve"> can be kept operational at all times. Should the originally supplied quantity of spares be insufficient the </w:t>
      </w:r>
      <w:r w:rsidR="009D4E57" w:rsidRPr="00F62CA3">
        <w:rPr>
          <w:rFonts w:cs="Arial"/>
          <w:i/>
          <w:sz w:val="22"/>
          <w:szCs w:val="22"/>
        </w:rPr>
        <w:t>Contractor</w:t>
      </w:r>
      <w:r w:rsidRPr="00F62CA3">
        <w:rPr>
          <w:rFonts w:cs="Arial"/>
          <w:sz w:val="22"/>
          <w:szCs w:val="22"/>
        </w:rPr>
        <w:t xml:space="preserve"> will</w:t>
      </w:r>
      <w:r w:rsidR="009D4E57" w:rsidRPr="00F62CA3">
        <w:rPr>
          <w:rFonts w:cs="Arial"/>
          <w:sz w:val="22"/>
          <w:szCs w:val="22"/>
        </w:rPr>
        <w:t xml:space="preserve"> supply further spares at no additional cost, as requested by the </w:t>
      </w:r>
      <w:r w:rsidR="009D4E57" w:rsidRPr="00F62CA3">
        <w:rPr>
          <w:rFonts w:cs="Arial"/>
          <w:i/>
          <w:sz w:val="22"/>
          <w:szCs w:val="22"/>
        </w:rPr>
        <w:t>Service Manager.</w:t>
      </w:r>
    </w:p>
    <w:p w14:paraId="06F03C7E" w14:textId="77777777" w:rsidR="00AF00D3" w:rsidRPr="00813968" w:rsidRDefault="00AF00D3" w:rsidP="00AF00D3">
      <w:pPr>
        <w:keepNext w:val="0"/>
        <w:widowControl w:val="0"/>
        <w:spacing w:line="240" w:lineRule="auto"/>
        <w:rPr>
          <w:rFonts w:cs="Arial"/>
          <w:i/>
          <w:color w:val="FF0000"/>
          <w:sz w:val="22"/>
          <w:szCs w:val="22"/>
        </w:rPr>
      </w:pPr>
    </w:p>
    <w:p w14:paraId="2F074488" w14:textId="47D8F185" w:rsidR="003D0345" w:rsidRDefault="003D0345" w:rsidP="00AF00D3">
      <w:pPr>
        <w:keepNext w:val="0"/>
        <w:widowControl w:val="0"/>
        <w:spacing w:line="240" w:lineRule="auto"/>
        <w:rPr>
          <w:rFonts w:cs="Arial"/>
          <w:sz w:val="22"/>
          <w:szCs w:val="22"/>
        </w:rPr>
      </w:pPr>
      <w:r>
        <w:rPr>
          <w:rFonts w:cs="Arial"/>
          <w:sz w:val="22"/>
          <w:szCs w:val="22"/>
        </w:rPr>
        <w:t xml:space="preserve">The </w:t>
      </w:r>
      <w:r w:rsidRPr="000244A2">
        <w:rPr>
          <w:rFonts w:cs="Arial"/>
          <w:i/>
          <w:sz w:val="22"/>
          <w:szCs w:val="22"/>
        </w:rPr>
        <w:t>Contractor</w:t>
      </w:r>
      <w:r>
        <w:rPr>
          <w:rFonts w:cs="Arial"/>
          <w:sz w:val="22"/>
          <w:szCs w:val="22"/>
        </w:rPr>
        <w:t xml:space="preserve"> shall </w:t>
      </w:r>
      <w:r w:rsidRPr="000244A2">
        <w:rPr>
          <w:rFonts w:cs="Arial"/>
          <w:sz w:val="22"/>
          <w:szCs w:val="22"/>
        </w:rPr>
        <w:t>maintain a reference TVOS (one per variant) in working order</w:t>
      </w:r>
      <w:r>
        <w:rPr>
          <w:rFonts w:cs="Arial"/>
          <w:sz w:val="22"/>
          <w:szCs w:val="22"/>
        </w:rPr>
        <w:t xml:space="preserve"> that is provisioned with the latest fielded software and firmware. </w:t>
      </w:r>
      <w:r w:rsidRPr="000244A2">
        <w:rPr>
          <w:rFonts w:cs="Arial"/>
          <w:sz w:val="22"/>
          <w:szCs w:val="22"/>
        </w:rPr>
        <w:t>Th</w:t>
      </w:r>
      <w:r>
        <w:rPr>
          <w:rFonts w:cs="Arial"/>
          <w:sz w:val="22"/>
          <w:szCs w:val="22"/>
        </w:rPr>
        <w:t>is</w:t>
      </w:r>
      <w:r w:rsidRPr="000244A2">
        <w:rPr>
          <w:rFonts w:cs="Arial"/>
          <w:sz w:val="22"/>
          <w:szCs w:val="22"/>
        </w:rPr>
        <w:t xml:space="preserve"> reference </w:t>
      </w:r>
      <w:r>
        <w:rPr>
          <w:rFonts w:cs="Arial"/>
          <w:sz w:val="22"/>
          <w:szCs w:val="22"/>
        </w:rPr>
        <w:t>TVOS</w:t>
      </w:r>
      <w:r w:rsidRPr="000244A2">
        <w:rPr>
          <w:rFonts w:cs="Arial"/>
          <w:sz w:val="22"/>
          <w:szCs w:val="22"/>
        </w:rPr>
        <w:t xml:space="preserve"> shall be used to test any modifications or updates before deployment and as a working example for (but not limited to) integration testing purposes</w:t>
      </w:r>
      <w:r>
        <w:rPr>
          <w:rFonts w:cs="Arial"/>
          <w:sz w:val="22"/>
          <w:szCs w:val="22"/>
        </w:rPr>
        <w:t>.</w:t>
      </w:r>
    </w:p>
    <w:p w14:paraId="73CA0CD8" w14:textId="77777777" w:rsidR="003D0345" w:rsidRDefault="003D0345" w:rsidP="00AF00D3">
      <w:pPr>
        <w:keepNext w:val="0"/>
        <w:widowControl w:val="0"/>
        <w:spacing w:line="240" w:lineRule="auto"/>
        <w:rPr>
          <w:rFonts w:cs="Arial"/>
          <w:sz w:val="22"/>
          <w:szCs w:val="22"/>
        </w:rPr>
      </w:pPr>
    </w:p>
    <w:p w14:paraId="494D69CA" w14:textId="27CCB860" w:rsidR="00AF00D3" w:rsidRPr="00781529" w:rsidRDefault="009D4E57" w:rsidP="00AF00D3">
      <w:pPr>
        <w:keepNext w:val="0"/>
        <w:widowControl w:val="0"/>
        <w:spacing w:line="240" w:lineRule="auto"/>
        <w:rPr>
          <w:rFonts w:cs="Arial"/>
          <w:i/>
          <w:sz w:val="22"/>
          <w:szCs w:val="22"/>
        </w:rPr>
      </w:pPr>
      <w:r w:rsidRPr="00781529">
        <w:rPr>
          <w:rFonts w:cs="Arial"/>
          <w:sz w:val="22"/>
          <w:szCs w:val="22"/>
        </w:rPr>
        <w:t xml:space="preserve">The cost of spares repair, or replacement, and cost of delivery to the </w:t>
      </w:r>
      <w:r w:rsidRPr="00781529">
        <w:rPr>
          <w:rFonts w:cs="Arial"/>
          <w:sz w:val="22"/>
          <w:szCs w:val="22"/>
          <w:lang w:val="en"/>
        </w:rPr>
        <w:t>National Technology and Logistics Centre (NTLC),</w:t>
      </w:r>
      <w:r w:rsidRPr="00781529">
        <w:rPr>
          <w:rFonts w:cs="Arial"/>
          <w:sz w:val="22"/>
          <w:szCs w:val="22"/>
        </w:rPr>
        <w:t xml:space="preserve"> is also to be itemised and included in the Price List for the eventuality that spares are required due to reasons outside of the </w:t>
      </w:r>
      <w:r w:rsidRPr="00781529">
        <w:rPr>
          <w:rFonts w:cs="Arial"/>
          <w:i/>
          <w:sz w:val="22"/>
          <w:szCs w:val="22"/>
        </w:rPr>
        <w:t>Contractor</w:t>
      </w:r>
      <w:r w:rsidRPr="00781529">
        <w:rPr>
          <w:rFonts w:cs="Arial"/>
          <w:sz w:val="22"/>
          <w:szCs w:val="22"/>
        </w:rPr>
        <w:t xml:space="preserve">’s control. The </w:t>
      </w:r>
      <w:r w:rsidRPr="00781529">
        <w:rPr>
          <w:rFonts w:cs="Arial"/>
          <w:i/>
          <w:sz w:val="22"/>
          <w:szCs w:val="22"/>
        </w:rPr>
        <w:t>Service Manager</w:t>
      </w:r>
      <w:r w:rsidRPr="00781529">
        <w:rPr>
          <w:rFonts w:cs="Arial"/>
          <w:sz w:val="22"/>
          <w:szCs w:val="22"/>
        </w:rPr>
        <w:t xml:space="preserve"> will decide whether to call off the spares during the course of the contract. If required any additional spares requireme</w:t>
      </w:r>
      <w:r w:rsidR="00CA5838" w:rsidRPr="00781529">
        <w:rPr>
          <w:rFonts w:cs="Arial"/>
          <w:sz w:val="22"/>
          <w:szCs w:val="22"/>
        </w:rPr>
        <w:t xml:space="preserve">nts will be detailed through a </w:t>
      </w:r>
      <w:r w:rsidR="00277527" w:rsidRPr="00781529">
        <w:rPr>
          <w:rFonts w:cs="Arial"/>
          <w:sz w:val="22"/>
          <w:szCs w:val="22"/>
        </w:rPr>
        <w:t>compensation event</w:t>
      </w:r>
      <w:r w:rsidRPr="00781529">
        <w:rPr>
          <w:rFonts w:cs="Arial"/>
          <w:sz w:val="22"/>
          <w:szCs w:val="22"/>
        </w:rPr>
        <w:t xml:space="preserve">. The NTLC is currently in West Hallam, </w:t>
      </w:r>
      <w:r w:rsidRPr="00781529">
        <w:rPr>
          <w:rFonts w:cs="Arial"/>
          <w:sz w:val="22"/>
          <w:szCs w:val="22"/>
        </w:rPr>
        <w:lastRenderedPageBreak/>
        <w:t>Derbyshire</w:t>
      </w:r>
      <w:r w:rsidR="00E56B2B" w:rsidRPr="00781529">
        <w:rPr>
          <w:rFonts w:cs="Arial"/>
          <w:sz w:val="22"/>
          <w:szCs w:val="22"/>
        </w:rPr>
        <w:t>.</w:t>
      </w:r>
    </w:p>
    <w:p w14:paraId="39E0572E" w14:textId="77777777" w:rsidR="00AF00D3" w:rsidRPr="00813968" w:rsidRDefault="00AF00D3" w:rsidP="00AF00D3">
      <w:pPr>
        <w:keepNext w:val="0"/>
        <w:widowControl w:val="0"/>
        <w:spacing w:line="240" w:lineRule="auto"/>
        <w:rPr>
          <w:rFonts w:cs="Arial"/>
          <w:i/>
          <w:color w:val="FF0000"/>
          <w:sz w:val="22"/>
          <w:szCs w:val="22"/>
        </w:rPr>
      </w:pPr>
    </w:p>
    <w:p w14:paraId="6E7D4FA8" w14:textId="2F8C91E7" w:rsidR="00AF00D3" w:rsidRPr="00607837" w:rsidRDefault="00E56B2B" w:rsidP="00AF00D3">
      <w:pPr>
        <w:keepNext w:val="0"/>
        <w:widowControl w:val="0"/>
        <w:spacing w:line="240" w:lineRule="auto"/>
        <w:rPr>
          <w:rFonts w:cs="Arial"/>
          <w:sz w:val="22"/>
          <w:szCs w:val="22"/>
        </w:rPr>
      </w:pPr>
      <w:r w:rsidRPr="00607837">
        <w:rPr>
          <w:rFonts w:cs="Arial"/>
          <w:sz w:val="22"/>
          <w:szCs w:val="22"/>
        </w:rPr>
        <w:t xml:space="preserve">The </w:t>
      </w:r>
      <w:r w:rsidRPr="00607837">
        <w:rPr>
          <w:rFonts w:cs="Arial"/>
          <w:i/>
          <w:sz w:val="22"/>
          <w:szCs w:val="22"/>
        </w:rPr>
        <w:t xml:space="preserve">Contractor </w:t>
      </w:r>
      <w:r w:rsidR="005C2233" w:rsidRPr="00607837">
        <w:rPr>
          <w:rFonts w:cs="Arial"/>
          <w:sz w:val="22"/>
          <w:szCs w:val="22"/>
        </w:rPr>
        <w:t>will</w:t>
      </w:r>
      <w:r w:rsidRPr="00607837">
        <w:rPr>
          <w:rFonts w:cs="Arial"/>
          <w:sz w:val="22"/>
          <w:szCs w:val="22"/>
        </w:rPr>
        <w:t xml:space="preserve"> provide a warranty period of 7 years for the supplied </w:t>
      </w:r>
      <w:r w:rsidR="00551EFB" w:rsidRPr="00607837">
        <w:rPr>
          <w:rFonts w:cs="Arial"/>
          <w:sz w:val="22"/>
          <w:szCs w:val="22"/>
        </w:rPr>
        <w:t>TVOS’</w:t>
      </w:r>
      <w:r w:rsidRPr="00607837">
        <w:rPr>
          <w:rFonts w:cs="Arial"/>
          <w:sz w:val="22"/>
          <w:szCs w:val="22"/>
        </w:rPr>
        <w:t xml:space="preserve"> commencing from the Commission Date.  For </w:t>
      </w:r>
      <w:r w:rsidR="00551EFB" w:rsidRPr="00607837">
        <w:rPr>
          <w:rFonts w:cs="Arial"/>
          <w:sz w:val="22"/>
          <w:szCs w:val="22"/>
        </w:rPr>
        <w:t>TVOS’</w:t>
      </w:r>
      <w:r w:rsidRPr="00607837">
        <w:rPr>
          <w:rFonts w:cs="Arial"/>
          <w:sz w:val="22"/>
          <w:szCs w:val="22"/>
        </w:rPr>
        <w:t xml:space="preserve"> supplied </w:t>
      </w:r>
      <w:r w:rsidR="00607837" w:rsidRPr="00607837">
        <w:rPr>
          <w:rFonts w:cs="Arial"/>
          <w:sz w:val="22"/>
          <w:szCs w:val="22"/>
        </w:rPr>
        <w:t xml:space="preserve">the </w:t>
      </w:r>
      <w:r w:rsidRPr="00607837">
        <w:rPr>
          <w:rFonts w:cs="Arial"/>
          <w:sz w:val="22"/>
          <w:szCs w:val="22"/>
        </w:rPr>
        <w:t>warranty period will commence from delivery date</w:t>
      </w:r>
      <w:r w:rsidR="00607837" w:rsidRPr="00607837">
        <w:rPr>
          <w:rFonts w:cs="Arial"/>
          <w:sz w:val="22"/>
          <w:szCs w:val="22"/>
        </w:rPr>
        <w:t>.</w:t>
      </w:r>
    </w:p>
    <w:p w14:paraId="5865D8F7" w14:textId="77777777" w:rsidR="00AF00D3" w:rsidRPr="00813968" w:rsidRDefault="00AF00D3" w:rsidP="00AF00D3">
      <w:pPr>
        <w:keepNext w:val="0"/>
        <w:widowControl w:val="0"/>
        <w:spacing w:line="240" w:lineRule="auto"/>
        <w:rPr>
          <w:rFonts w:cs="Arial"/>
          <w:color w:val="FF0000"/>
          <w:sz w:val="22"/>
          <w:szCs w:val="22"/>
        </w:rPr>
      </w:pPr>
    </w:p>
    <w:p w14:paraId="56415C2A" w14:textId="77777777" w:rsidR="00AF00D3" w:rsidRPr="00781529" w:rsidRDefault="00E56B2B" w:rsidP="00AF00D3">
      <w:pPr>
        <w:keepNext w:val="0"/>
        <w:widowControl w:val="0"/>
        <w:spacing w:line="240" w:lineRule="auto"/>
        <w:rPr>
          <w:rFonts w:cs="Arial"/>
          <w:sz w:val="22"/>
          <w:szCs w:val="22"/>
        </w:rPr>
      </w:pPr>
      <w:r w:rsidRPr="00781529">
        <w:rPr>
          <w:rFonts w:cs="Arial"/>
          <w:sz w:val="22"/>
          <w:szCs w:val="22"/>
        </w:rPr>
        <w:t xml:space="preserve">The </w:t>
      </w:r>
      <w:r w:rsidRPr="00781529">
        <w:rPr>
          <w:rFonts w:cs="Arial"/>
          <w:i/>
          <w:sz w:val="22"/>
          <w:szCs w:val="22"/>
        </w:rPr>
        <w:t>Contractor</w:t>
      </w:r>
      <w:r w:rsidRPr="00781529">
        <w:rPr>
          <w:rFonts w:cs="Arial"/>
          <w:sz w:val="22"/>
          <w:szCs w:val="22"/>
        </w:rPr>
        <w:t xml:space="preserve"> will repair or replace any faulty parts or </w:t>
      </w:r>
      <w:r w:rsidR="00551EFB" w:rsidRPr="00781529">
        <w:rPr>
          <w:rFonts w:cs="Arial"/>
          <w:sz w:val="22"/>
          <w:szCs w:val="22"/>
        </w:rPr>
        <w:t>TVOS’</w:t>
      </w:r>
      <w:r w:rsidRPr="00781529">
        <w:rPr>
          <w:rFonts w:cs="Arial"/>
          <w:sz w:val="22"/>
          <w:szCs w:val="22"/>
        </w:rPr>
        <w:t xml:space="preserve"> at no additional cost to the </w:t>
      </w:r>
      <w:r w:rsidRPr="00781529">
        <w:rPr>
          <w:rFonts w:cs="Arial"/>
          <w:i/>
          <w:sz w:val="22"/>
          <w:szCs w:val="22"/>
        </w:rPr>
        <w:t>Employer</w:t>
      </w:r>
      <w:r w:rsidRPr="00781529">
        <w:rPr>
          <w:rFonts w:cs="Arial"/>
          <w:sz w:val="22"/>
          <w:szCs w:val="22"/>
        </w:rPr>
        <w:t xml:space="preserve"> and return them to the first line maintenance provider or NTLC within 15 working days from being received onto the</w:t>
      </w:r>
      <w:r w:rsidRPr="00781529">
        <w:rPr>
          <w:rFonts w:cs="Arial"/>
          <w:i/>
          <w:sz w:val="22"/>
          <w:szCs w:val="22"/>
        </w:rPr>
        <w:t xml:space="preserve"> Contractor’s</w:t>
      </w:r>
      <w:r w:rsidRPr="00781529">
        <w:rPr>
          <w:rFonts w:cs="Arial"/>
          <w:sz w:val="22"/>
          <w:szCs w:val="22"/>
        </w:rPr>
        <w:t xml:space="preserve"> premises. For the avoidance of doubt, any type or level of fault on a</w:t>
      </w:r>
      <w:r w:rsidR="005C2233" w:rsidRPr="00781529">
        <w:rPr>
          <w:rFonts w:cs="Arial"/>
          <w:sz w:val="22"/>
          <w:szCs w:val="22"/>
        </w:rPr>
        <w:t xml:space="preserve"> </w:t>
      </w:r>
      <w:r w:rsidR="00596040" w:rsidRPr="00781529">
        <w:rPr>
          <w:rFonts w:cs="Arial"/>
          <w:sz w:val="22"/>
          <w:szCs w:val="22"/>
        </w:rPr>
        <w:t>TVOS</w:t>
      </w:r>
      <w:r w:rsidR="005C2233" w:rsidRPr="00781529">
        <w:rPr>
          <w:rFonts w:cs="Arial"/>
          <w:sz w:val="22"/>
          <w:szCs w:val="22"/>
        </w:rPr>
        <w:t xml:space="preserve"> or component thereof will</w:t>
      </w:r>
      <w:r w:rsidRPr="00781529">
        <w:rPr>
          <w:rFonts w:cs="Arial"/>
          <w:sz w:val="22"/>
          <w:szCs w:val="22"/>
        </w:rPr>
        <w:t xml:space="preserve"> be covered by the warranty. The performance of this </w:t>
      </w:r>
      <w:r w:rsidRPr="00781529">
        <w:rPr>
          <w:rFonts w:cs="Arial"/>
          <w:i/>
          <w:sz w:val="22"/>
          <w:szCs w:val="22"/>
        </w:rPr>
        <w:t>service</w:t>
      </w:r>
      <w:r w:rsidRPr="00781529">
        <w:rPr>
          <w:rFonts w:cs="Arial"/>
          <w:sz w:val="22"/>
          <w:szCs w:val="22"/>
        </w:rPr>
        <w:t xml:space="preserve"> will be measured as part of the contract “Collaborative Performance Framework” (CPF) regime. Any faulty components which are returned for warranty repair which are faulty due to negligence, abuse, infestation or misu</w:t>
      </w:r>
      <w:r w:rsidR="00CA5838" w:rsidRPr="00781529">
        <w:rPr>
          <w:rFonts w:cs="Arial"/>
          <w:sz w:val="22"/>
          <w:szCs w:val="22"/>
        </w:rPr>
        <w:t xml:space="preserve">se should be identified to the </w:t>
      </w:r>
      <w:r w:rsidR="00CA5838" w:rsidRPr="00781529">
        <w:rPr>
          <w:rFonts w:cs="Arial"/>
          <w:i/>
          <w:sz w:val="22"/>
          <w:szCs w:val="22"/>
        </w:rPr>
        <w:t>S</w:t>
      </w:r>
      <w:r w:rsidRPr="00781529">
        <w:rPr>
          <w:rFonts w:cs="Arial"/>
          <w:i/>
          <w:sz w:val="22"/>
          <w:szCs w:val="22"/>
        </w:rPr>
        <w:t xml:space="preserve">ervice </w:t>
      </w:r>
      <w:r w:rsidR="00CA5838" w:rsidRPr="00781529">
        <w:rPr>
          <w:rFonts w:cs="Arial"/>
          <w:i/>
          <w:sz w:val="22"/>
          <w:szCs w:val="22"/>
        </w:rPr>
        <w:t>M</w:t>
      </w:r>
      <w:r w:rsidRPr="00781529">
        <w:rPr>
          <w:rFonts w:cs="Arial"/>
          <w:i/>
          <w:sz w:val="22"/>
          <w:szCs w:val="22"/>
        </w:rPr>
        <w:t>anager</w:t>
      </w:r>
      <w:r w:rsidRPr="00781529">
        <w:rPr>
          <w:rFonts w:cs="Arial"/>
          <w:sz w:val="22"/>
          <w:szCs w:val="22"/>
        </w:rPr>
        <w:t xml:space="preserve"> with evidence to demonstrate this and will be treated as a compensations event.</w:t>
      </w:r>
    </w:p>
    <w:p w14:paraId="24798855" w14:textId="77777777" w:rsidR="00AF00D3" w:rsidRPr="00781529" w:rsidRDefault="00AF00D3" w:rsidP="00AF00D3">
      <w:pPr>
        <w:keepNext w:val="0"/>
        <w:widowControl w:val="0"/>
        <w:spacing w:line="240" w:lineRule="auto"/>
        <w:rPr>
          <w:rFonts w:cs="Arial"/>
          <w:sz w:val="22"/>
          <w:szCs w:val="22"/>
        </w:rPr>
      </w:pPr>
    </w:p>
    <w:p w14:paraId="656FECE2" w14:textId="207428E1" w:rsidR="00E56B2B" w:rsidRPr="00781529" w:rsidRDefault="00E56B2B" w:rsidP="00AF00D3">
      <w:pPr>
        <w:keepNext w:val="0"/>
        <w:widowControl w:val="0"/>
        <w:spacing w:line="240" w:lineRule="auto"/>
        <w:rPr>
          <w:rFonts w:cs="Arial"/>
          <w:sz w:val="22"/>
          <w:szCs w:val="22"/>
        </w:rPr>
      </w:pPr>
      <w:r w:rsidRPr="00781529">
        <w:rPr>
          <w:rFonts w:cs="Arial"/>
          <w:sz w:val="22"/>
          <w:szCs w:val="22"/>
        </w:rPr>
        <w:t>If the fault is caused by damage due to impact or circumstances outside of the</w:t>
      </w:r>
      <w:r w:rsidRPr="00781529">
        <w:rPr>
          <w:rFonts w:cs="Arial"/>
          <w:i/>
          <w:sz w:val="22"/>
          <w:szCs w:val="22"/>
        </w:rPr>
        <w:t xml:space="preserve"> Contractor’s</w:t>
      </w:r>
      <w:r w:rsidRPr="00781529">
        <w:rPr>
          <w:rFonts w:cs="Arial"/>
          <w:sz w:val="22"/>
          <w:szCs w:val="22"/>
        </w:rPr>
        <w:t xml:space="preserve"> control, such as extreme weather events not covered by the </w:t>
      </w:r>
      <w:r w:rsidR="00551EFB" w:rsidRPr="00781529">
        <w:rPr>
          <w:rFonts w:cs="Arial"/>
          <w:sz w:val="22"/>
          <w:szCs w:val="22"/>
        </w:rPr>
        <w:t>TVOS’</w:t>
      </w:r>
      <w:r w:rsidRPr="00781529">
        <w:rPr>
          <w:rFonts w:cs="Arial"/>
          <w:sz w:val="22"/>
          <w:szCs w:val="22"/>
        </w:rPr>
        <w:t xml:space="preserve"> specifications or requirements, the repair or replacement will be classed as chargeable. Such repairs or replacements will be identified by the </w:t>
      </w:r>
      <w:r w:rsidRPr="00781529">
        <w:rPr>
          <w:rFonts w:cs="Arial"/>
          <w:i/>
          <w:sz w:val="22"/>
          <w:szCs w:val="22"/>
        </w:rPr>
        <w:t>Service Manager</w:t>
      </w:r>
      <w:r w:rsidRPr="00781529">
        <w:rPr>
          <w:rFonts w:cs="Arial"/>
          <w:sz w:val="22"/>
          <w:szCs w:val="22"/>
        </w:rPr>
        <w:t xml:space="preserve"> through a </w:t>
      </w:r>
      <w:r w:rsidR="00277527" w:rsidRPr="00781529">
        <w:rPr>
          <w:rFonts w:cs="Arial"/>
          <w:sz w:val="22"/>
          <w:szCs w:val="22"/>
        </w:rPr>
        <w:t>compensation event.</w:t>
      </w:r>
    </w:p>
    <w:p w14:paraId="11DF894C" w14:textId="77777777" w:rsidR="00206E47" w:rsidRPr="00813968" w:rsidRDefault="00206E47" w:rsidP="00AF00D3">
      <w:pPr>
        <w:keepNext w:val="0"/>
        <w:widowControl w:val="0"/>
        <w:spacing w:line="240" w:lineRule="auto"/>
        <w:rPr>
          <w:rFonts w:cs="Arial"/>
          <w:color w:val="FF0000"/>
          <w:sz w:val="22"/>
          <w:szCs w:val="22"/>
        </w:rPr>
      </w:pPr>
    </w:p>
    <w:p w14:paraId="47A2F15D" w14:textId="77777777" w:rsidR="00206E47" w:rsidRPr="00F62CA3" w:rsidRDefault="00206E47" w:rsidP="00206E47">
      <w:pPr>
        <w:rPr>
          <w:sz w:val="22"/>
          <w:szCs w:val="22"/>
        </w:rPr>
      </w:pPr>
      <w:r w:rsidRPr="00F62CA3">
        <w:rPr>
          <w:sz w:val="22"/>
          <w:szCs w:val="22"/>
        </w:rPr>
        <w:t xml:space="preserve">The warranty shall cover any issues caused by obsolescence of components, and any software or firmware changes associated with obsolescence issues, inherent defects or security upgrades. If the </w:t>
      </w:r>
      <w:r w:rsidRPr="00F62CA3">
        <w:rPr>
          <w:i/>
          <w:sz w:val="22"/>
          <w:szCs w:val="22"/>
        </w:rPr>
        <w:t xml:space="preserve">Employer </w:t>
      </w:r>
      <w:r w:rsidRPr="00F62CA3">
        <w:rPr>
          <w:sz w:val="22"/>
          <w:szCs w:val="22"/>
        </w:rPr>
        <w:t>requires non-obsolescence or security related changes to upgrade or add additional functionality then this will not be covered by the warranty.</w:t>
      </w:r>
    </w:p>
    <w:p w14:paraId="49B71118" w14:textId="77777777" w:rsidR="00E56B2B" w:rsidRPr="00813968" w:rsidRDefault="00E56B2B" w:rsidP="009D4E57">
      <w:pPr>
        <w:pStyle w:val="bodyoftext"/>
        <w:rPr>
          <w:rFonts w:cs="Arial"/>
          <w:color w:val="FF0000"/>
          <w:sz w:val="22"/>
          <w:szCs w:val="22"/>
        </w:rPr>
      </w:pPr>
    </w:p>
    <w:p w14:paraId="0F17B19E" w14:textId="77777777" w:rsidR="00E56B2B" w:rsidRPr="00F62CA3" w:rsidRDefault="00E56B2B" w:rsidP="00E56B2B">
      <w:pPr>
        <w:pStyle w:val="bodyoftext"/>
        <w:rPr>
          <w:rFonts w:cs="Arial"/>
          <w:sz w:val="22"/>
          <w:szCs w:val="22"/>
        </w:rPr>
      </w:pPr>
      <w:r w:rsidRPr="00F62CA3">
        <w:rPr>
          <w:rFonts w:cs="Arial"/>
          <w:sz w:val="22"/>
          <w:szCs w:val="22"/>
        </w:rPr>
        <w:t>The cost of the 7-year warranty should be broken down and itemised within the Price List as an annual service charge for information. The combined 7 years charge will be payable as part of the supply, installation and commissioning cost and should be detailed in the included Price List.</w:t>
      </w:r>
    </w:p>
    <w:p w14:paraId="1B05C375" w14:textId="77777777" w:rsidR="00E56B2B" w:rsidRPr="00813968" w:rsidRDefault="00E56B2B" w:rsidP="00E56B2B">
      <w:pPr>
        <w:pStyle w:val="bodyoftext"/>
        <w:rPr>
          <w:rFonts w:cs="Arial"/>
          <w:i/>
          <w:color w:val="FF0000"/>
          <w:sz w:val="22"/>
          <w:szCs w:val="22"/>
        </w:rPr>
      </w:pPr>
    </w:p>
    <w:p w14:paraId="472816CD" w14:textId="77777777" w:rsidR="00E56B2B" w:rsidRPr="00F62CA3" w:rsidRDefault="00E56B2B" w:rsidP="009D4E57">
      <w:pPr>
        <w:pStyle w:val="bodyoftext"/>
        <w:rPr>
          <w:rFonts w:cs="Arial"/>
          <w:i/>
          <w:sz w:val="22"/>
          <w:szCs w:val="22"/>
        </w:rPr>
      </w:pPr>
      <w:r w:rsidRPr="00F62CA3">
        <w:rPr>
          <w:rFonts w:cs="Arial"/>
          <w:sz w:val="22"/>
          <w:szCs w:val="22"/>
        </w:rPr>
        <w:t xml:space="preserve">Following the </w:t>
      </w:r>
      <w:r w:rsidR="00551EFB" w:rsidRPr="00F62CA3">
        <w:rPr>
          <w:rFonts w:cs="Arial"/>
          <w:sz w:val="22"/>
          <w:szCs w:val="22"/>
        </w:rPr>
        <w:t>TVOS’</w:t>
      </w:r>
      <w:r w:rsidRPr="00F62CA3">
        <w:rPr>
          <w:rFonts w:cs="Arial"/>
          <w:sz w:val="22"/>
          <w:szCs w:val="22"/>
        </w:rPr>
        <w:t xml:space="preserve"> being accepted by the </w:t>
      </w:r>
      <w:r w:rsidRPr="00F62CA3">
        <w:rPr>
          <w:rFonts w:cs="Arial"/>
          <w:i/>
          <w:sz w:val="22"/>
          <w:szCs w:val="22"/>
        </w:rPr>
        <w:t>Service Manager</w:t>
      </w:r>
      <w:r w:rsidRPr="00F62CA3">
        <w:rPr>
          <w:rFonts w:cs="Arial"/>
          <w:sz w:val="22"/>
          <w:szCs w:val="22"/>
        </w:rPr>
        <w:t xml:space="preserve">, at Site Acceptance Test 1 (SAT1), the </w:t>
      </w:r>
      <w:r w:rsidRPr="00F62CA3">
        <w:rPr>
          <w:rFonts w:cs="Arial"/>
          <w:i/>
          <w:sz w:val="22"/>
          <w:szCs w:val="22"/>
        </w:rPr>
        <w:t>Employer</w:t>
      </w:r>
      <w:r w:rsidR="005C2233" w:rsidRPr="00F62CA3">
        <w:rPr>
          <w:rFonts w:cs="Arial"/>
          <w:sz w:val="22"/>
          <w:szCs w:val="22"/>
        </w:rPr>
        <w:t xml:space="preserve"> will</w:t>
      </w:r>
      <w:r w:rsidRPr="00F62CA3">
        <w:rPr>
          <w:rFonts w:cs="Arial"/>
          <w:sz w:val="22"/>
          <w:szCs w:val="22"/>
        </w:rPr>
        <w:t xml:space="preserve"> be responsible for maintenance until successful acceptance into operational maintenance (Stage E of IAN 182/14).  </w:t>
      </w:r>
    </w:p>
    <w:p w14:paraId="67FF9242" w14:textId="77777777" w:rsidR="00E56B2B" w:rsidRPr="00F62CA3" w:rsidRDefault="00E56B2B" w:rsidP="009D4E57">
      <w:pPr>
        <w:pStyle w:val="bodyoftext"/>
        <w:rPr>
          <w:rFonts w:cs="Arial"/>
          <w:i/>
          <w:sz w:val="22"/>
          <w:szCs w:val="22"/>
        </w:rPr>
        <w:sectPr w:rsidR="00E56B2B" w:rsidRPr="00F62CA3">
          <w:pgSz w:w="11906" w:h="16838"/>
          <w:pgMar w:top="1440" w:right="1800" w:bottom="1440" w:left="1800" w:header="708" w:footer="708" w:gutter="0"/>
          <w:cols w:space="708"/>
          <w:docGrid w:linePitch="360"/>
        </w:sectPr>
      </w:pPr>
    </w:p>
    <w:p w14:paraId="529ADB5F" w14:textId="77777777" w:rsidR="009D4E57" w:rsidRPr="00F62CA3" w:rsidRDefault="009D4E57" w:rsidP="009D4E57">
      <w:pPr>
        <w:pStyle w:val="bodyoftext"/>
        <w:rPr>
          <w:rFonts w:cs="Arial"/>
          <w:i/>
          <w:sz w:val="22"/>
          <w:szCs w:val="22"/>
        </w:rPr>
      </w:pPr>
      <w:r w:rsidRPr="00F62CA3">
        <w:rPr>
          <w:rFonts w:cs="Arial"/>
          <w:sz w:val="22"/>
          <w:szCs w:val="22"/>
        </w:rPr>
        <w:t xml:space="preserve">The </w:t>
      </w:r>
      <w:r w:rsidRPr="00F62CA3">
        <w:rPr>
          <w:rFonts w:cs="Arial"/>
          <w:i/>
          <w:sz w:val="22"/>
          <w:szCs w:val="22"/>
        </w:rPr>
        <w:t xml:space="preserve">Contractor </w:t>
      </w:r>
      <w:r w:rsidR="005C2233" w:rsidRPr="00F62CA3">
        <w:rPr>
          <w:rFonts w:cs="Arial"/>
          <w:sz w:val="22"/>
          <w:szCs w:val="22"/>
        </w:rPr>
        <w:t>will</w:t>
      </w:r>
      <w:r w:rsidRPr="00F62CA3">
        <w:rPr>
          <w:rFonts w:cs="Arial"/>
          <w:sz w:val="22"/>
          <w:szCs w:val="22"/>
        </w:rPr>
        <w:t xml:space="preserve"> provide costs as detailed within the Price List to provide maintenance services during this period which the </w:t>
      </w:r>
      <w:r w:rsidRPr="00F62CA3">
        <w:rPr>
          <w:rFonts w:cs="Arial"/>
          <w:i/>
          <w:sz w:val="22"/>
          <w:szCs w:val="22"/>
        </w:rPr>
        <w:t>Service Manager</w:t>
      </w:r>
      <w:r w:rsidRPr="00F62CA3">
        <w:rPr>
          <w:rFonts w:cs="Arial"/>
          <w:sz w:val="22"/>
          <w:szCs w:val="22"/>
        </w:rPr>
        <w:t xml:space="preserve"> can call off if required. </w:t>
      </w:r>
    </w:p>
    <w:p w14:paraId="19DEACD9" w14:textId="77777777" w:rsidR="009D4E57" w:rsidRPr="00813968" w:rsidRDefault="009D4E57" w:rsidP="009D4E57">
      <w:pPr>
        <w:pStyle w:val="bodyoftext"/>
        <w:rPr>
          <w:rFonts w:cs="Arial"/>
          <w:i/>
          <w:color w:val="FF0000"/>
          <w:sz w:val="22"/>
          <w:szCs w:val="22"/>
        </w:rPr>
      </w:pPr>
    </w:p>
    <w:p w14:paraId="0E99B270" w14:textId="77777777" w:rsidR="009D4E57" w:rsidRPr="00F62CA3" w:rsidRDefault="009D4E57" w:rsidP="009D4E57">
      <w:pPr>
        <w:pStyle w:val="bodyoftext"/>
        <w:rPr>
          <w:rFonts w:cs="Arial"/>
          <w:sz w:val="22"/>
          <w:szCs w:val="22"/>
        </w:rPr>
      </w:pPr>
      <w:bookmarkStart w:id="33" w:name="_Toc133987603"/>
      <w:bookmarkStart w:id="34" w:name="_Toc133987868"/>
      <w:r w:rsidRPr="00F62CA3">
        <w:rPr>
          <w:rFonts w:cs="Arial"/>
          <w:sz w:val="22"/>
          <w:szCs w:val="22"/>
        </w:rPr>
        <w:t xml:space="preserve">Upon final successful Site Acceptance Testing of the installed </w:t>
      </w:r>
      <w:r w:rsidR="00551EFB" w:rsidRPr="00F62CA3">
        <w:rPr>
          <w:rFonts w:cs="Arial"/>
          <w:sz w:val="22"/>
          <w:szCs w:val="22"/>
        </w:rPr>
        <w:t>TVOS’</w:t>
      </w:r>
      <w:r w:rsidRPr="00F62CA3">
        <w:rPr>
          <w:rFonts w:cs="Arial"/>
          <w:sz w:val="22"/>
          <w:szCs w:val="22"/>
        </w:rPr>
        <w:t xml:space="preserve"> by the </w:t>
      </w:r>
      <w:r w:rsidRPr="00F62CA3">
        <w:rPr>
          <w:rFonts w:cs="Arial"/>
          <w:i/>
          <w:sz w:val="22"/>
          <w:szCs w:val="22"/>
        </w:rPr>
        <w:t>Service Manager,</w:t>
      </w:r>
      <w:r w:rsidRPr="00F62CA3">
        <w:rPr>
          <w:rFonts w:cs="Arial"/>
          <w:sz w:val="22"/>
          <w:szCs w:val="22"/>
        </w:rPr>
        <w:t xml:space="preserve"> the first line maint</w:t>
      </w:r>
      <w:r w:rsidR="005C2233" w:rsidRPr="00F62CA3">
        <w:rPr>
          <w:rFonts w:cs="Arial"/>
          <w:sz w:val="22"/>
          <w:szCs w:val="22"/>
        </w:rPr>
        <w:t xml:space="preserve">enance of all </w:t>
      </w:r>
      <w:r w:rsidR="00596040" w:rsidRPr="00F62CA3">
        <w:rPr>
          <w:rFonts w:cs="Arial"/>
          <w:sz w:val="22"/>
          <w:szCs w:val="22"/>
        </w:rPr>
        <w:t>TVOS</w:t>
      </w:r>
      <w:r w:rsidR="005C2233" w:rsidRPr="00F62CA3">
        <w:rPr>
          <w:rFonts w:cs="Arial"/>
          <w:sz w:val="22"/>
          <w:szCs w:val="22"/>
        </w:rPr>
        <w:t xml:space="preserve"> systems will</w:t>
      </w:r>
      <w:r w:rsidRPr="00F62CA3">
        <w:rPr>
          <w:rFonts w:cs="Arial"/>
          <w:sz w:val="22"/>
          <w:szCs w:val="22"/>
        </w:rPr>
        <w:t xml:space="preserve"> be carried out by the Regional Technology Maintainer</w:t>
      </w:r>
      <w:bookmarkEnd w:id="33"/>
      <w:bookmarkEnd w:id="34"/>
      <w:r w:rsidRPr="00F62CA3">
        <w:rPr>
          <w:rFonts w:cs="Arial"/>
          <w:sz w:val="22"/>
          <w:szCs w:val="22"/>
        </w:rPr>
        <w:t xml:space="preserve"> (RTM).</w:t>
      </w:r>
    </w:p>
    <w:p w14:paraId="395F2F9B" w14:textId="77777777" w:rsidR="002B309D" w:rsidRDefault="002B309D" w:rsidP="009D4E57">
      <w:pPr>
        <w:pStyle w:val="bodyoftext"/>
        <w:rPr>
          <w:rFonts w:cs="Arial"/>
          <w:sz w:val="22"/>
          <w:szCs w:val="22"/>
        </w:rPr>
      </w:pPr>
    </w:p>
    <w:p w14:paraId="13B21AA3" w14:textId="77777777" w:rsidR="002B309D" w:rsidRDefault="002B309D" w:rsidP="009D4E57">
      <w:pPr>
        <w:pStyle w:val="bodyoftext"/>
        <w:rPr>
          <w:rFonts w:cs="Arial"/>
          <w:b/>
          <w:sz w:val="22"/>
          <w:szCs w:val="22"/>
          <w:u w:val="single"/>
        </w:rPr>
      </w:pPr>
      <w:r w:rsidRPr="002B309D">
        <w:rPr>
          <w:rFonts w:cs="Arial"/>
          <w:b/>
          <w:sz w:val="22"/>
          <w:szCs w:val="22"/>
          <w:u w:val="single"/>
        </w:rPr>
        <w:t>ESCROW</w:t>
      </w:r>
    </w:p>
    <w:p w14:paraId="32B4A413" w14:textId="77777777" w:rsidR="00BB49DB" w:rsidRDefault="00BB49DB" w:rsidP="009D4E57">
      <w:pPr>
        <w:pStyle w:val="bodyoftext"/>
        <w:rPr>
          <w:rFonts w:cs="Arial"/>
          <w:b/>
          <w:sz w:val="22"/>
          <w:szCs w:val="22"/>
          <w:u w:val="single"/>
        </w:rPr>
      </w:pPr>
    </w:p>
    <w:p w14:paraId="570743F8" w14:textId="77777777" w:rsidR="002B309D" w:rsidRDefault="002B309D" w:rsidP="002B309D">
      <w:pPr>
        <w:keepNext w:val="0"/>
        <w:widowControl w:val="0"/>
        <w:spacing w:line="240" w:lineRule="auto"/>
        <w:rPr>
          <w:rFonts w:cs="Arial"/>
          <w:bCs/>
          <w:sz w:val="22"/>
          <w:szCs w:val="22"/>
        </w:rPr>
      </w:pPr>
      <w:r w:rsidRPr="00D87EFC">
        <w:rPr>
          <w:rFonts w:cs="Arial"/>
          <w:bCs/>
          <w:sz w:val="22"/>
          <w:szCs w:val="22"/>
        </w:rPr>
        <w:t xml:space="preserve">In the event of the </w:t>
      </w:r>
      <w:r w:rsidRPr="00D87EFC">
        <w:rPr>
          <w:rFonts w:cs="Arial"/>
          <w:bCs/>
          <w:i/>
          <w:sz w:val="22"/>
          <w:szCs w:val="22"/>
        </w:rPr>
        <w:t xml:space="preserve">Contractor </w:t>
      </w:r>
      <w:r w:rsidRPr="00D87EFC">
        <w:rPr>
          <w:rFonts w:cs="Arial"/>
          <w:bCs/>
          <w:sz w:val="22"/>
          <w:szCs w:val="22"/>
        </w:rPr>
        <w:t xml:space="preserve">ceasing trading, the </w:t>
      </w:r>
      <w:r w:rsidRPr="00D87EFC">
        <w:rPr>
          <w:rFonts w:cs="Arial"/>
          <w:bCs/>
          <w:i/>
          <w:sz w:val="22"/>
          <w:szCs w:val="22"/>
        </w:rPr>
        <w:t xml:space="preserve">Employer </w:t>
      </w:r>
      <w:r w:rsidRPr="00D87EFC">
        <w:rPr>
          <w:rFonts w:cs="Arial"/>
          <w:bCs/>
          <w:sz w:val="22"/>
          <w:szCs w:val="22"/>
        </w:rPr>
        <w:t xml:space="preserve">may require design and manufacturing details of the product. To enable this, the relevant details should be held in Escrow for the duration of the </w:t>
      </w:r>
      <w:r w:rsidRPr="00D87EFC">
        <w:rPr>
          <w:rFonts w:cs="Arial"/>
          <w:bCs/>
          <w:i/>
          <w:sz w:val="22"/>
          <w:szCs w:val="22"/>
        </w:rPr>
        <w:t>service.</w:t>
      </w:r>
      <w:r w:rsidRPr="00D87EFC">
        <w:rPr>
          <w:rFonts w:cs="Arial"/>
          <w:bCs/>
          <w:sz w:val="22"/>
          <w:szCs w:val="22"/>
        </w:rPr>
        <w:t xml:space="preserve"> </w:t>
      </w:r>
    </w:p>
    <w:p w14:paraId="4CC75D7B" w14:textId="77777777" w:rsidR="00024DC5" w:rsidRDefault="00024DC5" w:rsidP="002B309D">
      <w:pPr>
        <w:keepNext w:val="0"/>
        <w:widowControl w:val="0"/>
        <w:spacing w:line="240" w:lineRule="auto"/>
        <w:rPr>
          <w:rFonts w:cs="Arial"/>
          <w:bCs/>
          <w:sz w:val="22"/>
          <w:szCs w:val="22"/>
        </w:rPr>
      </w:pPr>
    </w:p>
    <w:p w14:paraId="175A101A" w14:textId="77777777" w:rsidR="002B309D" w:rsidRPr="00024DC5" w:rsidRDefault="00024DC5" w:rsidP="00024DC5">
      <w:pPr>
        <w:keepNext w:val="0"/>
        <w:widowControl w:val="0"/>
        <w:spacing w:line="240" w:lineRule="auto"/>
        <w:rPr>
          <w:rFonts w:cs="Arial"/>
          <w:bCs/>
          <w:sz w:val="22"/>
          <w:szCs w:val="22"/>
        </w:rPr>
      </w:pPr>
      <w:r>
        <w:rPr>
          <w:rFonts w:cs="Arial"/>
          <w:bCs/>
          <w:sz w:val="22"/>
          <w:szCs w:val="22"/>
        </w:rPr>
        <w:lastRenderedPageBreak/>
        <w:t xml:space="preserve">The Escrow account will be a Single Licensee Agreement and entry level Verification </w:t>
      </w:r>
      <w:r w:rsidR="002B309D" w:rsidRPr="002B309D">
        <w:rPr>
          <w:rFonts w:cs="Arial"/>
          <w:bCs/>
          <w:color w:val="000000" w:themeColor="text1"/>
          <w:sz w:val="22"/>
          <w:szCs w:val="22"/>
          <w:lang w:eastAsia="en-GB"/>
        </w:rPr>
        <w:t xml:space="preserve">based upon the escrow services provided by NCC Group. </w:t>
      </w:r>
      <w:r w:rsidR="00BB49DB">
        <w:rPr>
          <w:rFonts w:cs="Arial"/>
          <w:bCs/>
          <w:color w:val="000000" w:themeColor="text1"/>
          <w:sz w:val="22"/>
          <w:szCs w:val="22"/>
          <w:lang w:eastAsia="en-GB"/>
        </w:rPr>
        <w:t xml:space="preserve">The </w:t>
      </w:r>
      <w:r>
        <w:rPr>
          <w:rFonts w:cs="Arial"/>
          <w:bCs/>
          <w:i/>
          <w:color w:val="000000" w:themeColor="text1"/>
          <w:sz w:val="22"/>
          <w:szCs w:val="22"/>
          <w:lang w:eastAsia="en-GB"/>
        </w:rPr>
        <w:t>Service Manager</w:t>
      </w:r>
      <w:r w:rsidR="002B309D" w:rsidRPr="00BB49DB">
        <w:rPr>
          <w:rFonts w:cs="Arial"/>
          <w:bCs/>
          <w:i/>
          <w:color w:val="000000" w:themeColor="text1"/>
          <w:sz w:val="22"/>
          <w:szCs w:val="22"/>
          <w:lang w:eastAsia="en-GB"/>
        </w:rPr>
        <w:t xml:space="preserve"> </w:t>
      </w:r>
      <w:r w:rsidR="002B309D" w:rsidRPr="002B309D">
        <w:rPr>
          <w:rFonts w:cs="Arial"/>
          <w:bCs/>
          <w:color w:val="000000" w:themeColor="text1"/>
          <w:sz w:val="22"/>
          <w:szCs w:val="22"/>
          <w:lang w:eastAsia="en-GB"/>
        </w:rPr>
        <w:t>will accept altern</w:t>
      </w:r>
      <w:r>
        <w:rPr>
          <w:rFonts w:cs="Arial"/>
          <w:bCs/>
          <w:color w:val="000000" w:themeColor="text1"/>
          <w:sz w:val="22"/>
          <w:szCs w:val="22"/>
          <w:lang w:eastAsia="en-GB"/>
        </w:rPr>
        <w:t>ative escrow providers that give the equivalent</w:t>
      </w:r>
      <w:r w:rsidR="002B309D" w:rsidRPr="002B309D">
        <w:rPr>
          <w:rFonts w:cs="Arial"/>
          <w:bCs/>
          <w:color w:val="000000" w:themeColor="text1"/>
          <w:sz w:val="22"/>
          <w:szCs w:val="22"/>
          <w:lang w:eastAsia="en-GB"/>
        </w:rPr>
        <w:t xml:space="preserve"> lev</w:t>
      </w:r>
      <w:r>
        <w:rPr>
          <w:rFonts w:cs="Arial"/>
          <w:bCs/>
          <w:color w:val="000000" w:themeColor="text1"/>
          <w:sz w:val="22"/>
          <w:szCs w:val="22"/>
          <w:lang w:eastAsia="en-GB"/>
        </w:rPr>
        <w:t>el of protection</w:t>
      </w:r>
      <w:r w:rsidR="00F8219D">
        <w:rPr>
          <w:rFonts w:cs="Arial"/>
          <w:bCs/>
          <w:color w:val="000000" w:themeColor="text1"/>
          <w:sz w:val="22"/>
          <w:szCs w:val="22"/>
          <w:lang w:eastAsia="en-GB"/>
        </w:rPr>
        <w:t xml:space="preserve"> to the </w:t>
      </w:r>
      <w:r w:rsidR="00F8219D">
        <w:rPr>
          <w:rFonts w:cs="Arial"/>
          <w:bCs/>
          <w:i/>
          <w:color w:val="000000" w:themeColor="text1"/>
          <w:sz w:val="22"/>
          <w:szCs w:val="22"/>
          <w:lang w:eastAsia="en-GB"/>
        </w:rPr>
        <w:t>Employer</w:t>
      </w:r>
      <w:r w:rsidR="002B309D" w:rsidRPr="002B309D">
        <w:rPr>
          <w:rFonts w:cs="Arial"/>
          <w:bCs/>
          <w:color w:val="000000" w:themeColor="text1"/>
          <w:sz w:val="22"/>
          <w:szCs w:val="22"/>
          <w:lang w:eastAsia="en-GB"/>
        </w:rPr>
        <w:t>.</w:t>
      </w:r>
    </w:p>
    <w:p w14:paraId="752875CE" w14:textId="77777777" w:rsidR="002B309D" w:rsidRPr="002B309D" w:rsidRDefault="002B309D" w:rsidP="00CA5838">
      <w:pPr>
        <w:keepNext w:val="0"/>
        <w:spacing w:line="240" w:lineRule="auto"/>
        <w:rPr>
          <w:rFonts w:cs="Arial"/>
          <w:bCs/>
          <w:color w:val="000000" w:themeColor="text1"/>
          <w:sz w:val="22"/>
          <w:szCs w:val="22"/>
          <w:lang w:eastAsia="en-GB"/>
        </w:rPr>
      </w:pPr>
    </w:p>
    <w:p w14:paraId="2C3C612A" w14:textId="77777777" w:rsidR="002B309D" w:rsidRPr="002B309D" w:rsidRDefault="002B309D" w:rsidP="00CA5838">
      <w:pPr>
        <w:keepNext w:val="0"/>
        <w:spacing w:line="240" w:lineRule="auto"/>
        <w:rPr>
          <w:rFonts w:cs="Arial"/>
          <w:bCs/>
          <w:color w:val="000000" w:themeColor="text1"/>
          <w:sz w:val="22"/>
          <w:szCs w:val="22"/>
          <w:lang w:eastAsia="en-GB"/>
        </w:rPr>
      </w:pPr>
      <w:r w:rsidRPr="002A7808">
        <w:rPr>
          <w:rFonts w:cs="Arial"/>
          <w:bCs/>
          <w:i/>
          <w:color w:val="000000" w:themeColor="text1"/>
          <w:sz w:val="22"/>
          <w:szCs w:val="22"/>
          <w:lang w:eastAsia="en-GB"/>
        </w:rPr>
        <w:t>Contractor</w:t>
      </w:r>
      <w:r w:rsidRPr="002B309D">
        <w:rPr>
          <w:rFonts w:cs="Arial"/>
          <w:bCs/>
          <w:color w:val="000000" w:themeColor="text1"/>
          <w:sz w:val="22"/>
          <w:szCs w:val="22"/>
          <w:lang w:eastAsia="en-GB"/>
        </w:rPr>
        <w:t>s can contact the account manager at NCC Group for detailed advice:</w:t>
      </w:r>
    </w:p>
    <w:p w14:paraId="23684F84" w14:textId="77777777" w:rsidR="002B309D" w:rsidRPr="002B309D" w:rsidRDefault="002B309D" w:rsidP="002B309D">
      <w:pPr>
        <w:keepNext w:val="0"/>
        <w:spacing w:line="240" w:lineRule="auto"/>
        <w:jc w:val="left"/>
        <w:rPr>
          <w:rFonts w:cs="Arial"/>
          <w:bCs/>
          <w:color w:val="000000" w:themeColor="text1"/>
          <w:sz w:val="22"/>
          <w:szCs w:val="22"/>
          <w:lang w:eastAsia="en-GB"/>
        </w:rPr>
      </w:pPr>
    </w:p>
    <w:p w14:paraId="73BF4AD3" w14:textId="77777777" w:rsidR="002B309D" w:rsidRPr="002B309D" w:rsidRDefault="002B309D" w:rsidP="002B309D">
      <w:pPr>
        <w:keepNext w:val="0"/>
        <w:spacing w:line="240" w:lineRule="auto"/>
        <w:ind w:left="720"/>
        <w:jc w:val="left"/>
        <w:rPr>
          <w:rFonts w:cs="Arial"/>
          <w:bCs/>
          <w:color w:val="000000" w:themeColor="text1"/>
          <w:sz w:val="22"/>
          <w:szCs w:val="22"/>
          <w:lang w:eastAsia="en-GB"/>
        </w:rPr>
      </w:pPr>
      <w:r w:rsidRPr="002B309D">
        <w:rPr>
          <w:rFonts w:cs="Arial"/>
          <w:bCs/>
          <w:color w:val="000000" w:themeColor="text1"/>
          <w:sz w:val="22"/>
          <w:szCs w:val="22"/>
          <w:lang w:eastAsia="en-GB"/>
        </w:rPr>
        <w:t>Paul Allen</w:t>
      </w:r>
    </w:p>
    <w:p w14:paraId="0CA6729F" w14:textId="77777777" w:rsidR="002B309D" w:rsidRPr="002B309D" w:rsidRDefault="002B309D" w:rsidP="002B309D">
      <w:pPr>
        <w:keepNext w:val="0"/>
        <w:spacing w:line="240" w:lineRule="auto"/>
        <w:ind w:left="720"/>
        <w:jc w:val="left"/>
        <w:rPr>
          <w:rFonts w:cs="Arial"/>
          <w:bCs/>
          <w:color w:val="000000" w:themeColor="text1"/>
          <w:sz w:val="22"/>
          <w:szCs w:val="22"/>
          <w:lang w:eastAsia="en-GB"/>
        </w:rPr>
      </w:pPr>
      <w:r w:rsidRPr="002B309D">
        <w:rPr>
          <w:rFonts w:cs="Arial"/>
          <w:bCs/>
          <w:color w:val="000000" w:themeColor="text1"/>
          <w:sz w:val="22"/>
          <w:szCs w:val="22"/>
          <w:lang w:eastAsia="en-GB"/>
        </w:rPr>
        <w:t>Department for Transport &amp; Executive Agencies Account Manager</w:t>
      </w:r>
    </w:p>
    <w:p w14:paraId="6887FBE0" w14:textId="77777777" w:rsidR="002B309D" w:rsidRPr="002B309D" w:rsidRDefault="002B309D" w:rsidP="002B309D">
      <w:pPr>
        <w:keepNext w:val="0"/>
        <w:spacing w:line="240" w:lineRule="auto"/>
        <w:ind w:left="720"/>
        <w:jc w:val="left"/>
        <w:rPr>
          <w:rFonts w:cs="Arial"/>
          <w:bCs/>
          <w:color w:val="000000" w:themeColor="text1"/>
          <w:sz w:val="22"/>
          <w:szCs w:val="22"/>
          <w:lang w:eastAsia="en-GB"/>
        </w:rPr>
      </w:pPr>
      <w:r w:rsidRPr="002B309D">
        <w:rPr>
          <w:rFonts w:cs="Arial"/>
          <w:bCs/>
          <w:color w:val="000000" w:themeColor="text1"/>
          <w:sz w:val="22"/>
          <w:szCs w:val="22"/>
          <w:lang w:eastAsia="en-GB"/>
        </w:rPr>
        <w:t>NCC Group</w:t>
      </w:r>
    </w:p>
    <w:p w14:paraId="43D6B078" w14:textId="77777777" w:rsidR="002B309D" w:rsidRPr="002B309D" w:rsidRDefault="002B309D" w:rsidP="002B309D">
      <w:pPr>
        <w:keepNext w:val="0"/>
        <w:spacing w:line="240" w:lineRule="auto"/>
        <w:ind w:left="720"/>
        <w:jc w:val="left"/>
        <w:rPr>
          <w:rFonts w:cs="Arial"/>
          <w:bCs/>
          <w:color w:val="000000" w:themeColor="text1"/>
          <w:sz w:val="22"/>
          <w:szCs w:val="22"/>
          <w:lang w:eastAsia="en-GB"/>
        </w:rPr>
      </w:pPr>
      <w:r w:rsidRPr="002B309D">
        <w:rPr>
          <w:rFonts w:cs="Arial"/>
          <w:bCs/>
          <w:color w:val="000000" w:themeColor="text1"/>
          <w:sz w:val="22"/>
          <w:szCs w:val="22"/>
          <w:lang w:eastAsia="en-GB"/>
        </w:rPr>
        <w:t>Manchester Technology Centre Oxford Road</w:t>
      </w:r>
    </w:p>
    <w:p w14:paraId="1E3CBB3F" w14:textId="77777777" w:rsidR="002B309D" w:rsidRPr="002B309D" w:rsidRDefault="002B309D" w:rsidP="002B309D">
      <w:pPr>
        <w:keepNext w:val="0"/>
        <w:spacing w:line="240" w:lineRule="auto"/>
        <w:ind w:left="720"/>
        <w:jc w:val="left"/>
        <w:rPr>
          <w:rFonts w:cs="Arial"/>
          <w:bCs/>
          <w:color w:val="000000" w:themeColor="text1"/>
          <w:sz w:val="22"/>
          <w:szCs w:val="22"/>
          <w:lang w:eastAsia="en-GB"/>
        </w:rPr>
      </w:pPr>
      <w:r w:rsidRPr="002B309D">
        <w:rPr>
          <w:rFonts w:cs="Arial"/>
          <w:bCs/>
          <w:color w:val="000000" w:themeColor="text1"/>
          <w:sz w:val="22"/>
          <w:szCs w:val="22"/>
          <w:lang w:eastAsia="en-GB"/>
        </w:rPr>
        <w:t>Manchester, M1 7EF</w:t>
      </w:r>
    </w:p>
    <w:p w14:paraId="1AE81696" w14:textId="77777777" w:rsidR="002B309D" w:rsidRPr="002B309D" w:rsidRDefault="002B309D" w:rsidP="002B309D">
      <w:pPr>
        <w:keepNext w:val="0"/>
        <w:spacing w:line="240" w:lineRule="auto"/>
        <w:ind w:left="720"/>
        <w:jc w:val="left"/>
        <w:rPr>
          <w:rFonts w:cs="Arial"/>
          <w:bCs/>
          <w:color w:val="000000" w:themeColor="text1"/>
          <w:sz w:val="22"/>
          <w:szCs w:val="22"/>
          <w:lang w:eastAsia="en-GB"/>
        </w:rPr>
      </w:pPr>
      <w:r w:rsidRPr="002B309D">
        <w:rPr>
          <w:rFonts w:cs="Arial"/>
          <w:bCs/>
          <w:color w:val="000000" w:themeColor="text1"/>
          <w:sz w:val="22"/>
          <w:szCs w:val="22"/>
          <w:lang w:eastAsia="en-GB"/>
        </w:rPr>
        <w:t>Tel: +44 (0)161 209 5147</w:t>
      </w:r>
    </w:p>
    <w:p w14:paraId="54B742E5" w14:textId="77777777" w:rsidR="002B309D" w:rsidRPr="002B309D" w:rsidRDefault="002B309D" w:rsidP="002B309D">
      <w:pPr>
        <w:keepNext w:val="0"/>
        <w:spacing w:line="240" w:lineRule="auto"/>
        <w:ind w:left="720"/>
        <w:jc w:val="left"/>
        <w:rPr>
          <w:rFonts w:cs="Arial"/>
          <w:bCs/>
          <w:color w:val="000000" w:themeColor="text1"/>
          <w:sz w:val="22"/>
          <w:szCs w:val="22"/>
          <w:lang w:eastAsia="en-GB"/>
        </w:rPr>
      </w:pPr>
      <w:r w:rsidRPr="002B309D">
        <w:rPr>
          <w:rFonts w:cs="Arial"/>
          <w:bCs/>
          <w:color w:val="000000" w:themeColor="text1"/>
          <w:sz w:val="22"/>
          <w:szCs w:val="22"/>
          <w:lang w:eastAsia="en-GB"/>
        </w:rPr>
        <w:t>Mobile: +44 (0) 773 603 1060</w:t>
      </w:r>
    </w:p>
    <w:p w14:paraId="158E3332" w14:textId="77777777" w:rsidR="002B309D" w:rsidRDefault="002B309D" w:rsidP="002B309D">
      <w:pPr>
        <w:keepNext w:val="0"/>
        <w:spacing w:line="240" w:lineRule="auto"/>
        <w:ind w:left="720"/>
        <w:jc w:val="left"/>
        <w:rPr>
          <w:rFonts w:cs="Arial"/>
          <w:bCs/>
          <w:color w:val="000000" w:themeColor="text1"/>
          <w:sz w:val="22"/>
          <w:szCs w:val="22"/>
          <w:lang w:eastAsia="en-GB"/>
        </w:rPr>
      </w:pPr>
      <w:r w:rsidRPr="002B309D">
        <w:rPr>
          <w:rFonts w:cs="Arial"/>
          <w:bCs/>
          <w:color w:val="000000" w:themeColor="text1"/>
          <w:sz w:val="22"/>
          <w:szCs w:val="22"/>
          <w:lang w:eastAsia="en-GB"/>
        </w:rPr>
        <w:t xml:space="preserve">Email: </w:t>
      </w:r>
      <w:hyperlink r:id="rId10" w:history="1">
        <w:r w:rsidRPr="002B309D">
          <w:rPr>
            <w:rFonts w:cs="Arial"/>
            <w:bCs/>
            <w:color w:val="000000" w:themeColor="text1"/>
            <w:sz w:val="22"/>
            <w:szCs w:val="22"/>
            <w:u w:val="single"/>
            <w:lang w:eastAsia="en-GB"/>
          </w:rPr>
          <w:t>paul.allen@nccgroup.trust</w:t>
        </w:r>
      </w:hyperlink>
      <w:r w:rsidRPr="002B309D">
        <w:rPr>
          <w:rFonts w:cs="Arial"/>
          <w:bCs/>
          <w:color w:val="000000" w:themeColor="text1"/>
          <w:sz w:val="22"/>
          <w:szCs w:val="22"/>
          <w:lang w:eastAsia="en-GB"/>
        </w:rPr>
        <w:t xml:space="preserve">   </w:t>
      </w:r>
    </w:p>
    <w:p w14:paraId="0B4EBD24" w14:textId="77777777" w:rsidR="002B309D" w:rsidRDefault="002B309D" w:rsidP="002B309D">
      <w:pPr>
        <w:keepNext w:val="0"/>
        <w:spacing w:line="240" w:lineRule="auto"/>
        <w:jc w:val="left"/>
        <w:rPr>
          <w:rFonts w:cs="Arial"/>
          <w:bCs/>
          <w:color w:val="000000" w:themeColor="text1"/>
          <w:sz w:val="22"/>
          <w:szCs w:val="22"/>
          <w:lang w:eastAsia="en-GB"/>
        </w:rPr>
      </w:pPr>
    </w:p>
    <w:p w14:paraId="66BAB57D" w14:textId="77777777" w:rsidR="00BB49DB" w:rsidRDefault="00BB49DB" w:rsidP="002B309D">
      <w:pPr>
        <w:keepNext w:val="0"/>
        <w:spacing w:line="240" w:lineRule="auto"/>
        <w:jc w:val="left"/>
        <w:rPr>
          <w:rFonts w:cs="Arial"/>
          <w:bCs/>
          <w:color w:val="000000" w:themeColor="text1"/>
          <w:sz w:val="22"/>
          <w:szCs w:val="22"/>
          <w:lang w:eastAsia="en-GB"/>
        </w:rPr>
      </w:pPr>
    </w:p>
    <w:p w14:paraId="23D16B15" w14:textId="77777777" w:rsidR="009D4E57" w:rsidRDefault="009D4E57" w:rsidP="009D4E57">
      <w:pPr>
        <w:pStyle w:val="bodyoftext"/>
        <w:rPr>
          <w:rFonts w:cs="Arial"/>
          <w:b/>
          <w:sz w:val="22"/>
          <w:szCs w:val="22"/>
          <w:u w:val="single"/>
        </w:rPr>
      </w:pPr>
      <w:r w:rsidRPr="00D87EFC">
        <w:rPr>
          <w:rFonts w:cs="Arial"/>
          <w:b/>
          <w:sz w:val="22"/>
          <w:szCs w:val="22"/>
          <w:u w:val="single"/>
        </w:rPr>
        <w:lastRenderedPageBreak/>
        <w:t xml:space="preserve">Training </w:t>
      </w:r>
    </w:p>
    <w:p w14:paraId="3405C2F8" w14:textId="77777777" w:rsidR="00BB49DB" w:rsidRPr="00D87EFC" w:rsidRDefault="00BB49DB" w:rsidP="009D4E57">
      <w:pPr>
        <w:pStyle w:val="bodyoftext"/>
        <w:rPr>
          <w:rFonts w:cs="Arial"/>
          <w:b/>
          <w:i/>
          <w:sz w:val="22"/>
          <w:szCs w:val="22"/>
          <w:u w:val="single"/>
        </w:rPr>
      </w:pPr>
    </w:p>
    <w:p w14:paraId="5C1582BA" w14:textId="2B1D4094" w:rsidR="009D4E57" w:rsidRPr="005D69CF" w:rsidRDefault="009D4E57" w:rsidP="009D4E57">
      <w:pPr>
        <w:pStyle w:val="bodyoftext"/>
        <w:rPr>
          <w:rFonts w:cs="Arial"/>
          <w:i/>
          <w:sz w:val="22"/>
          <w:szCs w:val="22"/>
        </w:rPr>
      </w:pPr>
      <w:r w:rsidRPr="005D69CF">
        <w:rPr>
          <w:rFonts w:cs="Arial"/>
          <w:sz w:val="22"/>
          <w:szCs w:val="22"/>
        </w:rPr>
        <w:t xml:space="preserve">Following successful commissioning, </w:t>
      </w:r>
      <w:r w:rsidR="00551EFB" w:rsidRPr="005D69CF">
        <w:rPr>
          <w:rFonts w:cs="Arial"/>
          <w:sz w:val="22"/>
          <w:szCs w:val="22"/>
        </w:rPr>
        <w:t>TVOS’</w:t>
      </w:r>
      <w:r w:rsidRPr="005D69CF">
        <w:rPr>
          <w:rFonts w:cs="Arial"/>
          <w:sz w:val="22"/>
          <w:szCs w:val="22"/>
        </w:rPr>
        <w:t xml:space="preserve"> provided through the </w:t>
      </w:r>
      <w:r w:rsidRPr="005D69CF">
        <w:rPr>
          <w:rFonts w:cs="Arial"/>
          <w:i/>
          <w:sz w:val="22"/>
          <w:szCs w:val="22"/>
        </w:rPr>
        <w:t>service</w:t>
      </w:r>
      <w:r w:rsidRPr="005D69CF">
        <w:rPr>
          <w:rFonts w:cs="Arial"/>
          <w:sz w:val="22"/>
          <w:szCs w:val="22"/>
        </w:rPr>
        <w:t xml:space="preserve"> will have first line maintenance provided by the R</w:t>
      </w:r>
      <w:r w:rsidR="00277527" w:rsidRPr="005D69CF">
        <w:rPr>
          <w:rFonts w:cs="Arial"/>
          <w:sz w:val="22"/>
          <w:szCs w:val="22"/>
        </w:rPr>
        <w:t>TM</w:t>
      </w:r>
      <w:r w:rsidRPr="005D69CF">
        <w:rPr>
          <w:rFonts w:cs="Arial"/>
          <w:sz w:val="22"/>
          <w:szCs w:val="22"/>
        </w:rPr>
        <w:t xml:space="preserve">. In order to ensure the RTM is capable of carrying out this function training shall be made available by the </w:t>
      </w:r>
      <w:r w:rsidRPr="005D69CF">
        <w:rPr>
          <w:rFonts w:cs="Arial"/>
          <w:i/>
          <w:sz w:val="22"/>
          <w:szCs w:val="22"/>
        </w:rPr>
        <w:t>Contractor</w:t>
      </w:r>
    </w:p>
    <w:p w14:paraId="40450338" w14:textId="77777777" w:rsidR="00BB49DB" w:rsidRPr="00F62CA3" w:rsidRDefault="00BB49DB" w:rsidP="009D4E57">
      <w:pPr>
        <w:pStyle w:val="bodyoftext"/>
        <w:rPr>
          <w:rFonts w:cs="Arial"/>
          <w:i/>
          <w:color w:val="FF0000"/>
          <w:sz w:val="22"/>
          <w:szCs w:val="22"/>
        </w:rPr>
      </w:pPr>
    </w:p>
    <w:p w14:paraId="32995988" w14:textId="77777777" w:rsidR="009D4E57" w:rsidRPr="00F62CA3" w:rsidRDefault="009D4E57" w:rsidP="009D4E57">
      <w:pPr>
        <w:pStyle w:val="bodyoftext"/>
        <w:rPr>
          <w:rFonts w:cs="Arial"/>
          <w:sz w:val="22"/>
          <w:szCs w:val="22"/>
        </w:rPr>
      </w:pPr>
      <w:r w:rsidRPr="00F62CA3">
        <w:rPr>
          <w:rFonts w:cs="Arial"/>
          <w:sz w:val="22"/>
          <w:szCs w:val="22"/>
        </w:rPr>
        <w:t xml:space="preserve">The cost of operations and maintenance courses is to be quoted in the Price List per session for up to </w:t>
      </w:r>
      <w:r w:rsidR="000838FE" w:rsidRPr="00F62CA3">
        <w:rPr>
          <w:rFonts w:cs="Arial"/>
          <w:sz w:val="22"/>
          <w:szCs w:val="22"/>
        </w:rPr>
        <w:t>6</w:t>
      </w:r>
      <w:r w:rsidRPr="00F62CA3">
        <w:rPr>
          <w:rFonts w:cs="Arial"/>
          <w:sz w:val="22"/>
          <w:szCs w:val="22"/>
        </w:rPr>
        <w:t xml:space="preserve"> persons.</w:t>
      </w:r>
      <w:r w:rsidR="000838FE" w:rsidRPr="00F62CA3">
        <w:rPr>
          <w:rFonts w:cs="Arial"/>
          <w:sz w:val="22"/>
          <w:szCs w:val="22"/>
        </w:rPr>
        <w:t xml:space="preserve"> While in general it will be acceptable to carry out training</w:t>
      </w:r>
      <w:r w:rsidR="00366AB4" w:rsidRPr="00F62CA3">
        <w:rPr>
          <w:rFonts w:cs="Arial"/>
          <w:sz w:val="22"/>
          <w:szCs w:val="22"/>
        </w:rPr>
        <w:t xml:space="preserve"> at the </w:t>
      </w:r>
      <w:r w:rsidR="00366AB4" w:rsidRPr="00F62CA3">
        <w:rPr>
          <w:rFonts w:cs="Arial"/>
          <w:i/>
          <w:sz w:val="22"/>
          <w:szCs w:val="22"/>
        </w:rPr>
        <w:t xml:space="preserve">Contractor’s </w:t>
      </w:r>
      <w:r w:rsidR="00366AB4" w:rsidRPr="00F62CA3">
        <w:rPr>
          <w:rFonts w:cs="Arial"/>
          <w:sz w:val="22"/>
          <w:szCs w:val="22"/>
        </w:rPr>
        <w:t xml:space="preserve">premises, the </w:t>
      </w:r>
      <w:r w:rsidR="00366AB4" w:rsidRPr="00F62CA3">
        <w:rPr>
          <w:rFonts w:cs="Arial"/>
          <w:i/>
          <w:sz w:val="22"/>
          <w:szCs w:val="22"/>
        </w:rPr>
        <w:t>Employer</w:t>
      </w:r>
      <w:r w:rsidR="00366AB4" w:rsidRPr="00F62CA3">
        <w:rPr>
          <w:rFonts w:cs="Arial"/>
          <w:sz w:val="22"/>
          <w:szCs w:val="22"/>
        </w:rPr>
        <w:t xml:space="preserve"> may arrange for training to be carried out at a suitable alternate location where access to a </w:t>
      </w:r>
      <w:r w:rsidR="00596040" w:rsidRPr="00F62CA3">
        <w:rPr>
          <w:rFonts w:cs="Arial"/>
          <w:sz w:val="22"/>
          <w:szCs w:val="22"/>
        </w:rPr>
        <w:t>TVOS</w:t>
      </w:r>
      <w:r w:rsidR="00366AB4" w:rsidRPr="00F62CA3">
        <w:rPr>
          <w:rFonts w:cs="Arial"/>
          <w:sz w:val="22"/>
          <w:szCs w:val="22"/>
        </w:rPr>
        <w:t xml:space="preserve"> in a controller location can be provided such as the Technology Operations Centre (TOC) located at West Hallam.</w:t>
      </w:r>
    </w:p>
    <w:p w14:paraId="400C763F" w14:textId="77777777" w:rsidR="00813968" w:rsidRPr="000B7EE0" w:rsidRDefault="00813968" w:rsidP="009D4E57">
      <w:pPr>
        <w:pStyle w:val="bodyoftext"/>
        <w:rPr>
          <w:rFonts w:cs="Arial"/>
          <w:sz w:val="22"/>
          <w:szCs w:val="22"/>
        </w:rPr>
      </w:pPr>
    </w:p>
    <w:p w14:paraId="39211F6F" w14:textId="1ED69BFB" w:rsidR="009D4E57" w:rsidRPr="000B7EE0" w:rsidRDefault="009D4E57" w:rsidP="009D4E57">
      <w:pPr>
        <w:pStyle w:val="bodyoftext"/>
        <w:rPr>
          <w:rFonts w:cs="Arial"/>
          <w:sz w:val="22"/>
          <w:szCs w:val="22"/>
        </w:rPr>
      </w:pPr>
      <w:r w:rsidRPr="000B7EE0">
        <w:rPr>
          <w:rFonts w:cs="Arial"/>
          <w:sz w:val="22"/>
          <w:szCs w:val="22"/>
        </w:rPr>
        <w:t xml:space="preserve">The </w:t>
      </w:r>
      <w:r w:rsidRPr="000B7EE0">
        <w:rPr>
          <w:rFonts w:cs="Arial"/>
          <w:i/>
          <w:sz w:val="22"/>
          <w:szCs w:val="22"/>
        </w:rPr>
        <w:t>Contractor</w:t>
      </w:r>
      <w:r w:rsidRPr="000B7EE0">
        <w:rPr>
          <w:rFonts w:cs="Arial"/>
          <w:sz w:val="22"/>
          <w:szCs w:val="22"/>
        </w:rPr>
        <w:t xml:space="preserve"> shall ensure completion of all training requested and shall provide all documentation for the RTM to the approval of the </w:t>
      </w:r>
      <w:r w:rsidRPr="000B7EE0">
        <w:rPr>
          <w:rFonts w:cs="Arial"/>
          <w:i/>
          <w:sz w:val="22"/>
          <w:szCs w:val="22"/>
        </w:rPr>
        <w:t>Service Manager</w:t>
      </w:r>
      <w:r w:rsidRPr="000B7EE0">
        <w:rPr>
          <w:rFonts w:cs="Arial"/>
          <w:sz w:val="22"/>
          <w:szCs w:val="22"/>
        </w:rPr>
        <w:t>, before the taking over certification can be issued. This requirement shall provide that the RTM is fully trained and has been issued with the required documentation prior to commencement of maintenance responsibilities.</w:t>
      </w:r>
    </w:p>
    <w:p w14:paraId="46BFC947" w14:textId="77777777" w:rsidR="00BB49DB" w:rsidRPr="000B7EE0" w:rsidRDefault="00BB49DB" w:rsidP="009D4E57">
      <w:pPr>
        <w:pStyle w:val="bodyoftext"/>
        <w:rPr>
          <w:rFonts w:cs="Arial"/>
          <w:i/>
          <w:sz w:val="22"/>
          <w:szCs w:val="22"/>
        </w:rPr>
      </w:pPr>
    </w:p>
    <w:p w14:paraId="46998E78" w14:textId="16BE37C7" w:rsidR="009D4E57" w:rsidRPr="000B7EE0" w:rsidRDefault="009D4E57" w:rsidP="009D4E57">
      <w:pPr>
        <w:pStyle w:val="bodyoftext"/>
        <w:rPr>
          <w:rFonts w:cs="Arial"/>
          <w:i/>
          <w:sz w:val="22"/>
          <w:szCs w:val="22"/>
        </w:rPr>
      </w:pPr>
      <w:r w:rsidRPr="000B7EE0">
        <w:rPr>
          <w:rFonts w:cs="Arial"/>
          <w:sz w:val="22"/>
          <w:szCs w:val="22"/>
        </w:rPr>
        <w:t xml:space="preserve">Further training courses may be required during the </w:t>
      </w:r>
      <w:r w:rsidRPr="000B7EE0">
        <w:rPr>
          <w:rFonts w:cs="Arial"/>
          <w:i/>
          <w:sz w:val="22"/>
          <w:szCs w:val="22"/>
        </w:rPr>
        <w:t>service period</w:t>
      </w:r>
      <w:r w:rsidRPr="000B7EE0">
        <w:rPr>
          <w:rFonts w:cs="Arial"/>
          <w:sz w:val="22"/>
          <w:szCs w:val="22"/>
        </w:rPr>
        <w:t xml:space="preserve">. Any training requirement will be requested by the </w:t>
      </w:r>
      <w:r w:rsidRPr="000B7EE0">
        <w:rPr>
          <w:rFonts w:cs="Arial"/>
          <w:i/>
          <w:sz w:val="22"/>
          <w:szCs w:val="22"/>
        </w:rPr>
        <w:t xml:space="preserve">Service Manager </w:t>
      </w:r>
      <w:r w:rsidRPr="000B7EE0">
        <w:rPr>
          <w:rFonts w:cs="Arial"/>
          <w:sz w:val="22"/>
          <w:szCs w:val="22"/>
        </w:rPr>
        <w:t xml:space="preserve">through </w:t>
      </w:r>
      <w:r w:rsidR="00277527" w:rsidRPr="000B7EE0">
        <w:rPr>
          <w:rFonts w:cs="Arial"/>
          <w:sz w:val="22"/>
          <w:szCs w:val="22"/>
        </w:rPr>
        <w:t>a compensation event.</w:t>
      </w:r>
    </w:p>
    <w:p w14:paraId="0BFB7E18" w14:textId="77777777" w:rsidR="009D4E57" w:rsidRPr="00D87EFC" w:rsidRDefault="009D4E57" w:rsidP="009D4E57">
      <w:pPr>
        <w:pStyle w:val="bodyoftext"/>
        <w:rPr>
          <w:rFonts w:cs="Arial"/>
          <w:i/>
          <w:sz w:val="22"/>
          <w:szCs w:val="22"/>
        </w:rPr>
      </w:pPr>
    </w:p>
    <w:p w14:paraId="4A2112CB" w14:textId="77777777" w:rsidR="009D4E57" w:rsidRDefault="009D4E57" w:rsidP="009D4E57">
      <w:pPr>
        <w:pStyle w:val="bodyoftext"/>
        <w:rPr>
          <w:rFonts w:cs="Arial"/>
          <w:b/>
          <w:sz w:val="22"/>
          <w:szCs w:val="22"/>
          <w:u w:val="single"/>
        </w:rPr>
      </w:pPr>
      <w:r w:rsidRPr="00D87EFC">
        <w:rPr>
          <w:rFonts w:cs="Arial"/>
          <w:b/>
          <w:sz w:val="22"/>
          <w:szCs w:val="22"/>
          <w:u w:val="single"/>
        </w:rPr>
        <w:t>Fault Reporting</w:t>
      </w:r>
    </w:p>
    <w:p w14:paraId="71DAD8CC" w14:textId="77777777" w:rsidR="00BB49DB" w:rsidRPr="00D87EFC" w:rsidRDefault="00BB49DB" w:rsidP="009D4E57">
      <w:pPr>
        <w:pStyle w:val="bodyoftext"/>
        <w:rPr>
          <w:rFonts w:cs="Arial"/>
          <w:b/>
          <w:i/>
          <w:sz w:val="22"/>
          <w:szCs w:val="22"/>
          <w:u w:val="single"/>
        </w:rPr>
      </w:pPr>
    </w:p>
    <w:p w14:paraId="73BC0F41" w14:textId="77777777" w:rsidR="009D4E57" w:rsidRPr="00F62CA3" w:rsidRDefault="009D4E57" w:rsidP="009D4E57">
      <w:pPr>
        <w:pStyle w:val="bodyoftext"/>
        <w:rPr>
          <w:rFonts w:cs="Arial"/>
          <w:i/>
          <w:sz w:val="22"/>
          <w:szCs w:val="22"/>
        </w:rPr>
      </w:pPr>
      <w:bookmarkStart w:id="35" w:name="_Toc133987607"/>
      <w:bookmarkStart w:id="36" w:name="_Toc133987872"/>
      <w:r w:rsidRPr="00F62CA3">
        <w:rPr>
          <w:rFonts w:cs="Arial"/>
          <w:sz w:val="22"/>
          <w:szCs w:val="22"/>
        </w:rPr>
        <w:t xml:space="preserve">The </w:t>
      </w:r>
      <w:r w:rsidRPr="00F62CA3">
        <w:rPr>
          <w:rFonts w:cs="Arial"/>
          <w:i/>
          <w:sz w:val="22"/>
          <w:szCs w:val="22"/>
        </w:rPr>
        <w:t>Contractor</w:t>
      </w:r>
      <w:r w:rsidRPr="00F62CA3">
        <w:rPr>
          <w:rFonts w:cs="Arial"/>
          <w:sz w:val="22"/>
          <w:szCs w:val="22"/>
        </w:rPr>
        <w:t xml:space="preserve"> shall issue to the </w:t>
      </w:r>
      <w:r w:rsidRPr="00F62CA3">
        <w:rPr>
          <w:rFonts w:cs="Arial"/>
          <w:i/>
          <w:sz w:val="22"/>
          <w:szCs w:val="22"/>
        </w:rPr>
        <w:t>Service Manager</w:t>
      </w:r>
      <w:r w:rsidRPr="00F62CA3">
        <w:rPr>
          <w:rFonts w:cs="Arial"/>
          <w:sz w:val="22"/>
          <w:szCs w:val="22"/>
        </w:rPr>
        <w:t xml:space="preserve">, a programme for any planned maintenance required to be undertaken by the RTM throughout the </w:t>
      </w:r>
      <w:r w:rsidRPr="00F62CA3">
        <w:rPr>
          <w:rFonts w:cs="Arial"/>
          <w:i/>
          <w:sz w:val="22"/>
          <w:szCs w:val="22"/>
        </w:rPr>
        <w:t>service</w:t>
      </w:r>
      <w:r w:rsidRPr="00F62CA3">
        <w:rPr>
          <w:rFonts w:cs="Arial"/>
          <w:sz w:val="22"/>
          <w:szCs w:val="22"/>
        </w:rPr>
        <w:t>.  The programme shall detail the type and duration of operations required for maintenance.</w:t>
      </w:r>
      <w:bookmarkEnd w:id="35"/>
      <w:bookmarkEnd w:id="36"/>
      <w:r w:rsidRPr="00F62CA3">
        <w:rPr>
          <w:rFonts w:cs="Arial"/>
          <w:sz w:val="22"/>
          <w:szCs w:val="22"/>
        </w:rPr>
        <w:t xml:space="preserve"> It is the </w:t>
      </w:r>
      <w:r w:rsidRPr="00F62CA3">
        <w:rPr>
          <w:rFonts w:cs="Arial"/>
          <w:i/>
          <w:sz w:val="22"/>
          <w:szCs w:val="22"/>
        </w:rPr>
        <w:t>Employer’s</w:t>
      </w:r>
      <w:r w:rsidRPr="00F62CA3">
        <w:rPr>
          <w:rFonts w:cs="Arial"/>
          <w:sz w:val="22"/>
          <w:szCs w:val="22"/>
        </w:rPr>
        <w:t xml:space="preserve"> aim to minimise roadside visits. </w:t>
      </w:r>
    </w:p>
    <w:p w14:paraId="10A22847" w14:textId="77777777" w:rsidR="009D4E57" w:rsidRPr="00F62CA3" w:rsidRDefault="009D4E57" w:rsidP="009D4E57">
      <w:pPr>
        <w:pStyle w:val="bodyoftext"/>
        <w:rPr>
          <w:rFonts w:cs="Arial"/>
          <w:i/>
          <w:sz w:val="22"/>
          <w:szCs w:val="22"/>
        </w:rPr>
      </w:pPr>
    </w:p>
    <w:p w14:paraId="37EFE26B" w14:textId="77777777" w:rsidR="009D4E57" w:rsidRPr="00F62CA3" w:rsidRDefault="009D4E57" w:rsidP="009D4E57">
      <w:pPr>
        <w:pStyle w:val="bodyoftext"/>
        <w:rPr>
          <w:rFonts w:cs="Arial"/>
          <w:sz w:val="22"/>
          <w:szCs w:val="22"/>
        </w:rPr>
      </w:pPr>
      <w:bookmarkStart w:id="37" w:name="_Toc133987618"/>
      <w:bookmarkStart w:id="38" w:name="_Toc133987883"/>
      <w:r w:rsidRPr="00F62CA3">
        <w:rPr>
          <w:rFonts w:cs="Arial"/>
          <w:sz w:val="22"/>
          <w:szCs w:val="22"/>
        </w:rPr>
        <w:t xml:space="preserve">During the warranty period the </w:t>
      </w:r>
      <w:r w:rsidRPr="00F62CA3">
        <w:rPr>
          <w:rFonts w:cs="Arial"/>
          <w:i/>
          <w:sz w:val="22"/>
          <w:szCs w:val="22"/>
        </w:rPr>
        <w:t>Contractor</w:t>
      </w:r>
      <w:r w:rsidRPr="00F62CA3">
        <w:rPr>
          <w:rFonts w:cs="Arial"/>
          <w:sz w:val="22"/>
          <w:szCs w:val="22"/>
        </w:rPr>
        <w:t xml:space="preserve"> shall monitor the operation of the </w:t>
      </w:r>
      <w:r w:rsidR="00551EFB" w:rsidRPr="00F62CA3">
        <w:rPr>
          <w:rFonts w:cs="Arial"/>
          <w:sz w:val="22"/>
          <w:szCs w:val="22"/>
        </w:rPr>
        <w:t>TVOS’</w:t>
      </w:r>
      <w:r w:rsidRPr="00F62CA3">
        <w:rPr>
          <w:rFonts w:cs="Arial"/>
          <w:sz w:val="22"/>
          <w:szCs w:val="22"/>
        </w:rPr>
        <w:t xml:space="preserve"> through the provided remote monitoring system and notify the RTM of any faults identified. The RMAS may not be in place at the beginning of the </w:t>
      </w:r>
      <w:r w:rsidRPr="00F62CA3">
        <w:rPr>
          <w:rFonts w:cs="Arial"/>
          <w:i/>
          <w:sz w:val="22"/>
          <w:szCs w:val="22"/>
        </w:rPr>
        <w:t>service</w:t>
      </w:r>
      <w:r w:rsidRPr="00F62CA3">
        <w:rPr>
          <w:rFonts w:cs="Arial"/>
          <w:sz w:val="22"/>
          <w:szCs w:val="22"/>
        </w:rPr>
        <w:t>.</w:t>
      </w:r>
    </w:p>
    <w:p w14:paraId="08CDE64F" w14:textId="77777777" w:rsidR="009D4E57" w:rsidRPr="00813968" w:rsidRDefault="009D4E57" w:rsidP="009D4E57">
      <w:pPr>
        <w:pStyle w:val="bodyoftext"/>
        <w:rPr>
          <w:rFonts w:cs="Arial"/>
          <w:i/>
          <w:color w:val="FF0000"/>
          <w:sz w:val="22"/>
          <w:szCs w:val="22"/>
        </w:rPr>
      </w:pPr>
    </w:p>
    <w:p w14:paraId="5E092A75" w14:textId="77777777" w:rsidR="009D4E57" w:rsidRPr="00F62CA3" w:rsidRDefault="009D4E57" w:rsidP="009D4E57">
      <w:pPr>
        <w:pStyle w:val="bodyoftext"/>
        <w:rPr>
          <w:rFonts w:cs="Arial"/>
          <w:sz w:val="22"/>
          <w:szCs w:val="22"/>
        </w:rPr>
      </w:pPr>
      <w:r w:rsidRPr="00F62CA3">
        <w:rPr>
          <w:rFonts w:cs="Arial"/>
          <w:sz w:val="22"/>
          <w:szCs w:val="22"/>
        </w:rPr>
        <w:t xml:space="preserve">The </w:t>
      </w:r>
      <w:r w:rsidRPr="00F62CA3">
        <w:rPr>
          <w:rFonts w:cs="Arial"/>
          <w:i/>
          <w:sz w:val="22"/>
          <w:szCs w:val="22"/>
        </w:rPr>
        <w:t>Contractor</w:t>
      </w:r>
      <w:r w:rsidRPr="00F62CA3">
        <w:rPr>
          <w:rFonts w:cs="Arial"/>
          <w:sz w:val="22"/>
          <w:szCs w:val="22"/>
        </w:rPr>
        <w:t xml:space="preserve"> </w:t>
      </w:r>
      <w:r w:rsidR="00B87448" w:rsidRPr="00F62CA3">
        <w:rPr>
          <w:rFonts w:cs="Arial"/>
          <w:sz w:val="22"/>
          <w:szCs w:val="22"/>
        </w:rPr>
        <w:t>shall</w:t>
      </w:r>
      <w:r w:rsidRPr="00F62CA3">
        <w:rPr>
          <w:rFonts w:cs="Arial"/>
          <w:sz w:val="22"/>
          <w:szCs w:val="22"/>
        </w:rPr>
        <w:t xml:space="preserve"> inform the RTM </w:t>
      </w:r>
      <w:r w:rsidR="003673C3" w:rsidRPr="00F62CA3">
        <w:rPr>
          <w:rFonts w:cs="Arial"/>
          <w:sz w:val="22"/>
          <w:szCs w:val="22"/>
        </w:rPr>
        <w:t xml:space="preserve">of </w:t>
      </w:r>
      <w:r w:rsidRPr="00F62CA3">
        <w:rPr>
          <w:rFonts w:cs="Arial"/>
          <w:sz w:val="22"/>
          <w:szCs w:val="22"/>
        </w:rPr>
        <w:t xml:space="preserve">details of the fault and any relevant spares required to return the </w:t>
      </w:r>
      <w:r w:rsidR="00596040" w:rsidRPr="00F62CA3">
        <w:rPr>
          <w:rFonts w:cs="Arial"/>
          <w:sz w:val="22"/>
          <w:szCs w:val="22"/>
        </w:rPr>
        <w:t>TVOS</w:t>
      </w:r>
      <w:r w:rsidRPr="00F62CA3">
        <w:rPr>
          <w:rFonts w:cs="Arial"/>
          <w:sz w:val="22"/>
          <w:szCs w:val="22"/>
        </w:rPr>
        <w:t xml:space="preserve"> to full operation in advance of their attendance to minimise </w:t>
      </w:r>
      <w:r w:rsidR="00596040" w:rsidRPr="00F62CA3">
        <w:rPr>
          <w:rFonts w:cs="Arial"/>
          <w:sz w:val="22"/>
          <w:szCs w:val="22"/>
        </w:rPr>
        <w:t>TVOS</w:t>
      </w:r>
      <w:r w:rsidRPr="00F62CA3">
        <w:rPr>
          <w:rFonts w:cs="Arial"/>
          <w:sz w:val="22"/>
          <w:szCs w:val="22"/>
        </w:rPr>
        <w:t xml:space="preserve"> visits. Performance of this function will be monitored under the CPF. In addition to identifying active faults, the </w:t>
      </w:r>
      <w:r w:rsidRPr="00F62CA3">
        <w:rPr>
          <w:rFonts w:cs="Arial"/>
          <w:i/>
          <w:sz w:val="22"/>
          <w:szCs w:val="22"/>
        </w:rPr>
        <w:t>Contractor</w:t>
      </w:r>
      <w:r w:rsidRPr="00F62CA3">
        <w:rPr>
          <w:rFonts w:cs="Arial"/>
          <w:sz w:val="22"/>
          <w:szCs w:val="22"/>
        </w:rPr>
        <w:t xml:space="preserve"> shall actively identify any potential pre-emptive maintenance activities which could prevent </w:t>
      </w:r>
      <w:r w:rsidR="00596040" w:rsidRPr="00F62CA3">
        <w:rPr>
          <w:rFonts w:cs="Arial"/>
          <w:sz w:val="22"/>
          <w:szCs w:val="22"/>
        </w:rPr>
        <w:t>TVOS</w:t>
      </w:r>
      <w:r w:rsidRPr="00F62CA3">
        <w:rPr>
          <w:rFonts w:cs="Arial"/>
          <w:sz w:val="22"/>
          <w:szCs w:val="22"/>
        </w:rPr>
        <w:t xml:space="preserve"> failures. Any components showing </w:t>
      </w:r>
      <w:r w:rsidR="00551EFB" w:rsidRPr="00F62CA3">
        <w:rPr>
          <w:rFonts w:cs="Arial"/>
          <w:sz w:val="22"/>
          <w:szCs w:val="22"/>
        </w:rPr>
        <w:t>TVOS’</w:t>
      </w:r>
      <w:r w:rsidRPr="00F62CA3">
        <w:rPr>
          <w:rFonts w:cs="Arial"/>
          <w:sz w:val="22"/>
          <w:szCs w:val="22"/>
        </w:rPr>
        <w:t xml:space="preserve"> of degradation should be identified to the RTMs to be replaced at the next convenient time. This activity should reduce the number of unplanned visits to </w:t>
      </w:r>
      <w:r w:rsidR="00551EFB" w:rsidRPr="00F62CA3">
        <w:rPr>
          <w:rFonts w:cs="Arial"/>
          <w:sz w:val="22"/>
          <w:szCs w:val="22"/>
        </w:rPr>
        <w:t>TVOS’</w:t>
      </w:r>
      <w:r w:rsidRPr="00F62CA3">
        <w:rPr>
          <w:rFonts w:cs="Arial"/>
          <w:sz w:val="22"/>
          <w:szCs w:val="22"/>
        </w:rPr>
        <w:t xml:space="preserve"> due to component failures. This pre-emptive maintenance function will also be monitored under the CPF.</w:t>
      </w:r>
    </w:p>
    <w:p w14:paraId="20AEA877" w14:textId="77777777" w:rsidR="00813968" w:rsidRPr="00F62CA3" w:rsidRDefault="00813968" w:rsidP="009D4E57">
      <w:pPr>
        <w:pStyle w:val="bodyoftext"/>
        <w:rPr>
          <w:rFonts w:cs="Arial"/>
          <w:i/>
          <w:sz w:val="22"/>
          <w:szCs w:val="22"/>
        </w:rPr>
      </w:pPr>
    </w:p>
    <w:p w14:paraId="6781AE87" w14:textId="77777777" w:rsidR="009D4E57" w:rsidRPr="00F62CA3" w:rsidRDefault="009D4E57" w:rsidP="009D4E57">
      <w:pPr>
        <w:pStyle w:val="bodyoftext"/>
        <w:rPr>
          <w:rFonts w:cs="Arial"/>
          <w:i/>
          <w:sz w:val="22"/>
          <w:szCs w:val="22"/>
        </w:rPr>
      </w:pPr>
      <w:r w:rsidRPr="00F62CA3">
        <w:rPr>
          <w:rFonts w:cs="Arial"/>
          <w:sz w:val="22"/>
          <w:szCs w:val="22"/>
        </w:rPr>
        <w:lastRenderedPageBreak/>
        <w:t xml:space="preserve">Once a faulty unit has been diagnosed, this will be returned to the </w:t>
      </w:r>
      <w:r w:rsidRPr="00F62CA3">
        <w:rPr>
          <w:rFonts w:cs="Arial"/>
          <w:i/>
          <w:sz w:val="22"/>
          <w:szCs w:val="22"/>
        </w:rPr>
        <w:t>Contractor</w:t>
      </w:r>
      <w:r w:rsidRPr="00F62CA3">
        <w:rPr>
          <w:rFonts w:cs="Arial"/>
          <w:sz w:val="22"/>
          <w:szCs w:val="22"/>
        </w:rPr>
        <w:t xml:space="preserve"> by the RTMs via the NTLC. The NTLC will return items as and when they are received from the RTMs. The NTLC will log and dispatch the faulty unit to the </w:t>
      </w:r>
      <w:r w:rsidRPr="00F62CA3">
        <w:rPr>
          <w:rFonts w:cs="Arial"/>
          <w:i/>
          <w:sz w:val="22"/>
          <w:szCs w:val="22"/>
        </w:rPr>
        <w:t>Contractor</w:t>
      </w:r>
      <w:r w:rsidRPr="00F62CA3">
        <w:rPr>
          <w:rFonts w:cs="Arial"/>
          <w:sz w:val="22"/>
          <w:szCs w:val="22"/>
        </w:rPr>
        <w:t>.</w:t>
      </w:r>
      <w:bookmarkEnd w:id="37"/>
      <w:bookmarkEnd w:id="38"/>
      <w:r w:rsidRPr="00F62CA3">
        <w:rPr>
          <w:rFonts w:cs="Arial"/>
          <w:b/>
          <w:sz w:val="22"/>
          <w:szCs w:val="22"/>
        </w:rPr>
        <w:t xml:space="preserve"> </w:t>
      </w:r>
    </w:p>
    <w:p w14:paraId="75114DF3" w14:textId="77777777" w:rsidR="009D4E57" w:rsidRPr="00D87EFC" w:rsidRDefault="009D4E57" w:rsidP="009D4E57">
      <w:pPr>
        <w:pStyle w:val="bodyoftext"/>
        <w:rPr>
          <w:rFonts w:cs="Arial"/>
          <w:i/>
          <w:sz w:val="22"/>
          <w:szCs w:val="22"/>
        </w:rPr>
      </w:pPr>
    </w:p>
    <w:p w14:paraId="33E86C79" w14:textId="77777777" w:rsidR="009D4E57" w:rsidRPr="00F62CA3" w:rsidRDefault="00596040" w:rsidP="009D4E57">
      <w:pPr>
        <w:pStyle w:val="bodyoftext"/>
        <w:rPr>
          <w:rFonts w:cs="Arial"/>
          <w:b/>
          <w:i/>
          <w:sz w:val="22"/>
          <w:szCs w:val="22"/>
          <w:u w:val="single"/>
        </w:rPr>
      </w:pPr>
      <w:bookmarkStart w:id="39" w:name="_Toc421713030"/>
      <w:bookmarkStart w:id="40" w:name="_Toc127331075"/>
      <w:bookmarkStart w:id="41" w:name="_Toc133212798"/>
      <w:bookmarkStart w:id="42" w:name="_Toc133987363"/>
      <w:bookmarkStart w:id="43" w:name="_Toc133987792"/>
      <w:bookmarkStart w:id="44" w:name="_Toc248304329"/>
      <w:bookmarkStart w:id="45" w:name="_Toc248306095"/>
      <w:bookmarkStart w:id="46" w:name="_Toc252352229"/>
      <w:bookmarkStart w:id="47" w:name="_Toc252352451"/>
      <w:bookmarkStart w:id="48" w:name="_Toc252353653"/>
      <w:bookmarkStart w:id="49" w:name="_Toc252353814"/>
      <w:bookmarkStart w:id="50" w:name="_Toc252353975"/>
      <w:bookmarkStart w:id="51" w:name="_Toc253148193"/>
      <w:bookmarkStart w:id="52" w:name="_Toc253148343"/>
      <w:bookmarkStart w:id="53" w:name="_Toc253148727"/>
      <w:bookmarkStart w:id="54" w:name="_Toc253148877"/>
      <w:bookmarkStart w:id="55" w:name="_Toc253149027"/>
      <w:bookmarkStart w:id="56" w:name="_Toc253487422"/>
      <w:bookmarkStart w:id="57" w:name="_Toc253494874"/>
      <w:bookmarkStart w:id="58" w:name="_Toc253573408"/>
      <w:bookmarkStart w:id="59" w:name="_Toc253574450"/>
      <w:bookmarkStart w:id="60" w:name="_Toc253574921"/>
      <w:bookmarkStart w:id="61" w:name="_Toc253575078"/>
      <w:bookmarkStart w:id="62" w:name="_Toc253575594"/>
      <w:bookmarkStart w:id="63" w:name="_Toc253577117"/>
      <w:bookmarkStart w:id="64" w:name="_Toc254683086"/>
      <w:bookmarkStart w:id="65" w:name="_Toc337820686"/>
      <w:bookmarkStart w:id="66" w:name="_Toc337820996"/>
      <w:bookmarkStart w:id="67" w:name="_Toc337821288"/>
      <w:bookmarkStart w:id="68" w:name="_Toc362269237"/>
      <w:bookmarkStart w:id="69" w:name="_Toc362971207"/>
      <w:r w:rsidRPr="00F62CA3">
        <w:rPr>
          <w:rFonts w:cs="Arial"/>
          <w:b/>
          <w:sz w:val="22"/>
          <w:szCs w:val="22"/>
          <w:u w:val="single"/>
        </w:rPr>
        <w:t>TVOS’</w:t>
      </w:r>
      <w:r w:rsidR="009D4E57" w:rsidRPr="00F62CA3">
        <w:rPr>
          <w:rFonts w:cs="Arial"/>
          <w:b/>
          <w:sz w:val="22"/>
          <w:szCs w:val="22"/>
          <w:u w:val="single"/>
        </w:rPr>
        <w:t xml:space="preserve"> Availability and Reliability</w:t>
      </w:r>
      <w:bookmarkEnd w:id="39"/>
      <w:r w:rsidR="009D4E57" w:rsidRPr="00F62CA3">
        <w:rPr>
          <w:rFonts w:cs="Arial"/>
          <w:b/>
          <w:sz w:val="22"/>
          <w:szCs w:val="22"/>
          <w:u w:val="single"/>
        </w:rPr>
        <w:t xml:space="preserve">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69627E9" w14:textId="77777777" w:rsidR="009D4E57" w:rsidRPr="00F62CA3" w:rsidRDefault="009D4E57" w:rsidP="009D4E57">
      <w:pPr>
        <w:pStyle w:val="bodyoftext"/>
        <w:rPr>
          <w:rFonts w:cs="Arial"/>
          <w:i/>
          <w:sz w:val="22"/>
          <w:szCs w:val="22"/>
        </w:rPr>
      </w:pPr>
    </w:p>
    <w:p w14:paraId="7985FA32" w14:textId="77777777" w:rsidR="009D4E57" w:rsidRPr="00F62CA3" w:rsidRDefault="009D4E57" w:rsidP="009D4E57">
      <w:pPr>
        <w:pStyle w:val="bodyoftext"/>
        <w:rPr>
          <w:rFonts w:cs="Arial"/>
          <w:b/>
          <w:i/>
          <w:sz w:val="22"/>
          <w:szCs w:val="22"/>
        </w:rPr>
      </w:pPr>
      <w:bookmarkStart w:id="70" w:name="_Ref372789801"/>
      <w:bookmarkStart w:id="71" w:name="_Toc421713031"/>
      <w:r w:rsidRPr="00F62CA3">
        <w:rPr>
          <w:rFonts w:cs="Arial"/>
          <w:b/>
          <w:sz w:val="22"/>
          <w:szCs w:val="22"/>
        </w:rPr>
        <w:t>Reporting</w:t>
      </w:r>
      <w:bookmarkEnd w:id="70"/>
      <w:bookmarkEnd w:id="71"/>
      <w:r w:rsidRPr="00F62CA3">
        <w:rPr>
          <w:rFonts w:cs="Arial"/>
          <w:b/>
          <w:sz w:val="22"/>
          <w:szCs w:val="22"/>
        </w:rPr>
        <w:t xml:space="preserve"> </w:t>
      </w:r>
    </w:p>
    <w:p w14:paraId="23DC4761" w14:textId="77777777" w:rsidR="009D4E57" w:rsidRPr="00F62CA3" w:rsidRDefault="009D4E57" w:rsidP="009D4E57">
      <w:pPr>
        <w:pStyle w:val="bodyoftext"/>
        <w:rPr>
          <w:rFonts w:cs="Arial"/>
          <w:sz w:val="22"/>
          <w:szCs w:val="22"/>
        </w:rPr>
      </w:pPr>
      <w:r w:rsidRPr="00F62CA3">
        <w:rPr>
          <w:rFonts w:cs="Arial"/>
          <w:sz w:val="22"/>
          <w:szCs w:val="22"/>
        </w:rPr>
        <w:t xml:space="preserve">Once a </w:t>
      </w:r>
      <w:r w:rsidR="00596040" w:rsidRPr="00F62CA3">
        <w:rPr>
          <w:rFonts w:cs="Arial"/>
          <w:sz w:val="22"/>
          <w:szCs w:val="22"/>
        </w:rPr>
        <w:t>TVOS</w:t>
      </w:r>
      <w:r w:rsidRPr="00F62CA3">
        <w:rPr>
          <w:rFonts w:cs="Arial"/>
          <w:sz w:val="22"/>
          <w:szCs w:val="22"/>
        </w:rPr>
        <w:t xml:space="preserve"> has been accepted by the </w:t>
      </w:r>
      <w:r w:rsidRPr="00F62CA3">
        <w:rPr>
          <w:rFonts w:cs="Arial"/>
          <w:i/>
          <w:sz w:val="22"/>
          <w:szCs w:val="22"/>
        </w:rPr>
        <w:t>Service Manager</w:t>
      </w:r>
      <w:r w:rsidR="0024115B" w:rsidRPr="00F62CA3">
        <w:rPr>
          <w:rFonts w:cs="Arial"/>
          <w:sz w:val="22"/>
          <w:szCs w:val="22"/>
        </w:rPr>
        <w:t xml:space="preserve"> and the w</w:t>
      </w:r>
      <w:r w:rsidRPr="00F62CA3">
        <w:rPr>
          <w:rFonts w:cs="Arial"/>
          <w:sz w:val="22"/>
          <w:szCs w:val="22"/>
        </w:rPr>
        <w:t xml:space="preserve">arranty period commences, reporting of </w:t>
      </w:r>
      <w:r w:rsidR="00596040" w:rsidRPr="00F62CA3">
        <w:rPr>
          <w:rFonts w:cs="Arial"/>
          <w:sz w:val="22"/>
          <w:szCs w:val="22"/>
        </w:rPr>
        <w:t>TVOS</w:t>
      </w:r>
      <w:r w:rsidRPr="00F62CA3">
        <w:rPr>
          <w:rFonts w:cs="Arial"/>
          <w:sz w:val="22"/>
          <w:szCs w:val="22"/>
        </w:rPr>
        <w:t xml:space="preserve"> repairs shall commence.</w:t>
      </w:r>
    </w:p>
    <w:p w14:paraId="54AB076A" w14:textId="77777777" w:rsidR="005172B7" w:rsidRPr="00F62CA3" w:rsidRDefault="005172B7" w:rsidP="009D4E57">
      <w:pPr>
        <w:pStyle w:val="bodyoftext"/>
        <w:rPr>
          <w:rFonts w:cs="Arial"/>
          <w:i/>
          <w:sz w:val="22"/>
          <w:szCs w:val="22"/>
        </w:rPr>
      </w:pPr>
    </w:p>
    <w:p w14:paraId="404849AB" w14:textId="77777777" w:rsidR="009D4E57" w:rsidRPr="00F62CA3" w:rsidRDefault="009D4E57" w:rsidP="009D4E57">
      <w:pPr>
        <w:pStyle w:val="bodyoftext"/>
        <w:rPr>
          <w:rFonts w:cs="Arial"/>
          <w:sz w:val="22"/>
          <w:szCs w:val="22"/>
        </w:rPr>
      </w:pPr>
      <w:r w:rsidRPr="00F62CA3">
        <w:rPr>
          <w:rFonts w:cs="Arial"/>
          <w:sz w:val="22"/>
          <w:szCs w:val="22"/>
        </w:rPr>
        <w:t xml:space="preserve">Within 5 working days of the start of the month the </w:t>
      </w:r>
      <w:r w:rsidRPr="00F62CA3">
        <w:rPr>
          <w:rFonts w:cs="Arial"/>
          <w:i/>
          <w:sz w:val="22"/>
          <w:szCs w:val="22"/>
        </w:rPr>
        <w:t>Contractor</w:t>
      </w:r>
      <w:r w:rsidRPr="00F62CA3">
        <w:rPr>
          <w:rFonts w:cs="Arial"/>
          <w:sz w:val="22"/>
          <w:szCs w:val="22"/>
        </w:rPr>
        <w:t xml:space="preserve"> shall provide electronically with supporting evidence to the </w:t>
      </w:r>
      <w:r w:rsidRPr="00F62CA3">
        <w:rPr>
          <w:rFonts w:cs="Arial"/>
          <w:i/>
          <w:sz w:val="22"/>
          <w:szCs w:val="22"/>
        </w:rPr>
        <w:t>Service Manager</w:t>
      </w:r>
      <w:r w:rsidRPr="00F62CA3">
        <w:rPr>
          <w:rFonts w:cs="Arial"/>
          <w:sz w:val="22"/>
          <w:szCs w:val="22"/>
        </w:rPr>
        <w:t xml:space="preserve"> details of the previous month’s </w:t>
      </w:r>
      <w:r w:rsidR="00596040" w:rsidRPr="00F62CA3">
        <w:rPr>
          <w:rFonts w:cs="Arial"/>
          <w:sz w:val="22"/>
          <w:szCs w:val="22"/>
        </w:rPr>
        <w:t>TVOS</w:t>
      </w:r>
      <w:r w:rsidRPr="00F62CA3">
        <w:rPr>
          <w:rFonts w:cs="Arial"/>
          <w:sz w:val="22"/>
          <w:szCs w:val="22"/>
        </w:rPr>
        <w:t xml:space="preserve"> repairs for each item of the supplied </w:t>
      </w:r>
      <w:r w:rsidR="00551EFB" w:rsidRPr="00F62CA3">
        <w:rPr>
          <w:rFonts w:cs="Arial"/>
          <w:sz w:val="22"/>
          <w:szCs w:val="22"/>
        </w:rPr>
        <w:t>TVOS’</w:t>
      </w:r>
      <w:r w:rsidRPr="00F62CA3">
        <w:rPr>
          <w:rFonts w:cs="Arial"/>
          <w:sz w:val="22"/>
          <w:szCs w:val="22"/>
        </w:rPr>
        <w:t xml:space="preserve">. The </w:t>
      </w:r>
      <w:r w:rsidRPr="00F62CA3">
        <w:rPr>
          <w:rFonts w:cs="Arial"/>
          <w:i/>
          <w:sz w:val="22"/>
          <w:szCs w:val="22"/>
        </w:rPr>
        <w:t>Contractor</w:t>
      </w:r>
      <w:r w:rsidRPr="00F62CA3">
        <w:rPr>
          <w:rFonts w:cs="Arial"/>
          <w:sz w:val="22"/>
          <w:szCs w:val="22"/>
        </w:rPr>
        <w:t xml:space="preserve"> shall also provide electronically evidence of the remote monitoring and diagnostic activity carried out during the previous month.</w:t>
      </w:r>
    </w:p>
    <w:p w14:paraId="303F0EFF" w14:textId="77777777" w:rsidR="00905046" w:rsidRPr="00F62CA3" w:rsidRDefault="00905046" w:rsidP="009D4E57">
      <w:pPr>
        <w:pStyle w:val="bodyoftext"/>
        <w:rPr>
          <w:rFonts w:cs="Arial"/>
          <w:sz w:val="22"/>
          <w:szCs w:val="22"/>
        </w:rPr>
      </w:pPr>
    </w:p>
    <w:p w14:paraId="7E2F195C" w14:textId="77777777" w:rsidR="00905046" w:rsidRPr="00F62CA3" w:rsidRDefault="00905046" w:rsidP="00905046">
      <w:pPr>
        <w:keepNext w:val="0"/>
        <w:spacing w:line="276" w:lineRule="auto"/>
        <w:rPr>
          <w:rFonts w:eastAsiaTheme="minorEastAsia" w:cs="Arial"/>
          <w:bCs/>
          <w:sz w:val="22"/>
          <w:szCs w:val="22"/>
          <w:lang w:eastAsia="en-GB"/>
        </w:rPr>
      </w:pPr>
      <w:r w:rsidRPr="00F62CA3">
        <w:rPr>
          <w:rFonts w:eastAsiaTheme="minorEastAsia" w:cs="Arial"/>
          <w:bCs/>
          <w:sz w:val="22"/>
          <w:szCs w:val="22"/>
          <w:lang w:eastAsia="en-GB"/>
        </w:rPr>
        <w:t xml:space="preserve">The </w:t>
      </w:r>
      <w:r w:rsidRPr="00F62CA3">
        <w:rPr>
          <w:rFonts w:eastAsiaTheme="minorEastAsia" w:cs="Arial"/>
          <w:bCs/>
          <w:i/>
          <w:sz w:val="22"/>
          <w:szCs w:val="22"/>
          <w:lang w:eastAsia="en-GB"/>
        </w:rPr>
        <w:t>Contractor</w:t>
      </w:r>
      <w:r w:rsidRPr="00F62CA3">
        <w:rPr>
          <w:rFonts w:eastAsiaTheme="minorEastAsia" w:cs="Arial"/>
          <w:bCs/>
          <w:sz w:val="22"/>
          <w:szCs w:val="22"/>
          <w:lang w:eastAsia="en-GB"/>
        </w:rPr>
        <w:t xml:space="preserve"> shall maintain their own logs of all the faulty units dispatched to them and repaired by them, regardless of whether they are a warranty repair or otherwise paid for under the Contract, including but not limited to: </w:t>
      </w:r>
    </w:p>
    <w:p w14:paraId="6FECDE9F" w14:textId="77777777" w:rsidR="00905046" w:rsidRPr="00F62CA3" w:rsidRDefault="00905046" w:rsidP="00905046">
      <w:pPr>
        <w:pStyle w:val="ListParagraph"/>
        <w:keepNext w:val="0"/>
        <w:numPr>
          <w:ilvl w:val="0"/>
          <w:numId w:val="47"/>
        </w:numPr>
        <w:spacing w:line="276" w:lineRule="auto"/>
        <w:rPr>
          <w:rFonts w:cs="Arial"/>
          <w:sz w:val="22"/>
          <w:szCs w:val="22"/>
        </w:rPr>
      </w:pPr>
      <w:r w:rsidRPr="00F62CA3">
        <w:rPr>
          <w:rFonts w:cs="Arial"/>
          <w:sz w:val="22"/>
          <w:szCs w:val="22"/>
        </w:rPr>
        <w:t xml:space="preserve">Date of arrival at the </w:t>
      </w:r>
      <w:r w:rsidRPr="00F62CA3">
        <w:rPr>
          <w:rFonts w:cs="Arial"/>
          <w:i/>
          <w:sz w:val="22"/>
          <w:szCs w:val="22"/>
        </w:rPr>
        <w:t>Contractor</w:t>
      </w:r>
      <w:r w:rsidRPr="00F62CA3">
        <w:rPr>
          <w:rFonts w:cs="Arial"/>
          <w:sz w:val="22"/>
          <w:szCs w:val="22"/>
        </w:rPr>
        <w:t xml:space="preserve">’s premises </w:t>
      </w:r>
    </w:p>
    <w:p w14:paraId="6D2571DF" w14:textId="77777777" w:rsidR="00905046" w:rsidRPr="00F62CA3" w:rsidRDefault="00905046" w:rsidP="00905046">
      <w:pPr>
        <w:pStyle w:val="ListParagraph"/>
        <w:keepNext w:val="0"/>
        <w:numPr>
          <w:ilvl w:val="0"/>
          <w:numId w:val="47"/>
        </w:numPr>
        <w:spacing w:line="276" w:lineRule="auto"/>
        <w:rPr>
          <w:rFonts w:cs="Arial"/>
          <w:sz w:val="22"/>
          <w:szCs w:val="22"/>
        </w:rPr>
      </w:pPr>
      <w:r w:rsidRPr="00F62CA3">
        <w:rPr>
          <w:rFonts w:cs="Arial"/>
          <w:sz w:val="22"/>
          <w:szCs w:val="22"/>
        </w:rPr>
        <w:t xml:space="preserve">Item description, part number, serial number and Oracle code number </w:t>
      </w:r>
    </w:p>
    <w:p w14:paraId="508E5872" w14:textId="77777777" w:rsidR="00905046" w:rsidRPr="00F62CA3" w:rsidRDefault="00905046" w:rsidP="00905046">
      <w:pPr>
        <w:pStyle w:val="ListParagraph"/>
        <w:keepNext w:val="0"/>
        <w:numPr>
          <w:ilvl w:val="0"/>
          <w:numId w:val="47"/>
        </w:numPr>
        <w:spacing w:line="276" w:lineRule="auto"/>
        <w:rPr>
          <w:rFonts w:cs="Arial"/>
          <w:sz w:val="22"/>
          <w:szCs w:val="22"/>
        </w:rPr>
      </w:pPr>
      <w:r w:rsidRPr="00F62CA3">
        <w:rPr>
          <w:rFonts w:cs="Arial"/>
          <w:sz w:val="22"/>
          <w:szCs w:val="22"/>
        </w:rPr>
        <w:t xml:space="preserve">Item hardware, firmware and software versions </w:t>
      </w:r>
    </w:p>
    <w:p w14:paraId="7FE3DE8F" w14:textId="77777777" w:rsidR="00905046" w:rsidRPr="00F62CA3" w:rsidRDefault="00905046" w:rsidP="00905046">
      <w:pPr>
        <w:pStyle w:val="ListParagraph"/>
        <w:keepNext w:val="0"/>
        <w:numPr>
          <w:ilvl w:val="0"/>
          <w:numId w:val="47"/>
        </w:numPr>
        <w:spacing w:line="276" w:lineRule="auto"/>
        <w:rPr>
          <w:rFonts w:cs="Arial"/>
          <w:sz w:val="22"/>
          <w:szCs w:val="22"/>
        </w:rPr>
      </w:pPr>
      <w:r w:rsidRPr="00F62CA3">
        <w:rPr>
          <w:rFonts w:cs="Arial"/>
          <w:sz w:val="22"/>
          <w:szCs w:val="22"/>
        </w:rPr>
        <w:t xml:space="preserve">Details of the fault as reported by the RMC, the fault diagnosed to Line Replaceable Unit level by the </w:t>
      </w:r>
      <w:r w:rsidRPr="00F62CA3">
        <w:rPr>
          <w:rFonts w:cs="Arial"/>
          <w:i/>
          <w:sz w:val="22"/>
          <w:szCs w:val="22"/>
        </w:rPr>
        <w:t>Contractor</w:t>
      </w:r>
      <w:r w:rsidRPr="00F62CA3">
        <w:rPr>
          <w:rFonts w:cs="Arial"/>
          <w:sz w:val="22"/>
          <w:szCs w:val="22"/>
        </w:rPr>
        <w:t xml:space="preserve"> and the repair effected</w:t>
      </w:r>
    </w:p>
    <w:p w14:paraId="63DE0949" w14:textId="77777777" w:rsidR="00905046" w:rsidRPr="00F62CA3" w:rsidRDefault="00905046" w:rsidP="00905046">
      <w:pPr>
        <w:pStyle w:val="ListParagraph"/>
        <w:keepNext w:val="0"/>
        <w:numPr>
          <w:ilvl w:val="0"/>
          <w:numId w:val="47"/>
        </w:numPr>
        <w:spacing w:line="276" w:lineRule="auto"/>
        <w:rPr>
          <w:rFonts w:cs="Arial"/>
          <w:sz w:val="22"/>
          <w:szCs w:val="22"/>
        </w:rPr>
      </w:pPr>
      <w:r w:rsidRPr="00F62CA3">
        <w:rPr>
          <w:rFonts w:cs="Arial"/>
          <w:sz w:val="22"/>
          <w:szCs w:val="22"/>
        </w:rPr>
        <w:t xml:space="preserve">Details of any upgrades effected </w:t>
      </w:r>
    </w:p>
    <w:p w14:paraId="581720BE" w14:textId="77777777" w:rsidR="00905046" w:rsidRPr="00F62CA3" w:rsidRDefault="00905046" w:rsidP="00905046">
      <w:pPr>
        <w:pStyle w:val="ListParagraph"/>
        <w:keepNext w:val="0"/>
        <w:numPr>
          <w:ilvl w:val="0"/>
          <w:numId w:val="47"/>
        </w:numPr>
        <w:spacing w:line="276" w:lineRule="auto"/>
        <w:rPr>
          <w:rFonts w:cs="Arial"/>
          <w:sz w:val="22"/>
          <w:szCs w:val="22"/>
        </w:rPr>
      </w:pPr>
      <w:r w:rsidRPr="00F62CA3">
        <w:rPr>
          <w:rFonts w:cs="Arial"/>
          <w:sz w:val="22"/>
          <w:szCs w:val="22"/>
        </w:rPr>
        <w:t xml:space="preserve">Date of return at the NTLC </w:t>
      </w:r>
    </w:p>
    <w:p w14:paraId="0A4FF018" w14:textId="77777777" w:rsidR="00905046" w:rsidRPr="00813968" w:rsidRDefault="00905046" w:rsidP="00905046">
      <w:pPr>
        <w:keepNext w:val="0"/>
        <w:spacing w:line="276" w:lineRule="auto"/>
        <w:rPr>
          <w:rFonts w:cs="Arial"/>
          <w:color w:val="FF0000"/>
          <w:sz w:val="22"/>
          <w:szCs w:val="22"/>
        </w:rPr>
      </w:pPr>
    </w:p>
    <w:p w14:paraId="37BA7EBE" w14:textId="77777777" w:rsidR="00905046" w:rsidRPr="00F62CA3" w:rsidRDefault="00905046" w:rsidP="00905046">
      <w:pPr>
        <w:keepNext w:val="0"/>
        <w:spacing w:line="276" w:lineRule="auto"/>
        <w:rPr>
          <w:rFonts w:cs="Arial"/>
          <w:sz w:val="22"/>
          <w:szCs w:val="22"/>
        </w:rPr>
      </w:pPr>
      <w:r w:rsidRPr="00F62CA3">
        <w:rPr>
          <w:rFonts w:cs="Arial"/>
          <w:sz w:val="22"/>
          <w:szCs w:val="22"/>
        </w:rPr>
        <w:t xml:space="preserve">The logs shall be maintained within a database to enable: </w:t>
      </w:r>
    </w:p>
    <w:p w14:paraId="089D1771" w14:textId="77777777" w:rsidR="00905046" w:rsidRPr="00F62CA3" w:rsidRDefault="00905046" w:rsidP="00905046">
      <w:pPr>
        <w:pStyle w:val="ListParagraph"/>
        <w:keepNext w:val="0"/>
        <w:numPr>
          <w:ilvl w:val="0"/>
          <w:numId w:val="47"/>
        </w:numPr>
        <w:spacing w:line="276" w:lineRule="auto"/>
        <w:rPr>
          <w:rFonts w:cs="Arial"/>
          <w:sz w:val="22"/>
          <w:szCs w:val="22"/>
        </w:rPr>
      </w:pPr>
      <w:r w:rsidRPr="00F62CA3">
        <w:rPr>
          <w:rFonts w:cs="Arial"/>
          <w:sz w:val="22"/>
          <w:szCs w:val="22"/>
        </w:rPr>
        <w:t>Failure rates to be monitored and referenced against predicted MTBF</w:t>
      </w:r>
    </w:p>
    <w:p w14:paraId="0D990A6B" w14:textId="77777777" w:rsidR="00905046" w:rsidRPr="00F62CA3" w:rsidRDefault="00905046" w:rsidP="00905046">
      <w:pPr>
        <w:pStyle w:val="ListParagraph"/>
        <w:keepNext w:val="0"/>
        <w:numPr>
          <w:ilvl w:val="0"/>
          <w:numId w:val="47"/>
        </w:numPr>
        <w:spacing w:line="276" w:lineRule="auto"/>
        <w:rPr>
          <w:rFonts w:cs="Arial"/>
          <w:sz w:val="22"/>
          <w:szCs w:val="22"/>
        </w:rPr>
      </w:pPr>
      <w:r w:rsidRPr="00F62CA3">
        <w:rPr>
          <w:rFonts w:cs="Arial"/>
          <w:sz w:val="22"/>
          <w:szCs w:val="22"/>
        </w:rPr>
        <w:t xml:space="preserve">The need for quality improvements to be considered </w:t>
      </w:r>
    </w:p>
    <w:p w14:paraId="43315F79" w14:textId="77777777" w:rsidR="00905046" w:rsidRPr="00F62CA3" w:rsidRDefault="00905046" w:rsidP="00905046">
      <w:pPr>
        <w:pStyle w:val="ListParagraph"/>
        <w:keepNext w:val="0"/>
        <w:numPr>
          <w:ilvl w:val="0"/>
          <w:numId w:val="47"/>
        </w:numPr>
        <w:spacing w:line="276" w:lineRule="auto"/>
        <w:rPr>
          <w:rFonts w:cs="Arial"/>
          <w:sz w:val="22"/>
          <w:szCs w:val="22"/>
        </w:rPr>
      </w:pPr>
      <w:r w:rsidRPr="00F62CA3">
        <w:rPr>
          <w:rFonts w:cs="Arial"/>
          <w:sz w:val="22"/>
          <w:szCs w:val="22"/>
        </w:rPr>
        <w:t xml:space="preserve">To track the number and nature of repairs per unit. </w:t>
      </w:r>
    </w:p>
    <w:p w14:paraId="58286C10" w14:textId="77777777" w:rsidR="00905046" w:rsidRPr="00F62CA3" w:rsidRDefault="00905046" w:rsidP="00905046">
      <w:pPr>
        <w:keepNext w:val="0"/>
        <w:spacing w:line="276" w:lineRule="auto"/>
        <w:rPr>
          <w:rFonts w:cs="Arial"/>
          <w:sz w:val="22"/>
          <w:szCs w:val="22"/>
        </w:rPr>
      </w:pPr>
    </w:p>
    <w:p w14:paraId="21C68A1D" w14:textId="77777777" w:rsidR="00905046" w:rsidRPr="00F62CA3" w:rsidRDefault="00905046" w:rsidP="00905046">
      <w:pPr>
        <w:keepNext w:val="0"/>
        <w:spacing w:line="276" w:lineRule="auto"/>
        <w:rPr>
          <w:rFonts w:cs="Arial"/>
          <w:sz w:val="22"/>
          <w:szCs w:val="22"/>
        </w:rPr>
      </w:pPr>
    </w:p>
    <w:p w14:paraId="58AD4E61" w14:textId="77777777" w:rsidR="00905046" w:rsidRPr="00F62CA3" w:rsidRDefault="00905046" w:rsidP="00905046">
      <w:pPr>
        <w:keepNext w:val="0"/>
        <w:spacing w:line="276" w:lineRule="auto"/>
        <w:rPr>
          <w:rFonts w:cs="Arial"/>
          <w:sz w:val="22"/>
          <w:szCs w:val="22"/>
        </w:rPr>
      </w:pPr>
      <w:r w:rsidRPr="00F62CA3">
        <w:rPr>
          <w:rFonts w:cs="Arial"/>
          <w:sz w:val="22"/>
          <w:szCs w:val="22"/>
        </w:rPr>
        <w:t xml:space="preserve">A template can be provided to record this information in a common format. </w:t>
      </w:r>
    </w:p>
    <w:p w14:paraId="0BA4C2E5" w14:textId="77777777" w:rsidR="00905046" w:rsidRPr="00813968" w:rsidRDefault="00905046" w:rsidP="00905046">
      <w:pPr>
        <w:keepNext w:val="0"/>
        <w:spacing w:line="276" w:lineRule="auto"/>
        <w:rPr>
          <w:rFonts w:cs="Arial"/>
          <w:color w:val="FF0000"/>
          <w:sz w:val="22"/>
          <w:szCs w:val="22"/>
        </w:rPr>
      </w:pPr>
    </w:p>
    <w:p w14:paraId="4AD594FF" w14:textId="5F3DEAE0" w:rsidR="00905046" w:rsidRPr="00FD78DA" w:rsidRDefault="00905046" w:rsidP="00905046">
      <w:pPr>
        <w:keepNext w:val="0"/>
        <w:spacing w:line="276" w:lineRule="auto"/>
        <w:rPr>
          <w:rFonts w:cs="Arial"/>
          <w:sz w:val="22"/>
          <w:szCs w:val="22"/>
        </w:rPr>
      </w:pPr>
      <w:r w:rsidRPr="00FD78DA">
        <w:rPr>
          <w:rFonts w:cs="Arial"/>
          <w:sz w:val="22"/>
          <w:szCs w:val="22"/>
        </w:rPr>
        <w:t xml:space="preserve">This reporting forms part of the Project Management </w:t>
      </w:r>
      <w:r w:rsidR="00FD78DA" w:rsidRPr="00FD78DA">
        <w:rPr>
          <w:rFonts w:cs="Arial"/>
          <w:sz w:val="22"/>
          <w:szCs w:val="22"/>
        </w:rPr>
        <w:t>and</w:t>
      </w:r>
      <w:r w:rsidRPr="00FD78DA">
        <w:rPr>
          <w:rFonts w:cs="Arial"/>
          <w:sz w:val="22"/>
          <w:szCs w:val="22"/>
        </w:rPr>
        <w:t xml:space="preserve"> shall not be charged separately.</w:t>
      </w:r>
    </w:p>
    <w:p w14:paraId="6C85838D" w14:textId="77777777" w:rsidR="00D936DF" w:rsidRPr="00D87EFC" w:rsidRDefault="00B64C1C" w:rsidP="00125EB0">
      <w:pPr>
        <w:pStyle w:val="Heading1"/>
        <w:rPr>
          <w:rFonts w:ascii="Arial" w:hAnsi="Arial" w:cs="Arial"/>
          <w:color w:val="0D0D0D" w:themeColor="text1" w:themeTint="F2"/>
          <w:sz w:val="22"/>
          <w:szCs w:val="22"/>
        </w:rPr>
      </w:pPr>
      <w:bookmarkStart w:id="72" w:name="_Toc507415574"/>
      <w:r w:rsidRPr="00D87EFC">
        <w:rPr>
          <w:rFonts w:ascii="Arial" w:hAnsi="Arial" w:cs="Arial"/>
          <w:color w:val="0D0D0D" w:themeColor="text1" w:themeTint="F2"/>
          <w:sz w:val="22"/>
          <w:szCs w:val="22"/>
        </w:rPr>
        <w:lastRenderedPageBreak/>
        <w:t>SI</w:t>
      </w:r>
      <w:r w:rsidR="00BF4615" w:rsidRPr="00D87EFC">
        <w:rPr>
          <w:rFonts w:ascii="Arial" w:hAnsi="Arial" w:cs="Arial"/>
          <w:color w:val="0D0D0D" w:themeColor="text1" w:themeTint="F2"/>
          <w:sz w:val="22"/>
          <w:szCs w:val="22"/>
        </w:rPr>
        <w:t xml:space="preserve"> 2</w:t>
      </w:r>
      <w:r w:rsidR="00171C86" w:rsidRPr="00D87EFC">
        <w:rPr>
          <w:rFonts w:ascii="Arial" w:hAnsi="Arial" w:cs="Arial"/>
          <w:color w:val="0D0D0D" w:themeColor="text1" w:themeTint="F2"/>
          <w:sz w:val="22"/>
          <w:szCs w:val="22"/>
        </w:rPr>
        <w:t>00</w:t>
      </w:r>
      <w:r w:rsidR="00171C86" w:rsidRPr="00D87EFC">
        <w:rPr>
          <w:rFonts w:ascii="Arial" w:hAnsi="Arial" w:cs="Arial"/>
          <w:color w:val="0D0D0D" w:themeColor="text1" w:themeTint="F2"/>
          <w:sz w:val="22"/>
          <w:szCs w:val="22"/>
        </w:rPr>
        <w:tab/>
      </w:r>
      <w:r w:rsidR="00DC10E8" w:rsidRPr="00D87EFC">
        <w:rPr>
          <w:rFonts w:ascii="Arial" w:hAnsi="Arial" w:cs="Arial"/>
          <w:color w:val="0D0D0D" w:themeColor="text1" w:themeTint="F2"/>
          <w:sz w:val="22"/>
          <w:szCs w:val="22"/>
        </w:rPr>
        <w:t>General c</w:t>
      </w:r>
      <w:r w:rsidR="00D936DF" w:rsidRPr="00D87EFC">
        <w:rPr>
          <w:rFonts w:ascii="Arial" w:hAnsi="Arial" w:cs="Arial"/>
          <w:color w:val="0D0D0D" w:themeColor="text1" w:themeTint="F2"/>
          <w:sz w:val="22"/>
          <w:szCs w:val="22"/>
        </w:rPr>
        <w:t xml:space="preserve">onstraints on how the </w:t>
      </w:r>
      <w:r w:rsidR="00D936DF" w:rsidRPr="00D87EFC">
        <w:rPr>
          <w:rFonts w:ascii="Arial" w:hAnsi="Arial" w:cs="Arial"/>
          <w:i/>
          <w:color w:val="0D0D0D" w:themeColor="text1" w:themeTint="F2"/>
          <w:sz w:val="22"/>
          <w:szCs w:val="22"/>
        </w:rPr>
        <w:t>Contractor</w:t>
      </w:r>
      <w:r w:rsidR="00D936DF" w:rsidRPr="00D87EFC">
        <w:rPr>
          <w:rFonts w:ascii="Arial" w:hAnsi="Arial" w:cs="Arial"/>
          <w:color w:val="0D0D0D" w:themeColor="text1" w:themeTint="F2"/>
          <w:sz w:val="22"/>
          <w:szCs w:val="22"/>
        </w:rPr>
        <w:t xml:space="preserve"> Provides the Service</w:t>
      </w:r>
      <w:bookmarkEnd w:id="72"/>
    </w:p>
    <w:p w14:paraId="5914A970" w14:textId="77777777" w:rsidR="00D936DF" w:rsidRPr="00D87EFC" w:rsidRDefault="00D936DF" w:rsidP="00D936DF">
      <w:pPr>
        <w:pStyle w:val="bodyoftext"/>
        <w:rPr>
          <w:rFonts w:cs="Arial"/>
          <w:color w:val="0D0D0D" w:themeColor="text1" w:themeTint="F2"/>
          <w:sz w:val="22"/>
          <w:szCs w:val="22"/>
        </w:rPr>
      </w:pPr>
    </w:p>
    <w:p w14:paraId="08B51937" w14:textId="77777777" w:rsidR="00D03057" w:rsidRPr="00D87EFC" w:rsidRDefault="00171C86" w:rsidP="00563658">
      <w:pPr>
        <w:pStyle w:val="Heading2"/>
        <w:rPr>
          <w:rFonts w:ascii="Arial" w:hAnsi="Arial" w:cs="Arial"/>
          <w:color w:val="0D0D0D" w:themeColor="text1" w:themeTint="F2"/>
          <w:sz w:val="22"/>
          <w:szCs w:val="22"/>
        </w:rPr>
      </w:pPr>
      <w:bookmarkStart w:id="73" w:name="_Toc507415575"/>
      <w:r w:rsidRPr="00D87EFC">
        <w:rPr>
          <w:rFonts w:ascii="Arial" w:hAnsi="Arial" w:cs="Arial"/>
          <w:color w:val="0D0D0D" w:themeColor="text1" w:themeTint="F2"/>
          <w:sz w:val="22"/>
          <w:szCs w:val="22"/>
        </w:rPr>
        <w:t xml:space="preserve">SI 205 </w:t>
      </w:r>
      <w:r w:rsidRPr="00D87EFC">
        <w:rPr>
          <w:rFonts w:ascii="Arial" w:hAnsi="Arial" w:cs="Arial"/>
          <w:color w:val="0D0D0D" w:themeColor="text1" w:themeTint="F2"/>
          <w:sz w:val="22"/>
          <w:szCs w:val="22"/>
        </w:rPr>
        <w:tab/>
      </w:r>
      <w:r w:rsidR="003A6109" w:rsidRPr="00D87EFC">
        <w:rPr>
          <w:rFonts w:ascii="Arial" w:hAnsi="Arial" w:cs="Arial"/>
          <w:color w:val="0D0D0D" w:themeColor="text1" w:themeTint="F2"/>
          <w:sz w:val="22"/>
          <w:szCs w:val="22"/>
        </w:rPr>
        <w:t>General Constraints</w:t>
      </w:r>
      <w:bookmarkEnd w:id="73"/>
    </w:p>
    <w:p w14:paraId="2694F932" w14:textId="77777777" w:rsidR="00CD4C4E" w:rsidRPr="00D87EFC" w:rsidRDefault="00CD4C4E" w:rsidP="00CD4C4E">
      <w:pPr>
        <w:rPr>
          <w:rFonts w:eastAsiaTheme="minorEastAsia" w:cs="Arial"/>
          <w:sz w:val="22"/>
          <w:szCs w:val="22"/>
        </w:rPr>
      </w:pPr>
    </w:p>
    <w:p w14:paraId="3C28BF11" w14:textId="77777777" w:rsidR="00903AE3" w:rsidRPr="00FD78DA" w:rsidRDefault="00903AE3" w:rsidP="00903AE3">
      <w:pPr>
        <w:rPr>
          <w:rFonts w:eastAsiaTheme="minorEastAsia" w:cs="Arial"/>
          <w:b/>
          <w:bCs/>
          <w:sz w:val="22"/>
          <w:szCs w:val="22"/>
          <w:u w:val="single"/>
          <w:lang w:eastAsia="en-GB"/>
        </w:rPr>
      </w:pPr>
      <w:r w:rsidRPr="00FD78DA">
        <w:rPr>
          <w:rFonts w:eastAsiaTheme="minorEastAsia" w:cs="Arial"/>
          <w:b/>
          <w:bCs/>
          <w:sz w:val="22"/>
          <w:szCs w:val="22"/>
          <w:u w:val="single"/>
          <w:lang w:eastAsia="en-GB"/>
        </w:rPr>
        <w:t xml:space="preserve">Highways England Transmission System </w:t>
      </w:r>
    </w:p>
    <w:p w14:paraId="0236C918" w14:textId="77777777" w:rsidR="005172B7" w:rsidRPr="00FD78DA" w:rsidRDefault="005172B7" w:rsidP="00903AE3">
      <w:pPr>
        <w:rPr>
          <w:rFonts w:eastAsiaTheme="minorEastAsia" w:cs="Arial"/>
          <w:b/>
          <w:bCs/>
          <w:sz w:val="22"/>
          <w:szCs w:val="22"/>
          <w:u w:val="single"/>
          <w:lang w:eastAsia="en-GB"/>
        </w:rPr>
      </w:pPr>
    </w:p>
    <w:p w14:paraId="0ACD5000" w14:textId="77777777" w:rsidR="00903AE3" w:rsidRPr="00FD78DA" w:rsidRDefault="00903AE3" w:rsidP="00903AE3">
      <w:pPr>
        <w:rPr>
          <w:rFonts w:eastAsiaTheme="minorEastAsia" w:cs="Arial"/>
          <w:bCs/>
          <w:sz w:val="22"/>
          <w:szCs w:val="22"/>
          <w:lang w:eastAsia="en-GB"/>
        </w:rPr>
      </w:pPr>
      <w:r w:rsidRPr="00FD78DA">
        <w:rPr>
          <w:rFonts w:eastAsiaTheme="minorEastAsia" w:cs="Arial"/>
          <w:bCs/>
          <w:sz w:val="22"/>
          <w:szCs w:val="22"/>
          <w:lang w:eastAsia="en-GB"/>
        </w:rPr>
        <w:t xml:space="preserve">The </w:t>
      </w:r>
      <w:r w:rsidRPr="00FD78DA">
        <w:rPr>
          <w:rFonts w:eastAsiaTheme="minorEastAsia" w:cs="Arial"/>
          <w:bCs/>
          <w:i/>
          <w:sz w:val="22"/>
          <w:szCs w:val="22"/>
          <w:lang w:eastAsia="en-GB"/>
        </w:rPr>
        <w:t>Contractor</w:t>
      </w:r>
      <w:r w:rsidRPr="00FD78DA">
        <w:rPr>
          <w:rFonts w:eastAsiaTheme="minorEastAsia" w:cs="Arial"/>
          <w:bCs/>
          <w:sz w:val="22"/>
          <w:szCs w:val="22"/>
          <w:lang w:eastAsia="en-GB"/>
        </w:rPr>
        <w:t xml:space="preserve"> shall comply with the Highways England installation practice for motorway communications equipment, and shall carry out all of their operations accordingly. See Manual of Contract Documents for Highway Works - Specification for Highway Works (MCDHW), the Design Manual for Roads &amp; Bridges (DMRB) and appropriate National Roads Telecommunications Service (NRTS) specifications.</w:t>
      </w:r>
    </w:p>
    <w:p w14:paraId="0182BEE9" w14:textId="77777777" w:rsidR="00903AE3" w:rsidRPr="00FD78DA" w:rsidRDefault="00903AE3" w:rsidP="00903AE3">
      <w:pPr>
        <w:rPr>
          <w:rFonts w:eastAsiaTheme="minorEastAsia" w:cs="Arial"/>
          <w:bCs/>
          <w:sz w:val="22"/>
          <w:szCs w:val="22"/>
          <w:lang w:eastAsia="en-GB"/>
        </w:rPr>
      </w:pPr>
    </w:p>
    <w:p w14:paraId="0FE2AFE1" w14:textId="77777777" w:rsidR="00903AE3" w:rsidRPr="00FD78DA" w:rsidRDefault="00903AE3" w:rsidP="00903AE3">
      <w:pPr>
        <w:rPr>
          <w:rFonts w:eastAsiaTheme="minorEastAsia" w:cs="Arial"/>
          <w:bCs/>
          <w:sz w:val="22"/>
          <w:szCs w:val="22"/>
          <w:lang w:eastAsia="en-GB"/>
        </w:rPr>
      </w:pPr>
      <w:r w:rsidRPr="00FD78DA">
        <w:rPr>
          <w:rFonts w:eastAsiaTheme="minorEastAsia" w:cs="Arial"/>
          <w:bCs/>
          <w:sz w:val="22"/>
          <w:szCs w:val="22"/>
          <w:lang w:eastAsia="en-GB"/>
        </w:rPr>
        <w:t xml:space="preserve">The Highways England Traffic Management System (HATMS) comprises a network of computers, which control motorway signals, </w:t>
      </w:r>
      <w:r w:rsidR="00596040" w:rsidRPr="00FD78DA">
        <w:rPr>
          <w:rFonts w:eastAsiaTheme="minorEastAsia" w:cs="Arial"/>
          <w:bCs/>
          <w:sz w:val="22"/>
          <w:szCs w:val="22"/>
          <w:lang w:eastAsia="en-GB"/>
        </w:rPr>
        <w:t>TVOS’</w:t>
      </w:r>
      <w:r w:rsidRPr="00FD78DA">
        <w:rPr>
          <w:rFonts w:eastAsiaTheme="minorEastAsia" w:cs="Arial"/>
          <w:bCs/>
          <w:sz w:val="22"/>
          <w:szCs w:val="22"/>
          <w:lang w:eastAsia="en-GB"/>
        </w:rPr>
        <w:t>, and emergency telephones and surveillance equipment linked via communications circuits to the Regional Control Centres.</w:t>
      </w:r>
    </w:p>
    <w:p w14:paraId="0681FAA7" w14:textId="77777777" w:rsidR="00903AE3" w:rsidRPr="00813968" w:rsidRDefault="00903AE3" w:rsidP="00903AE3">
      <w:pPr>
        <w:rPr>
          <w:rFonts w:eastAsiaTheme="minorEastAsia" w:cs="Arial"/>
          <w:bCs/>
          <w:color w:val="FF0000"/>
          <w:sz w:val="22"/>
          <w:szCs w:val="22"/>
          <w:lang w:eastAsia="en-GB"/>
        </w:rPr>
      </w:pPr>
    </w:p>
    <w:p w14:paraId="43797B4E" w14:textId="77777777" w:rsidR="00903AE3" w:rsidRPr="00FD78DA" w:rsidRDefault="00903AE3" w:rsidP="00903AE3">
      <w:pPr>
        <w:rPr>
          <w:rFonts w:eastAsiaTheme="minorEastAsia" w:cs="Arial"/>
          <w:bCs/>
          <w:sz w:val="22"/>
          <w:szCs w:val="22"/>
          <w:lang w:eastAsia="en-GB"/>
        </w:rPr>
      </w:pPr>
      <w:r w:rsidRPr="00FD78DA">
        <w:rPr>
          <w:rFonts w:eastAsiaTheme="minorEastAsia" w:cs="Arial"/>
          <w:bCs/>
          <w:sz w:val="22"/>
          <w:szCs w:val="22"/>
          <w:lang w:eastAsia="en-GB"/>
        </w:rPr>
        <w:t xml:space="preserve">The </w:t>
      </w:r>
      <w:r w:rsidRPr="00FD78DA">
        <w:rPr>
          <w:rFonts w:eastAsiaTheme="minorEastAsia" w:cs="Arial"/>
          <w:bCs/>
          <w:i/>
          <w:sz w:val="22"/>
          <w:szCs w:val="22"/>
          <w:lang w:eastAsia="en-GB"/>
        </w:rPr>
        <w:t>Contractor</w:t>
      </w:r>
      <w:r w:rsidRPr="00FD78DA">
        <w:rPr>
          <w:rFonts w:eastAsiaTheme="minorEastAsia" w:cs="Arial"/>
          <w:bCs/>
          <w:sz w:val="22"/>
          <w:szCs w:val="22"/>
          <w:lang w:eastAsia="en-GB"/>
        </w:rPr>
        <w:t xml:space="preserve"> shall at all times ensure that existing HATMS facilities are not affected by the </w:t>
      </w:r>
      <w:r w:rsidRPr="00FD78DA">
        <w:rPr>
          <w:rFonts w:eastAsiaTheme="minorEastAsia" w:cs="Arial"/>
          <w:bCs/>
          <w:i/>
          <w:sz w:val="22"/>
          <w:szCs w:val="22"/>
          <w:lang w:eastAsia="en-GB"/>
        </w:rPr>
        <w:t>service</w:t>
      </w:r>
      <w:r w:rsidRPr="00FD78DA">
        <w:rPr>
          <w:rFonts w:eastAsiaTheme="minorEastAsia" w:cs="Arial"/>
          <w:bCs/>
          <w:sz w:val="22"/>
          <w:szCs w:val="22"/>
          <w:lang w:eastAsia="en-GB"/>
        </w:rPr>
        <w:t xml:space="preserve">. The </w:t>
      </w:r>
      <w:r w:rsidRPr="00FD78DA">
        <w:rPr>
          <w:rFonts w:eastAsiaTheme="minorEastAsia" w:cs="Arial"/>
          <w:bCs/>
          <w:i/>
          <w:sz w:val="22"/>
          <w:szCs w:val="22"/>
          <w:lang w:eastAsia="en-GB"/>
        </w:rPr>
        <w:t>Contractor</w:t>
      </w:r>
      <w:r w:rsidRPr="00FD78DA">
        <w:rPr>
          <w:rFonts w:eastAsiaTheme="minorEastAsia" w:cs="Arial"/>
          <w:bCs/>
          <w:sz w:val="22"/>
          <w:szCs w:val="22"/>
          <w:lang w:eastAsia="en-GB"/>
        </w:rPr>
        <w:t xml:space="preserve"> shall not cause any works affecting existing systems to be carried out w</w:t>
      </w:r>
      <w:r w:rsidR="00C42B6D" w:rsidRPr="00FD78DA">
        <w:rPr>
          <w:rFonts w:eastAsiaTheme="minorEastAsia" w:cs="Arial"/>
          <w:bCs/>
          <w:sz w:val="22"/>
          <w:szCs w:val="22"/>
          <w:lang w:eastAsia="en-GB"/>
        </w:rPr>
        <w:t>ithout attendance of the HATMS m</w:t>
      </w:r>
      <w:r w:rsidRPr="00FD78DA">
        <w:rPr>
          <w:rFonts w:eastAsiaTheme="minorEastAsia" w:cs="Arial"/>
          <w:bCs/>
          <w:sz w:val="22"/>
          <w:szCs w:val="22"/>
          <w:lang w:eastAsia="en-GB"/>
        </w:rPr>
        <w:t xml:space="preserve">aintenance </w:t>
      </w:r>
      <w:r w:rsidR="00C42B6D" w:rsidRPr="00FD78DA">
        <w:rPr>
          <w:rFonts w:eastAsiaTheme="minorEastAsia" w:cs="Arial"/>
          <w:bCs/>
          <w:sz w:val="22"/>
          <w:szCs w:val="22"/>
          <w:lang w:eastAsia="en-GB"/>
        </w:rPr>
        <w:t>c</w:t>
      </w:r>
      <w:r w:rsidRPr="00FD78DA">
        <w:rPr>
          <w:rFonts w:eastAsiaTheme="minorEastAsia" w:cs="Arial"/>
          <w:bCs/>
          <w:sz w:val="22"/>
          <w:szCs w:val="22"/>
          <w:lang w:eastAsia="en-GB"/>
        </w:rPr>
        <w:t xml:space="preserve">ontractor and prior agreement of the </w:t>
      </w:r>
      <w:r w:rsidRPr="00FD78DA">
        <w:rPr>
          <w:rFonts w:eastAsiaTheme="minorEastAsia" w:cs="Arial"/>
          <w:bCs/>
          <w:i/>
          <w:sz w:val="22"/>
          <w:szCs w:val="22"/>
          <w:lang w:eastAsia="en-GB"/>
        </w:rPr>
        <w:t>Service Manager</w:t>
      </w:r>
      <w:r w:rsidRPr="00FD78DA">
        <w:rPr>
          <w:rFonts w:eastAsiaTheme="minorEastAsia" w:cs="Arial"/>
          <w:bCs/>
          <w:sz w:val="22"/>
          <w:szCs w:val="22"/>
          <w:lang w:eastAsia="en-GB"/>
        </w:rPr>
        <w:t xml:space="preserve">. It is the responsibility of the </w:t>
      </w:r>
      <w:r w:rsidRPr="00FD78DA">
        <w:rPr>
          <w:rFonts w:eastAsiaTheme="minorEastAsia" w:cs="Arial"/>
          <w:bCs/>
          <w:i/>
          <w:sz w:val="22"/>
          <w:szCs w:val="22"/>
          <w:lang w:eastAsia="en-GB"/>
        </w:rPr>
        <w:t>Contractor</w:t>
      </w:r>
      <w:r w:rsidRPr="00FD78DA">
        <w:rPr>
          <w:rFonts w:eastAsiaTheme="minorEastAsia" w:cs="Arial"/>
          <w:bCs/>
          <w:sz w:val="22"/>
          <w:szCs w:val="22"/>
          <w:lang w:eastAsia="en-GB"/>
        </w:rPr>
        <w:t xml:space="preserve"> to ensure the </w:t>
      </w:r>
      <w:r w:rsidRPr="00FD78DA">
        <w:rPr>
          <w:rFonts w:eastAsiaTheme="minorEastAsia" w:cs="Arial"/>
          <w:bCs/>
          <w:i/>
          <w:sz w:val="22"/>
          <w:szCs w:val="22"/>
          <w:lang w:eastAsia="en-GB"/>
        </w:rPr>
        <w:t>Service Manager</w:t>
      </w:r>
      <w:r w:rsidRPr="00FD78DA" w:rsidDel="004F0DBB">
        <w:rPr>
          <w:rFonts w:eastAsiaTheme="minorEastAsia" w:cs="Arial"/>
          <w:bCs/>
          <w:sz w:val="22"/>
          <w:szCs w:val="22"/>
          <w:lang w:eastAsia="en-GB"/>
        </w:rPr>
        <w:t xml:space="preserve"> </w:t>
      </w:r>
      <w:r w:rsidRPr="00FD78DA">
        <w:rPr>
          <w:rFonts w:eastAsiaTheme="minorEastAsia" w:cs="Arial"/>
          <w:bCs/>
          <w:sz w:val="22"/>
          <w:szCs w:val="22"/>
          <w:lang w:eastAsia="en-GB"/>
        </w:rPr>
        <w:t xml:space="preserve">is notified of any such activity sufficiently in advance to ensure suitable personnel are present. The </w:t>
      </w:r>
      <w:r w:rsidRPr="00FD78DA">
        <w:rPr>
          <w:rFonts w:eastAsiaTheme="minorEastAsia" w:cs="Arial"/>
          <w:bCs/>
          <w:i/>
          <w:sz w:val="22"/>
          <w:szCs w:val="22"/>
          <w:lang w:eastAsia="en-GB"/>
        </w:rPr>
        <w:t>Contractor</w:t>
      </w:r>
      <w:r w:rsidRPr="00FD78DA">
        <w:rPr>
          <w:rFonts w:eastAsiaTheme="minorEastAsia" w:cs="Arial"/>
          <w:bCs/>
          <w:sz w:val="22"/>
          <w:szCs w:val="22"/>
          <w:lang w:eastAsia="en-GB"/>
        </w:rPr>
        <w:t xml:space="preserve"> should be aware that during this period the </w:t>
      </w:r>
      <w:r w:rsidRPr="00FD78DA">
        <w:rPr>
          <w:rFonts w:eastAsiaTheme="minorEastAsia" w:cs="Arial"/>
          <w:bCs/>
          <w:i/>
          <w:sz w:val="22"/>
          <w:szCs w:val="22"/>
          <w:lang w:eastAsia="en-GB"/>
        </w:rPr>
        <w:t>Employer</w:t>
      </w:r>
      <w:r w:rsidRPr="00FD78DA">
        <w:rPr>
          <w:rFonts w:eastAsiaTheme="minorEastAsia" w:cs="Arial"/>
          <w:bCs/>
          <w:sz w:val="22"/>
          <w:szCs w:val="22"/>
          <w:lang w:eastAsia="en-GB"/>
        </w:rPr>
        <w:t xml:space="preserve"> </w:t>
      </w:r>
      <w:r w:rsidR="00C42B6D" w:rsidRPr="00FD78DA">
        <w:rPr>
          <w:rFonts w:eastAsiaTheme="minorEastAsia" w:cs="Arial"/>
          <w:bCs/>
          <w:sz w:val="22"/>
          <w:szCs w:val="22"/>
          <w:lang w:eastAsia="en-GB"/>
        </w:rPr>
        <w:t>may be installing CHARM in the r</w:t>
      </w:r>
      <w:r w:rsidRPr="00FD78DA">
        <w:rPr>
          <w:rFonts w:eastAsiaTheme="minorEastAsia" w:cs="Arial"/>
          <w:bCs/>
          <w:sz w:val="22"/>
          <w:szCs w:val="22"/>
          <w:lang w:eastAsia="en-GB"/>
        </w:rPr>
        <w:t xml:space="preserve">egion which may cause disruption.  </w:t>
      </w:r>
    </w:p>
    <w:p w14:paraId="267C2E2E" w14:textId="77777777" w:rsidR="00903AE3" w:rsidRPr="00FD78DA" w:rsidRDefault="00903AE3" w:rsidP="00903AE3">
      <w:pPr>
        <w:rPr>
          <w:rFonts w:eastAsiaTheme="minorEastAsia" w:cs="Arial"/>
          <w:bCs/>
          <w:sz w:val="22"/>
          <w:szCs w:val="22"/>
          <w:lang w:eastAsia="en-GB"/>
        </w:rPr>
      </w:pPr>
    </w:p>
    <w:p w14:paraId="05046FFC" w14:textId="77777777" w:rsidR="00903AE3" w:rsidRPr="00FD78DA" w:rsidRDefault="00903AE3" w:rsidP="00903AE3">
      <w:pPr>
        <w:rPr>
          <w:rFonts w:eastAsiaTheme="minorEastAsia" w:cs="Arial"/>
          <w:bCs/>
          <w:sz w:val="22"/>
          <w:szCs w:val="22"/>
          <w:lang w:eastAsia="en-GB"/>
        </w:rPr>
      </w:pPr>
      <w:r w:rsidRPr="00FD78DA">
        <w:rPr>
          <w:rFonts w:eastAsiaTheme="minorEastAsia" w:cs="Arial"/>
          <w:bCs/>
          <w:sz w:val="22"/>
          <w:szCs w:val="22"/>
          <w:lang w:eastAsia="en-GB"/>
        </w:rPr>
        <w:t xml:space="preserve">The </w:t>
      </w:r>
      <w:r w:rsidRPr="00FD78DA">
        <w:rPr>
          <w:rFonts w:eastAsiaTheme="minorEastAsia" w:cs="Arial"/>
          <w:bCs/>
          <w:i/>
          <w:sz w:val="22"/>
          <w:szCs w:val="22"/>
          <w:lang w:eastAsia="en-GB"/>
        </w:rPr>
        <w:t>Contractor</w:t>
      </w:r>
      <w:r w:rsidRPr="00FD78DA">
        <w:rPr>
          <w:rFonts w:eastAsiaTheme="minorEastAsia" w:cs="Arial"/>
          <w:bCs/>
          <w:sz w:val="22"/>
          <w:szCs w:val="22"/>
          <w:lang w:eastAsia="en-GB"/>
        </w:rPr>
        <w:t xml:space="preserve"> shall comply with MCH 1514 “TTD Code of Connection”. It shall be the </w:t>
      </w:r>
      <w:r w:rsidRPr="00FD78DA">
        <w:rPr>
          <w:rFonts w:eastAsiaTheme="minorEastAsia" w:cs="Arial"/>
          <w:bCs/>
          <w:i/>
          <w:sz w:val="22"/>
          <w:szCs w:val="22"/>
          <w:lang w:eastAsia="en-GB"/>
        </w:rPr>
        <w:t>Contractor</w:t>
      </w:r>
      <w:r w:rsidRPr="00FD78DA">
        <w:rPr>
          <w:rFonts w:eastAsiaTheme="minorEastAsia" w:cs="Arial"/>
          <w:bCs/>
          <w:sz w:val="22"/>
          <w:szCs w:val="22"/>
          <w:lang w:eastAsia="en-GB"/>
        </w:rPr>
        <w:t xml:space="preserve">’s responsibility that all requirements of MCH1514 are carried out and completed within the required deadlines for installation. </w:t>
      </w:r>
    </w:p>
    <w:p w14:paraId="1648BEC9" w14:textId="77777777" w:rsidR="005172B7" w:rsidRDefault="005172B7" w:rsidP="00903AE3">
      <w:pPr>
        <w:rPr>
          <w:rFonts w:cs="Arial"/>
          <w:color w:val="000000" w:themeColor="text1"/>
          <w:sz w:val="22"/>
          <w:szCs w:val="22"/>
          <w:lang w:val="en-US"/>
        </w:rPr>
      </w:pPr>
    </w:p>
    <w:p w14:paraId="7FCBED3F" w14:textId="77777777" w:rsidR="00903AE3" w:rsidRPr="00D87EFC" w:rsidRDefault="00903AE3" w:rsidP="00903AE3">
      <w:pPr>
        <w:rPr>
          <w:rFonts w:eastAsiaTheme="minorEastAsia" w:cs="Arial"/>
          <w:b/>
          <w:bCs/>
          <w:sz w:val="22"/>
          <w:szCs w:val="22"/>
          <w:u w:val="single"/>
          <w:lang w:eastAsia="en-GB"/>
        </w:rPr>
      </w:pPr>
      <w:r w:rsidRPr="00D87EFC">
        <w:rPr>
          <w:rFonts w:eastAsiaTheme="minorEastAsia" w:cs="Arial"/>
          <w:b/>
          <w:bCs/>
          <w:sz w:val="22"/>
          <w:szCs w:val="22"/>
          <w:u w:val="single"/>
          <w:lang w:eastAsia="en-GB"/>
        </w:rPr>
        <w:t>Deliveries</w:t>
      </w:r>
    </w:p>
    <w:p w14:paraId="4D598DFC" w14:textId="77777777" w:rsidR="00903AE3" w:rsidRPr="00D87EFC" w:rsidRDefault="00903AE3" w:rsidP="00903AE3">
      <w:pPr>
        <w:rPr>
          <w:rFonts w:eastAsiaTheme="minorEastAsia" w:cs="Arial"/>
          <w:bCs/>
          <w:sz w:val="22"/>
          <w:szCs w:val="22"/>
          <w:u w:val="single"/>
          <w:lang w:eastAsia="en-GB"/>
        </w:rPr>
      </w:pPr>
    </w:p>
    <w:p w14:paraId="7FA8DF60" w14:textId="57A0FF82" w:rsidR="00903AE3" w:rsidRPr="00FD78DA" w:rsidRDefault="00903AE3" w:rsidP="00903AE3">
      <w:pPr>
        <w:rPr>
          <w:rFonts w:eastAsiaTheme="minorEastAsia" w:cs="Arial"/>
          <w:bCs/>
          <w:sz w:val="22"/>
          <w:szCs w:val="22"/>
          <w:lang w:eastAsia="en-GB"/>
        </w:rPr>
      </w:pPr>
      <w:r w:rsidRPr="00FD78DA">
        <w:rPr>
          <w:rFonts w:eastAsiaTheme="minorEastAsia" w:cs="Arial"/>
          <w:bCs/>
          <w:sz w:val="22"/>
          <w:szCs w:val="22"/>
          <w:lang w:eastAsia="en-GB"/>
        </w:rPr>
        <w:t xml:space="preserve">In Providing the Service the </w:t>
      </w:r>
      <w:r w:rsidRPr="00FD78DA">
        <w:rPr>
          <w:rFonts w:eastAsiaTheme="minorEastAsia" w:cs="Arial"/>
          <w:bCs/>
          <w:i/>
          <w:sz w:val="22"/>
          <w:szCs w:val="22"/>
          <w:lang w:eastAsia="en-GB"/>
        </w:rPr>
        <w:t>Contractor</w:t>
      </w:r>
      <w:r w:rsidRPr="00FD78DA">
        <w:rPr>
          <w:rFonts w:eastAsiaTheme="minorEastAsia" w:cs="Arial"/>
          <w:bCs/>
          <w:sz w:val="22"/>
          <w:szCs w:val="22"/>
          <w:lang w:eastAsia="en-GB"/>
        </w:rPr>
        <w:t xml:space="preserve"> shall identify from the </w:t>
      </w:r>
      <w:r w:rsidRPr="00FD78DA">
        <w:rPr>
          <w:rFonts w:eastAsiaTheme="minorEastAsia" w:cs="Arial"/>
          <w:bCs/>
          <w:i/>
          <w:sz w:val="22"/>
          <w:szCs w:val="22"/>
          <w:lang w:eastAsia="en-GB"/>
        </w:rPr>
        <w:t>Service Manager</w:t>
      </w:r>
      <w:r w:rsidRPr="00FD78DA">
        <w:rPr>
          <w:rFonts w:eastAsiaTheme="minorEastAsia" w:cs="Arial"/>
          <w:bCs/>
          <w:sz w:val="22"/>
          <w:szCs w:val="22"/>
          <w:lang w:eastAsia="en-GB"/>
        </w:rPr>
        <w:t xml:space="preserve"> the Site-specific policies and procedures relevant and comply with these.</w:t>
      </w:r>
      <w:bookmarkStart w:id="74" w:name="_Toc133987392"/>
      <w:bookmarkStart w:id="75" w:name="_Toc133987803"/>
    </w:p>
    <w:p w14:paraId="0C8E561F" w14:textId="77777777" w:rsidR="00903AE3" w:rsidRPr="00FD78DA" w:rsidRDefault="00903AE3" w:rsidP="00903AE3">
      <w:pPr>
        <w:rPr>
          <w:rFonts w:eastAsiaTheme="minorEastAsia" w:cs="Arial"/>
          <w:bCs/>
          <w:sz w:val="22"/>
          <w:szCs w:val="22"/>
          <w:lang w:eastAsia="en-GB"/>
        </w:rPr>
      </w:pPr>
    </w:p>
    <w:p w14:paraId="4B8A9AA2" w14:textId="77777777" w:rsidR="00903AE3" w:rsidRPr="00FD78DA" w:rsidRDefault="00903AE3" w:rsidP="00903AE3">
      <w:pPr>
        <w:rPr>
          <w:rFonts w:eastAsiaTheme="minorEastAsia" w:cs="Arial"/>
          <w:bCs/>
          <w:sz w:val="22"/>
          <w:szCs w:val="22"/>
          <w:lang w:eastAsia="en-GB"/>
        </w:rPr>
      </w:pPr>
      <w:r w:rsidRPr="00FD78DA">
        <w:rPr>
          <w:rFonts w:eastAsiaTheme="minorEastAsia" w:cs="Arial"/>
          <w:bCs/>
          <w:sz w:val="22"/>
          <w:szCs w:val="22"/>
          <w:lang w:eastAsia="en-GB"/>
        </w:rPr>
        <w:t xml:space="preserve">The </w:t>
      </w:r>
      <w:r w:rsidRPr="00FD78DA">
        <w:rPr>
          <w:rFonts w:eastAsiaTheme="minorEastAsia" w:cs="Arial"/>
          <w:bCs/>
          <w:i/>
          <w:sz w:val="22"/>
          <w:szCs w:val="22"/>
          <w:lang w:eastAsia="en-GB"/>
        </w:rPr>
        <w:t>Service Manager</w:t>
      </w:r>
      <w:r w:rsidRPr="00FD78DA">
        <w:rPr>
          <w:rFonts w:eastAsiaTheme="minorEastAsia" w:cs="Arial"/>
          <w:bCs/>
          <w:sz w:val="22"/>
          <w:szCs w:val="22"/>
          <w:lang w:eastAsia="en-GB"/>
        </w:rPr>
        <w:t xml:space="preserve"> may request </w:t>
      </w:r>
      <w:r w:rsidR="00596040" w:rsidRPr="00FD78DA">
        <w:rPr>
          <w:rFonts w:eastAsiaTheme="minorEastAsia" w:cs="Arial"/>
          <w:bCs/>
          <w:sz w:val="22"/>
          <w:szCs w:val="22"/>
          <w:lang w:eastAsia="en-GB"/>
        </w:rPr>
        <w:t>TVOS’</w:t>
      </w:r>
      <w:r w:rsidRPr="00FD78DA">
        <w:rPr>
          <w:rFonts w:eastAsiaTheme="minorEastAsia" w:cs="Arial"/>
          <w:bCs/>
          <w:sz w:val="22"/>
          <w:szCs w:val="22"/>
          <w:lang w:eastAsia="en-GB"/>
        </w:rPr>
        <w:t xml:space="preserve"> are to be delivered to the NTLC or a satellite depot.  If this is the case the </w:t>
      </w:r>
      <w:r w:rsidR="00596040" w:rsidRPr="00FD78DA">
        <w:rPr>
          <w:rFonts w:eastAsiaTheme="minorEastAsia" w:cs="Arial"/>
          <w:bCs/>
          <w:sz w:val="22"/>
          <w:szCs w:val="22"/>
          <w:lang w:eastAsia="en-GB"/>
        </w:rPr>
        <w:t>TVOS’</w:t>
      </w:r>
      <w:r w:rsidRPr="00FD78DA">
        <w:rPr>
          <w:rFonts w:eastAsiaTheme="minorEastAsia" w:cs="Arial"/>
          <w:bCs/>
          <w:sz w:val="22"/>
          <w:szCs w:val="22"/>
          <w:lang w:eastAsia="en-GB"/>
        </w:rPr>
        <w:t xml:space="preserve"> will be inspected by NTLC staff and if presented with complete FAT documentation and showing no physical damage, will be deemed to have been accepted.  </w:t>
      </w:r>
    </w:p>
    <w:p w14:paraId="1F5B1B9C" w14:textId="77777777" w:rsidR="00903AE3" w:rsidRPr="00CF689B" w:rsidRDefault="00903AE3" w:rsidP="00903AE3">
      <w:pPr>
        <w:rPr>
          <w:rFonts w:eastAsiaTheme="minorEastAsia" w:cs="Arial"/>
          <w:bCs/>
          <w:iCs/>
          <w:sz w:val="22"/>
          <w:szCs w:val="22"/>
          <w:lang w:eastAsia="en-GB"/>
        </w:rPr>
      </w:pPr>
    </w:p>
    <w:p w14:paraId="053EF296" w14:textId="77777777" w:rsidR="00903AE3" w:rsidRPr="00CF689B" w:rsidRDefault="00903AE3" w:rsidP="00903AE3">
      <w:pPr>
        <w:rPr>
          <w:rFonts w:eastAsiaTheme="minorEastAsia" w:cs="Arial"/>
          <w:bCs/>
          <w:iCs/>
          <w:sz w:val="22"/>
          <w:szCs w:val="22"/>
          <w:lang w:eastAsia="en-GB"/>
        </w:rPr>
      </w:pPr>
      <w:r w:rsidRPr="00CF689B">
        <w:rPr>
          <w:rFonts w:eastAsiaTheme="minorEastAsia" w:cs="Arial"/>
          <w:bCs/>
          <w:iCs/>
          <w:sz w:val="22"/>
          <w:szCs w:val="22"/>
          <w:lang w:eastAsia="en-GB"/>
        </w:rPr>
        <w:t xml:space="preserve">Should Installation take place during the term of the service, the </w:t>
      </w:r>
      <w:r w:rsidRPr="00CF689B">
        <w:rPr>
          <w:rFonts w:eastAsiaTheme="minorEastAsia" w:cs="Arial"/>
          <w:bCs/>
          <w:i/>
          <w:iCs/>
          <w:sz w:val="22"/>
          <w:szCs w:val="22"/>
          <w:lang w:eastAsia="en-GB"/>
        </w:rPr>
        <w:t>Contractor</w:t>
      </w:r>
      <w:r w:rsidRPr="00CF689B">
        <w:rPr>
          <w:rFonts w:eastAsiaTheme="minorEastAsia" w:cs="Arial"/>
          <w:bCs/>
          <w:iCs/>
          <w:sz w:val="22"/>
          <w:szCs w:val="22"/>
          <w:lang w:eastAsia="en-GB"/>
        </w:rPr>
        <w:t xml:space="preserve"> will install at the cost supplied in the Price List. NTLC will deliver the </w:t>
      </w:r>
      <w:r w:rsidR="00596040" w:rsidRPr="00CF689B">
        <w:rPr>
          <w:rFonts w:eastAsiaTheme="minorEastAsia" w:cs="Arial"/>
          <w:bCs/>
          <w:iCs/>
          <w:sz w:val="22"/>
          <w:szCs w:val="22"/>
          <w:lang w:eastAsia="en-GB"/>
        </w:rPr>
        <w:t>TVOS’</w:t>
      </w:r>
      <w:r w:rsidRPr="00CF689B">
        <w:rPr>
          <w:rFonts w:eastAsiaTheme="minorEastAsia" w:cs="Arial"/>
          <w:bCs/>
          <w:iCs/>
          <w:sz w:val="22"/>
          <w:szCs w:val="22"/>
          <w:lang w:eastAsia="en-GB"/>
        </w:rPr>
        <w:t xml:space="preserve"> to the </w:t>
      </w:r>
      <w:r w:rsidRPr="00CF689B">
        <w:rPr>
          <w:rFonts w:eastAsiaTheme="minorEastAsia" w:cs="Arial"/>
          <w:bCs/>
          <w:i/>
          <w:iCs/>
          <w:sz w:val="22"/>
          <w:szCs w:val="22"/>
          <w:lang w:eastAsia="en-GB"/>
        </w:rPr>
        <w:t>Contractor</w:t>
      </w:r>
      <w:r w:rsidRPr="00CF689B">
        <w:rPr>
          <w:rFonts w:eastAsiaTheme="minorEastAsia" w:cs="Arial"/>
          <w:bCs/>
          <w:iCs/>
          <w:sz w:val="22"/>
          <w:szCs w:val="22"/>
          <w:lang w:eastAsia="en-GB"/>
        </w:rPr>
        <w:t xml:space="preserve">’s premises for soak testing prior to the </w:t>
      </w:r>
      <w:r w:rsidRPr="00CF689B">
        <w:rPr>
          <w:rFonts w:eastAsiaTheme="minorEastAsia" w:cs="Arial"/>
          <w:bCs/>
          <w:i/>
          <w:iCs/>
          <w:sz w:val="22"/>
          <w:szCs w:val="22"/>
          <w:lang w:eastAsia="en-GB"/>
        </w:rPr>
        <w:t>Contractor</w:t>
      </w:r>
      <w:r w:rsidRPr="00CF689B">
        <w:rPr>
          <w:rFonts w:eastAsiaTheme="minorEastAsia" w:cs="Arial"/>
          <w:bCs/>
          <w:iCs/>
          <w:sz w:val="22"/>
          <w:szCs w:val="22"/>
          <w:lang w:eastAsia="en-GB"/>
        </w:rPr>
        <w:t xml:space="preserve"> taking the </w:t>
      </w:r>
      <w:r w:rsidR="00596040" w:rsidRPr="00CF689B">
        <w:rPr>
          <w:rFonts w:eastAsiaTheme="minorEastAsia" w:cs="Arial"/>
          <w:bCs/>
          <w:iCs/>
          <w:sz w:val="22"/>
          <w:szCs w:val="22"/>
          <w:lang w:eastAsia="en-GB"/>
        </w:rPr>
        <w:t>TVOS’</w:t>
      </w:r>
      <w:r w:rsidRPr="00CF689B">
        <w:rPr>
          <w:rFonts w:eastAsiaTheme="minorEastAsia" w:cs="Arial"/>
          <w:bCs/>
          <w:iCs/>
          <w:sz w:val="22"/>
          <w:szCs w:val="22"/>
          <w:lang w:eastAsia="en-GB"/>
        </w:rPr>
        <w:t xml:space="preserve"> to Site. Loading/unloading at the </w:t>
      </w:r>
      <w:r w:rsidRPr="00CF689B">
        <w:rPr>
          <w:rFonts w:eastAsiaTheme="minorEastAsia" w:cs="Arial"/>
          <w:bCs/>
          <w:i/>
          <w:iCs/>
          <w:sz w:val="22"/>
          <w:szCs w:val="22"/>
          <w:lang w:eastAsia="en-GB"/>
        </w:rPr>
        <w:t>Contractor</w:t>
      </w:r>
      <w:r w:rsidRPr="00CF689B">
        <w:rPr>
          <w:rFonts w:eastAsiaTheme="minorEastAsia" w:cs="Arial"/>
          <w:bCs/>
          <w:iCs/>
          <w:sz w:val="22"/>
          <w:szCs w:val="22"/>
          <w:lang w:eastAsia="en-GB"/>
        </w:rPr>
        <w:t xml:space="preserve">’s premises will be undertaken at no cost to the </w:t>
      </w:r>
      <w:r w:rsidRPr="00CF689B">
        <w:rPr>
          <w:rFonts w:eastAsiaTheme="minorEastAsia" w:cs="Arial"/>
          <w:bCs/>
          <w:i/>
          <w:iCs/>
          <w:sz w:val="22"/>
          <w:szCs w:val="22"/>
          <w:lang w:eastAsia="en-GB"/>
        </w:rPr>
        <w:t>Employer</w:t>
      </w:r>
      <w:r w:rsidRPr="00CF689B">
        <w:rPr>
          <w:rFonts w:eastAsiaTheme="minorEastAsia" w:cs="Arial"/>
          <w:bCs/>
          <w:iCs/>
          <w:sz w:val="22"/>
          <w:szCs w:val="22"/>
          <w:lang w:eastAsia="en-GB"/>
        </w:rPr>
        <w:t>.</w:t>
      </w:r>
    </w:p>
    <w:p w14:paraId="5AED1FD6" w14:textId="77777777" w:rsidR="00903AE3" w:rsidRPr="00CF689B" w:rsidRDefault="00903AE3" w:rsidP="00903AE3">
      <w:pPr>
        <w:rPr>
          <w:rFonts w:eastAsiaTheme="minorEastAsia" w:cs="Arial"/>
          <w:bCs/>
          <w:iCs/>
          <w:sz w:val="22"/>
          <w:szCs w:val="22"/>
          <w:lang w:eastAsia="en-GB"/>
        </w:rPr>
      </w:pPr>
    </w:p>
    <w:p w14:paraId="55EB292F" w14:textId="77777777" w:rsidR="00903AE3" w:rsidRPr="00CF689B" w:rsidRDefault="00903AE3" w:rsidP="00903AE3">
      <w:pPr>
        <w:rPr>
          <w:rFonts w:eastAsiaTheme="minorEastAsia" w:cs="Arial"/>
          <w:bCs/>
          <w:iCs/>
          <w:sz w:val="22"/>
          <w:szCs w:val="22"/>
          <w:lang w:eastAsia="en-GB"/>
        </w:rPr>
      </w:pPr>
      <w:r w:rsidRPr="00CF689B">
        <w:rPr>
          <w:rFonts w:eastAsiaTheme="minorEastAsia" w:cs="Arial"/>
          <w:bCs/>
          <w:iCs/>
          <w:sz w:val="22"/>
          <w:szCs w:val="22"/>
          <w:lang w:eastAsia="en-GB"/>
        </w:rPr>
        <w:t xml:space="preserve">There may be a period of delay between completing manufacture and installation.  During this period, if the </w:t>
      </w:r>
      <w:r w:rsidR="00596040" w:rsidRPr="00CF689B">
        <w:rPr>
          <w:rFonts w:eastAsiaTheme="minorEastAsia" w:cs="Arial"/>
          <w:bCs/>
          <w:iCs/>
          <w:sz w:val="22"/>
          <w:szCs w:val="22"/>
          <w:lang w:eastAsia="en-GB"/>
        </w:rPr>
        <w:t>TVOS’</w:t>
      </w:r>
      <w:r w:rsidRPr="00CF689B">
        <w:rPr>
          <w:rFonts w:eastAsiaTheme="minorEastAsia" w:cs="Arial"/>
          <w:bCs/>
          <w:iCs/>
          <w:sz w:val="22"/>
          <w:szCs w:val="22"/>
          <w:lang w:eastAsia="en-GB"/>
        </w:rPr>
        <w:t xml:space="preserve"> are not requested to be delivered to the NTLC, the </w:t>
      </w:r>
      <w:r w:rsidRPr="00CF689B">
        <w:rPr>
          <w:rFonts w:eastAsiaTheme="minorEastAsia" w:cs="Arial"/>
          <w:bCs/>
          <w:i/>
          <w:iCs/>
          <w:sz w:val="22"/>
          <w:szCs w:val="22"/>
          <w:lang w:eastAsia="en-GB"/>
        </w:rPr>
        <w:t>Contractor</w:t>
      </w:r>
      <w:r w:rsidRPr="00CF689B">
        <w:rPr>
          <w:rFonts w:eastAsiaTheme="minorEastAsia" w:cs="Arial"/>
          <w:bCs/>
          <w:iCs/>
          <w:sz w:val="22"/>
          <w:szCs w:val="22"/>
          <w:lang w:eastAsia="en-GB"/>
        </w:rPr>
        <w:t xml:space="preserve"> shall be responsible for the safe storage, insurance and protection of </w:t>
      </w:r>
      <w:r w:rsidR="00596040" w:rsidRPr="00CF689B">
        <w:rPr>
          <w:rFonts w:eastAsiaTheme="minorEastAsia" w:cs="Arial"/>
          <w:bCs/>
          <w:iCs/>
          <w:sz w:val="22"/>
          <w:szCs w:val="22"/>
          <w:lang w:eastAsia="en-GB"/>
        </w:rPr>
        <w:t>TVOS’</w:t>
      </w:r>
      <w:r w:rsidRPr="00CF689B">
        <w:rPr>
          <w:rFonts w:eastAsiaTheme="minorEastAsia" w:cs="Arial"/>
          <w:bCs/>
          <w:iCs/>
          <w:sz w:val="22"/>
          <w:szCs w:val="22"/>
          <w:lang w:eastAsia="en-GB"/>
        </w:rPr>
        <w:t xml:space="preserve"> at no additional cost to </w:t>
      </w:r>
      <w:r w:rsidR="005172B7" w:rsidRPr="00CF689B">
        <w:rPr>
          <w:rFonts w:eastAsiaTheme="minorEastAsia" w:cs="Arial"/>
          <w:bCs/>
          <w:iCs/>
          <w:sz w:val="22"/>
          <w:szCs w:val="22"/>
          <w:lang w:eastAsia="en-GB"/>
        </w:rPr>
        <w:t xml:space="preserve">the </w:t>
      </w:r>
      <w:r w:rsidR="005172B7" w:rsidRPr="00CF689B">
        <w:rPr>
          <w:rFonts w:eastAsiaTheme="minorEastAsia" w:cs="Arial"/>
          <w:bCs/>
          <w:i/>
          <w:iCs/>
          <w:sz w:val="22"/>
          <w:szCs w:val="22"/>
          <w:lang w:eastAsia="en-GB"/>
        </w:rPr>
        <w:t>Employer</w:t>
      </w:r>
      <w:r w:rsidRPr="00CF689B">
        <w:rPr>
          <w:rFonts w:eastAsiaTheme="minorEastAsia" w:cs="Arial"/>
          <w:bCs/>
          <w:i/>
          <w:iCs/>
          <w:sz w:val="22"/>
          <w:szCs w:val="22"/>
          <w:lang w:eastAsia="en-GB"/>
        </w:rPr>
        <w:t>.</w:t>
      </w:r>
      <w:bookmarkEnd w:id="74"/>
      <w:bookmarkEnd w:id="75"/>
      <w:r w:rsidRPr="00CF689B">
        <w:rPr>
          <w:rFonts w:eastAsiaTheme="minorEastAsia" w:cs="Arial"/>
          <w:bCs/>
          <w:iCs/>
          <w:sz w:val="22"/>
          <w:szCs w:val="22"/>
          <w:lang w:eastAsia="en-GB"/>
        </w:rPr>
        <w:t xml:space="preserve"> </w:t>
      </w:r>
      <w:bookmarkStart w:id="76" w:name="_Toc133987393"/>
      <w:bookmarkStart w:id="77" w:name="_Toc133987804"/>
    </w:p>
    <w:p w14:paraId="3997E51D" w14:textId="77777777" w:rsidR="00903AE3" w:rsidRPr="00CF689B" w:rsidRDefault="00903AE3" w:rsidP="00903AE3">
      <w:pPr>
        <w:rPr>
          <w:rFonts w:eastAsiaTheme="minorEastAsia" w:cs="Arial"/>
          <w:bCs/>
          <w:iCs/>
          <w:sz w:val="22"/>
          <w:szCs w:val="22"/>
          <w:lang w:eastAsia="en-GB"/>
        </w:rPr>
      </w:pPr>
    </w:p>
    <w:p w14:paraId="133D58BD" w14:textId="77777777" w:rsidR="00903AE3" w:rsidRPr="00CF689B" w:rsidRDefault="00903AE3" w:rsidP="00903AE3">
      <w:pPr>
        <w:rPr>
          <w:rFonts w:eastAsiaTheme="minorEastAsia" w:cs="Arial"/>
          <w:bCs/>
          <w:iCs/>
          <w:sz w:val="22"/>
          <w:szCs w:val="22"/>
          <w:lang w:eastAsia="en-GB"/>
        </w:rPr>
      </w:pPr>
      <w:r w:rsidRPr="00CF689B">
        <w:rPr>
          <w:rFonts w:eastAsiaTheme="minorEastAsia" w:cs="Arial"/>
          <w:bCs/>
          <w:iCs/>
          <w:sz w:val="22"/>
          <w:szCs w:val="22"/>
          <w:lang w:eastAsia="en-GB"/>
        </w:rPr>
        <w:t xml:space="preserve">Should the installation of the </w:t>
      </w:r>
      <w:r w:rsidR="00596040" w:rsidRPr="00CF689B">
        <w:rPr>
          <w:rFonts w:eastAsiaTheme="minorEastAsia" w:cs="Arial"/>
          <w:bCs/>
          <w:iCs/>
          <w:sz w:val="22"/>
          <w:szCs w:val="22"/>
          <w:lang w:eastAsia="en-GB"/>
        </w:rPr>
        <w:t>TVOS’</w:t>
      </w:r>
      <w:r w:rsidRPr="00CF689B">
        <w:rPr>
          <w:rFonts w:eastAsiaTheme="minorEastAsia" w:cs="Arial"/>
          <w:bCs/>
          <w:iCs/>
          <w:sz w:val="22"/>
          <w:szCs w:val="22"/>
          <w:lang w:eastAsia="en-GB"/>
        </w:rPr>
        <w:t xml:space="preserve"> following manufacture not be scheduled before the 31</w:t>
      </w:r>
      <w:r w:rsidRPr="00CF689B">
        <w:rPr>
          <w:rFonts w:eastAsiaTheme="minorEastAsia" w:cs="Arial"/>
          <w:bCs/>
          <w:iCs/>
          <w:sz w:val="22"/>
          <w:szCs w:val="22"/>
          <w:vertAlign w:val="superscript"/>
          <w:lang w:eastAsia="en-GB"/>
        </w:rPr>
        <w:t>st</w:t>
      </w:r>
      <w:r w:rsidR="00C95031" w:rsidRPr="00CF689B">
        <w:rPr>
          <w:rFonts w:eastAsiaTheme="minorEastAsia" w:cs="Arial"/>
          <w:bCs/>
          <w:iCs/>
          <w:sz w:val="22"/>
          <w:szCs w:val="22"/>
          <w:lang w:eastAsia="en-GB"/>
        </w:rPr>
        <w:t xml:space="preserve"> March 2019</w:t>
      </w:r>
      <w:r w:rsidRPr="00CF689B">
        <w:rPr>
          <w:rFonts w:eastAsiaTheme="minorEastAsia" w:cs="Arial"/>
          <w:bCs/>
          <w:iCs/>
          <w:sz w:val="22"/>
          <w:szCs w:val="22"/>
          <w:lang w:eastAsia="en-GB"/>
        </w:rPr>
        <w:t xml:space="preserve"> the </w:t>
      </w:r>
      <w:r w:rsidRPr="00CF689B">
        <w:rPr>
          <w:rFonts w:eastAsiaTheme="minorEastAsia" w:cs="Arial"/>
          <w:bCs/>
          <w:i/>
          <w:iCs/>
          <w:sz w:val="22"/>
          <w:szCs w:val="22"/>
          <w:lang w:eastAsia="en-GB"/>
        </w:rPr>
        <w:t>Contractor</w:t>
      </w:r>
      <w:r w:rsidRPr="00CF689B">
        <w:rPr>
          <w:rFonts w:eastAsiaTheme="minorEastAsia" w:cs="Arial"/>
          <w:bCs/>
          <w:iCs/>
          <w:sz w:val="22"/>
          <w:szCs w:val="22"/>
          <w:lang w:eastAsia="en-GB"/>
        </w:rPr>
        <w:t xml:space="preserve"> should provide upon request safe storage, insurance and protection of </w:t>
      </w:r>
      <w:r w:rsidR="00596040" w:rsidRPr="00CF689B">
        <w:rPr>
          <w:rFonts w:eastAsiaTheme="minorEastAsia" w:cs="Arial"/>
          <w:bCs/>
          <w:iCs/>
          <w:sz w:val="22"/>
          <w:szCs w:val="22"/>
          <w:lang w:eastAsia="en-GB"/>
        </w:rPr>
        <w:t>TVOS’</w:t>
      </w:r>
      <w:r w:rsidRPr="00CF689B">
        <w:rPr>
          <w:rFonts w:eastAsiaTheme="minorEastAsia" w:cs="Arial"/>
          <w:bCs/>
          <w:iCs/>
          <w:sz w:val="22"/>
          <w:szCs w:val="22"/>
          <w:lang w:eastAsia="en-GB"/>
        </w:rPr>
        <w:t>. The monthly charge for this service should be itemised within the Price List.</w:t>
      </w:r>
    </w:p>
    <w:p w14:paraId="3381FDEA" w14:textId="77777777" w:rsidR="00903AE3" w:rsidRPr="00CF689B" w:rsidRDefault="00903AE3" w:rsidP="00903AE3">
      <w:pPr>
        <w:rPr>
          <w:rFonts w:eastAsiaTheme="minorEastAsia" w:cs="Arial"/>
          <w:bCs/>
          <w:iCs/>
          <w:sz w:val="22"/>
          <w:szCs w:val="22"/>
          <w:lang w:eastAsia="en-GB"/>
        </w:rPr>
      </w:pPr>
    </w:p>
    <w:p w14:paraId="1CF6B6C7" w14:textId="77777777" w:rsidR="005172B7" w:rsidRPr="00CF689B" w:rsidRDefault="00903AE3" w:rsidP="00903AE3">
      <w:pPr>
        <w:rPr>
          <w:rFonts w:eastAsiaTheme="minorEastAsia" w:cs="Arial"/>
          <w:bCs/>
          <w:iCs/>
          <w:sz w:val="22"/>
          <w:szCs w:val="22"/>
          <w:lang w:eastAsia="en-GB"/>
        </w:rPr>
      </w:pPr>
      <w:bookmarkStart w:id="78" w:name="_Toc133987403"/>
      <w:bookmarkStart w:id="79" w:name="_Toc133987814"/>
      <w:bookmarkEnd w:id="76"/>
      <w:bookmarkEnd w:id="77"/>
      <w:r w:rsidRPr="00CF689B">
        <w:rPr>
          <w:rFonts w:eastAsiaTheme="minorEastAsia" w:cs="Arial"/>
          <w:bCs/>
          <w:iCs/>
          <w:sz w:val="22"/>
          <w:szCs w:val="22"/>
          <w:lang w:eastAsia="en-GB"/>
        </w:rPr>
        <w:t xml:space="preserve">Prior to delivery to Site from storage, all </w:t>
      </w:r>
      <w:r w:rsidR="00596040" w:rsidRPr="00CF689B">
        <w:rPr>
          <w:rFonts w:eastAsiaTheme="minorEastAsia" w:cs="Arial"/>
          <w:bCs/>
          <w:iCs/>
          <w:sz w:val="22"/>
          <w:szCs w:val="22"/>
          <w:lang w:eastAsia="en-GB"/>
        </w:rPr>
        <w:t>TVOS’</w:t>
      </w:r>
      <w:r w:rsidRPr="00CF689B">
        <w:rPr>
          <w:rFonts w:eastAsiaTheme="minorEastAsia" w:cs="Arial"/>
          <w:bCs/>
          <w:iCs/>
          <w:sz w:val="22"/>
          <w:szCs w:val="22"/>
          <w:lang w:eastAsia="en-GB"/>
        </w:rPr>
        <w:t xml:space="preserve"> shall be checked by the </w:t>
      </w:r>
      <w:r w:rsidRPr="00CF689B">
        <w:rPr>
          <w:rFonts w:eastAsiaTheme="minorEastAsia" w:cs="Arial"/>
          <w:bCs/>
          <w:i/>
          <w:iCs/>
          <w:sz w:val="22"/>
          <w:szCs w:val="22"/>
          <w:lang w:eastAsia="en-GB"/>
        </w:rPr>
        <w:t>Contractor</w:t>
      </w:r>
      <w:r w:rsidRPr="00CF689B">
        <w:rPr>
          <w:rFonts w:eastAsiaTheme="minorEastAsia" w:cs="Arial"/>
          <w:bCs/>
          <w:iCs/>
          <w:sz w:val="22"/>
          <w:szCs w:val="22"/>
          <w:lang w:eastAsia="en-GB"/>
        </w:rPr>
        <w:t xml:space="preserve"> to ensure that they are in a good condition and fully functional including soak testing for a period not less than 1 week with aspects cycled during testing.  Software and firmware shall be updated to the approved release current at that time</w:t>
      </w:r>
    </w:p>
    <w:bookmarkEnd w:id="78"/>
    <w:bookmarkEnd w:id="79"/>
    <w:p w14:paraId="3FCEAFAF" w14:textId="77777777" w:rsidR="00903AE3" w:rsidRPr="00CF689B" w:rsidRDefault="00903AE3" w:rsidP="00903AE3">
      <w:pPr>
        <w:rPr>
          <w:rFonts w:eastAsiaTheme="minorEastAsia" w:cs="Arial"/>
          <w:bCs/>
          <w:iCs/>
          <w:sz w:val="22"/>
          <w:szCs w:val="22"/>
          <w:lang w:eastAsia="en-GB"/>
        </w:rPr>
      </w:pPr>
    </w:p>
    <w:p w14:paraId="773699AC" w14:textId="77777777" w:rsidR="00903AE3" w:rsidRPr="00CF689B" w:rsidRDefault="00903AE3" w:rsidP="00903AE3">
      <w:pPr>
        <w:rPr>
          <w:rFonts w:eastAsiaTheme="minorEastAsia" w:cs="Arial"/>
          <w:bCs/>
          <w:iCs/>
          <w:sz w:val="22"/>
          <w:szCs w:val="22"/>
          <w:lang w:eastAsia="en-GB"/>
        </w:rPr>
      </w:pPr>
      <w:r w:rsidRPr="00CF689B">
        <w:rPr>
          <w:rFonts w:eastAsiaTheme="minorEastAsia" w:cs="Arial"/>
          <w:bCs/>
          <w:iCs/>
          <w:sz w:val="22"/>
          <w:szCs w:val="22"/>
          <w:lang w:eastAsia="en-GB"/>
        </w:rPr>
        <w:t xml:space="preserve">The </w:t>
      </w:r>
      <w:r w:rsidRPr="00CF689B">
        <w:rPr>
          <w:rFonts w:eastAsiaTheme="minorEastAsia" w:cs="Arial"/>
          <w:bCs/>
          <w:i/>
          <w:iCs/>
          <w:sz w:val="22"/>
          <w:szCs w:val="22"/>
          <w:lang w:eastAsia="en-GB"/>
        </w:rPr>
        <w:t>Employer</w:t>
      </w:r>
      <w:r w:rsidRPr="00CF689B">
        <w:rPr>
          <w:rFonts w:eastAsiaTheme="minorEastAsia" w:cs="Arial"/>
          <w:bCs/>
          <w:iCs/>
          <w:sz w:val="22"/>
          <w:szCs w:val="22"/>
          <w:lang w:eastAsia="en-GB"/>
        </w:rPr>
        <w:t xml:space="preserve"> reserves the right of access to the storage facility and to re-inspect the </w:t>
      </w:r>
      <w:r w:rsidR="00596040" w:rsidRPr="00CF689B">
        <w:rPr>
          <w:rFonts w:eastAsiaTheme="minorEastAsia" w:cs="Arial"/>
          <w:bCs/>
          <w:iCs/>
          <w:sz w:val="22"/>
          <w:szCs w:val="22"/>
          <w:lang w:eastAsia="en-GB"/>
        </w:rPr>
        <w:t>TVOS’</w:t>
      </w:r>
      <w:r w:rsidRPr="00CF689B">
        <w:rPr>
          <w:rFonts w:eastAsiaTheme="minorEastAsia" w:cs="Arial"/>
          <w:bCs/>
          <w:iCs/>
          <w:sz w:val="22"/>
          <w:szCs w:val="22"/>
          <w:lang w:eastAsia="en-GB"/>
        </w:rPr>
        <w:t xml:space="preserve"> after a period of storage prior to the delivery to Site.  The </w:t>
      </w:r>
      <w:r w:rsidRPr="00CF689B">
        <w:rPr>
          <w:rFonts w:eastAsiaTheme="minorEastAsia" w:cs="Arial"/>
          <w:bCs/>
          <w:i/>
          <w:iCs/>
          <w:sz w:val="22"/>
          <w:szCs w:val="22"/>
          <w:lang w:eastAsia="en-GB"/>
        </w:rPr>
        <w:t>Contractor</w:t>
      </w:r>
      <w:r w:rsidRPr="00CF689B">
        <w:rPr>
          <w:rFonts w:eastAsiaTheme="minorEastAsia" w:cs="Arial"/>
          <w:bCs/>
          <w:iCs/>
          <w:sz w:val="22"/>
          <w:szCs w:val="22"/>
          <w:lang w:eastAsia="en-GB"/>
        </w:rPr>
        <w:t xml:space="preserve"> shall be given two days’ notice of, and shall facilitate, these inspections </w:t>
      </w:r>
    </w:p>
    <w:p w14:paraId="04B2582B" w14:textId="77777777" w:rsidR="005172B7" w:rsidRPr="00CF689B" w:rsidRDefault="005172B7" w:rsidP="00903AE3">
      <w:pPr>
        <w:rPr>
          <w:rFonts w:eastAsiaTheme="minorEastAsia" w:cs="Arial"/>
          <w:bCs/>
          <w:iCs/>
          <w:sz w:val="22"/>
          <w:szCs w:val="22"/>
          <w:lang w:eastAsia="en-GB"/>
        </w:rPr>
      </w:pPr>
    </w:p>
    <w:p w14:paraId="48ED26B0" w14:textId="77777777" w:rsidR="00903AE3" w:rsidRPr="00CF689B" w:rsidRDefault="00903AE3" w:rsidP="00903AE3">
      <w:pPr>
        <w:rPr>
          <w:rFonts w:eastAsiaTheme="minorEastAsia" w:cs="Arial"/>
          <w:bCs/>
          <w:iCs/>
          <w:sz w:val="22"/>
          <w:szCs w:val="22"/>
          <w:lang w:eastAsia="en-GB"/>
        </w:rPr>
      </w:pPr>
      <w:r w:rsidRPr="00CF689B">
        <w:rPr>
          <w:rFonts w:eastAsiaTheme="minorEastAsia" w:cs="Arial"/>
          <w:bCs/>
          <w:iCs/>
          <w:sz w:val="22"/>
          <w:szCs w:val="22"/>
          <w:lang w:eastAsia="en-GB"/>
        </w:rPr>
        <w:t>W</w:t>
      </w:r>
      <w:r w:rsidR="00C2666F" w:rsidRPr="00CF689B">
        <w:rPr>
          <w:rFonts w:eastAsiaTheme="minorEastAsia" w:cs="Arial"/>
          <w:bCs/>
          <w:iCs/>
          <w:sz w:val="22"/>
          <w:szCs w:val="22"/>
          <w:lang w:eastAsia="en-GB"/>
        </w:rPr>
        <w:t>hen delivered to the NTLC, any a</w:t>
      </w:r>
      <w:r w:rsidRPr="00CF689B">
        <w:rPr>
          <w:rFonts w:eastAsiaTheme="minorEastAsia" w:cs="Arial"/>
          <w:bCs/>
          <w:iCs/>
          <w:sz w:val="22"/>
          <w:szCs w:val="22"/>
          <w:lang w:eastAsia="en-GB"/>
        </w:rPr>
        <w:t xml:space="preserve">ncillary items shall be supplied palletised on UK standard pallets. Pallets will become the property of the </w:t>
      </w:r>
      <w:r w:rsidRPr="00CF689B">
        <w:rPr>
          <w:rFonts w:eastAsiaTheme="minorEastAsia" w:cs="Arial"/>
          <w:bCs/>
          <w:i/>
          <w:iCs/>
          <w:sz w:val="22"/>
          <w:szCs w:val="22"/>
          <w:lang w:eastAsia="en-GB"/>
        </w:rPr>
        <w:t>Employer</w:t>
      </w:r>
      <w:r w:rsidRPr="00CF689B">
        <w:rPr>
          <w:rFonts w:eastAsiaTheme="minorEastAsia" w:cs="Arial"/>
          <w:bCs/>
          <w:iCs/>
          <w:sz w:val="22"/>
          <w:szCs w:val="22"/>
          <w:lang w:eastAsia="en-GB"/>
        </w:rPr>
        <w:t xml:space="preserve">. </w:t>
      </w:r>
    </w:p>
    <w:p w14:paraId="4CF20933" w14:textId="77777777" w:rsidR="00903AE3" w:rsidRPr="00CF689B" w:rsidRDefault="00903AE3" w:rsidP="00903AE3">
      <w:pPr>
        <w:rPr>
          <w:rFonts w:eastAsiaTheme="minorEastAsia" w:cs="Arial"/>
          <w:bCs/>
          <w:iCs/>
          <w:sz w:val="22"/>
          <w:szCs w:val="22"/>
          <w:lang w:eastAsia="en-GB"/>
        </w:rPr>
      </w:pPr>
      <w:r w:rsidRPr="00CF689B">
        <w:rPr>
          <w:rFonts w:eastAsiaTheme="minorEastAsia" w:cs="Arial"/>
          <w:bCs/>
          <w:iCs/>
          <w:sz w:val="22"/>
          <w:szCs w:val="22"/>
          <w:lang w:eastAsia="en-GB"/>
        </w:rPr>
        <w:t xml:space="preserve">The unit charge for delivery in the Price List shall be fully inclusive of all </w:t>
      </w:r>
      <w:r w:rsidRPr="00CF689B">
        <w:rPr>
          <w:rFonts w:eastAsiaTheme="minorEastAsia" w:cs="Arial"/>
          <w:bCs/>
          <w:i/>
          <w:iCs/>
          <w:sz w:val="22"/>
          <w:szCs w:val="22"/>
          <w:lang w:eastAsia="en-GB"/>
        </w:rPr>
        <w:t>Contractor</w:t>
      </w:r>
      <w:r w:rsidRPr="00CF689B">
        <w:rPr>
          <w:rFonts w:eastAsiaTheme="minorEastAsia" w:cs="Arial"/>
          <w:bCs/>
          <w:iCs/>
          <w:sz w:val="22"/>
          <w:szCs w:val="22"/>
          <w:lang w:eastAsia="en-GB"/>
        </w:rPr>
        <w:t xml:space="preserve"> costs.  For the avoidance of doubt this shall include all associated labour, subsistence and insurance for the full value of the </w:t>
      </w:r>
      <w:r w:rsidR="00596040" w:rsidRPr="00CF689B">
        <w:rPr>
          <w:rFonts w:eastAsiaTheme="minorEastAsia" w:cs="Arial"/>
          <w:bCs/>
          <w:iCs/>
          <w:sz w:val="22"/>
          <w:szCs w:val="22"/>
          <w:lang w:eastAsia="en-GB"/>
        </w:rPr>
        <w:t>TVOS’</w:t>
      </w:r>
      <w:r w:rsidRPr="00CF689B">
        <w:rPr>
          <w:rFonts w:eastAsiaTheme="minorEastAsia" w:cs="Arial"/>
          <w:bCs/>
          <w:iCs/>
          <w:sz w:val="22"/>
          <w:szCs w:val="22"/>
          <w:lang w:eastAsia="en-GB"/>
        </w:rPr>
        <w:t xml:space="preserve"> being transported.</w:t>
      </w:r>
    </w:p>
    <w:p w14:paraId="7C57CC81" w14:textId="77777777" w:rsidR="00596040" w:rsidRPr="00CF689B" w:rsidRDefault="00596040" w:rsidP="00903AE3">
      <w:pPr>
        <w:rPr>
          <w:rFonts w:eastAsiaTheme="minorEastAsia" w:cs="Arial"/>
          <w:bCs/>
          <w:iCs/>
          <w:sz w:val="22"/>
          <w:szCs w:val="22"/>
          <w:lang w:eastAsia="en-GB"/>
        </w:rPr>
      </w:pPr>
    </w:p>
    <w:p w14:paraId="4F4D6F0B" w14:textId="77777777" w:rsidR="00903AE3" w:rsidRPr="00CF689B" w:rsidRDefault="00D30167" w:rsidP="00903AE3">
      <w:pPr>
        <w:rPr>
          <w:rFonts w:eastAsiaTheme="minorEastAsia" w:cs="Arial"/>
          <w:b/>
          <w:bCs/>
          <w:iCs/>
          <w:sz w:val="22"/>
          <w:szCs w:val="22"/>
          <w:lang w:eastAsia="en-GB"/>
        </w:rPr>
      </w:pPr>
      <w:r w:rsidRPr="00CF689B">
        <w:rPr>
          <w:rFonts w:eastAsiaTheme="minorEastAsia" w:cs="Arial"/>
          <w:b/>
          <w:bCs/>
          <w:iCs/>
          <w:sz w:val="22"/>
          <w:szCs w:val="22"/>
          <w:lang w:eastAsia="en-GB"/>
        </w:rPr>
        <w:t>Supply, installation and c</w:t>
      </w:r>
      <w:r w:rsidR="00903AE3" w:rsidRPr="00CF689B">
        <w:rPr>
          <w:rFonts w:eastAsiaTheme="minorEastAsia" w:cs="Arial"/>
          <w:b/>
          <w:bCs/>
          <w:iCs/>
          <w:sz w:val="22"/>
          <w:szCs w:val="22"/>
          <w:lang w:eastAsia="en-GB"/>
        </w:rPr>
        <w:t>ommissioning</w:t>
      </w:r>
    </w:p>
    <w:p w14:paraId="68A9CE56" w14:textId="77777777" w:rsidR="00903AE3" w:rsidRPr="00CF689B" w:rsidRDefault="00903AE3" w:rsidP="00903AE3">
      <w:pPr>
        <w:rPr>
          <w:rFonts w:eastAsiaTheme="minorEastAsia" w:cs="Arial"/>
          <w:bCs/>
          <w:iCs/>
          <w:sz w:val="22"/>
          <w:szCs w:val="22"/>
          <w:lang w:eastAsia="en-GB"/>
        </w:rPr>
      </w:pPr>
    </w:p>
    <w:p w14:paraId="555DB52C" w14:textId="1907CA96" w:rsidR="00903AE3" w:rsidRPr="00CF689B" w:rsidRDefault="00903AE3" w:rsidP="00903AE3">
      <w:pPr>
        <w:rPr>
          <w:rFonts w:eastAsiaTheme="minorEastAsia" w:cs="Arial"/>
          <w:bCs/>
          <w:iCs/>
          <w:sz w:val="22"/>
          <w:szCs w:val="22"/>
          <w:lang w:eastAsia="en-GB"/>
        </w:rPr>
      </w:pPr>
      <w:r w:rsidRPr="00CF689B">
        <w:rPr>
          <w:rFonts w:eastAsiaTheme="minorEastAsia" w:cs="Arial"/>
          <w:bCs/>
          <w:iCs/>
          <w:sz w:val="22"/>
          <w:szCs w:val="22"/>
          <w:lang w:eastAsia="en-GB"/>
        </w:rPr>
        <w:t xml:space="preserve">The </w:t>
      </w:r>
      <w:r w:rsidRPr="00CF689B">
        <w:rPr>
          <w:rFonts w:eastAsiaTheme="minorEastAsia" w:cs="Arial"/>
          <w:bCs/>
          <w:i/>
          <w:iCs/>
          <w:sz w:val="22"/>
          <w:szCs w:val="22"/>
          <w:lang w:eastAsia="en-GB"/>
        </w:rPr>
        <w:t>Contractor</w:t>
      </w:r>
      <w:r w:rsidRPr="00CF689B">
        <w:rPr>
          <w:rFonts w:eastAsiaTheme="minorEastAsia" w:cs="Arial"/>
          <w:bCs/>
          <w:iCs/>
          <w:sz w:val="22"/>
          <w:szCs w:val="22"/>
          <w:lang w:eastAsia="en-GB"/>
        </w:rPr>
        <w:t xml:space="preserve"> will be responsible for supply, installation and commissioning the </w:t>
      </w:r>
      <w:r w:rsidR="00596040" w:rsidRPr="00CF689B">
        <w:rPr>
          <w:rFonts w:eastAsiaTheme="minorEastAsia" w:cs="Arial"/>
          <w:bCs/>
          <w:iCs/>
          <w:sz w:val="22"/>
          <w:szCs w:val="22"/>
          <w:lang w:eastAsia="en-GB"/>
        </w:rPr>
        <w:t>TVOS’</w:t>
      </w:r>
      <w:r w:rsidRPr="00CF689B">
        <w:rPr>
          <w:rFonts w:eastAsiaTheme="minorEastAsia" w:cs="Arial"/>
          <w:bCs/>
          <w:iCs/>
          <w:sz w:val="22"/>
          <w:szCs w:val="22"/>
          <w:lang w:eastAsia="en-GB"/>
        </w:rPr>
        <w:t xml:space="preserve"> at locations nominated by the </w:t>
      </w:r>
      <w:r w:rsidRPr="00CF689B">
        <w:rPr>
          <w:rFonts w:eastAsiaTheme="minorEastAsia" w:cs="Arial"/>
          <w:bCs/>
          <w:i/>
          <w:iCs/>
          <w:sz w:val="22"/>
          <w:szCs w:val="22"/>
          <w:lang w:eastAsia="en-GB"/>
        </w:rPr>
        <w:t>Employer</w:t>
      </w:r>
      <w:r w:rsidRPr="00CF689B">
        <w:rPr>
          <w:rFonts w:eastAsiaTheme="minorEastAsia" w:cs="Arial"/>
          <w:bCs/>
          <w:iCs/>
          <w:sz w:val="22"/>
          <w:szCs w:val="22"/>
          <w:lang w:eastAsia="en-GB"/>
        </w:rPr>
        <w:t xml:space="preserve">. Details of </w:t>
      </w:r>
      <w:r w:rsidR="00596040" w:rsidRPr="00CF689B">
        <w:rPr>
          <w:rFonts w:eastAsiaTheme="minorEastAsia" w:cs="Arial"/>
          <w:bCs/>
          <w:iCs/>
          <w:sz w:val="22"/>
          <w:szCs w:val="22"/>
          <w:lang w:eastAsia="en-GB"/>
        </w:rPr>
        <w:t>TVOS</w:t>
      </w:r>
      <w:r w:rsidRPr="00CF689B">
        <w:rPr>
          <w:rFonts w:eastAsiaTheme="minorEastAsia" w:cs="Arial"/>
          <w:bCs/>
          <w:iCs/>
          <w:sz w:val="22"/>
          <w:szCs w:val="22"/>
          <w:lang w:eastAsia="en-GB"/>
        </w:rPr>
        <w:t xml:space="preserve"> numbers, locations for delivery and installation </w:t>
      </w:r>
      <w:r w:rsidR="00445073" w:rsidRPr="00CF689B">
        <w:rPr>
          <w:rFonts w:eastAsiaTheme="minorEastAsia" w:cs="Arial"/>
          <w:bCs/>
          <w:iCs/>
          <w:sz w:val="22"/>
          <w:szCs w:val="22"/>
          <w:lang w:eastAsia="en-GB"/>
        </w:rPr>
        <w:t>is provided as part of ‘Document HA549348-AMAR-SWI-SP-YI00023-P05 CCTV’</w:t>
      </w:r>
    </w:p>
    <w:p w14:paraId="16B4BD9E" w14:textId="77777777" w:rsidR="00D37BFA" w:rsidRPr="00CF689B" w:rsidRDefault="00D37BFA" w:rsidP="00903AE3">
      <w:pPr>
        <w:rPr>
          <w:rFonts w:eastAsiaTheme="minorEastAsia" w:cs="Arial"/>
          <w:bCs/>
          <w:iCs/>
          <w:sz w:val="22"/>
          <w:szCs w:val="22"/>
          <w:lang w:eastAsia="en-GB"/>
        </w:rPr>
      </w:pPr>
    </w:p>
    <w:p w14:paraId="2EDB0F45" w14:textId="77777777" w:rsidR="00903AE3" w:rsidRPr="00CF689B" w:rsidRDefault="00903AE3" w:rsidP="00903AE3">
      <w:pPr>
        <w:rPr>
          <w:rFonts w:eastAsiaTheme="minorEastAsia" w:cs="Arial"/>
          <w:bCs/>
          <w:iCs/>
          <w:sz w:val="22"/>
          <w:szCs w:val="22"/>
          <w:lang w:eastAsia="en-GB"/>
        </w:rPr>
      </w:pPr>
      <w:r w:rsidRPr="00CF689B">
        <w:rPr>
          <w:rFonts w:eastAsiaTheme="minorEastAsia" w:cs="Arial"/>
          <w:bCs/>
          <w:iCs/>
          <w:sz w:val="22"/>
          <w:szCs w:val="22"/>
          <w:lang w:eastAsia="en-GB"/>
        </w:rPr>
        <w:t xml:space="preserve">The </w:t>
      </w:r>
      <w:r w:rsidRPr="00CF689B">
        <w:rPr>
          <w:rFonts w:eastAsiaTheme="minorEastAsia" w:cs="Arial"/>
          <w:bCs/>
          <w:i/>
          <w:iCs/>
          <w:sz w:val="22"/>
          <w:szCs w:val="22"/>
          <w:lang w:eastAsia="en-GB"/>
        </w:rPr>
        <w:t>Contractor</w:t>
      </w:r>
      <w:r w:rsidRPr="00CF689B">
        <w:rPr>
          <w:rFonts w:eastAsiaTheme="minorEastAsia" w:cs="Arial"/>
          <w:bCs/>
          <w:iCs/>
          <w:sz w:val="22"/>
          <w:szCs w:val="22"/>
          <w:lang w:eastAsia="en-GB"/>
        </w:rPr>
        <w:t xml:space="preserve"> shall be responsible for the design, </w:t>
      </w:r>
      <w:r w:rsidR="00FE20AE" w:rsidRPr="00CF689B">
        <w:rPr>
          <w:rFonts w:eastAsiaTheme="minorEastAsia" w:cs="Arial"/>
          <w:bCs/>
          <w:iCs/>
          <w:sz w:val="22"/>
          <w:szCs w:val="22"/>
          <w:lang w:eastAsia="en-GB"/>
        </w:rPr>
        <w:t>self-certification</w:t>
      </w:r>
      <w:r w:rsidRPr="00CF689B">
        <w:rPr>
          <w:rFonts w:eastAsiaTheme="minorEastAsia" w:cs="Arial"/>
          <w:bCs/>
          <w:iCs/>
          <w:sz w:val="22"/>
          <w:szCs w:val="22"/>
          <w:lang w:eastAsia="en-GB"/>
        </w:rPr>
        <w:t xml:space="preserve">, compatibility, correct integration and operation of all </w:t>
      </w:r>
      <w:r w:rsidR="00596040" w:rsidRPr="00CF689B">
        <w:rPr>
          <w:rFonts w:eastAsiaTheme="minorEastAsia" w:cs="Arial"/>
          <w:bCs/>
          <w:iCs/>
          <w:sz w:val="22"/>
          <w:szCs w:val="22"/>
          <w:lang w:eastAsia="en-GB"/>
        </w:rPr>
        <w:t>TVOS’</w:t>
      </w:r>
      <w:r w:rsidRPr="00CF689B">
        <w:rPr>
          <w:rFonts w:eastAsiaTheme="minorEastAsia" w:cs="Arial"/>
          <w:bCs/>
          <w:iCs/>
          <w:sz w:val="22"/>
          <w:szCs w:val="22"/>
          <w:lang w:eastAsia="en-GB"/>
        </w:rPr>
        <w:t xml:space="preserve"> of their supply with associated infrastructure and equipment as well as with the </w:t>
      </w:r>
      <w:r w:rsidRPr="00CF689B">
        <w:rPr>
          <w:rFonts w:eastAsiaTheme="minorEastAsia" w:cs="Arial"/>
          <w:bCs/>
          <w:i/>
          <w:iCs/>
          <w:sz w:val="22"/>
          <w:szCs w:val="22"/>
          <w:lang w:eastAsia="en-GB"/>
        </w:rPr>
        <w:t>Employer</w:t>
      </w:r>
      <w:r w:rsidRPr="00CF689B">
        <w:rPr>
          <w:rFonts w:eastAsiaTheme="minorEastAsia" w:cs="Arial"/>
          <w:bCs/>
          <w:iCs/>
          <w:sz w:val="22"/>
          <w:szCs w:val="22"/>
          <w:lang w:eastAsia="en-GB"/>
        </w:rPr>
        <w:t xml:space="preserve">’s present and future (CHARM) control systems including HADECs3 at no additional cost to the </w:t>
      </w:r>
      <w:r w:rsidRPr="00CF689B">
        <w:rPr>
          <w:rFonts w:eastAsiaTheme="minorEastAsia" w:cs="Arial"/>
          <w:bCs/>
          <w:i/>
          <w:iCs/>
          <w:sz w:val="22"/>
          <w:szCs w:val="22"/>
          <w:lang w:eastAsia="en-GB"/>
        </w:rPr>
        <w:t>Employer</w:t>
      </w:r>
      <w:r w:rsidRPr="00CF689B">
        <w:rPr>
          <w:rFonts w:eastAsiaTheme="minorEastAsia" w:cs="Arial"/>
          <w:bCs/>
          <w:iCs/>
          <w:sz w:val="22"/>
          <w:szCs w:val="22"/>
          <w:lang w:eastAsia="en-GB"/>
        </w:rPr>
        <w:t xml:space="preserve">. </w:t>
      </w:r>
    </w:p>
    <w:p w14:paraId="24E59EBD" w14:textId="77777777" w:rsidR="00903AE3" w:rsidRPr="00CF689B" w:rsidRDefault="00903AE3" w:rsidP="00903AE3">
      <w:pPr>
        <w:rPr>
          <w:rFonts w:eastAsiaTheme="minorEastAsia" w:cs="Arial"/>
          <w:bCs/>
          <w:iCs/>
          <w:sz w:val="22"/>
          <w:szCs w:val="22"/>
          <w:lang w:eastAsia="en-GB"/>
        </w:rPr>
      </w:pPr>
    </w:p>
    <w:p w14:paraId="180775E1" w14:textId="77777777" w:rsidR="00903AE3" w:rsidRPr="00CF689B" w:rsidRDefault="00903AE3" w:rsidP="00903AE3">
      <w:pPr>
        <w:rPr>
          <w:rFonts w:eastAsiaTheme="minorEastAsia" w:cs="Arial"/>
          <w:bCs/>
          <w:iCs/>
          <w:sz w:val="22"/>
          <w:szCs w:val="22"/>
          <w:lang w:eastAsia="en-GB"/>
        </w:rPr>
      </w:pPr>
      <w:r w:rsidRPr="00CF689B">
        <w:rPr>
          <w:rFonts w:eastAsiaTheme="minorEastAsia" w:cs="Arial"/>
          <w:bCs/>
          <w:iCs/>
          <w:sz w:val="22"/>
          <w:szCs w:val="22"/>
          <w:lang w:eastAsia="en-GB"/>
        </w:rPr>
        <w:t xml:space="preserve">The </w:t>
      </w:r>
      <w:r w:rsidRPr="00CF689B">
        <w:rPr>
          <w:rFonts w:eastAsiaTheme="minorEastAsia" w:cs="Arial"/>
          <w:bCs/>
          <w:i/>
          <w:iCs/>
          <w:sz w:val="22"/>
          <w:szCs w:val="22"/>
          <w:lang w:eastAsia="en-GB"/>
        </w:rPr>
        <w:t>Contractor</w:t>
      </w:r>
      <w:r w:rsidRPr="00CF689B">
        <w:rPr>
          <w:rFonts w:eastAsiaTheme="minorEastAsia" w:cs="Arial"/>
          <w:bCs/>
          <w:iCs/>
          <w:sz w:val="22"/>
          <w:szCs w:val="22"/>
          <w:lang w:eastAsia="en-GB"/>
        </w:rPr>
        <w:t xml:space="preserve"> will assist where necessary with the commissioning of the supplied </w:t>
      </w:r>
      <w:r w:rsidR="00596040" w:rsidRPr="00CF689B">
        <w:rPr>
          <w:rFonts w:eastAsiaTheme="minorEastAsia" w:cs="Arial"/>
          <w:bCs/>
          <w:iCs/>
          <w:sz w:val="22"/>
          <w:szCs w:val="22"/>
          <w:lang w:eastAsia="en-GB"/>
        </w:rPr>
        <w:t>TVOS’</w:t>
      </w:r>
      <w:r w:rsidRPr="00CF689B">
        <w:rPr>
          <w:rFonts w:eastAsiaTheme="minorEastAsia" w:cs="Arial"/>
          <w:bCs/>
          <w:iCs/>
          <w:sz w:val="22"/>
          <w:szCs w:val="22"/>
          <w:lang w:eastAsia="en-GB"/>
        </w:rPr>
        <w:t xml:space="preserve"> onto the NRTs network and integration into the NMCS2 infrastructure.</w:t>
      </w:r>
    </w:p>
    <w:p w14:paraId="7141FB92" w14:textId="77777777" w:rsidR="00903AE3" w:rsidRPr="00CF689B" w:rsidRDefault="00903AE3" w:rsidP="00903AE3">
      <w:pPr>
        <w:rPr>
          <w:rFonts w:eastAsiaTheme="minorEastAsia" w:cs="Arial"/>
          <w:bCs/>
          <w:iCs/>
          <w:sz w:val="22"/>
          <w:szCs w:val="22"/>
          <w:lang w:eastAsia="en-GB"/>
        </w:rPr>
      </w:pPr>
    </w:p>
    <w:p w14:paraId="0B5D1125" w14:textId="7561623A" w:rsidR="00903AE3" w:rsidRPr="00CF689B" w:rsidRDefault="00903AE3" w:rsidP="00903AE3">
      <w:pPr>
        <w:rPr>
          <w:rFonts w:eastAsiaTheme="minorEastAsia" w:cs="Arial"/>
          <w:bCs/>
          <w:iCs/>
          <w:sz w:val="22"/>
          <w:szCs w:val="22"/>
          <w:lang w:eastAsia="en-GB"/>
        </w:rPr>
      </w:pPr>
      <w:r w:rsidRPr="00CF689B">
        <w:rPr>
          <w:rFonts w:eastAsiaTheme="minorEastAsia" w:cs="Arial"/>
          <w:bCs/>
          <w:iCs/>
          <w:sz w:val="22"/>
          <w:szCs w:val="22"/>
          <w:lang w:eastAsia="en-GB"/>
        </w:rPr>
        <w:t xml:space="preserve">This </w:t>
      </w:r>
      <w:r w:rsidRPr="00CF689B">
        <w:rPr>
          <w:rFonts w:eastAsiaTheme="minorEastAsia" w:cs="Arial"/>
          <w:bCs/>
          <w:i/>
          <w:iCs/>
          <w:sz w:val="22"/>
          <w:szCs w:val="22"/>
          <w:lang w:eastAsia="en-GB"/>
        </w:rPr>
        <w:t>service</w:t>
      </w:r>
      <w:r w:rsidRPr="00CF689B">
        <w:rPr>
          <w:rFonts w:eastAsiaTheme="minorEastAsia" w:cs="Arial"/>
          <w:bCs/>
          <w:iCs/>
          <w:sz w:val="22"/>
          <w:szCs w:val="22"/>
          <w:lang w:eastAsia="en-GB"/>
        </w:rPr>
        <w:t xml:space="preserve"> includes removal of other </w:t>
      </w:r>
      <w:r w:rsidR="00596040" w:rsidRPr="00CF689B">
        <w:rPr>
          <w:rFonts w:eastAsiaTheme="minorEastAsia" w:cs="Arial"/>
          <w:bCs/>
          <w:iCs/>
          <w:sz w:val="22"/>
          <w:szCs w:val="22"/>
          <w:lang w:eastAsia="en-GB"/>
        </w:rPr>
        <w:t>TVOS</w:t>
      </w:r>
      <w:r w:rsidRPr="00CF689B">
        <w:rPr>
          <w:rFonts w:eastAsiaTheme="minorEastAsia" w:cs="Arial"/>
          <w:bCs/>
          <w:iCs/>
          <w:sz w:val="22"/>
          <w:szCs w:val="22"/>
          <w:lang w:eastAsia="en-GB"/>
        </w:rPr>
        <w:t xml:space="preserve"> equipment and where required making safe. All references to installation shall include appropriate removal and transfer of that equipment to the NTLC and these transfer charges shall be included in the installation cost detailed in the Price List. </w:t>
      </w:r>
    </w:p>
    <w:p w14:paraId="0C676AB9" w14:textId="77777777" w:rsidR="00903AE3" w:rsidRPr="00CF689B" w:rsidRDefault="00903AE3" w:rsidP="00903AE3">
      <w:pPr>
        <w:rPr>
          <w:rFonts w:eastAsiaTheme="minorEastAsia" w:cs="Arial"/>
          <w:bCs/>
          <w:iCs/>
          <w:sz w:val="22"/>
          <w:szCs w:val="22"/>
          <w:lang w:eastAsia="en-GB"/>
        </w:rPr>
      </w:pPr>
    </w:p>
    <w:p w14:paraId="24A32923" w14:textId="35E5056E" w:rsidR="00903AE3" w:rsidRPr="00CF689B" w:rsidRDefault="00903AE3" w:rsidP="00903AE3">
      <w:pPr>
        <w:rPr>
          <w:rFonts w:eastAsiaTheme="minorEastAsia" w:cs="Arial"/>
          <w:bCs/>
          <w:iCs/>
          <w:sz w:val="22"/>
          <w:szCs w:val="22"/>
          <w:lang w:eastAsia="en-GB"/>
        </w:rPr>
      </w:pPr>
      <w:bookmarkStart w:id="80" w:name="_Toc133987426"/>
      <w:r w:rsidRPr="00CF689B">
        <w:rPr>
          <w:rFonts w:eastAsiaTheme="minorEastAsia" w:cs="Arial"/>
          <w:bCs/>
          <w:iCs/>
          <w:sz w:val="22"/>
          <w:szCs w:val="22"/>
          <w:lang w:eastAsia="en-GB"/>
        </w:rPr>
        <w:lastRenderedPageBreak/>
        <w:t xml:space="preserve">The location and arrangements of all </w:t>
      </w:r>
      <w:r w:rsidR="00596040" w:rsidRPr="00CF689B">
        <w:rPr>
          <w:rFonts w:eastAsiaTheme="minorEastAsia" w:cs="Arial"/>
          <w:bCs/>
          <w:iCs/>
          <w:sz w:val="22"/>
          <w:szCs w:val="22"/>
          <w:lang w:eastAsia="en-GB"/>
        </w:rPr>
        <w:t>TVOS’</w:t>
      </w:r>
      <w:r w:rsidRPr="00CF689B">
        <w:rPr>
          <w:rFonts w:eastAsiaTheme="minorEastAsia" w:cs="Arial"/>
          <w:bCs/>
          <w:iCs/>
          <w:sz w:val="22"/>
          <w:szCs w:val="22"/>
          <w:lang w:eastAsia="en-GB"/>
        </w:rPr>
        <w:t xml:space="preserve">, cables and materials shall be to the approval of the </w:t>
      </w:r>
      <w:r w:rsidRPr="00CF689B">
        <w:rPr>
          <w:rFonts w:eastAsiaTheme="minorEastAsia" w:cs="Arial"/>
          <w:bCs/>
          <w:i/>
          <w:iCs/>
          <w:sz w:val="22"/>
          <w:szCs w:val="22"/>
          <w:lang w:eastAsia="en-GB"/>
        </w:rPr>
        <w:t>Service Manager.</w:t>
      </w:r>
      <w:bookmarkStart w:id="81" w:name="_Toc133987427"/>
      <w:bookmarkEnd w:id="80"/>
      <w:r w:rsidR="00981610" w:rsidRPr="00CF689B">
        <w:rPr>
          <w:rFonts w:eastAsiaTheme="minorEastAsia" w:cs="Arial"/>
          <w:bCs/>
          <w:iCs/>
          <w:sz w:val="22"/>
          <w:szCs w:val="22"/>
          <w:lang w:eastAsia="en-GB"/>
        </w:rPr>
        <w:t xml:space="preserve"> </w:t>
      </w:r>
      <w:r w:rsidRPr="00CF689B">
        <w:rPr>
          <w:rFonts w:eastAsiaTheme="minorEastAsia" w:cs="Arial"/>
          <w:bCs/>
          <w:iCs/>
          <w:sz w:val="22"/>
          <w:szCs w:val="22"/>
          <w:lang w:eastAsia="en-GB"/>
        </w:rPr>
        <w:t xml:space="preserve">The </w:t>
      </w:r>
      <w:r w:rsidRPr="00CF689B">
        <w:rPr>
          <w:rFonts w:eastAsiaTheme="minorEastAsia" w:cs="Arial"/>
          <w:bCs/>
          <w:i/>
          <w:iCs/>
          <w:sz w:val="22"/>
          <w:szCs w:val="22"/>
          <w:lang w:eastAsia="en-GB"/>
        </w:rPr>
        <w:t>Contractor</w:t>
      </w:r>
      <w:r w:rsidRPr="00CF689B">
        <w:rPr>
          <w:rFonts w:eastAsiaTheme="minorEastAsia" w:cs="Arial"/>
          <w:bCs/>
          <w:iCs/>
          <w:sz w:val="22"/>
          <w:szCs w:val="22"/>
          <w:lang w:eastAsia="en-GB"/>
        </w:rPr>
        <w:t xml:space="preserve"> shall implement the requirements and provide all plant, suitably qualified labour, materials, equipment and transport to </w:t>
      </w:r>
      <w:bookmarkEnd w:id="81"/>
      <w:r w:rsidRPr="00CF689B">
        <w:rPr>
          <w:rFonts w:eastAsiaTheme="minorEastAsia" w:cs="Arial"/>
          <w:bCs/>
          <w:iCs/>
          <w:sz w:val="22"/>
          <w:szCs w:val="22"/>
          <w:lang w:eastAsia="en-GB"/>
        </w:rPr>
        <w:t>enable all aspects of installation, commissioning and de-commissioning.</w:t>
      </w:r>
    </w:p>
    <w:p w14:paraId="226DEC06" w14:textId="77777777" w:rsidR="00903AE3" w:rsidRPr="00CF689B" w:rsidRDefault="00903AE3" w:rsidP="00903AE3">
      <w:pPr>
        <w:rPr>
          <w:rFonts w:eastAsiaTheme="minorEastAsia" w:cs="Arial"/>
          <w:bCs/>
          <w:iCs/>
          <w:sz w:val="22"/>
          <w:szCs w:val="22"/>
          <w:lang w:eastAsia="en-GB"/>
        </w:rPr>
      </w:pPr>
    </w:p>
    <w:p w14:paraId="6E046084" w14:textId="77777777" w:rsidR="00903AE3" w:rsidRPr="00CF689B" w:rsidRDefault="00903AE3" w:rsidP="00903AE3">
      <w:pPr>
        <w:rPr>
          <w:rFonts w:eastAsiaTheme="minorEastAsia" w:cs="Arial"/>
          <w:bCs/>
          <w:iCs/>
          <w:sz w:val="22"/>
          <w:szCs w:val="22"/>
          <w:lang w:eastAsia="en-GB"/>
        </w:rPr>
      </w:pPr>
      <w:bookmarkStart w:id="82" w:name="_Toc133987428"/>
      <w:r w:rsidRPr="00CF689B">
        <w:rPr>
          <w:rFonts w:eastAsiaTheme="minorEastAsia" w:cs="Arial"/>
          <w:bCs/>
          <w:iCs/>
          <w:sz w:val="22"/>
          <w:szCs w:val="22"/>
          <w:lang w:eastAsia="en-GB"/>
        </w:rPr>
        <w:t xml:space="preserve">The </w:t>
      </w:r>
      <w:r w:rsidR="00596040" w:rsidRPr="00CF689B">
        <w:rPr>
          <w:rFonts w:eastAsiaTheme="minorEastAsia" w:cs="Arial"/>
          <w:bCs/>
          <w:iCs/>
          <w:sz w:val="22"/>
          <w:szCs w:val="22"/>
          <w:lang w:eastAsia="en-GB"/>
        </w:rPr>
        <w:t>TVOS’</w:t>
      </w:r>
      <w:r w:rsidRPr="00CF689B">
        <w:rPr>
          <w:rFonts w:eastAsiaTheme="minorEastAsia" w:cs="Arial"/>
          <w:bCs/>
          <w:iCs/>
          <w:sz w:val="22"/>
          <w:szCs w:val="22"/>
          <w:lang w:eastAsia="en-GB"/>
        </w:rPr>
        <w:t xml:space="preserve"> may be required to be installed during the daytime, night time, or weekends on the</w:t>
      </w:r>
      <w:r w:rsidRPr="00CF689B">
        <w:rPr>
          <w:rFonts w:eastAsiaTheme="minorEastAsia" w:cs="Arial"/>
          <w:bCs/>
          <w:i/>
          <w:iCs/>
          <w:sz w:val="22"/>
          <w:szCs w:val="22"/>
          <w:lang w:eastAsia="en-GB"/>
        </w:rPr>
        <w:t xml:space="preserve"> Employer’s</w:t>
      </w:r>
      <w:r w:rsidRPr="00CF689B">
        <w:rPr>
          <w:rFonts w:eastAsiaTheme="minorEastAsia" w:cs="Arial"/>
          <w:bCs/>
          <w:iCs/>
          <w:sz w:val="22"/>
          <w:szCs w:val="22"/>
          <w:lang w:eastAsia="en-GB"/>
        </w:rPr>
        <w:t xml:space="preserve"> network, which may be open to traffic, as directed by the </w:t>
      </w:r>
      <w:r w:rsidRPr="00CF689B">
        <w:rPr>
          <w:rFonts w:eastAsiaTheme="minorEastAsia" w:cs="Arial"/>
          <w:bCs/>
          <w:i/>
          <w:iCs/>
          <w:sz w:val="22"/>
          <w:szCs w:val="22"/>
          <w:lang w:eastAsia="en-GB"/>
        </w:rPr>
        <w:t>Service Manager</w:t>
      </w:r>
      <w:r w:rsidRPr="00CF689B">
        <w:rPr>
          <w:rFonts w:eastAsiaTheme="minorEastAsia" w:cs="Arial"/>
          <w:bCs/>
          <w:iCs/>
          <w:sz w:val="22"/>
          <w:szCs w:val="22"/>
          <w:lang w:eastAsia="en-GB"/>
        </w:rPr>
        <w:t>. The charges included in the Price List for installation shall be fully inclusive. Separate charges shall be provided for two time periods: standard time and non-standard time</w:t>
      </w:r>
      <w:bookmarkEnd w:id="82"/>
      <w:r w:rsidRPr="00CF689B">
        <w:rPr>
          <w:rFonts w:eastAsiaTheme="minorEastAsia" w:cs="Arial"/>
          <w:bCs/>
          <w:iCs/>
          <w:sz w:val="22"/>
          <w:szCs w:val="22"/>
          <w:lang w:eastAsia="en-GB"/>
        </w:rPr>
        <w:t xml:space="preserve">. Standard time hours are defined as 8am to 6pm Monday to Friday excluding Bank Holidays. Non-Standard time hours shall be all other hours outside this period. If the installation is part standard time and part non-standard time, the total charge applied will be pro-rata the two charges. A third charge will be when the work can be completed remotely from the operational Site such as scheme assembly facilities or gantry fabricators premises. The </w:t>
      </w:r>
      <w:r w:rsidRPr="00CF689B">
        <w:rPr>
          <w:rFonts w:eastAsiaTheme="minorEastAsia" w:cs="Arial"/>
          <w:bCs/>
          <w:i/>
          <w:iCs/>
          <w:sz w:val="22"/>
          <w:szCs w:val="22"/>
          <w:lang w:eastAsia="en-GB"/>
        </w:rPr>
        <w:t>Contractor</w:t>
      </w:r>
      <w:r w:rsidRPr="00CF689B">
        <w:rPr>
          <w:rFonts w:eastAsiaTheme="minorEastAsia" w:cs="Arial"/>
          <w:bCs/>
          <w:iCs/>
          <w:sz w:val="22"/>
          <w:szCs w:val="22"/>
          <w:lang w:eastAsia="en-GB"/>
        </w:rPr>
        <w:t xml:space="preserve"> is to note that on the approach to and over bank holidays traffic management may not be allowed on the network.</w:t>
      </w:r>
    </w:p>
    <w:p w14:paraId="38F7ACF4" w14:textId="77777777" w:rsidR="005172B7" w:rsidRPr="00813968" w:rsidRDefault="005172B7" w:rsidP="00903AE3">
      <w:pPr>
        <w:rPr>
          <w:rFonts w:eastAsiaTheme="minorEastAsia" w:cs="Arial"/>
          <w:bCs/>
          <w:iCs/>
          <w:color w:val="FF0000"/>
          <w:sz w:val="22"/>
          <w:szCs w:val="22"/>
          <w:lang w:eastAsia="en-GB"/>
        </w:rPr>
      </w:pPr>
    </w:p>
    <w:p w14:paraId="10B2D001" w14:textId="05399E78" w:rsidR="00903AE3" w:rsidRPr="00981610" w:rsidRDefault="00903AE3" w:rsidP="00903AE3">
      <w:pPr>
        <w:rPr>
          <w:rFonts w:eastAsiaTheme="minorEastAsia" w:cs="Arial"/>
          <w:bCs/>
          <w:iCs/>
          <w:sz w:val="22"/>
          <w:szCs w:val="22"/>
          <w:lang w:eastAsia="en-GB"/>
        </w:rPr>
      </w:pPr>
      <w:bookmarkStart w:id="83" w:name="_Toc133987500"/>
      <w:r w:rsidRPr="00981610">
        <w:rPr>
          <w:rFonts w:eastAsiaTheme="minorEastAsia" w:cs="Arial"/>
          <w:bCs/>
          <w:iCs/>
          <w:sz w:val="22"/>
          <w:szCs w:val="22"/>
          <w:lang w:eastAsia="en-GB"/>
        </w:rPr>
        <w:t xml:space="preserve">In order that the </w:t>
      </w:r>
      <w:r w:rsidRPr="00981610">
        <w:rPr>
          <w:rFonts w:eastAsiaTheme="minorEastAsia" w:cs="Arial"/>
          <w:bCs/>
          <w:i/>
          <w:iCs/>
          <w:sz w:val="22"/>
          <w:szCs w:val="22"/>
          <w:lang w:eastAsia="en-GB"/>
        </w:rPr>
        <w:t>Service Manager</w:t>
      </w:r>
      <w:r w:rsidRPr="00981610">
        <w:rPr>
          <w:rFonts w:eastAsiaTheme="minorEastAsia" w:cs="Arial"/>
          <w:bCs/>
          <w:iCs/>
          <w:sz w:val="22"/>
          <w:szCs w:val="22"/>
          <w:lang w:eastAsia="en-GB"/>
        </w:rPr>
        <w:t xml:space="preserve"> may satisfy themselves that the </w:t>
      </w:r>
      <w:r w:rsidR="00781529" w:rsidRPr="00781529">
        <w:rPr>
          <w:rFonts w:eastAsiaTheme="minorEastAsia" w:cs="Arial"/>
          <w:bCs/>
          <w:i/>
          <w:iCs/>
          <w:sz w:val="22"/>
          <w:szCs w:val="22"/>
          <w:lang w:eastAsia="en-GB"/>
        </w:rPr>
        <w:t>services</w:t>
      </w:r>
      <w:r w:rsidR="00781529">
        <w:rPr>
          <w:rFonts w:eastAsiaTheme="minorEastAsia" w:cs="Arial"/>
          <w:bCs/>
          <w:iCs/>
          <w:sz w:val="22"/>
          <w:szCs w:val="22"/>
          <w:lang w:eastAsia="en-GB"/>
        </w:rPr>
        <w:t xml:space="preserve"> are</w:t>
      </w:r>
      <w:r w:rsidRPr="00981610">
        <w:rPr>
          <w:rFonts w:eastAsiaTheme="minorEastAsia" w:cs="Arial"/>
          <w:bCs/>
          <w:iCs/>
          <w:sz w:val="22"/>
          <w:szCs w:val="22"/>
          <w:lang w:eastAsia="en-GB"/>
        </w:rPr>
        <w:t xml:space="preserve"> being properly carried out, the </w:t>
      </w:r>
      <w:r w:rsidRPr="00981610">
        <w:rPr>
          <w:rFonts w:eastAsiaTheme="minorEastAsia" w:cs="Arial"/>
          <w:bCs/>
          <w:i/>
          <w:iCs/>
          <w:sz w:val="22"/>
          <w:szCs w:val="22"/>
          <w:lang w:eastAsia="en-GB"/>
        </w:rPr>
        <w:t>Contractor</w:t>
      </w:r>
      <w:r w:rsidRPr="00981610">
        <w:rPr>
          <w:rFonts w:eastAsiaTheme="minorEastAsia" w:cs="Arial"/>
          <w:bCs/>
          <w:iCs/>
          <w:sz w:val="22"/>
          <w:szCs w:val="22"/>
          <w:lang w:eastAsia="en-GB"/>
        </w:rPr>
        <w:t xml:space="preserve"> shall make available without further charge, the full use of their vehicles, crew and other plant and labour as may be required by the </w:t>
      </w:r>
      <w:r w:rsidRPr="00981610">
        <w:rPr>
          <w:rFonts w:eastAsiaTheme="minorEastAsia" w:cs="Arial"/>
          <w:bCs/>
          <w:i/>
          <w:iCs/>
          <w:sz w:val="22"/>
          <w:szCs w:val="22"/>
          <w:lang w:eastAsia="en-GB"/>
        </w:rPr>
        <w:t>Service Manager</w:t>
      </w:r>
      <w:r w:rsidRPr="00981610">
        <w:rPr>
          <w:rFonts w:eastAsiaTheme="minorEastAsia" w:cs="Arial"/>
          <w:bCs/>
          <w:iCs/>
          <w:sz w:val="22"/>
          <w:szCs w:val="22"/>
          <w:lang w:eastAsia="en-GB"/>
        </w:rPr>
        <w:t>, to enable supervisory inspections to be made whilst work is in progress or immediately after completion of the said work.</w:t>
      </w:r>
      <w:bookmarkEnd w:id="83"/>
      <w:r w:rsidRPr="00981610">
        <w:rPr>
          <w:rFonts w:eastAsiaTheme="minorEastAsia" w:cs="Arial"/>
          <w:bCs/>
          <w:iCs/>
          <w:sz w:val="22"/>
          <w:szCs w:val="22"/>
          <w:lang w:eastAsia="en-GB"/>
        </w:rPr>
        <w:t xml:space="preserve"> This charge shall be included in the installation charges in the Price List.</w:t>
      </w:r>
    </w:p>
    <w:p w14:paraId="36E27527" w14:textId="77777777" w:rsidR="00903AE3" w:rsidRPr="00981610" w:rsidRDefault="00903AE3" w:rsidP="00903AE3">
      <w:pPr>
        <w:rPr>
          <w:rFonts w:eastAsiaTheme="minorEastAsia" w:cs="Arial"/>
          <w:bCs/>
          <w:iCs/>
          <w:sz w:val="22"/>
          <w:szCs w:val="22"/>
          <w:lang w:eastAsia="en-GB"/>
        </w:rPr>
      </w:pPr>
      <w:r w:rsidRPr="00981610">
        <w:rPr>
          <w:rFonts w:eastAsiaTheme="minorEastAsia" w:cs="Arial"/>
          <w:bCs/>
          <w:iCs/>
          <w:sz w:val="22"/>
          <w:szCs w:val="22"/>
          <w:lang w:eastAsia="en-GB"/>
        </w:rPr>
        <w:t xml:space="preserve">The </w:t>
      </w:r>
      <w:r w:rsidRPr="00981610">
        <w:rPr>
          <w:rFonts w:eastAsiaTheme="minorEastAsia" w:cs="Arial"/>
          <w:bCs/>
          <w:i/>
          <w:iCs/>
          <w:sz w:val="22"/>
          <w:szCs w:val="22"/>
          <w:lang w:eastAsia="en-GB"/>
        </w:rPr>
        <w:t>Contractor</w:t>
      </w:r>
      <w:r w:rsidRPr="00981610">
        <w:rPr>
          <w:rFonts w:eastAsiaTheme="minorEastAsia" w:cs="Arial"/>
          <w:bCs/>
          <w:iCs/>
          <w:sz w:val="22"/>
          <w:szCs w:val="22"/>
          <w:lang w:eastAsia="en-GB"/>
        </w:rPr>
        <w:t xml:space="preserve"> shall provide an optional Equipment Configuration Plug (AKA Address Plug) programming service, the costs for which will be entered in the Price List as part of the installation costs and itemised individually in the installation cost breakdown.</w:t>
      </w:r>
    </w:p>
    <w:p w14:paraId="28B53B40" w14:textId="77777777" w:rsidR="0054324D" w:rsidRPr="00D87EFC" w:rsidRDefault="0054324D" w:rsidP="00903AE3">
      <w:pPr>
        <w:rPr>
          <w:rFonts w:eastAsiaTheme="minorEastAsia" w:cs="Arial"/>
          <w:bCs/>
          <w:iCs/>
          <w:sz w:val="22"/>
          <w:szCs w:val="22"/>
          <w:lang w:eastAsia="en-GB"/>
        </w:rPr>
      </w:pPr>
    </w:p>
    <w:p w14:paraId="4BAED72C" w14:textId="77777777" w:rsidR="00903AE3" w:rsidRPr="00D87EFC" w:rsidRDefault="00903AE3" w:rsidP="00903AE3">
      <w:pPr>
        <w:rPr>
          <w:rFonts w:eastAsiaTheme="minorEastAsia" w:cs="Arial"/>
          <w:b/>
          <w:bCs/>
          <w:iCs/>
          <w:sz w:val="22"/>
          <w:szCs w:val="22"/>
          <w:lang w:eastAsia="en-GB"/>
        </w:rPr>
      </w:pPr>
      <w:r w:rsidRPr="00D87EFC">
        <w:rPr>
          <w:rFonts w:eastAsiaTheme="minorEastAsia" w:cs="Arial"/>
          <w:b/>
          <w:bCs/>
          <w:iCs/>
          <w:sz w:val="22"/>
          <w:szCs w:val="22"/>
          <w:lang w:eastAsia="en-GB"/>
        </w:rPr>
        <w:t>Environmental requirements</w:t>
      </w:r>
    </w:p>
    <w:p w14:paraId="0D81936C" w14:textId="77777777" w:rsidR="00903AE3" w:rsidRPr="00D87EFC" w:rsidRDefault="00903AE3" w:rsidP="00903AE3">
      <w:pPr>
        <w:rPr>
          <w:rFonts w:eastAsiaTheme="minorEastAsia" w:cs="Arial"/>
          <w:bCs/>
          <w:iCs/>
          <w:sz w:val="22"/>
          <w:szCs w:val="22"/>
          <w:lang w:eastAsia="en-GB"/>
        </w:rPr>
      </w:pPr>
    </w:p>
    <w:p w14:paraId="3F0140F2" w14:textId="77777777" w:rsidR="00903AE3" w:rsidRPr="008C5EEB" w:rsidRDefault="00903AE3" w:rsidP="00903AE3">
      <w:pPr>
        <w:rPr>
          <w:rFonts w:eastAsiaTheme="minorEastAsia" w:cs="Arial"/>
          <w:b/>
          <w:bCs/>
          <w:iCs/>
          <w:sz w:val="22"/>
          <w:szCs w:val="22"/>
          <w:u w:val="single"/>
          <w:lang w:eastAsia="en-GB"/>
        </w:rPr>
      </w:pPr>
      <w:r w:rsidRPr="008C5EEB">
        <w:rPr>
          <w:rFonts w:eastAsiaTheme="minorEastAsia" w:cs="Arial"/>
          <w:b/>
          <w:bCs/>
          <w:iCs/>
          <w:sz w:val="22"/>
          <w:szCs w:val="22"/>
          <w:u w:val="single"/>
          <w:lang w:eastAsia="en-GB"/>
        </w:rPr>
        <w:t>Sustainable Solutions</w:t>
      </w:r>
    </w:p>
    <w:p w14:paraId="2E254BEC" w14:textId="77777777" w:rsidR="00903AE3" w:rsidRPr="00BF35C5" w:rsidRDefault="00903AE3" w:rsidP="00903AE3">
      <w:pPr>
        <w:rPr>
          <w:rFonts w:eastAsiaTheme="minorEastAsia" w:cs="Arial"/>
          <w:bCs/>
          <w:iCs/>
          <w:sz w:val="22"/>
          <w:szCs w:val="22"/>
          <w:lang w:eastAsia="en-GB"/>
        </w:rPr>
      </w:pPr>
      <w:r w:rsidRPr="00BF35C5">
        <w:rPr>
          <w:rFonts w:eastAsiaTheme="minorEastAsia" w:cs="Arial"/>
          <w:bCs/>
          <w:iCs/>
          <w:sz w:val="22"/>
          <w:szCs w:val="22"/>
          <w:lang w:eastAsia="en-GB"/>
        </w:rPr>
        <w:t xml:space="preserve">The </w:t>
      </w:r>
      <w:r w:rsidRPr="00BF35C5">
        <w:rPr>
          <w:rFonts w:eastAsiaTheme="minorEastAsia" w:cs="Arial"/>
          <w:bCs/>
          <w:i/>
          <w:iCs/>
          <w:sz w:val="22"/>
          <w:szCs w:val="22"/>
          <w:lang w:eastAsia="en-GB"/>
        </w:rPr>
        <w:t>Employer</w:t>
      </w:r>
      <w:r w:rsidRPr="00BF35C5">
        <w:rPr>
          <w:rFonts w:eastAsiaTheme="minorEastAsia" w:cs="Arial"/>
          <w:bCs/>
          <w:iCs/>
          <w:sz w:val="22"/>
          <w:szCs w:val="22"/>
          <w:lang w:eastAsia="en-GB"/>
        </w:rPr>
        <w:t xml:space="preserve"> has a strategic goal to 'Deliver Sustainable Solutions', and as such the </w:t>
      </w:r>
      <w:r w:rsidRPr="00BF35C5">
        <w:rPr>
          <w:rFonts w:eastAsiaTheme="minorEastAsia" w:cs="Arial"/>
          <w:bCs/>
          <w:i/>
          <w:iCs/>
          <w:sz w:val="22"/>
          <w:szCs w:val="22"/>
          <w:lang w:eastAsia="en-GB"/>
        </w:rPr>
        <w:t>Contractor</w:t>
      </w:r>
      <w:r w:rsidRPr="00BF35C5">
        <w:rPr>
          <w:rFonts w:eastAsiaTheme="minorEastAsia" w:cs="Arial"/>
          <w:bCs/>
          <w:iCs/>
          <w:sz w:val="22"/>
          <w:szCs w:val="22"/>
          <w:lang w:eastAsia="en-GB"/>
        </w:rPr>
        <w:t xml:space="preserve"> is requested to adopt sustainability principles in relation to the delivery of </w:t>
      </w:r>
      <w:r w:rsidR="00596040" w:rsidRPr="00BF35C5">
        <w:rPr>
          <w:rFonts w:eastAsiaTheme="minorEastAsia" w:cs="Arial"/>
          <w:bCs/>
          <w:iCs/>
          <w:sz w:val="22"/>
          <w:szCs w:val="22"/>
          <w:lang w:eastAsia="en-GB"/>
        </w:rPr>
        <w:t>TVOS’</w:t>
      </w:r>
      <w:r w:rsidRPr="00BF35C5">
        <w:rPr>
          <w:rFonts w:eastAsiaTheme="minorEastAsia" w:cs="Arial"/>
          <w:bCs/>
          <w:iCs/>
          <w:sz w:val="22"/>
          <w:szCs w:val="22"/>
          <w:lang w:eastAsia="en-GB"/>
        </w:rPr>
        <w:t xml:space="preserve"> such that:</w:t>
      </w:r>
    </w:p>
    <w:p w14:paraId="67DE6590" w14:textId="77777777" w:rsidR="00903AE3" w:rsidRPr="00D87EFC" w:rsidRDefault="00903AE3" w:rsidP="00A67B60">
      <w:pPr>
        <w:numPr>
          <w:ilvl w:val="0"/>
          <w:numId w:val="45"/>
        </w:numPr>
        <w:rPr>
          <w:rFonts w:eastAsiaTheme="minorEastAsia" w:cs="Arial"/>
          <w:bCs/>
          <w:iCs/>
          <w:sz w:val="22"/>
          <w:szCs w:val="22"/>
          <w:lang w:eastAsia="en-GB"/>
        </w:rPr>
      </w:pPr>
      <w:r w:rsidRPr="00D87EFC">
        <w:rPr>
          <w:rFonts w:eastAsiaTheme="minorEastAsia" w:cs="Arial"/>
          <w:bCs/>
          <w:iCs/>
          <w:sz w:val="22"/>
          <w:szCs w:val="22"/>
          <w:lang w:eastAsia="en-GB"/>
        </w:rPr>
        <w:t>Resources are used efficiently, including:</w:t>
      </w:r>
    </w:p>
    <w:p w14:paraId="59EB346E" w14:textId="77777777" w:rsidR="00903AE3" w:rsidRPr="00D87EFC" w:rsidRDefault="00903AE3" w:rsidP="00A67B60">
      <w:pPr>
        <w:numPr>
          <w:ilvl w:val="1"/>
          <w:numId w:val="45"/>
        </w:numPr>
        <w:rPr>
          <w:rFonts w:eastAsiaTheme="minorEastAsia" w:cs="Arial"/>
          <w:bCs/>
          <w:iCs/>
          <w:sz w:val="22"/>
          <w:szCs w:val="22"/>
          <w:lang w:eastAsia="en-GB"/>
        </w:rPr>
      </w:pPr>
      <w:r w:rsidRPr="00D87EFC">
        <w:rPr>
          <w:rFonts w:eastAsiaTheme="minorEastAsia" w:cs="Arial"/>
          <w:bCs/>
          <w:iCs/>
          <w:sz w:val="22"/>
          <w:szCs w:val="22"/>
          <w:lang w:eastAsia="en-GB"/>
        </w:rPr>
        <w:t>Reduction in material consumption</w:t>
      </w:r>
    </w:p>
    <w:p w14:paraId="2F47481D" w14:textId="77777777" w:rsidR="00903AE3" w:rsidRPr="00D87EFC" w:rsidRDefault="00903AE3" w:rsidP="00A67B60">
      <w:pPr>
        <w:numPr>
          <w:ilvl w:val="1"/>
          <w:numId w:val="45"/>
        </w:numPr>
        <w:rPr>
          <w:rFonts w:eastAsiaTheme="minorEastAsia" w:cs="Arial"/>
          <w:bCs/>
          <w:iCs/>
          <w:sz w:val="22"/>
          <w:szCs w:val="22"/>
          <w:lang w:eastAsia="en-GB"/>
        </w:rPr>
      </w:pPr>
      <w:r w:rsidRPr="00D87EFC">
        <w:rPr>
          <w:rFonts w:eastAsiaTheme="minorEastAsia" w:cs="Arial"/>
          <w:bCs/>
          <w:iCs/>
          <w:sz w:val="22"/>
          <w:szCs w:val="22"/>
          <w:lang w:eastAsia="en-GB"/>
        </w:rPr>
        <w:t>Implementation and promotion of energy saving procedures</w:t>
      </w:r>
    </w:p>
    <w:p w14:paraId="5CA64671" w14:textId="77777777" w:rsidR="00903AE3" w:rsidRPr="00D87EFC" w:rsidRDefault="00903AE3" w:rsidP="00A67B60">
      <w:pPr>
        <w:numPr>
          <w:ilvl w:val="0"/>
          <w:numId w:val="45"/>
        </w:numPr>
        <w:rPr>
          <w:rFonts w:eastAsiaTheme="minorEastAsia" w:cs="Arial"/>
          <w:bCs/>
          <w:iCs/>
          <w:sz w:val="22"/>
          <w:szCs w:val="22"/>
          <w:lang w:eastAsia="en-GB"/>
        </w:rPr>
      </w:pPr>
      <w:r w:rsidRPr="00D87EFC">
        <w:rPr>
          <w:rFonts w:eastAsiaTheme="minorEastAsia" w:cs="Arial"/>
          <w:bCs/>
          <w:iCs/>
          <w:sz w:val="22"/>
          <w:szCs w:val="22"/>
          <w:lang w:eastAsia="en-GB"/>
        </w:rPr>
        <w:t>The impact on the environment is mitigated, including:</w:t>
      </w:r>
    </w:p>
    <w:p w14:paraId="71E948F2" w14:textId="77777777" w:rsidR="00903AE3" w:rsidRPr="00D87EFC" w:rsidRDefault="00903AE3" w:rsidP="00A67B60">
      <w:pPr>
        <w:numPr>
          <w:ilvl w:val="1"/>
          <w:numId w:val="45"/>
        </w:numPr>
        <w:rPr>
          <w:rFonts w:eastAsiaTheme="minorEastAsia" w:cs="Arial"/>
          <w:bCs/>
          <w:iCs/>
          <w:sz w:val="22"/>
          <w:szCs w:val="22"/>
          <w:lang w:eastAsia="en-GB"/>
        </w:rPr>
      </w:pPr>
      <w:r w:rsidRPr="00D87EFC">
        <w:rPr>
          <w:rFonts w:eastAsiaTheme="minorEastAsia" w:cs="Arial"/>
          <w:bCs/>
          <w:iCs/>
          <w:sz w:val="22"/>
          <w:szCs w:val="22"/>
          <w:lang w:eastAsia="en-GB"/>
        </w:rPr>
        <w:t>Implementation and promotion of a reduction in waste</w:t>
      </w:r>
    </w:p>
    <w:p w14:paraId="1DA05B56" w14:textId="77777777" w:rsidR="00903AE3" w:rsidRPr="00D87EFC" w:rsidRDefault="00903AE3" w:rsidP="00A67B60">
      <w:pPr>
        <w:numPr>
          <w:ilvl w:val="1"/>
          <w:numId w:val="45"/>
        </w:numPr>
        <w:rPr>
          <w:rFonts w:eastAsiaTheme="minorEastAsia" w:cs="Arial"/>
          <w:bCs/>
          <w:iCs/>
          <w:sz w:val="22"/>
          <w:szCs w:val="22"/>
          <w:lang w:eastAsia="en-GB"/>
        </w:rPr>
      </w:pPr>
      <w:r w:rsidRPr="00D87EFC">
        <w:rPr>
          <w:rFonts w:eastAsiaTheme="minorEastAsia" w:cs="Arial"/>
          <w:bCs/>
          <w:iCs/>
          <w:sz w:val="22"/>
          <w:szCs w:val="22"/>
          <w:lang w:eastAsia="en-GB"/>
        </w:rPr>
        <w:t>Implementation and promotion of the re-use and recycling of materials</w:t>
      </w:r>
    </w:p>
    <w:p w14:paraId="2BDCA99E" w14:textId="77777777" w:rsidR="00903AE3" w:rsidRPr="00D87EFC" w:rsidRDefault="00903AE3" w:rsidP="00A67B60">
      <w:pPr>
        <w:numPr>
          <w:ilvl w:val="1"/>
          <w:numId w:val="45"/>
        </w:numPr>
        <w:rPr>
          <w:rFonts w:eastAsiaTheme="minorEastAsia" w:cs="Arial"/>
          <w:bCs/>
          <w:iCs/>
          <w:sz w:val="22"/>
          <w:szCs w:val="22"/>
          <w:lang w:eastAsia="en-GB"/>
        </w:rPr>
      </w:pPr>
      <w:r w:rsidRPr="00D87EFC">
        <w:rPr>
          <w:rFonts w:eastAsiaTheme="minorEastAsia" w:cs="Arial"/>
          <w:bCs/>
          <w:iCs/>
          <w:sz w:val="22"/>
          <w:szCs w:val="22"/>
          <w:lang w:eastAsia="en-GB"/>
        </w:rPr>
        <w:t>Effective use and application of design objectives/principles, (e.g. energy efficiency) to prevent negative impact on the environment</w:t>
      </w:r>
    </w:p>
    <w:p w14:paraId="4B63CECA" w14:textId="77777777" w:rsidR="00903AE3" w:rsidRPr="005172B7" w:rsidRDefault="00903AE3" w:rsidP="00903AE3">
      <w:pPr>
        <w:numPr>
          <w:ilvl w:val="1"/>
          <w:numId w:val="45"/>
        </w:numPr>
        <w:rPr>
          <w:rFonts w:eastAsiaTheme="minorEastAsia" w:cs="Arial"/>
          <w:bCs/>
          <w:iCs/>
          <w:sz w:val="22"/>
          <w:szCs w:val="22"/>
          <w:lang w:eastAsia="en-GB"/>
        </w:rPr>
      </w:pPr>
      <w:r w:rsidRPr="00D87EFC">
        <w:rPr>
          <w:rFonts w:eastAsiaTheme="minorEastAsia" w:cs="Arial"/>
          <w:bCs/>
          <w:iCs/>
          <w:sz w:val="22"/>
          <w:szCs w:val="22"/>
          <w:lang w:eastAsia="en-GB"/>
        </w:rPr>
        <w:t>Implementation and promotion of a reduction in carbon emissions.</w:t>
      </w:r>
    </w:p>
    <w:p w14:paraId="4F0104A8" w14:textId="77777777" w:rsidR="00903AE3" w:rsidRPr="00D87EFC" w:rsidRDefault="00903AE3" w:rsidP="00903AE3">
      <w:pPr>
        <w:rPr>
          <w:rFonts w:eastAsiaTheme="minorEastAsia" w:cs="Arial"/>
          <w:bCs/>
          <w:iCs/>
          <w:color w:val="FF0000"/>
          <w:sz w:val="22"/>
          <w:szCs w:val="22"/>
          <w:lang w:eastAsia="en-GB"/>
        </w:rPr>
      </w:pPr>
    </w:p>
    <w:p w14:paraId="751C82BC" w14:textId="77777777" w:rsidR="00903AE3" w:rsidRPr="008C5EEB" w:rsidRDefault="00903AE3" w:rsidP="00903AE3">
      <w:pPr>
        <w:rPr>
          <w:rFonts w:eastAsiaTheme="minorEastAsia" w:cs="Arial"/>
          <w:b/>
          <w:bCs/>
          <w:iCs/>
          <w:sz w:val="22"/>
          <w:szCs w:val="22"/>
          <w:u w:val="single"/>
          <w:lang w:eastAsia="en-GB"/>
        </w:rPr>
      </w:pPr>
      <w:bookmarkStart w:id="84" w:name="_Toc254683141"/>
      <w:bookmarkStart w:id="85" w:name="_Toc337820681"/>
      <w:bookmarkStart w:id="86" w:name="_Toc337820991"/>
      <w:bookmarkStart w:id="87" w:name="_Toc337821283"/>
      <w:bookmarkStart w:id="88" w:name="_Toc337821878"/>
      <w:bookmarkStart w:id="89" w:name="_Toc362269228"/>
      <w:bookmarkStart w:id="90" w:name="_Toc362971197"/>
      <w:bookmarkStart w:id="91" w:name="_Toc421713008"/>
      <w:r w:rsidRPr="008C5EEB">
        <w:rPr>
          <w:rFonts w:eastAsiaTheme="minorEastAsia" w:cs="Arial"/>
          <w:b/>
          <w:bCs/>
          <w:iCs/>
          <w:sz w:val="22"/>
          <w:szCs w:val="22"/>
          <w:u w:val="single"/>
          <w:lang w:eastAsia="en-GB"/>
        </w:rPr>
        <w:t>Maintenance Handover</w:t>
      </w:r>
      <w:bookmarkEnd w:id="84"/>
      <w:bookmarkEnd w:id="85"/>
      <w:bookmarkEnd w:id="86"/>
      <w:bookmarkEnd w:id="87"/>
      <w:bookmarkEnd w:id="88"/>
      <w:bookmarkEnd w:id="89"/>
      <w:bookmarkEnd w:id="90"/>
      <w:bookmarkEnd w:id="91"/>
    </w:p>
    <w:p w14:paraId="61D0611A" w14:textId="77777777" w:rsidR="00903AE3" w:rsidRPr="00D87EFC" w:rsidRDefault="00903AE3" w:rsidP="00903AE3">
      <w:pPr>
        <w:rPr>
          <w:rFonts w:eastAsiaTheme="minorEastAsia" w:cs="Arial"/>
          <w:bCs/>
          <w:iCs/>
          <w:sz w:val="22"/>
          <w:szCs w:val="22"/>
          <w:lang w:eastAsia="en-GB"/>
        </w:rPr>
      </w:pPr>
    </w:p>
    <w:p w14:paraId="122A1790" w14:textId="3A13DB67" w:rsidR="00903AE3" w:rsidRPr="00D87EFC" w:rsidRDefault="00903AE3" w:rsidP="00903AE3">
      <w:pPr>
        <w:rPr>
          <w:rFonts w:eastAsiaTheme="minorEastAsia" w:cs="Arial"/>
          <w:bCs/>
          <w:iCs/>
          <w:sz w:val="22"/>
          <w:szCs w:val="22"/>
          <w:lang w:eastAsia="en-GB"/>
        </w:rPr>
      </w:pPr>
      <w:r w:rsidRPr="00D87EFC">
        <w:rPr>
          <w:rFonts w:eastAsiaTheme="minorEastAsia" w:cs="Arial"/>
          <w:bCs/>
          <w:iCs/>
          <w:sz w:val="22"/>
          <w:szCs w:val="22"/>
          <w:lang w:eastAsia="en-GB"/>
        </w:rPr>
        <w:t xml:space="preserve">The </w:t>
      </w:r>
      <w:r w:rsidRPr="002A7808">
        <w:rPr>
          <w:rFonts w:eastAsiaTheme="minorEastAsia" w:cs="Arial"/>
          <w:bCs/>
          <w:i/>
          <w:iCs/>
          <w:sz w:val="22"/>
          <w:szCs w:val="22"/>
          <w:lang w:eastAsia="en-GB"/>
        </w:rPr>
        <w:t>Contractor</w:t>
      </w:r>
      <w:r w:rsidRPr="00D87EFC">
        <w:rPr>
          <w:rFonts w:eastAsiaTheme="minorEastAsia" w:cs="Arial"/>
          <w:bCs/>
          <w:iCs/>
          <w:sz w:val="22"/>
          <w:szCs w:val="22"/>
          <w:lang w:eastAsia="en-GB"/>
        </w:rPr>
        <w:t xml:space="preserve"> shall comply with the requirements of MCH 1349 and provide the </w:t>
      </w:r>
      <w:r w:rsidRPr="00CD02D1">
        <w:rPr>
          <w:rFonts w:eastAsiaTheme="minorEastAsia" w:cs="Arial"/>
          <w:bCs/>
          <w:i/>
          <w:iCs/>
          <w:sz w:val="22"/>
          <w:szCs w:val="22"/>
          <w:lang w:eastAsia="en-GB"/>
        </w:rPr>
        <w:t>Service Manager</w:t>
      </w:r>
      <w:r w:rsidRPr="00D87EFC">
        <w:rPr>
          <w:rFonts w:eastAsiaTheme="minorEastAsia" w:cs="Arial"/>
          <w:bCs/>
          <w:iCs/>
          <w:sz w:val="22"/>
          <w:szCs w:val="22"/>
          <w:lang w:eastAsia="en-GB"/>
        </w:rPr>
        <w:t xml:space="preserve"> or their delegated representative with all the necessary supporting documentation electronically to support successful handover of </w:t>
      </w:r>
      <w:r w:rsidRPr="00BF35C5">
        <w:rPr>
          <w:rFonts w:eastAsiaTheme="minorEastAsia" w:cs="Arial"/>
          <w:bCs/>
          <w:iCs/>
          <w:sz w:val="22"/>
          <w:szCs w:val="22"/>
          <w:lang w:eastAsia="en-GB"/>
        </w:rPr>
        <w:t xml:space="preserve">all </w:t>
      </w:r>
      <w:r w:rsidR="00596040" w:rsidRPr="00BF35C5">
        <w:rPr>
          <w:rFonts w:eastAsiaTheme="minorEastAsia" w:cs="Arial"/>
          <w:bCs/>
          <w:iCs/>
          <w:sz w:val="22"/>
          <w:szCs w:val="22"/>
          <w:lang w:eastAsia="en-GB"/>
        </w:rPr>
        <w:t>TVOS’</w:t>
      </w:r>
      <w:r w:rsidRPr="00BF35C5">
        <w:rPr>
          <w:rFonts w:eastAsiaTheme="minorEastAsia" w:cs="Arial"/>
          <w:bCs/>
          <w:iCs/>
          <w:sz w:val="22"/>
          <w:szCs w:val="22"/>
          <w:lang w:eastAsia="en-GB"/>
        </w:rPr>
        <w:t xml:space="preserve"> into maintenance prior to </w:t>
      </w:r>
      <w:r w:rsidRPr="00D87EFC">
        <w:rPr>
          <w:rFonts w:eastAsiaTheme="minorEastAsia" w:cs="Arial"/>
          <w:bCs/>
          <w:iCs/>
          <w:sz w:val="22"/>
          <w:szCs w:val="22"/>
          <w:lang w:eastAsia="en-GB"/>
        </w:rPr>
        <w:t xml:space="preserve">acceptance by the </w:t>
      </w:r>
      <w:r w:rsidRPr="00717862">
        <w:rPr>
          <w:rFonts w:eastAsiaTheme="minorEastAsia" w:cs="Arial"/>
          <w:bCs/>
          <w:i/>
          <w:iCs/>
          <w:sz w:val="22"/>
          <w:szCs w:val="22"/>
          <w:lang w:eastAsia="en-GB"/>
        </w:rPr>
        <w:t>Service Manager.</w:t>
      </w:r>
    </w:p>
    <w:p w14:paraId="73D69F1D" w14:textId="77777777" w:rsidR="00903AE3" w:rsidRPr="00D87EFC" w:rsidRDefault="00903AE3" w:rsidP="00903AE3">
      <w:pPr>
        <w:rPr>
          <w:rFonts w:eastAsiaTheme="minorEastAsia" w:cs="Arial"/>
          <w:sz w:val="22"/>
          <w:szCs w:val="22"/>
          <w:lang w:eastAsia="en-GB"/>
        </w:rPr>
      </w:pPr>
    </w:p>
    <w:p w14:paraId="0BA31765" w14:textId="77777777" w:rsidR="00903AE3" w:rsidRDefault="00903AE3" w:rsidP="00903AE3">
      <w:pPr>
        <w:rPr>
          <w:rFonts w:eastAsiaTheme="minorEastAsia" w:cs="Arial"/>
          <w:b/>
          <w:bCs/>
          <w:sz w:val="22"/>
          <w:szCs w:val="22"/>
          <w:u w:val="single"/>
          <w:lang w:eastAsia="en-GB"/>
        </w:rPr>
      </w:pPr>
      <w:r w:rsidRPr="008C5EEB">
        <w:rPr>
          <w:rFonts w:eastAsiaTheme="minorEastAsia" w:cs="Arial"/>
          <w:b/>
          <w:bCs/>
          <w:sz w:val="22"/>
          <w:szCs w:val="22"/>
          <w:u w:val="single"/>
          <w:lang w:eastAsia="en-GB"/>
        </w:rPr>
        <w:t xml:space="preserve">Business Continuity and Disaster Recovery </w:t>
      </w:r>
    </w:p>
    <w:p w14:paraId="0AC53AE9" w14:textId="77777777" w:rsidR="00717862" w:rsidRPr="008C5EEB" w:rsidRDefault="00717862" w:rsidP="00903AE3">
      <w:pPr>
        <w:rPr>
          <w:rFonts w:eastAsiaTheme="minorEastAsia" w:cs="Arial"/>
          <w:b/>
          <w:bCs/>
          <w:sz w:val="22"/>
          <w:szCs w:val="22"/>
          <w:u w:val="single"/>
          <w:lang w:eastAsia="en-GB"/>
        </w:rPr>
      </w:pPr>
    </w:p>
    <w:p w14:paraId="4B71BF7B" w14:textId="77777777" w:rsidR="00903AE3" w:rsidRPr="00D87EFC" w:rsidRDefault="00903AE3" w:rsidP="00903AE3">
      <w:pPr>
        <w:rPr>
          <w:rFonts w:eastAsiaTheme="minorEastAsia" w:cs="Arial"/>
          <w:bCs/>
          <w:sz w:val="22"/>
          <w:szCs w:val="22"/>
          <w:lang w:eastAsia="en-GB"/>
        </w:rPr>
      </w:pPr>
      <w:r w:rsidRPr="00D87EFC">
        <w:rPr>
          <w:rFonts w:eastAsiaTheme="minorEastAsia" w:cs="Arial"/>
          <w:bCs/>
          <w:sz w:val="22"/>
          <w:szCs w:val="22"/>
          <w:lang w:eastAsia="en-GB"/>
        </w:rPr>
        <w:t xml:space="preserve">The </w:t>
      </w:r>
      <w:r w:rsidRPr="002A7808">
        <w:rPr>
          <w:rFonts w:eastAsiaTheme="minorEastAsia" w:cs="Arial"/>
          <w:bCs/>
          <w:i/>
          <w:sz w:val="22"/>
          <w:szCs w:val="22"/>
          <w:lang w:eastAsia="en-GB"/>
        </w:rPr>
        <w:t>Contractor</w:t>
      </w:r>
      <w:r w:rsidRPr="00D87EFC">
        <w:rPr>
          <w:rFonts w:eastAsiaTheme="minorEastAsia" w:cs="Arial"/>
          <w:bCs/>
          <w:sz w:val="22"/>
          <w:szCs w:val="22"/>
          <w:lang w:eastAsia="en-GB"/>
        </w:rPr>
        <w:t xml:space="preserve"> will be responsible for preparing, maintaining and enacting business continuity procedures that will allow the service to continue as normal.</w:t>
      </w:r>
    </w:p>
    <w:p w14:paraId="65CBAC6B" w14:textId="77777777" w:rsidR="00903AE3" w:rsidRPr="00D87EFC" w:rsidRDefault="00903AE3" w:rsidP="00903AE3">
      <w:pPr>
        <w:rPr>
          <w:rFonts w:eastAsiaTheme="minorEastAsia" w:cs="Arial"/>
          <w:bCs/>
          <w:sz w:val="22"/>
          <w:szCs w:val="22"/>
          <w:lang w:eastAsia="en-GB"/>
        </w:rPr>
      </w:pPr>
      <w:r w:rsidRPr="00D87EFC">
        <w:rPr>
          <w:rFonts w:eastAsiaTheme="minorEastAsia" w:cs="Arial"/>
          <w:bCs/>
          <w:sz w:val="22"/>
          <w:szCs w:val="22"/>
          <w:lang w:eastAsia="en-GB"/>
        </w:rPr>
        <w:t xml:space="preserve">If the </w:t>
      </w:r>
      <w:r w:rsidRPr="002A7808">
        <w:rPr>
          <w:rFonts w:eastAsiaTheme="minorEastAsia" w:cs="Arial"/>
          <w:bCs/>
          <w:i/>
          <w:sz w:val="22"/>
          <w:szCs w:val="22"/>
          <w:lang w:eastAsia="en-GB"/>
        </w:rPr>
        <w:t>Contractor</w:t>
      </w:r>
      <w:r w:rsidRPr="00D87EFC">
        <w:rPr>
          <w:rFonts w:eastAsiaTheme="minorEastAsia" w:cs="Arial"/>
          <w:bCs/>
          <w:sz w:val="22"/>
          <w:szCs w:val="22"/>
          <w:lang w:eastAsia="en-GB"/>
        </w:rPr>
        <w:t xml:space="preserve"> needs to enact a business continuity procedure they will inform the </w:t>
      </w:r>
      <w:r w:rsidRPr="00717862">
        <w:rPr>
          <w:rFonts w:eastAsiaTheme="minorEastAsia" w:cs="Arial"/>
          <w:bCs/>
          <w:i/>
          <w:sz w:val="22"/>
          <w:szCs w:val="22"/>
          <w:lang w:eastAsia="en-GB"/>
        </w:rPr>
        <w:t>Service Manager</w:t>
      </w:r>
      <w:r w:rsidRPr="00D87EFC">
        <w:rPr>
          <w:rFonts w:eastAsiaTheme="minorEastAsia" w:cs="Arial"/>
          <w:bCs/>
          <w:sz w:val="22"/>
          <w:szCs w:val="22"/>
          <w:lang w:eastAsia="en-GB"/>
        </w:rPr>
        <w:t xml:space="preserve"> immediately and confirm the plan to resume business as usual.</w:t>
      </w:r>
    </w:p>
    <w:p w14:paraId="51A283CD" w14:textId="77777777" w:rsidR="00717862" w:rsidRDefault="00717862" w:rsidP="00903AE3">
      <w:pPr>
        <w:rPr>
          <w:rFonts w:eastAsiaTheme="minorEastAsia" w:cs="Arial"/>
          <w:b/>
          <w:sz w:val="22"/>
          <w:szCs w:val="22"/>
          <w:u w:val="single"/>
          <w:lang w:eastAsia="en-GB"/>
        </w:rPr>
      </w:pPr>
    </w:p>
    <w:p w14:paraId="62A71DC5" w14:textId="77777777" w:rsidR="00903AE3" w:rsidRDefault="00903AE3" w:rsidP="00903AE3">
      <w:pPr>
        <w:rPr>
          <w:rFonts w:eastAsiaTheme="minorEastAsia" w:cs="Arial"/>
          <w:b/>
          <w:sz w:val="22"/>
          <w:szCs w:val="22"/>
          <w:u w:val="single"/>
          <w:lang w:eastAsia="en-GB"/>
        </w:rPr>
      </w:pPr>
      <w:r w:rsidRPr="008C5EEB">
        <w:rPr>
          <w:rFonts w:eastAsiaTheme="minorEastAsia" w:cs="Arial"/>
          <w:b/>
          <w:sz w:val="22"/>
          <w:szCs w:val="22"/>
          <w:u w:val="single"/>
          <w:lang w:eastAsia="en-GB"/>
        </w:rPr>
        <w:t>Rescheduled Works</w:t>
      </w:r>
    </w:p>
    <w:p w14:paraId="402E07A7" w14:textId="77777777" w:rsidR="00717862" w:rsidRPr="008C5EEB" w:rsidRDefault="00717862" w:rsidP="00903AE3">
      <w:pPr>
        <w:rPr>
          <w:rFonts w:eastAsiaTheme="minorEastAsia" w:cs="Arial"/>
          <w:b/>
          <w:sz w:val="22"/>
          <w:szCs w:val="22"/>
          <w:u w:val="single"/>
          <w:lang w:eastAsia="en-GB"/>
        </w:rPr>
      </w:pPr>
    </w:p>
    <w:p w14:paraId="40E85986" w14:textId="68BADE46" w:rsidR="00903AE3" w:rsidRDefault="00903AE3" w:rsidP="00903AE3">
      <w:pPr>
        <w:rPr>
          <w:rFonts w:eastAsiaTheme="minorEastAsia" w:cs="Arial"/>
          <w:bCs/>
          <w:sz w:val="22"/>
          <w:szCs w:val="22"/>
          <w:lang w:eastAsia="en-GB"/>
        </w:rPr>
      </w:pPr>
      <w:r w:rsidRPr="00D87EFC">
        <w:rPr>
          <w:rFonts w:eastAsiaTheme="minorEastAsia" w:cs="Arial"/>
          <w:bCs/>
          <w:sz w:val="22"/>
          <w:szCs w:val="22"/>
          <w:lang w:eastAsia="en-GB"/>
        </w:rPr>
        <w:t xml:space="preserve">If the </w:t>
      </w:r>
      <w:r w:rsidRPr="00717862">
        <w:rPr>
          <w:rFonts w:eastAsiaTheme="minorEastAsia" w:cs="Arial"/>
          <w:bCs/>
          <w:i/>
          <w:sz w:val="22"/>
          <w:szCs w:val="22"/>
          <w:lang w:eastAsia="en-GB"/>
        </w:rPr>
        <w:t>Service Manager</w:t>
      </w:r>
      <w:r w:rsidRPr="00D87EFC">
        <w:rPr>
          <w:rFonts w:eastAsiaTheme="minorEastAsia" w:cs="Arial"/>
          <w:bCs/>
          <w:sz w:val="22"/>
          <w:szCs w:val="22"/>
          <w:lang w:eastAsia="en-GB"/>
        </w:rPr>
        <w:t xml:space="preserve"> provides notice to the </w:t>
      </w:r>
      <w:r w:rsidRPr="002A7808">
        <w:rPr>
          <w:rFonts w:eastAsiaTheme="minorEastAsia" w:cs="Arial"/>
          <w:bCs/>
          <w:i/>
          <w:sz w:val="22"/>
          <w:szCs w:val="22"/>
          <w:lang w:eastAsia="en-GB"/>
        </w:rPr>
        <w:t>Contractor</w:t>
      </w:r>
      <w:r w:rsidRPr="00D87EFC">
        <w:rPr>
          <w:rFonts w:eastAsiaTheme="minorEastAsia" w:cs="Arial"/>
          <w:bCs/>
          <w:sz w:val="22"/>
          <w:szCs w:val="22"/>
          <w:lang w:eastAsia="en-GB"/>
        </w:rPr>
        <w:t xml:space="preserve"> that </w:t>
      </w:r>
      <w:r w:rsidRPr="00D37BFA">
        <w:rPr>
          <w:rFonts w:eastAsiaTheme="minorEastAsia" w:cs="Arial"/>
          <w:bCs/>
          <w:sz w:val="22"/>
          <w:szCs w:val="22"/>
          <w:lang w:eastAsia="en-GB"/>
        </w:rPr>
        <w:t xml:space="preserve">Installation </w:t>
      </w:r>
      <w:r w:rsidR="00D37BFA" w:rsidRPr="00D37BFA">
        <w:rPr>
          <w:rFonts w:eastAsiaTheme="minorEastAsia" w:cs="Arial"/>
          <w:bCs/>
          <w:sz w:val="22"/>
          <w:szCs w:val="22"/>
          <w:lang w:eastAsia="en-GB"/>
        </w:rPr>
        <w:t>W</w:t>
      </w:r>
      <w:r w:rsidRPr="00D37BFA">
        <w:rPr>
          <w:rFonts w:eastAsiaTheme="minorEastAsia" w:cs="Arial"/>
          <w:bCs/>
          <w:sz w:val="22"/>
          <w:szCs w:val="22"/>
          <w:lang w:eastAsia="en-GB"/>
        </w:rPr>
        <w:t>ork</w:t>
      </w:r>
      <w:r w:rsidRPr="00D87EFC">
        <w:rPr>
          <w:rFonts w:eastAsiaTheme="minorEastAsia" w:cs="Arial"/>
          <w:bCs/>
          <w:sz w:val="22"/>
          <w:szCs w:val="22"/>
          <w:lang w:eastAsia="en-GB"/>
        </w:rPr>
        <w:t xml:space="preserve"> is rescheduled with less than 48 hours’ notice, then this shall be treated as a compensation event. Should notification be given with more than 48 hours’ notice then this shall not be treated as a compensation event but a planned change to the</w:t>
      </w:r>
      <w:r w:rsidR="00781529">
        <w:rPr>
          <w:rFonts w:eastAsiaTheme="minorEastAsia" w:cs="Arial"/>
          <w:bCs/>
          <w:sz w:val="22"/>
          <w:szCs w:val="22"/>
          <w:lang w:eastAsia="en-GB"/>
        </w:rPr>
        <w:t xml:space="preserve"> </w:t>
      </w:r>
      <w:r w:rsidRPr="00D87EFC">
        <w:rPr>
          <w:rFonts w:eastAsiaTheme="minorEastAsia" w:cs="Arial"/>
          <w:bCs/>
          <w:sz w:val="22"/>
          <w:szCs w:val="22"/>
          <w:lang w:eastAsia="en-GB"/>
        </w:rPr>
        <w:t>programme.</w:t>
      </w:r>
    </w:p>
    <w:p w14:paraId="2CBF4AF0" w14:textId="77777777" w:rsidR="00717862" w:rsidRPr="00D87EFC" w:rsidRDefault="00717862" w:rsidP="00903AE3">
      <w:pPr>
        <w:rPr>
          <w:rFonts w:eastAsiaTheme="minorEastAsia" w:cs="Arial"/>
          <w:sz w:val="22"/>
          <w:szCs w:val="22"/>
          <w:u w:val="single"/>
          <w:lang w:eastAsia="en-GB"/>
        </w:rPr>
      </w:pPr>
    </w:p>
    <w:p w14:paraId="41AAAA2F" w14:textId="77777777" w:rsidR="00903AE3" w:rsidRPr="00D87EFC" w:rsidRDefault="00903AE3" w:rsidP="00903AE3">
      <w:pPr>
        <w:rPr>
          <w:rFonts w:eastAsiaTheme="minorEastAsia" w:cs="Arial"/>
          <w:bCs/>
          <w:sz w:val="22"/>
          <w:szCs w:val="22"/>
          <w:lang w:eastAsia="en-GB"/>
        </w:rPr>
      </w:pPr>
      <w:bookmarkStart w:id="92" w:name="_Toc133987489"/>
      <w:r w:rsidRPr="00D87EFC">
        <w:rPr>
          <w:rFonts w:eastAsiaTheme="minorEastAsia" w:cs="Arial"/>
          <w:bCs/>
          <w:sz w:val="22"/>
          <w:szCs w:val="22"/>
          <w:lang w:eastAsia="en-GB"/>
        </w:rPr>
        <w:t xml:space="preserve">If the Police or a Highways England Traffic Officer order all Installation Work to stop, and the offside lanes or hard shoulders re-opened to traffic, and the </w:t>
      </w:r>
      <w:r w:rsidRPr="00717862">
        <w:rPr>
          <w:rFonts w:eastAsiaTheme="minorEastAsia" w:cs="Arial"/>
          <w:bCs/>
          <w:i/>
          <w:sz w:val="22"/>
          <w:szCs w:val="22"/>
          <w:lang w:eastAsia="en-GB"/>
        </w:rPr>
        <w:t>Service Manager</w:t>
      </w:r>
      <w:r w:rsidRPr="00D87EFC">
        <w:rPr>
          <w:rFonts w:eastAsiaTheme="minorEastAsia" w:cs="Arial"/>
          <w:bCs/>
          <w:sz w:val="22"/>
          <w:szCs w:val="22"/>
          <w:lang w:eastAsia="en-GB"/>
        </w:rPr>
        <w:t xml:space="preserve"> confirms that there are no alternative areas of work available to the </w:t>
      </w:r>
      <w:r w:rsidRPr="002A7808">
        <w:rPr>
          <w:rFonts w:eastAsiaTheme="minorEastAsia" w:cs="Arial"/>
          <w:bCs/>
          <w:i/>
          <w:sz w:val="22"/>
          <w:szCs w:val="22"/>
          <w:lang w:eastAsia="en-GB"/>
        </w:rPr>
        <w:t>Contractor</w:t>
      </w:r>
      <w:r w:rsidRPr="00D87EFC">
        <w:rPr>
          <w:rFonts w:eastAsiaTheme="minorEastAsia" w:cs="Arial"/>
          <w:bCs/>
          <w:sz w:val="22"/>
          <w:szCs w:val="22"/>
          <w:lang w:eastAsia="en-GB"/>
        </w:rPr>
        <w:t xml:space="preserve"> then this shall be a compensation event.</w:t>
      </w:r>
    </w:p>
    <w:p w14:paraId="4B4FB47A" w14:textId="77777777" w:rsidR="00903AE3" w:rsidRPr="00D87EFC" w:rsidRDefault="00903AE3" w:rsidP="00903AE3">
      <w:pPr>
        <w:rPr>
          <w:rFonts w:eastAsiaTheme="minorEastAsia" w:cs="Arial"/>
          <w:bCs/>
          <w:sz w:val="22"/>
          <w:szCs w:val="22"/>
          <w:lang w:eastAsia="en-GB"/>
        </w:rPr>
      </w:pPr>
    </w:p>
    <w:p w14:paraId="4BCB7945" w14:textId="77777777" w:rsidR="00903AE3" w:rsidRDefault="00903AE3" w:rsidP="00903AE3">
      <w:pPr>
        <w:rPr>
          <w:rFonts w:eastAsiaTheme="minorEastAsia" w:cs="Arial"/>
          <w:bCs/>
          <w:sz w:val="22"/>
          <w:szCs w:val="22"/>
          <w:lang w:eastAsia="en-GB"/>
        </w:rPr>
      </w:pPr>
      <w:r w:rsidRPr="00D87EFC">
        <w:rPr>
          <w:rFonts w:eastAsiaTheme="minorEastAsia" w:cs="Arial"/>
          <w:bCs/>
          <w:sz w:val="22"/>
          <w:szCs w:val="22"/>
          <w:lang w:eastAsia="en-GB"/>
        </w:rPr>
        <w:t xml:space="preserve">During any stop the </w:t>
      </w:r>
      <w:r w:rsidRPr="002A7808">
        <w:rPr>
          <w:rFonts w:eastAsiaTheme="minorEastAsia" w:cs="Arial"/>
          <w:bCs/>
          <w:i/>
          <w:sz w:val="22"/>
          <w:szCs w:val="22"/>
          <w:lang w:eastAsia="en-GB"/>
        </w:rPr>
        <w:t>Contractor</w:t>
      </w:r>
      <w:r w:rsidRPr="00D87EFC">
        <w:rPr>
          <w:rFonts w:eastAsiaTheme="minorEastAsia" w:cs="Arial"/>
          <w:bCs/>
          <w:sz w:val="22"/>
          <w:szCs w:val="22"/>
          <w:lang w:eastAsia="en-GB"/>
        </w:rPr>
        <w:t xml:space="preserve"> shall remain on Site, available for a resumption of work, </w:t>
      </w:r>
      <w:bookmarkEnd w:id="92"/>
      <w:r w:rsidRPr="00D87EFC">
        <w:rPr>
          <w:rFonts w:eastAsiaTheme="minorEastAsia" w:cs="Arial"/>
          <w:bCs/>
          <w:sz w:val="22"/>
          <w:szCs w:val="22"/>
          <w:lang w:eastAsia="en-GB"/>
        </w:rPr>
        <w:t xml:space="preserve">unless it is confirmed by the </w:t>
      </w:r>
      <w:r w:rsidRPr="008D602E">
        <w:rPr>
          <w:rFonts w:eastAsiaTheme="minorEastAsia" w:cs="Arial"/>
          <w:bCs/>
          <w:i/>
          <w:sz w:val="22"/>
          <w:szCs w:val="22"/>
          <w:lang w:eastAsia="en-GB"/>
        </w:rPr>
        <w:t>Employer</w:t>
      </w:r>
      <w:r w:rsidRPr="00D87EFC">
        <w:rPr>
          <w:rFonts w:eastAsiaTheme="minorEastAsia" w:cs="Arial"/>
          <w:bCs/>
          <w:sz w:val="22"/>
          <w:szCs w:val="22"/>
          <w:lang w:eastAsia="en-GB"/>
        </w:rPr>
        <w:t xml:space="preserve"> or </w:t>
      </w:r>
      <w:r w:rsidRPr="00717862">
        <w:rPr>
          <w:rFonts w:eastAsiaTheme="minorEastAsia" w:cs="Arial"/>
          <w:bCs/>
          <w:i/>
          <w:sz w:val="22"/>
          <w:szCs w:val="22"/>
          <w:lang w:eastAsia="en-GB"/>
        </w:rPr>
        <w:t>Service Manager</w:t>
      </w:r>
      <w:r w:rsidRPr="00D87EFC">
        <w:rPr>
          <w:rFonts w:eastAsiaTheme="minorEastAsia" w:cs="Arial"/>
          <w:bCs/>
          <w:sz w:val="22"/>
          <w:szCs w:val="22"/>
          <w:lang w:eastAsia="en-GB"/>
        </w:rPr>
        <w:t xml:space="preserve"> that no further work will be possible. </w:t>
      </w:r>
    </w:p>
    <w:p w14:paraId="68F502DE" w14:textId="77777777" w:rsidR="008C5EEB" w:rsidRPr="00D87EFC" w:rsidRDefault="008C5EEB" w:rsidP="00903AE3">
      <w:pPr>
        <w:rPr>
          <w:rFonts w:eastAsiaTheme="minorEastAsia" w:cs="Arial"/>
          <w:bCs/>
          <w:sz w:val="22"/>
          <w:szCs w:val="22"/>
          <w:lang w:eastAsia="en-GB"/>
        </w:rPr>
      </w:pPr>
    </w:p>
    <w:p w14:paraId="1A7BFF87" w14:textId="77777777" w:rsidR="00903AE3" w:rsidRPr="008C5EEB" w:rsidRDefault="00903AE3" w:rsidP="00903AE3">
      <w:pPr>
        <w:rPr>
          <w:rFonts w:eastAsiaTheme="minorEastAsia" w:cs="Arial"/>
          <w:b/>
          <w:bCs/>
          <w:iCs/>
          <w:sz w:val="22"/>
          <w:szCs w:val="22"/>
          <w:u w:val="single"/>
          <w:lang w:eastAsia="en-GB"/>
        </w:rPr>
      </w:pPr>
      <w:bookmarkStart w:id="93" w:name="_Toc127331097"/>
      <w:bookmarkStart w:id="94" w:name="_Toc133212820"/>
      <w:bookmarkStart w:id="95" w:name="_Toc133987464"/>
      <w:bookmarkStart w:id="96" w:name="_Toc133987831"/>
      <w:bookmarkStart w:id="97" w:name="_Toc248304353"/>
      <w:bookmarkStart w:id="98" w:name="_Toc248306119"/>
      <w:bookmarkStart w:id="99" w:name="_Toc252352255"/>
      <w:bookmarkStart w:id="100" w:name="_Toc252352477"/>
      <w:bookmarkStart w:id="101" w:name="_Toc252353518"/>
      <w:bookmarkStart w:id="102" w:name="_Toc252353679"/>
      <w:bookmarkStart w:id="103" w:name="_Toc252354001"/>
      <w:bookmarkStart w:id="104" w:name="_Toc253148219"/>
      <w:bookmarkStart w:id="105" w:name="_Toc253148369"/>
      <w:bookmarkStart w:id="106" w:name="_Toc253148603"/>
      <w:bookmarkStart w:id="107" w:name="_Toc253148753"/>
      <w:bookmarkStart w:id="108" w:name="_Toc253149053"/>
      <w:bookmarkStart w:id="109" w:name="_Toc253487447"/>
      <w:bookmarkStart w:id="110" w:name="_Toc253487848"/>
      <w:bookmarkStart w:id="111" w:name="_Toc253494899"/>
      <w:bookmarkStart w:id="112" w:name="_Toc253573433"/>
      <w:bookmarkStart w:id="113" w:name="_Toc253574475"/>
      <w:bookmarkStart w:id="114" w:name="_Toc253574946"/>
      <w:bookmarkStart w:id="115" w:name="_Toc253575103"/>
      <w:bookmarkStart w:id="116" w:name="_Toc253575619"/>
      <w:bookmarkStart w:id="117" w:name="_Toc253577142"/>
      <w:bookmarkStart w:id="118" w:name="_Toc254683111"/>
      <w:bookmarkStart w:id="119" w:name="_Toc337820651"/>
      <w:bookmarkStart w:id="120" w:name="_Toc337820961"/>
      <w:bookmarkStart w:id="121" w:name="_Toc337821253"/>
      <w:bookmarkStart w:id="122" w:name="_Toc337821848"/>
      <w:bookmarkStart w:id="123" w:name="_Toc362269218"/>
      <w:bookmarkStart w:id="124" w:name="_Toc362971185"/>
      <w:bookmarkStart w:id="125" w:name="_Toc421713022"/>
      <w:r w:rsidRPr="008C5EEB">
        <w:rPr>
          <w:rFonts w:eastAsiaTheme="minorEastAsia" w:cs="Arial"/>
          <w:b/>
          <w:bCs/>
          <w:iCs/>
          <w:sz w:val="22"/>
          <w:szCs w:val="22"/>
          <w:u w:val="single"/>
          <w:lang w:eastAsia="en-GB"/>
        </w:rPr>
        <w:t>Noise Control</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2206A1B5" w14:textId="77777777" w:rsidR="00903AE3" w:rsidRDefault="00903AE3" w:rsidP="00903AE3">
      <w:pPr>
        <w:rPr>
          <w:rFonts w:eastAsiaTheme="minorEastAsia" w:cs="Arial"/>
          <w:bCs/>
          <w:sz w:val="22"/>
          <w:szCs w:val="22"/>
          <w:lang w:eastAsia="en-GB"/>
        </w:rPr>
      </w:pPr>
      <w:bookmarkStart w:id="126" w:name="_Toc133987465"/>
      <w:r w:rsidRPr="00D87EFC">
        <w:rPr>
          <w:rFonts w:eastAsiaTheme="minorEastAsia" w:cs="Arial"/>
          <w:bCs/>
          <w:sz w:val="22"/>
          <w:szCs w:val="22"/>
          <w:lang w:eastAsia="en-GB"/>
        </w:rPr>
        <w:t xml:space="preserve">The </w:t>
      </w:r>
      <w:r w:rsidRPr="002A7808">
        <w:rPr>
          <w:rFonts w:eastAsiaTheme="minorEastAsia" w:cs="Arial"/>
          <w:bCs/>
          <w:i/>
          <w:sz w:val="22"/>
          <w:szCs w:val="22"/>
          <w:lang w:eastAsia="en-GB"/>
        </w:rPr>
        <w:t>Contractor</w:t>
      </w:r>
      <w:r w:rsidRPr="00D87EFC">
        <w:rPr>
          <w:rFonts w:eastAsiaTheme="minorEastAsia" w:cs="Arial"/>
          <w:bCs/>
          <w:sz w:val="22"/>
          <w:szCs w:val="22"/>
          <w:lang w:eastAsia="en-GB"/>
        </w:rPr>
        <w:t xml:space="preserve"> shall follow the guidelines defined in the Control of Pollution Act (Amendment) 1989, and in BS 5228-2:2009 (Code of practice for noise and vibration control on construction and open Sites, especially Part 1 (Noise).</w:t>
      </w:r>
      <w:bookmarkEnd w:id="126"/>
    </w:p>
    <w:p w14:paraId="7376510D" w14:textId="77777777" w:rsidR="008C5EEB" w:rsidRPr="00D87EFC" w:rsidRDefault="008C5EEB" w:rsidP="00903AE3">
      <w:pPr>
        <w:rPr>
          <w:rFonts w:eastAsiaTheme="minorEastAsia" w:cs="Arial"/>
          <w:bCs/>
          <w:sz w:val="22"/>
          <w:szCs w:val="22"/>
          <w:lang w:eastAsia="en-GB"/>
        </w:rPr>
      </w:pPr>
    </w:p>
    <w:p w14:paraId="1D1057AF" w14:textId="77777777" w:rsidR="00903AE3" w:rsidRDefault="00903AE3" w:rsidP="00903AE3">
      <w:pPr>
        <w:rPr>
          <w:rFonts w:eastAsiaTheme="minorEastAsia" w:cs="Arial"/>
          <w:b/>
          <w:bCs/>
          <w:iCs/>
          <w:sz w:val="22"/>
          <w:szCs w:val="22"/>
          <w:u w:val="single"/>
          <w:lang w:eastAsia="en-GB"/>
        </w:rPr>
      </w:pPr>
      <w:bookmarkStart w:id="127" w:name="_Toc421713023"/>
      <w:r w:rsidRPr="008C5EEB">
        <w:rPr>
          <w:rFonts w:eastAsiaTheme="minorEastAsia" w:cs="Arial"/>
          <w:b/>
          <w:bCs/>
          <w:iCs/>
          <w:sz w:val="22"/>
          <w:szCs w:val="22"/>
          <w:u w:val="single"/>
          <w:lang w:eastAsia="en-GB"/>
        </w:rPr>
        <w:t>Abatement of Nuisance</w:t>
      </w:r>
      <w:bookmarkEnd w:id="127"/>
    </w:p>
    <w:p w14:paraId="1700A713" w14:textId="77777777" w:rsidR="00717862" w:rsidRPr="008C5EEB" w:rsidRDefault="00717862" w:rsidP="00903AE3">
      <w:pPr>
        <w:rPr>
          <w:rFonts w:eastAsiaTheme="minorEastAsia" w:cs="Arial"/>
          <w:b/>
          <w:bCs/>
          <w:iCs/>
          <w:sz w:val="22"/>
          <w:szCs w:val="22"/>
          <w:u w:val="single"/>
          <w:lang w:eastAsia="en-GB"/>
        </w:rPr>
      </w:pPr>
    </w:p>
    <w:p w14:paraId="0F1636DB" w14:textId="77777777" w:rsidR="00903AE3" w:rsidRDefault="00903AE3" w:rsidP="00903AE3">
      <w:pPr>
        <w:rPr>
          <w:rFonts w:eastAsiaTheme="minorEastAsia" w:cs="Arial"/>
          <w:bCs/>
          <w:sz w:val="22"/>
          <w:szCs w:val="22"/>
          <w:lang w:eastAsia="en-GB"/>
        </w:rPr>
      </w:pPr>
      <w:r w:rsidRPr="00D87EFC">
        <w:rPr>
          <w:rFonts w:eastAsiaTheme="minorEastAsia" w:cs="Arial"/>
          <w:bCs/>
          <w:sz w:val="22"/>
          <w:szCs w:val="22"/>
          <w:lang w:eastAsia="en-GB"/>
        </w:rPr>
        <w:t xml:space="preserve">The </w:t>
      </w:r>
      <w:r w:rsidRPr="002A7808">
        <w:rPr>
          <w:rFonts w:eastAsiaTheme="minorEastAsia" w:cs="Arial"/>
          <w:bCs/>
          <w:i/>
          <w:sz w:val="22"/>
          <w:szCs w:val="22"/>
          <w:lang w:eastAsia="en-GB"/>
        </w:rPr>
        <w:t>Contractor</w:t>
      </w:r>
      <w:r w:rsidRPr="00D87EFC">
        <w:rPr>
          <w:rFonts w:eastAsiaTheme="minorEastAsia" w:cs="Arial"/>
          <w:bCs/>
          <w:sz w:val="22"/>
          <w:szCs w:val="22"/>
          <w:lang w:eastAsia="en-GB"/>
        </w:rPr>
        <w:t xml:space="preserve"> shall carry out any activities so as to cause the minimum of nuisance and inconvenience to the general public and to the owners and occupiers of property.  </w:t>
      </w:r>
    </w:p>
    <w:p w14:paraId="624336D0" w14:textId="77777777" w:rsidR="008C5EEB" w:rsidRPr="00D87EFC" w:rsidRDefault="008C5EEB" w:rsidP="00903AE3">
      <w:pPr>
        <w:rPr>
          <w:rFonts w:eastAsiaTheme="minorEastAsia" w:cs="Arial"/>
          <w:bCs/>
          <w:sz w:val="22"/>
          <w:szCs w:val="22"/>
          <w:lang w:eastAsia="en-GB"/>
        </w:rPr>
      </w:pPr>
    </w:p>
    <w:p w14:paraId="479ABFCD" w14:textId="77777777" w:rsidR="00903AE3" w:rsidRDefault="00903AE3" w:rsidP="00903AE3">
      <w:pPr>
        <w:rPr>
          <w:rFonts w:eastAsiaTheme="minorEastAsia" w:cs="Arial"/>
          <w:b/>
          <w:bCs/>
          <w:iCs/>
          <w:sz w:val="22"/>
          <w:szCs w:val="22"/>
          <w:u w:val="single"/>
          <w:lang w:eastAsia="en-GB"/>
        </w:rPr>
      </w:pPr>
      <w:bookmarkStart w:id="128" w:name="_Toc127331101"/>
      <w:bookmarkStart w:id="129" w:name="_Toc133212824"/>
      <w:bookmarkStart w:id="130" w:name="_Toc133987479"/>
      <w:bookmarkStart w:id="131" w:name="_Toc133987835"/>
      <w:bookmarkStart w:id="132" w:name="_Toc248304357"/>
      <w:bookmarkStart w:id="133" w:name="_Toc248306123"/>
      <w:bookmarkStart w:id="134" w:name="_Toc252352259"/>
      <w:bookmarkStart w:id="135" w:name="_Toc252352481"/>
      <w:bookmarkStart w:id="136" w:name="_Toc252353522"/>
      <w:bookmarkStart w:id="137" w:name="_Toc252353683"/>
      <w:bookmarkStart w:id="138" w:name="_Toc252354005"/>
      <w:bookmarkStart w:id="139" w:name="_Toc253148223"/>
      <w:bookmarkStart w:id="140" w:name="_Toc253148373"/>
      <w:bookmarkStart w:id="141" w:name="_Toc253148607"/>
      <w:bookmarkStart w:id="142" w:name="_Toc253148757"/>
      <w:bookmarkStart w:id="143" w:name="_Toc253149057"/>
      <w:bookmarkStart w:id="144" w:name="_Toc253487451"/>
      <w:bookmarkStart w:id="145" w:name="_Toc253487852"/>
      <w:bookmarkStart w:id="146" w:name="_Toc253494903"/>
      <w:bookmarkStart w:id="147" w:name="_Toc253573437"/>
      <w:bookmarkStart w:id="148" w:name="_Toc253574479"/>
      <w:bookmarkStart w:id="149" w:name="_Toc253574950"/>
      <w:bookmarkStart w:id="150" w:name="_Toc253575107"/>
      <w:bookmarkStart w:id="151" w:name="_Toc253575623"/>
      <w:bookmarkStart w:id="152" w:name="_Toc253577146"/>
      <w:bookmarkStart w:id="153" w:name="_Toc254683115"/>
      <w:bookmarkStart w:id="154" w:name="_Toc337820655"/>
      <w:bookmarkStart w:id="155" w:name="_Toc337820965"/>
      <w:bookmarkStart w:id="156" w:name="_Toc337821257"/>
      <w:bookmarkStart w:id="157" w:name="_Toc337821852"/>
      <w:bookmarkStart w:id="158" w:name="_Toc362269222"/>
      <w:bookmarkStart w:id="159" w:name="_Toc362971189"/>
      <w:bookmarkStart w:id="160" w:name="_Toc421713025"/>
      <w:r w:rsidRPr="008C5EEB">
        <w:rPr>
          <w:rFonts w:eastAsiaTheme="minorEastAsia" w:cs="Arial"/>
          <w:b/>
          <w:bCs/>
          <w:iCs/>
          <w:sz w:val="22"/>
          <w:szCs w:val="22"/>
          <w:u w:val="single"/>
          <w:lang w:eastAsia="en-GB"/>
        </w:rPr>
        <w:t>Record Drawings</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16BCE714" w14:textId="77777777" w:rsidR="00717862" w:rsidRPr="008C5EEB" w:rsidRDefault="00717862" w:rsidP="00903AE3">
      <w:pPr>
        <w:rPr>
          <w:rFonts w:eastAsiaTheme="minorEastAsia" w:cs="Arial"/>
          <w:b/>
          <w:bCs/>
          <w:iCs/>
          <w:sz w:val="22"/>
          <w:szCs w:val="22"/>
          <w:u w:val="single"/>
          <w:lang w:eastAsia="en-GB"/>
        </w:rPr>
      </w:pPr>
    </w:p>
    <w:p w14:paraId="67F9A84E" w14:textId="125DB7B9" w:rsidR="00903AE3" w:rsidRPr="00D87EFC" w:rsidRDefault="00903AE3" w:rsidP="00903AE3">
      <w:pPr>
        <w:rPr>
          <w:rFonts w:eastAsiaTheme="minorEastAsia" w:cs="Arial"/>
          <w:bCs/>
          <w:sz w:val="22"/>
          <w:szCs w:val="22"/>
          <w:lang w:eastAsia="en-GB"/>
        </w:rPr>
      </w:pPr>
      <w:bookmarkStart w:id="161" w:name="_Toc133987480"/>
      <w:r w:rsidRPr="00D87EFC">
        <w:rPr>
          <w:rFonts w:eastAsiaTheme="minorEastAsia" w:cs="Arial"/>
          <w:bCs/>
          <w:sz w:val="22"/>
          <w:szCs w:val="22"/>
          <w:lang w:eastAsia="en-GB"/>
        </w:rPr>
        <w:t xml:space="preserve">The </w:t>
      </w:r>
      <w:r w:rsidRPr="002A7808">
        <w:rPr>
          <w:rFonts w:eastAsiaTheme="minorEastAsia" w:cs="Arial"/>
          <w:bCs/>
          <w:i/>
          <w:sz w:val="22"/>
          <w:szCs w:val="22"/>
          <w:lang w:eastAsia="en-GB"/>
        </w:rPr>
        <w:t>Contractor</w:t>
      </w:r>
      <w:r w:rsidRPr="00D87EFC">
        <w:rPr>
          <w:rFonts w:eastAsiaTheme="minorEastAsia" w:cs="Arial"/>
          <w:bCs/>
          <w:sz w:val="22"/>
          <w:szCs w:val="22"/>
          <w:lang w:eastAsia="en-GB"/>
        </w:rPr>
        <w:t xml:space="preserve"> shall keep a daily record in duplicate on drawings of all work carried out as it proceeds.  One copy shall be kept available for the use of the </w:t>
      </w:r>
      <w:r w:rsidRPr="00717862">
        <w:rPr>
          <w:rFonts w:eastAsiaTheme="minorEastAsia" w:cs="Arial"/>
          <w:bCs/>
          <w:i/>
          <w:sz w:val="22"/>
          <w:szCs w:val="22"/>
          <w:lang w:eastAsia="en-GB"/>
        </w:rPr>
        <w:t>Service Manager</w:t>
      </w:r>
      <w:r w:rsidRPr="00D87EFC">
        <w:rPr>
          <w:rFonts w:eastAsiaTheme="minorEastAsia" w:cs="Arial"/>
          <w:bCs/>
          <w:sz w:val="22"/>
          <w:szCs w:val="22"/>
          <w:lang w:eastAsia="en-GB"/>
        </w:rPr>
        <w:t xml:space="preserve">, during the Installation and shall upon completion be handed to the </w:t>
      </w:r>
      <w:r w:rsidRPr="00717862">
        <w:rPr>
          <w:rFonts w:eastAsiaTheme="minorEastAsia" w:cs="Arial"/>
          <w:bCs/>
          <w:i/>
          <w:sz w:val="22"/>
          <w:szCs w:val="22"/>
          <w:lang w:eastAsia="en-GB"/>
        </w:rPr>
        <w:t>Service Manager</w:t>
      </w:r>
      <w:r w:rsidRPr="00D87EFC">
        <w:rPr>
          <w:rFonts w:eastAsiaTheme="minorEastAsia" w:cs="Arial"/>
          <w:sz w:val="22"/>
          <w:szCs w:val="22"/>
          <w:lang w:eastAsia="en-GB"/>
        </w:rPr>
        <w:t xml:space="preserve"> </w:t>
      </w:r>
      <w:r w:rsidRPr="00D87EFC">
        <w:rPr>
          <w:rFonts w:eastAsiaTheme="minorEastAsia" w:cs="Arial"/>
          <w:bCs/>
          <w:sz w:val="22"/>
          <w:szCs w:val="22"/>
          <w:lang w:eastAsia="en-GB"/>
        </w:rPr>
        <w:t>in electronic format for record purposes.</w:t>
      </w:r>
      <w:bookmarkEnd w:id="161"/>
    </w:p>
    <w:p w14:paraId="6FBAA175" w14:textId="77777777" w:rsidR="00C07955" w:rsidRPr="00D87EFC" w:rsidRDefault="00C07955" w:rsidP="000A7ED7">
      <w:pPr>
        <w:rPr>
          <w:rFonts w:eastAsiaTheme="minorEastAsia" w:cs="Arial"/>
          <w:i/>
          <w:color w:val="FF0000"/>
          <w:sz w:val="22"/>
          <w:szCs w:val="22"/>
          <w:lang w:eastAsia="en-GB"/>
        </w:rPr>
      </w:pPr>
    </w:p>
    <w:p w14:paraId="65D0FFA3" w14:textId="77777777" w:rsidR="00C07955" w:rsidRDefault="00C07955" w:rsidP="00C07955">
      <w:pPr>
        <w:rPr>
          <w:rFonts w:cs="Arial"/>
          <w:b/>
          <w:sz w:val="22"/>
          <w:szCs w:val="22"/>
          <w:u w:val="single"/>
        </w:rPr>
      </w:pPr>
      <w:r w:rsidRPr="008C5EEB">
        <w:rPr>
          <w:rFonts w:cs="Arial"/>
          <w:b/>
          <w:sz w:val="22"/>
          <w:szCs w:val="22"/>
          <w:u w:val="single"/>
        </w:rPr>
        <w:t>Energy Efficiency</w:t>
      </w:r>
    </w:p>
    <w:p w14:paraId="1DEBED0E" w14:textId="77777777" w:rsidR="00717862" w:rsidRPr="008C5EEB" w:rsidRDefault="00717862" w:rsidP="00C07955">
      <w:pPr>
        <w:rPr>
          <w:rFonts w:cs="Arial"/>
          <w:b/>
          <w:sz w:val="22"/>
          <w:szCs w:val="22"/>
          <w:u w:val="single"/>
        </w:rPr>
      </w:pPr>
    </w:p>
    <w:p w14:paraId="7EF1E795" w14:textId="77777777" w:rsidR="00C07955" w:rsidRPr="008C5EEB" w:rsidRDefault="00C07955" w:rsidP="00C07955">
      <w:pPr>
        <w:rPr>
          <w:rFonts w:eastAsiaTheme="minorEastAsia" w:cs="Arial"/>
          <w:sz w:val="22"/>
          <w:szCs w:val="22"/>
          <w:lang w:eastAsia="en-GB"/>
        </w:rPr>
      </w:pPr>
      <w:r w:rsidRPr="008C5EEB">
        <w:rPr>
          <w:rFonts w:eastAsiaTheme="minorEastAsia" w:cs="Arial"/>
          <w:sz w:val="22"/>
          <w:szCs w:val="22"/>
          <w:lang w:eastAsia="en-GB"/>
        </w:rPr>
        <w:t xml:space="preserve">The </w:t>
      </w:r>
      <w:r w:rsidRPr="002A7808">
        <w:rPr>
          <w:rFonts w:eastAsiaTheme="minorEastAsia" w:cs="Arial"/>
          <w:i/>
          <w:sz w:val="22"/>
          <w:szCs w:val="22"/>
          <w:lang w:eastAsia="en-GB"/>
        </w:rPr>
        <w:t>Contractor</w:t>
      </w:r>
      <w:r w:rsidRPr="008C5EEB">
        <w:rPr>
          <w:rFonts w:eastAsiaTheme="minorEastAsia" w:cs="Arial"/>
          <w:sz w:val="22"/>
          <w:szCs w:val="22"/>
          <w:lang w:eastAsia="en-GB"/>
        </w:rPr>
        <w:t xml:space="preserve"> complies with PPN7/24 entitled “Implementing Article 6 of the Energy Efficiency Directive</w:t>
      </w:r>
    </w:p>
    <w:p w14:paraId="214E337F" w14:textId="77777777" w:rsidR="00C07955" w:rsidRPr="008C5EEB" w:rsidRDefault="00C07955" w:rsidP="00C07955">
      <w:pPr>
        <w:rPr>
          <w:rFonts w:eastAsiaTheme="minorEastAsia" w:cs="Arial"/>
          <w:sz w:val="22"/>
          <w:szCs w:val="22"/>
          <w:lang w:eastAsia="en-GB"/>
        </w:rPr>
      </w:pPr>
    </w:p>
    <w:p w14:paraId="501A460F" w14:textId="77777777" w:rsidR="00C07955" w:rsidRPr="008C5EEB" w:rsidRDefault="00C07955" w:rsidP="00A67B60">
      <w:pPr>
        <w:pStyle w:val="ListParagraph"/>
        <w:numPr>
          <w:ilvl w:val="0"/>
          <w:numId w:val="33"/>
        </w:numPr>
        <w:rPr>
          <w:rFonts w:eastAsiaTheme="minorEastAsia" w:cs="Arial"/>
          <w:sz w:val="22"/>
          <w:szCs w:val="22"/>
          <w:lang w:eastAsia="en-GB"/>
        </w:rPr>
      </w:pPr>
      <w:r w:rsidRPr="008C5EEB">
        <w:rPr>
          <w:rFonts w:eastAsiaTheme="minorEastAsia" w:cs="Arial"/>
          <w:sz w:val="22"/>
          <w:szCs w:val="22"/>
          <w:lang w:eastAsia="en-GB"/>
        </w:rPr>
        <w:t>in Providing the Service, and</w:t>
      </w:r>
    </w:p>
    <w:p w14:paraId="1AFE8CC3" w14:textId="77777777" w:rsidR="00C07955" w:rsidRPr="008C5EEB" w:rsidRDefault="00C07955" w:rsidP="00A67B60">
      <w:pPr>
        <w:pStyle w:val="ListParagraph"/>
        <w:numPr>
          <w:ilvl w:val="0"/>
          <w:numId w:val="33"/>
        </w:numPr>
        <w:rPr>
          <w:rFonts w:eastAsiaTheme="minorEastAsia" w:cs="Arial"/>
          <w:sz w:val="22"/>
          <w:szCs w:val="22"/>
          <w:lang w:eastAsia="en-GB"/>
        </w:rPr>
      </w:pPr>
      <w:r w:rsidRPr="008C5EEB">
        <w:rPr>
          <w:rFonts w:eastAsiaTheme="minorEastAsia" w:cs="Arial"/>
          <w:sz w:val="22"/>
          <w:szCs w:val="22"/>
          <w:lang w:eastAsia="en-GB"/>
        </w:rPr>
        <w:t xml:space="preserve">in the purchase of new product for use by </w:t>
      </w:r>
      <w:r w:rsidRPr="002A7808">
        <w:rPr>
          <w:rFonts w:eastAsiaTheme="minorEastAsia" w:cs="Arial"/>
          <w:i/>
          <w:sz w:val="22"/>
          <w:szCs w:val="22"/>
          <w:lang w:eastAsia="en-GB"/>
        </w:rPr>
        <w:t>Contractor</w:t>
      </w:r>
      <w:r w:rsidRPr="008C5EEB">
        <w:rPr>
          <w:rFonts w:eastAsiaTheme="minorEastAsia" w:cs="Arial"/>
          <w:sz w:val="22"/>
          <w:szCs w:val="22"/>
          <w:lang w:eastAsia="en-GB"/>
        </w:rPr>
        <w:t xml:space="preserve"> partially or wholly for the purpose of Proving the Service comply with the standard for products in Directive 2012/27/EU.</w:t>
      </w:r>
    </w:p>
    <w:p w14:paraId="326ACA1D" w14:textId="77777777" w:rsidR="00C07955" w:rsidRPr="008C5EEB" w:rsidRDefault="00C07955" w:rsidP="00C07955">
      <w:pPr>
        <w:rPr>
          <w:rFonts w:eastAsiaTheme="minorEastAsia" w:cs="Arial"/>
          <w:sz w:val="22"/>
          <w:szCs w:val="22"/>
          <w:lang w:eastAsia="en-GB"/>
        </w:rPr>
      </w:pPr>
    </w:p>
    <w:p w14:paraId="45D899FE" w14:textId="77777777" w:rsidR="00C07955" w:rsidRPr="008C5EEB" w:rsidRDefault="00C07955" w:rsidP="00C07955">
      <w:pPr>
        <w:rPr>
          <w:rFonts w:eastAsiaTheme="minorEastAsia" w:cs="Arial"/>
          <w:color w:val="FF0000"/>
          <w:sz w:val="22"/>
          <w:szCs w:val="22"/>
          <w:lang w:eastAsia="en-GB"/>
        </w:rPr>
      </w:pPr>
      <w:r w:rsidRPr="008C5EEB">
        <w:rPr>
          <w:rFonts w:eastAsiaTheme="minorEastAsia" w:cs="Arial"/>
          <w:sz w:val="22"/>
          <w:szCs w:val="22"/>
          <w:lang w:eastAsia="en-GB"/>
        </w:rPr>
        <w:t xml:space="preserve">The </w:t>
      </w:r>
      <w:r w:rsidRPr="002A7808">
        <w:rPr>
          <w:rFonts w:eastAsiaTheme="minorEastAsia" w:cs="Arial"/>
          <w:i/>
          <w:sz w:val="22"/>
          <w:szCs w:val="22"/>
          <w:lang w:eastAsia="en-GB"/>
        </w:rPr>
        <w:t>Co</w:t>
      </w:r>
      <w:r w:rsidR="00A871F5" w:rsidRPr="002A7808">
        <w:rPr>
          <w:rFonts w:eastAsiaTheme="minorEastAsia" w:cs="Arial"/>
          <w:i/>
          <w:sz w:val="22"/>
          <w:szCs w:val="22"/>
          <w:lang w:eastAsia="en-GB"/>
        </w:rPr>
        <w:t>ntractor</w:t>
      </w:r>
      <w:r w:rsidR="00A871F5" w:rsidRPr="008C5EEB">
        <w:rPr>
          <w:rFonts w:eastAsiaTheme="minorEastAsia" w:cs="Arial"/>
          <w:sz w:val="22"/>
          <w:szCs w:val="22"/>
          <w:lang w:eastAsia="en-GB"/>
        </w:rPr>
        <w:t xml:space="preserve"> </w:t>
      </w:r>
      <w:r w:rsidRPr="008C5EEB">
        <w:rPr>
          <w:rFonts w:eastAsiaTheme="minorEastAsia" w:cs="Arial"/>
          <w:sz w:val="22"/>
          <w:szCs w:val="22"/>
          <w:lang w:eastAsia="en-GB"/>
        </w:rPr>
        <w:t xml:space="preserve">demonstrates to the </w:t>
      </w:r>
      <w:r w:rsidRPr="00717862">
        <w:rPr>
          <w:rFonts w:eastAsiaTheme="minorEastAsia" w:cs="Arial"/>
          <w:i/>
          <w:sz w:val="22"/>
          <w:szCs w:val="22"/>
          <w:lang w:eastAsia="en-GB"/>
        </w:rPr>
        <w:t>Service Manager</w:t>
      </w:r>
      <w:r w:rsidRPr="008C5EEB">
        <w:rPr>
          <w:rFonts w:eastAsiaTheme="minorEastAsia" w:cs="Arial"/>
          <w:sz w:val="22"/>
          <w:szCs w:val="22"/>
          <w:lang w:eastAsia="en-GB"/>
        </w:rPr>
        <w:t xml:space="preserve"> how, through Providing the Service, any new products purchased by the </w:t>
      </w:r>
      <w:r w:rsidRPr="002A7808">
        <w:rPr>
          <w:rFonts w:eastAsiaTheme="minorEastAsia" w:cs="Arial"/>
          <w:i/>
          <w:sz w:val="22"/>
          <w:szCs w:val="22"/>
          <w:lang w:eastAsia="en-GB"/>
        </w:rPr>
        <w:t>Contractor</w:t>
      </w:r>
      <w:r w:rsidRPr="008C5EEB">
        <w:rPr>
          <w:rFonts w:eastAsiaTheme="minorEastAsia" w:cs="Arial"/>
          <w:sz w:val="22"/>
          <w:szCs w:val="22"/>
          <w:lang w:eastAsia="en-GB"/>
        </w:rPr>
        <w:t xml:space="preserve"> for use partially or wholly for the purpose of Providing the Service complies with the requirements of Procurement Policy Note 7/14 entitled “Implementing Article 6 of </w:t>
      </w:r>
      <w:r w:rsidR="00717862">
        <w:rPr>
          <w:rFonts w:eastAsiaTheme="minorEastAsia" w:cs="Arial"/>
          <w:sz w:val="22"/>
          <w:szCs w:val="22"/>
          <w:lang w:eastAsia="en-GB"/>
        </w:rPr>
        <w:t>the Energy Efficiency Directive”</w:t>
      </w:r>
      <w:r w:rsidRPr="008C5EEB">
        <w:rPr>
          <w:rFonts w:eastAsiaTheme="minorEastAsia" w:cs="Arial"/>
          <w:sz w:val="22"/>
          <w:szCs w:val="22"/>
          <w:lang w:eastAsia="en-GB"/>
        </w:rPr>
        <w:t>.</w:t>
      </w:r>
      <w:r w:rsidRPr="008C5EEB">
        <w:rPr>
          <w:rFonts w:cs="Arial"/>
          <w:sz w:val="22"/>
          <w:szCs w:val="22"/>
        </w:rPr>
        <w:t xml:space="preserve"> </w:t>
      </w:r>
      <w:hyperlink r:id="rId11" w:history="1">
        <w:r w:rsidRPr="008C5EEB">
          <w:rPr>
            <w:rStyle w:val="Hyperlink"/>
            <w:rFonts w:cs="Arial"/>
            <w:sz w:val="22"/>
            <w:szCs w:val="22"/>
          </w:rPr>
          <w:t>(https://www.gov.uk/government/publications/procurement-policy-note-0714-implementing-energy-efficiency-directive-article-6)</w:t>
        </w:r>
      </w:hyperlink>
    </w:p>
    <w:p w14:paraId="21988ED9" w14:textId="77777777" w:rsidR="00952D9B" w:rsidRPr="00D87EFC" w:rsidRDefault="00952D9B" w:rsidP="000A7ED7">
      <w:pPr>
        <w:rPr>
          <w:rFonts w:eastAsiaTheme="minorEastAsia" w:cs="Arial"/>
          <w:i/>
          <w:color w:val="FF0000"/>
          <w:sz w:val="22"/>
          <w:szCs w:val="22"/>
          <w:lang w:eastAsia="en-GB"/>
        </w:rPr>
      </w:pPr>
    </w:p>
    <w:p w14:paraId="74ACF20C" w14:textId="77777777" w:rsidR="00B75D64" w:rsidRPr="00D87EFC" w:rsidRDefault="00BF4615" w:rsidP="00563658">
      <w:pPr>
        <w:pStyle w:val="Heading2"/>
        <w:rPr>
          <w:rFonts w:ascii="Arial" w:hAnsi="Arial" w:cs="Arial"/>
          <w:color w:val="0D0D0D" w:themeColor="text1" w:themeTint="F2"/>
          <w:sz w:val="22"/>
          <w:szCs w:val="22"/>
        </w:rPr>
      </w:pPr>
      <w:bookmarkStart w:id="162" w:name="_Toc507415576"/>
      <w:r w:rsidRPr="00D87EFC">
        <w:rPr>
          <w:rFonts w:ascii="Arial" w:hAnsi="Arial" w:cs="Arial"/>
          <w:color w:val="0D0D0D" w:themeColor="text1" w:themeTint="F2"/>
          <w:sz w:val="22"/>
          <w:szCs w:val="22"/>
        </w:rPr>
        <w:t>SI 210</w:t>
      </w:r>
      <w:r w:rsidR="00171C86" w:rsidRPr="00D87EFC">
        <w:rPr>
          <w:rFonts w:ascii="Arial" w:hAnsi="Arial" w:cs="Arial"/>
          <w:color w:val="0D0D0D" w:themeColor="text1" w:themeTint="F2"/>
          <w:sz w:val="22"/>
          <w:szCs w:val="22"/>
        </w:rPr>
        <w:tab/>
      </w:r>
      <w:r w:rsidR="00D03057" w:rsidRPr="00D87EFC">
        <w:rPr>
          <w:rFonts w:ascii="Arial" w:hAnsi="Arial" w:cs="Arial"/>
          <w:color w:val="0D0D0D" w:themeColor="text1" w:themeTint="F2"/>
          <w:sz w:val="22"/>
          <w:szCs w:val="22"/>
        </w:rPr>
        <w:t>Confidentiality</w:t>
      </w:r>
      <w:bookmarkEnd w:id="162"/>
    </w:p>
    <w:p w14:paraId="29CEA0AF" w14:textId="77777777" w:rsidR="00D03057" w:rsidRPr="00D87EFC" w:rsidRDefault="00D03057" w:rsidP="00D03057">
      <w:pPr>
        <w:rPr>
          <w:rFonts w:cs="Arial"/>
          <w:sz w:val="22"/>
          <w:szCs w:val="22"/>
        </w:rPr>
      </w:pPr>
    </w:p>
    <w:p w14:paraId="76F729D2" w14:textId="66E3F86D" w:rsidR="00D03057" w:rsidRPr="00D87EFC" w:rsidRDefault="00D03057" w:rsidP="0003520F">
      <w:pPr>
        <w:keepNext w:val="0"/>
        <w:spacing w:line="276" w:lineRule="auto"/>
        <w:jc w:val="left"/>
        <w:rPr>
          <w:rFonts w:eastAsiaTheme="minorEastAsia" w:cs="Arial"/>
          <w:sz w:val="22"/>
          <w:szCs w:val="22"/>
          <w:lang w:eastAsia="en-GB"/>
        </w:rPr>
      </w:pPr>
      <w:r w:rsidRPr="00D87EFC">
        <w:rPr>
          <w:rFonts w:eastAsiaTheme="minorEastAsia" w:cs="Arial"/>
          <w:sz w:val="22"/>
          <w:szCs w:val="22"/>
          <w:lang w:eastAsia="en-GB"/>
        </w:rPr>
        <w:t xml:space="preserve">In Providing the </w:t>
      </w:r>
      <w:r w:rsidR="00CD4C4E" w:rsidRPr="00D87EFC">
        <w:rPr>
          <w:rFonts w:eastAsiaTheme="minorEastAsia" w:cs="Arial"/>
          <w:sz w:val="22"/>
          <w:szCs w:val="22"/>
          <w:lang w:eastAsia="en-GB"/>
        </w:rPr>
        <w:t>Service t</w:t>
      </w:r>
      <w:r w:rsidRPr="00D87EFC">
        <w:rPr>
          <w:rFonts w:eastAsiaTheme="minorEastAsia" w:cs="Arial"/>
          <w:sz w:val="22"/>
          <w:szCs w:val="22"/>
          <w:lang w:eastAsia="en-GB"/>
        </w:rPr>
        <w:t xml:space="preserve">he </w:t>
      </w:r>
      <w:r w:rsidRPr="00D87EFC">
        <w:rPr>
          <w:rFonts w:eastAsiaTheme="minorEastAsia" w:cs="Arial"/>
          <w:i/>
          <w:sz w:val="22"/>
          <w:szCs w:val="22"/>
          <w:lang w:eastAsia="en-GB"/>
        </w:rPr>
        <w:t xml:space="preserve">Contractor </w:t>
      </w:r>
      <w:r w:rsidRPr="00D87EFC">
        <w:rPr>
          <w:rFonts w:eastAsiaTheme="minorEastAsia" w:cs="Arial"/>
          <w:sz w:val="22"/>
          <w:szCs w:val="22"/>
          <w:lang w:eastAsia="en-GB"/>
        </w:rPr>
        <w:t xml:space="preserve">complies with the </w:t>
      </w:r>
      <w:r w:rsidR="0003520F" w:rsidRPr="00D87EFC">
        <w:rPr>
          <w:rFonts w:eastAsiaTheme="minorEastAsia" w:cs="Arial"/>
          <w:i/>
          <w:sz w:val="22"/>
          <w:szCs w:val="22"/>
          <w:lang w:eastAsia="en-GB"/>
        </w:rPr>
        <w:t>Employer’s</w:t>
      </w:r>
      <w:r w:rsidR="0003520F" w:rsidRPr="00D87EFC">
        <w:rPr>
          <w:rFonts w:eastAsiaTheme="minorEastAsia" w:cs="Arial"/>
          <w:sz w:val="22"/>
          <w:szCs w:val="22"/>
          <w:lang w:eastAsia="en-GB"/>
        </w:rPr>
        <w:t xml:space="preserve"> confidentiality </w:t>
      </w:r>
      <w:r w:rsidRPr="00D87EFC">
        <w:rPr>
          <w:rFonts w:eastAsiaTheme="minorEastAsia" w:cs="Arial"/>
          <w:sz w:val="22"/>
          <w:szCs w:val="22"/>
          <w:lang w:eastAsia="en-GB"/>
        </w:rPr>
        <w:t>and publicity restrictions, which are</w:t>
      </w:r>
      <w:r w:rsidR="00903AE3" w:rsidRPr="00D87EFC">
        <w:rPr>
          <w:rFonts w:eastAsiaTheme="minorEastAsia" w:cs="Arial"/>
          <w:sz w:val="22"/>
          <w:szCs w:val="22"/>
          <w:lang w:eastAsia="en-GB"/>
        </w:rPr>
        <w:t>;</w:t>
      </w:r>
    </w:p>
    <w:p w14:paraId="030C4BBD" w14:textId="77777777" w:rsidR="0003520F" w:rsidRPr="00D87EFC" w:rsidRDefault="0003520F" w:rsidP="0003520F">
      <w:pPr>
        <w:keepNext w:val="0"/>
        <w:spacing w:line="276" w:lineRule="auto"/>
        <w:jc w:val="left"/>
        <w:rPr>
          <w:rFonts w:eastAsiaTheme="minorEastAsia" w:cs="Arial"/>
          <w:i/>
          <w:color w:val="FF0000"/>
          <w:sz w:val="22"/>
          <w:szCs w:val="22"/>
          <w:lang w:eastAsia="en-GB"/>
        </w:rPr>
      </w:pPr>
    </w:p>
    <w:p w14:paraId="09C23B40" w14:textId="77777777" w:rsidR="00903AE3" w:rsidRPr="00D87EFC" w:rsidRDefault="00903AE3" w:rsidP="00032BF7">
      <w:pPr>
        <w:pStyle w:val="ListParagraph"/>
        <w:keepNext w:val="0"/>
        <w:numPr>
          <w:ilvl w:val="0"/>
          <w:numId w:val="50"/>
        </w:numPr>
        <w:spacing w:line="276" w:lineRule="auto"/>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seeks the approval of the </w:t>
      </w:r>
      <w:r w:rsidRPr="00D87EFC">
        <w:rPr>
          <w:rFonts w:eastAsiaTheme="minorEastAsia" w:cs="Arial"/>
          <w:i/>
          <w:sz w:val="22"/>
          <w:szCs w:val="22"/>
          <w:lang w:eastAsia="en-GB"/>
        </w:rPr>
        <w:t>Service Manager</w:t>
      </w:r>
      <w:r w:rsidRPr="00D87EFC">
        <w:rPr>
          <w:rFonts w:eastAsiaTheme="minorEastAsia" w:cs="Arial"/>
          <w:sz w:val="22"/>
          <w:szCs w:val="22"/>
          <w:lang w:eastAsia="en-GB"/>
        </w:rPr>
        <w:t xml:space="preserve"> before undertaking any publicity linked with the provision of this </w:t>
      </w:r>
      <w:r w:rsidRPr="00D87EFC">
        <w:rPr>
          <w:rFonts w:eastAsiaTheme="minorEastAsia" w:cs="Arial"/>
          <w:i/>
          <w:sz w:val="22"/>
          <w:szCs w:val="22"/>
          <w:lang w:eastAsia="en-GB"/>
        </w:rPr>
        <w:t>service</w:t>
      </w:r>
    </w:p>
    <w:p w14:paraId="7B67B275" w14:textId="77777777" w:rsidR="00903AE3" w:rsidRPr="00D87EFC" w:rsidRDefault="00903AE3" w:rsidP="00032BF7">
      <w:pPr>
        <w:keepNext w:val="0"/>
        <w:spacing w:line="276" w:lineRule="auto"/>
        <w:rPr>
          <w:rFonts w:eastAsiaTheme="minorEastAsia" w:cs="Arial"/>
          <w:sz w:val="22"/>
          <w:szCs w:val="22"/>
          <w:lang w:eastAsia="en-GB"/>
        </w:rPr>
      </w:pPr>
    </w:p>
    <w:p w14:paraId="543629C8" w14:textId="77777777" w:rsidR="00903AE3" w:rsidRPr="00D87EFC" w:rsidRDefault="00903AE3" w:rsidP="00032BF7">
      <w:pPr>
        <w:pStyle w:val="ListParagraph"/>
        <w:keepNext w:val="0"/>
        <w:numPr>
          <w:ilvl w:val="0"/>
          <w:numId w:val="50"/>
        </w:numPr>
        <w:spacing w:line="276" w:lineRule="auto"/>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seeks the approval of the </w:t>
      </w:r>
      <w:r w:rsidRPr="00D87EFC">
        <w:rPr>
          <w:rFonts w:eastAsiaTheme="minorEastAsia" w:cs="Arial"/>
          <w:i/>
          <w:sz w:val="22"/>
          <w:szCs w:val="22"/>
          <w:lang w:eastAsia="en-GB"/>
        </w:rPr>
        <w:t>Service Manager</w:t>
      </w:r>
      <w:r w:rsidRPr="00D87EFC">
        <w:rPr>
          <w:rFonts w:eastAsiaTheme="minorEastAsia" w:cs="Arial"/>
          <w:sz w:val="22"/>
          <w:szCs w:val="22"/>
          <w:lang w:eastAsia="en-GB"/>
        </w:rPr>
        <w:t xml:space="preserve"> before using any of the </w:t>
      </w:r>
      <w:r w:rsidRPr="00D87EFC">
        <w:rPr>
          <w:rFonts w:eastAsiaTheme="minorEastAsia" w:cs="Arial"/>
          <w:i/>
          <w:sz w:val="22"/>
          <w:szCs w:val="22"/>
          <w:lang w:eastAsia="en-GB"/>
        </w:rPr>
        <w:t>Employer’s</w:t>
      </w:r>
      <w:r w:rsidRPr="00D87EFC">
        <w:rPr>
          <w:rFonts w:eastAsiaTheme="minorEastAsia" w:cs="Arial"/>
          <w:sz w:val="22"/>
          <w:szCs w:val="22"/>
          <w:lang w:eastAsia="en-GB"/>
        </w:rPr>
        <w:t xml:space="preserve"> brandings or logos and must always adhere to any advised policies on their use.</w:t>
      </w:r>
    </w:p>
    <w:p w14:paraId="3CEDAEF4" w14:textId="77777777" w:rsidR="00903AE3" w:rsidRPr="00D87EFC" w:rsidRDefault="00903AE3" w:rsidP="00032BF7">
      <w:pPr>
        <w:keepNext w:val="0"/>
        <w:spacing w:line="276" w:lineRule="auto"/>
        <w:rPr>
          <w:rFonts w:eastAsiaTheme="minorEastAsia" w:cs="Arial"/>
          <w:sz w:val="22"/>
          <w:szCs w:val="22"/>
          <w:lang w:eastAsia="en-GB"/>
        </w:rPr>
      </w:pPr>
    </w:p>
    <w:p w14:paraId="055DA38E" w14:textId="77777777" w:rsidR="00903AE3" w:rsidRPr="00D87EFC" w:rsidRDefault="00903AE3" w:rsidP="00032BF7">
      <w:pPr>
        <w:pStyle w:val="ListParagraph"/>
        <w:keepNext w:val="0"/>
        <w:numPr>
          <w:ilvl w:val="0"/>
          <w:numId w:val="50"/>
        </w:numPr>
        <w:spacing w:line="276" w:lineRule="auto"/>
        <w:rPr>
          <w:rFonts w:eastAsiaTheme="minorEastAsia" w:cs="Arial"/>
          <w:i/>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makes the </w:t>
      </w:r>
      <w:r w:rsidRPr="00D87EFC">
        <w:rPr>
          <w:rFonts w:eastAsiaTheme="minorEastAsia" w:cs="Arial"/>
          <w:i/>
          <w:sz w:val="22"/>
          <w:szCs w:val="22"/>
          <w:lang w:eastAsia="en-GB"/>
        </w:rPr>
        <w:t>Service Manager</w:t>
      </w:r>
      <w:r w:rsidRPr="00D87EFC">
        <w:rPr>
          <w:rFonts w:eastAsiaTheme="minorEastAsia" w:cs="Arial"/>
          <w:sz w:val="22"/>
          <w:szCs w:val="22"/>
          <w:lang w:eastAsia="en-GB"/>
        </w:rPr>
        <w:t xml:space="preserve"> immediately aware of any event that could lead to unexpected publicity of the </w:t>
      </w:r>
      <w:r w:rsidRPr="00D87EFC">
        <w:rPr>
          <w:rFonts w:eastAsiaTheme="minorEastAsia" w:cs="Arial"/>
          <w:i/>
          <w:sz w:val="22"/>
          <w:szCs w:val="22"/>
          <w:lang w:eastAsia="en-GB"/>
        </w:rPr>
        <w:t>service</w:t>
      </w:r>
      <w:r w:rsidRPr="00D87EFC">
        <w:rPr>
          <w:rFonts w:eastAsiaTheme="minorEastAsia" w:cs="Arial"/>
          <w:sz w:val="22"/>
          <w:szCs w:val="22"/>
          <w:lang w:eastAsia="en-GB"/>
        </w:rPr>
        <w:t xml:space="preserve"> and the </w:t>
      </w:r>
      <w:r w:rsidRPr="00D87EFC">
        <w:rPr>
          <w:rFonts w:eastAsiaTheme="minorEastAsia" w:cs="Arial"/>
          <w:i/>
          <w:sz w:val="22"/>
          <w:szCs w:val="22"/>
          <w:lang w:eastAsia="en-GB"/>
        </w:rPr>
        <w:t xml:space="preserve">Employer </w:t>
      </w:r>
      <w:r w:rsidRPr="00D87EFC">
        <w:rPr>
          <w:rFonts w:eastAsiaTheme="minorEastAsia" w:cs="Arial"/>
          <w:sz w:val="22"/>
          <w:szCs w:val="22"/>
          <w:lang w:eastAsia="en-GB"/>
        </w:rPr>
        <w:t xml:space="preserve">during the </w:t>
      </w:r>
      <w:r w:rsidRPr="00D87EFC">
        <w:rPr>
          <w:rFonts w:eastAsiaTheme="minorEastAsia" w:cs="Arial"/>
          <w:i/>
          <w:sz w:val="22"/>
          <w:szCs w:val="22"/>
          <w:lang w:eastAsia="en-GB"/>
        </w:rPr>
        <w:t>service period.</w:t>
      </w:r>
    </w:p>
    <w:p w14:paraId="74583B0D" w14:textId="77777777" w:rsidR="0003520F" w:rsidRPr="00D87EFC" w:rsidRDefault="0003520F" w:rsidP="00903AE3">
      <w:pPr>
        <w:keepNext w:val="0"/>
        <w:spacing w:line="276" w:lineRule="auto"/>
        <w:jc w:val="left"/>
        <w:rPr>
          <w:rFonts w:eastAsiaTheme="minorEastAsia" w:cs="Arial"/>
          <w:b/>
          <w:i/>
          <w:sz w:val="22"/>
          <w:szCs w:val="22"/>
          <w:lang w:eastAsia="en-GB"/>
        </w:rPr>
      </w:pPr>
    </w:p>
    <w:p w14:paraId="77DE51F6" w14:textId="77777777" w:rsidR="006F7EBE" w:rsidRPr="00D87EFC" w:rsidRDefault="006F7EBE" w:rsidP="00952D9B">
      <w:pPr>
        <w:keepNext w:val="0"/>
        <w:spacing w:line="276" w:lineRule="auto"/>
        <w:jc w:val="left"/>
        <w:rPr>
          <w:rFonts w:eastAsiaTheme="minorEastAsia" w:cs="Arial"/>
          <w:b/>
          <w:sz w:val="22"/>
          <w:szCs w:val="22"/>
          <w:lang w:eastAsia="en-GB"/>
        </w:rPr>
      </w:pPr>
    </w:p>
    <w:p w14:paraId="26FB4E78" w14:textId="77777777" w:rsidR="00952D9B" w:rsidRPr="00D87EFC" w:rsidRDefault="00952D9B" w:rsidP="00952D9B">
      <w:pPr>
        <w:keepNext w:val="0"/>
        <w:spacing w:line="276" w:lineRule="auto"/>
        <w:jc w:val="left"/>
        <w:rPr>
          <w:rFonts w:eastAsiaTheme="minorEastAsia" w:cs="Arial"/>
          <w:b/>
          <w:sz w:val="22"/>
          <w:szCs w:val="22"/>
          <w:lang w:eastAsia="en-GB"/>
        </w:rPr>
      </w:pPr>
      <w:r w:rsidRPr="00D87EFC">
        <w:rPr>
          <w:rFonts w:eastAsiaTheme="minorEastAsia" w:cs="Arial"/>
          <w:b/>
          <w:sz w:val="22"/>
          <w:szCs w:val="22"/>
          <w:lang w:eastAsia="en-GB"/>
        </w:rPr>
        <w:t>SI 211 Conflict of Interest</w:t>
      </w:r>
    </w:p>
    <w:tbl>
      <w:tblPr>
        <w:tblW w:w="8472" w:type="dxa"/>
        <w:tblLayout w:type="fixed"/>
        <w:tblCellMar>
          <w:left w:w="0" w:type="dxa"/>
          <w:right w:w="0" w:type="dxa"/>
        </w:tblCellMar>
        <w:tblLook w:val="04A0" w:firstRow="1" w:lastRow="0" w:firstColumn="1" w:lastColumn="0" w:noHBand="0" w:noVBand="1"/>
      </w:tblPr>
      <w:tblGrid>
        <w:gridCol w:w="8472"/>
      </w:tblGrid>
      <w:tr w:rsidR="00952D9B" w:rsidRPr="00D87EFC" w14:paraId="5A6E45B1" w14:textId="77777777" w:rsidTr="00032BF7">
        <w:tc>
          <w:tcPr>
            <w:tcW w:w="8472" w:type="dxa"/>
            <w:tcMar>
              <w:top w:w="0" w:type="dxa"/>
              <w:left w:w="108" w:type="dxa"/>
              <w:bottom w:w="0" w:type="dxa"/>
              <w:right w:w="108" w:type="dxa"/>
            </w:tcMar>
            <w:hideMark/>
          </w:tcPr>
          <w:p w14:paraId="11FE0E10" w14:textId="77777777" w:rsidR="00952D9B" w:rsidRPr="00D87EFC" w:rsidRDefault="00952D9B" w:rsidP="00952D9B">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cs="Arial"/>
                <w:spacing w:val="-2"/>
                <w:sz w:val="22"/>
                <w:szCs w:val="22"/>
              </w:rPr>
            </w:pPr>
            <w:r w:rsidRPr="00D87EFC">
              <w:rPr>
                <w:rFonts w:cs="Arial"/>
                <w:spacing w:val="-2"/>
                <w:sz w:val="22"/>
                <w:szCs w:val="22"/>
              </w:rPr>
              <w:t xml:space="preserve">The </w:t>
            </w:r>
            <w:r w:rsidRPr="00D87EFC">
              <w:rPr>
                <w:rFonts w:cs="Arial"/>
                <w:i/>
                <w:iCs/>
                <w:spacing w:val="-2"/>
                <w:sz w:val="22"/>
                <w:szCs w:val="22"/>
              </w:rPr>
              <w:t xml:space="preserve">Contractor </w:t>
            </w:r>
            <w:r w:rsidRPr="00D87EFC">
              <w:rPr>
                <w:rFonts w:cs="Arial"/>
                <w:spacing w:val="-2"/>
                <w:sz w:val="22"/>
                <w:szCs w:val="22"/>
              </w:rPr>
              <w:t xml:space="preserve">does not take an action which would cause a conflict of interest to arise in connection with this contract.  The </w:t>
            </w:r>
            <w:r w:rsidRPr="00D87EFC">
              <w:rPr>
                <w:rFonts w:cs="Arial"/>
                <w:i/>
                <w:iCs/>
                <w:spacing w:val="-2"/>
                <w:sz w:val="22"/>
                <w:szCs w:val="22"/>
              </w:rPr>
              <w:t>Contractor</w:t>
            </w:r>
            <w:r w:rsidRPr="00D87EFC">
              <w:rPr>
                <w:rFonts w:cs="Arial"/>
                <w:spacing w:val="-2"/>
                <w:sz w:val="22"/>
                <w:szCs w:val="22"/>
              </w:rPr>
              <w:t xml:space="preserve"> notifies the </w:t>
            </w:r>
            <w:r w:rsidR="00C33F75" w:rsidRPr="00D87EFC">
              <w:rPr>
                <w:rFonts w:cs="Arial"/>
                <w:i/>
                <w:iCs/>
                <w:spacing w:val="-2"/>
                <w:sz w:val="22"/>
                <w:szCs w:val="22"/>
              </w:rPr>
              <w:t>Service Manager</w:t>
            </w:r>
            <w:r w:rsidRPr="00D87EFC">
              <w:rPr>
                <w:rFonts w:cs="Arial"/>
                <w:spacing w:val="-2"/>
                <w:sz w:val="22"/>
                <w:szCs w:val="22"/>
              </w:rPr>
              <w:t xml:space="preserve"> if there is any uncertainty about whether a conflict of interest may exist or arise.</w:t>
            </w:r>
          </w:p>
        </w:tc>
      </w:tr>
      <w:tr w:rsidR="00952D9B" w:rsidRPr="00D87EFC" w14:paraId="35B4FD49" w14:textId="77777777" w:rsidTr="00032BF7">
        <w:tc>
          <w:tcPr>
            <w:tcW w:w="8472" w:type="dxa"/>
            <w:tcMar>
              <w:top w:w="0" w:type="dxa"/>
              <w:left w:w="108" w:type="dxa"/>
              <w:bottom w:w="0" w:type="dxa"/>
              <w:right w:w="108" w:type="dxa"/>
            </w:tcMar>
            <w:hideMark/>
          </w:tcPr>
          <w:p w14:paraId="537474E3" w14:textId="77777777" w:rsidR="00952D9B" w:rsidRPr="00D87EFC" w:rsidRDefault="00952D9B" w:rsidP="00952D9B">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cs="Arial"/>
                <w:i/>
                <w:iCs/>
                <w:spacing w:val="-2"/>
                <w:sz w:val="22"/>
                <w:szCs w:val="22"/>
              </w:rPr>
            </w:pPr>
            <w:r w:rsidRPr="00D87EFC">
              <w:rPr>
                <w:rFonts w:cs="Arial"/>
                <w:spacing w:val="-2"/>
                <w:sz w:val="22"/>
                <w:szCs w:val="22"/>
              </w:rPr>
              <w:t xml:space="preserve">The </w:t>
            </w:r>
            <w:r w:rsidRPr="00D87EFC">
              <w:rPr>
                <w:rFonts w:cs="Arial"/>
                <w:i/>
                <w:iCs/>
                <w:spacing w:val="-2"/>
                <w:sz w:val="22"/>
                <w:szCs w:val="22"/>
              </w:rPr>
              <w:t xml:space="preserve">Contractor </w:t>
            </w:r>
            <w:r w:rsidRPr="00D87EFC">
              <w:rPr>
                <w:rFonts w:cs="Arial"/>
                <w:spacing w:val="-2"/>
                <w:sz w:val="22"/>
                <w:szCs w:val="22"/>
              </w:rPr>
              <w:t xml:space="preserve">notifies his employees and Subcontractors (at any stage of remoteness from the </w:t>
            </w:r>
            <w:r w:rsidRPr="00D87EFC">
              <w:rPr>
                <w:rFonts w:cs="Arial"/>
                <w:i/>
                <w:iCs/>
                <w:spacing w:val="-2"/>
                <w:sz w:val="22"/>
                <w:szCs w:val="22"/>
              </w:rPr>
              <w:t>Employer</w:t>
            </w:r>
            <w:r w:rsidRPr="00D87EFC">
              <w:rPr>
                <w:rFonts w:cs="Arial"/>
                <w:spacing w:val="-2"/>
                <w:sz w:val="22"/>
                <w:szCs w:val="22"/>
              </w:rPr>
              <w:t xml:space="preserve">), and ensures any Subcontractor informs its employees, who are Providing the Service, that they do not take an action which would cause an actual or potential conflict of interest to arise in connection with the </w:t>
            </w:r>
            <w:r w:rsidRPr="00D87EFC">
              <w:rPr>
                <w:rFonts w:cs="Arial"/>
                <w:i/>
                <w:iCs/>
                <w:spacing w:val="-2"/>
                <w:sz w:val="22"/>
                <w:szCs w:val="22"/>
              </w:rPr>
              <w:t>services.</w:t>
            </w:r>
          </w:p>
        </w:tc>
      </w:tr>
      <w:tr w:rsidR="00952D9B" w:rsidRPr="00D87EFC" w14:paraId="056B3B72" w14:textId="77777777" w:rsidTr="00032BF7">
        <w:tc>
          <w:tcPr>
            <w:tcW w:w="8472" w:type="dxa"/>
            <w:tcMar>
              <w:top w:w="0" w:type="dxa"/>
              <w:left w:w="108" w:type="dxa"/>
              <w:bottom w:w="0" w:type="dxa"/>
              <w:right w:w="108" w:type="dxa"/>
            </w:tcMar>
            <w:hideMark/>
          </w:tcPr>
          <w:p w14:paraId="7B65A4AB" w14:textId="77777777" w:rsidR="00952D9B" w:rsidRPr="00D87EFC" w:rsidRDefault="00952D9B" w:rsidP="00D0767E">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cs="Arial"/>
                <w:color w:val="FF0000"/>
                <w:spacing w:val="-2"/>
                <w:sz w:val="22"/>
                <w:szCs w:val="22"/>
              </w:rPr>
            </w:pPr>
            <w:r w:rsidRPr="00D87EFC">
              <w:rPr>
                <w:rFonts w:cs="Arial"/>
                <w:spacing w:val="-2"/>
                <w:sz w:val="22"/>
                <w:szCs w:val="22"/>
              </w:rPr>
              <w:t xml:space="preserve">The </w:t>
            </w:r>
            <w:r w:rsidRPr="00D87EFC">
              <w:rPr>
                <w:rFonts w:cs="Arial"/>
                <w:i/>
                <w:iCs/>
                <w:spacing w:val="-2"/>
                <w:sz w:val="22"/>
                <w:szCs w:val="22"/>
              </w:rPr>
              <w:t xml:space="preserve">Contractor </w:t>
            </w:r>
            <w:r w:rsidRPr="00D87EFC">
              <w:rPr>
                <w:rFonts w:cs="Arial"/>
                <w:spacing w:val="-2"/>
                <w:sz w:val="22"/>
                <w:szCs w:val="22"/>
              </w:rPr>
              <w:t xml:space="preserve">ensures that any employee and that any Subcontractor (at any stage </w:t>
            </w:r>
            <w:r w:rsidRPr="00D87EFC">
              <w:rPr>
                <w:rFonts w:cs="Arial"/>
                <w:spacing w:val="-2"/>
                <w:sz w:val="22"/>
                <w:szCs w:val="22"/>
              </w:rPr>
              <w:lastRenderedPageBreak/>
              <w:t xml:space="preserve">of remoteness from the </w:t>
            </w:r>
            <w:r w:rsidRPr="00D87EFC">
              <w:rPr>
                <w:rFonts w:cs="Arial"/>
                <w:i/>
                <w:iCs/>
                <w:spacing w:val="-2"/>
                <w:sz w:val="22"/>
                <w:szCs w:val="22"/>
              </w:rPr>
              <w:t>Employer</w:t>
            </w:r>
            <w:r w:rsidRPr="00D87EFC">
              <w:rPr>
                <w:rFonts w:cs="Arial"/>
                <w:spacing w:val="-2"/>
                <w:sz w:val="22"/>
                <w:szCs w:val="22"/>
              </w:rPr>
              <w:t xml:space="preserve">) ensures any of its employees, who are Providing the Service, completes a declaration of interests in the form set out in </w:t>
            </w:r>
            <w:hyperlink w:anchor="_Appendix_F_-" w:history="1">
              <w:r w:rsidR="00376F24" w:rsidRPr="00D87EFC">
                <w:rPr>
                  <w:rStyle w:val="Hyperlink"/>
                  <w:rFonts w:cs="Arial"/>
                  <w:spacing w:val="-2"/>
                  <w:sz w:val="22"/>
                  <w:szCs w:val="22"/>
                </w:rPr>
                <w:t>Appendix F</w:t>
              </w:r>
            </w:hyperlink>
            <w:r w:rsidRPr="00D87EFC">
              <w:rPr>
                <w:rFonts w:cs="Arial"/>
                <w:spacing w:val="-2"/>
                <w:sz w:val="22"/>
                <w:szCs w:val="22"/>
              </w:rPr>
              <w:t xml:space="preserve">. The </w:t>
            </w:r>
            <w:r w:rsidRPr="00D87EFC">
              <w:rPr>
                <w:rFonts w:cs="Arial"/>
                <w:i/>
                <w:iCs/>
                <w:spacing w:val="-2"/>
                <w:sz w:val="22"/>
                <w:szCs w:val="22"/>
              </w:rPr>
              <w:t>Contractor</w:t>
            </w:r>
            <w:r w:rsidRPr="00D87EFC">
              <w:rPr>
                <w:rFonts w:cs="Arial"/>
                <w:spacing w:val="-2"/>
                <w:sz w:val="22"/>
                <w:szCs w:val="22"/>
              </w:rPr>
              <w:t xml:space="preserve"> issues to the </w:t>
            </w:r>
            <w:r w:rsidR="00C33F75" w:rsidRPr="00D87EFC">
              <w:rPr>
                <w:rFonts w:cs="Arial"/>
                <w:i/>
                <w:iCs/>
                <w:spacing w:val="-2"/>
                <w:sz w:val="22"/>
                <w:szCs w:val="22"/>
              </w:rPr>
              <w:t>Service Manager</w:t>
            </w:r>
            <w:r w:rsidR="00C33F75" w:rsidRPr="00D87EFC">
              <w:rPr>
                <w:rFonts w:cs="Arial"/>
                <w:spacing w:val="-2"/>
                <w:sz w:val="22"/>
                <w:szCs w:val="22"/>
              </w:rPr>
              <w:t xml:space="preserve"> any completed </w:t>
            </w:r>
            <w:r w:rsidRPr="00D87EFC">
              <w:rPr>
                <w:rFonts w:cs="Arial"/>
                <w:spacing w:val="-2"/>
                <w:sz w:val="22"/>
                <w:szCs w:val="22"/>
              </w:rPr>
              <w:t>declaration of interests.</w:t>
            </w:r>
          </w:p>
        </w:tc>
      </w:tr>
      <w:tr w:rsidR="00952D9B" w:rsidRPr="00D87EFC" w14:paraId="2715B7AA" w14:textId="77777777" w:rsidTr="00032BF7">
        <w:tc>
          <w:tcPr>
            <w:tcW w:w="8472" w:type="dxa"/>
            <w:tcMar>
              <w:top w:w="0" w:type="dxa"/>
              <w:left w:w="108" w:type="dxa"/>
              <w:bottom w:w="0" w:type="dxa"/>
              <w:right w:w="108" w:type="dxa"/>
            </w:tcMar>
            <w:hideMark/>
          </w:tcPr>
          <w:p w14:paraId="7DD439AF" w14:textId="77777777" w:rsidR="00952D9B" w:rsidRPr="00D87EFC" w:rsidRDefault="00952D9B" w:rsidP="00952D9B">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eastAsia="Calibri" w:cs="Arial"/>
                <w:spacing w:val="-2"/>
                <w:sz w:val="22"/>
                <w:szCs w:val="22"/>
              </w:rPr>
            </w:pPr>
            <w:r w:rsidRPr="00D87EFC">
              <w:rPr>
                <w:rFonts w:cs="Arial"/>
                <w:spacing w:val="-2"/>
                <w:sz w:val="22"/>
                <w:szCs w:val="22"/>
              </w:rPr>
              <w:lastRenderedPageBreak/>
              <w:t xml:space="preserve"> The </w:t>
            </w:r>
            <w:r w:rsidRPr="00D87EFC">
              <w:rPr>
                <w:rFonts w:cs="Arial"/>
                <w:i/>
                <w:iCs/>
                <w:spacing w:val="-2"/>
                <w:sz w:val="22"/>
                <w:szCs w:val="22"/>
              </w:rPr>
              <w:t>Contractor</w:t>
            </w:r>
          </w:p>
          <w:p w14:paraId="51B5F465" w14:textId="77777777" w:rsidR="00952D9B" w:rsidRPr="00D87EFC" w:rsidRDefault="00952D9B" w:rsidP="00A67B60">
            <w:pPr>
              <w:keepNext w:val="0"/>
              <w:numPr>
                <w:ilvl w:val="0"/>
                <w:numId w:val="30"/>
              </w:numPr>
              <w:tabs>
                <w:tab w:val="left" w:pos="709"/>
              </w:tabs>
              <w:overflowPunct w:val="0"/>
              <w:autoSpaceDE w:val="0"/>
              <w:autoSpaceDN w:val="0"/>
              <w:spacing w:before="120" w:after="120" w:line="22" w:lineRule="atLeast"/>
              <w:ind w:left="709" w:hanging="709"/>
              <w:jc w:val="left"/>
              <w:rPr>
                <w:rFonts w:cs="Arial"/>
                <w:b/>
                <w:bCs/>
                <w:spacing w:val="-2"/>
                <w:sz w:val="22"/>
                <w:szCs w:val="22"/>
              </w:rPr>
            </w:pPr>
            <w:r w:rsidRPr="00D87EFC">
              <w:rPr>
                <w:rFonts w:cs="Arial"/>
                <w:spacing w:val="-2"/>
                <w:sz w:val="22"/>
                <w:szCs w:val="22"/>
              </w:rPr>
              <w:t xml:space="preserve">procures any Subcontractor (at any stage of remoteness from the </w:t>
            </w:r>
            <w:r w:rsidRPr="00D87EFC">
              <w:rPr>
                <w:rFonts w:cs="Arial"/>
                <w:i/>
                <w:iCs/>
                <w:spacing w:val="-2"/>
                <w:sz w:val="22"/>
                <w:szCs w:val="22"/>
              </w:rPr>
              <w:t>Employer</w:t>
            </w:r>
            <w:r w:rsidRPr="00D87EFC">
              <w:rPr>
                <w:rFonts w:cs="Arial"/>
                <w:spacing w:val="-2"/>
                <w:sz w:val="22"/>
                <w:szCs w:val="22"/>
              </w:rPr>
              <w:t xml:space="preserve">) immediately notifies the </w:t>
            </w:r>
            <w:r w:rsidRPr="00D87EFC">
              <w:rPr>
                <w:rFonts w:cs="Arial"/>
                <w:i/>
                <w:iCs/>
                <w:spacing w:val="-2"/>
                <w:sz w:val="22"/>
                <w:szCs w:val="22"/>
              </w:rPr>
              <w:t>Contractor</w:t>
            </w:r>
            <w:r w:rsidRPr="00D87EFC">
              <w:rPr>
                <w:rFonts w:cs="Arial"/>
                <w:spacing w:val="-2"/>
                <w:sz w:val="22"/>
                <w:szCs w:val="22"/>
              </w:rPr>
              <w:t xml:space="preserve"> and </w:t>
            </w:r>
            <w:r w:rsidR="00C33F75" w:rsidRPr="00D87EFC">
              <w:rPr>
                <w:rFonts w:cs="Arial"/>
                <w:i/>
                <w:iCs/>
                <w:spacing w:val="-2"/>
                <w:sz w:val="22"/>
                <w:szCs w:val="22"/>
              </w:rPr>
              <w:t>Service Manager</w:t>
            </w:r>
            <w:r w:rsidRPr="00D87EFC">
              <w:rPr>
                <w:rFonts w:cs="Arial"/>
                <w:spacing w:val="-2"/>
                <w:sz w:val="22"/>
                <w:szCs w:val="22"/>
              </w:rPr>
              <w:t xml:space="preserve"> if there is any uncertainty about whether a conflict of interest may exist or arise and </w:t>
            </w:r>
          </w:p>
          <w:p w14:paraId="4C6DB06A" w14:textId="77777777" w:rsidR="00952D9B" w:rsidRPr="00D87EFC" w:rsidRDefault="00952D9B" w:rsidP="00A67B60">
            <w:pPr>
              <w:keepNext w:val="0"/>
              <w:numPr>
                <w:ilvl w:val="0"/>
                <w:numId w:val="30"/>
              </w:numPr>
              <w:tabs>
                <w:tab w:val="left" w:pos="709"/>
              </w:tabs>
              <w:overflowPunct w:val="0"/>
              <w:autoSpaceDE w:val="0"/>
              <w:autoSpaceDN w:val="0"/>
              <w:spacing w:before="120" w:after="120" w:line="22" w:lineRule="atLeast"/>
              <w:ind w:left="709" w:hanging="709"/>
              <w:jc w:val="left"/>
              <w:rPr>
                <w:rFonts w:cs="Arial"/>
                <w:b/>
                <w:bCs/>
                <w:spacing w:val="-2"/>
                <w:sz w:val="22"/>
                <w:szCs w:val="22"/>
              </w:rPr>
            </w:pPr>
            <w:r w:rsidRPr="00D87EFC">
              <w:rPr>
                <w:rFonts w:cs="Arial"/>
                <w:spacing w:val="-2"/>
                <w:sz w:val="22"/>
                <w:szCs w:val="22"/>
              </w:rPr>
              <w:t xml:space="preserve">immediately notifies the </w:t>
            </w:r>
            <w:r w:rsidR="00C33F75" w:rsidRPr="00D87EFC">
              <w:rPr>
                <w:rFonts w:cs="Arial"/>
                <w:i/>
                <w:iCs/>
                <w:spacing w:val="-2"/>
                <w:sz w:val="22"/>
                <w:szCs w:val="22"/>
              </w:rPr>
              <w:t>Service Manager</w:t>
            </w:r>
            <w:r w:rsidRPr="00D87EFC">
              <w:rPr>
                <w:rFonts w:cs="Arial"/>
                <w:spacing w:val="-2"/>
                <w:sz w:val="22"/>
                <w:szCs w:val="22"/>
              </w:rPr>
              <w:t xml:space="preserve"> if there is any uncertainty about whether a conflict of interest may exist or arise. </w:t>
            </w:r>
          </w:p>
        </w:tc>
      </w:tr>
      <w:tr w:rsidR="00952D9B" w:rsidRPr="00D87EFC" w14:paraId="68CD5645" w14:textId="77777777" w:rsidTr="00032BF7">
        <w:tc>
          <w:tcPr>
            <w:tcW w:w="8472" w:type="dxa"/>
            <w:tcMar>
              <w:top w:w="0" w:type="dxa"/>
              <w:left w:w="108" w:type="dxa"/>
              <w:bottom w:w="0" w:type="dxa"/>
              <w:right w:w="108" w:type="dxa"/>
            </w:tcMar>
            <w:hideMark/>
          </w:tcPr>
          <w:p w14:paraId="0733B07B" w14:textId="77777777" w:rsidR="00952D9B" w:rsidRPr="00D87EFC" w:rsidRDefault="00952D9B" w:rsidP="00952D9B">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eastAsia="Calibri" w:cs="Arial"/>
                <w:spacing w:val="-2"/>
                <w:sz w:val="22"/>
                <w:szCs w:val="22"/>
              </w:rPr>
            </w:pPr>
            <w:r w:rsidRPr="00D87EFC">
              <w:rPr>
                <w:rFonts w:cs="Arial"/>
                <w:spacing w:val="-2"/>
                <w:sz w:val="22"/>
                <w:szCs w:val="22"/>
              </w:rPr>
              <w:t xml:space="preserve"> If the </w:t>
            </w:r>
            <w:r w:rsidRPr="00D87EFC">
              <w:rPr>
                <w:rFonts w:cs="Arial"/>
                <w:i/>
                <w:iCs/>
                <w:spacing w:val="-2"/>
                <w:sz w:val="22"/>
                <w:szCs w:val="22"/>
              </w:rPr>
              <w:t>Contractor</w:t>
            </w:r>
            <w:r w:rsidRPr="00D87EFC">
              <w:rPr>
                <w:rFonts w:cs="Arial"/>
                <w:spacing w:val="-2"/>
                <w:sz w:val="22"/>
                <w:szCs w:val="22"/>
              </w:rPr>
              <w:t xml:space="preserve"> or Subcontractor (at any stage of remoteness from the </w:t>
            </w:r>
            <w:r w:rsidRPr="00D87EFC">
              <w:rPr>
                <w:rFonts w:cs="Arial"/>
                <w:i/>
                <w:iCs/>
                <w:spacing w:val="-2"/>
                <w:sz w:val="22"/>
                <w:szCs w:val="22"/>
              </w:rPr>
              <w:t>Employer</w:t>
            </w:r>
            <w:r w:rsidRPr="00D87EFC">
              <w:rPr>
                <w:rFonts w:cs="Arial"/>
                <w:spacing w:val="-2"/>
                <w:sz w:val="22"/>
                <w:szCs w:val="22"/>
              </w:rPr>
              <w:t xml:space="preserve">) notifies the </w:t>
            </w:r>
            <w:r w:rsidR="00C33F75" w:rsidRPr="00D87EFC">
              <w:rPr>
                <w:rFonts w:cs="Arial"/>
                <w:i/>
                <w:iCs/>
                <w:spacing w:val="-2"/>
                <w:sz w:val="22"/>
                <w:szCs w:val="22"/>
              </w:rPr>
              <w:t>Service Manager</w:t>
            </w:r>
            <w:r w:rsidRPr="00D87EFC">
              <w:rPr>
                <w:rFonts w:cs="Arial"/>
                <w:spacing w:val="-2"/>
                <w:sz w:val="22"/>
                <w:szCs w:val="22"/>
              </w:rPr>
              <w:t xml:space="preserve">, the </w:t>
            </w:r>
            <w:r w:rsidR="000C47A9" w:rsidRPr="00D87EFC">
              <w:rPr>
                <w:rFonts w:cs="Arial"/>
                <w:i/>
                <w:iCs/>
                <w:spacing w:val="-2"/>
                <w:sz w:val="22"/>
                <w:szCs w:val="22"/>
              </w:rPr>
              <w:t>Service Manager</w:t>
            </w:r>
            <w:r w:rsidRPr="00D87EFC">
              <w:rPr>
                <w:rFonts w:cs="Arial"/>
                <w:i/>
                <w:iCs/>
                <w:spacing w:val="-2"/>
                <w:sz w:val="22"/>
                <w:szCs w:val="22"/>
              </w:rPr>
              <w:t xml:space="preserve"> </w:t>
            </w:r>
            <w:r w:rsidRPr="00D87EFC">
              <w:rPr>
                <w:rFonts w:cs="Arial"/>
                <w:spacing w:val="-2"/>
                <w:sz w:val="22"/>
                <w:szCs w:val="22"/>
              </w:rPr>
              <w:t xml:space="preserve">may </w:t>
            </w:r>
          </w:p>
          <w:p w14:paraId="6506093E" w14:textId="77777777" w:rsidR="00952D9B" w:rsidRPr="00D87EFC" w:rsidRDefault="00952D9B" w:rsidP="00A67B60">
            <w:pPr>
              <w:keepNext w:val="0"/>
              <w:numPr>
                <w:ilvl w:val="0"/>
                <w:numId w:val="31"/>
              </w:numPr>
              <w:overflowPunct w:val="0"/>
              <w:autoSpaceDE w:val="0"/>
              <w:autoSpaceDN w:val="0"/>
              <w:spacing w:before="120" w:after="120" w:line="22" w:lineRule="atLeast"/>
              <w:ind w:left="709" w:hanging="709"/>
              <w:jc w:val="left"/>
              <w:rPr>
                <w:rFonts w:cs="Arial"/>
                <w:b/>
                <w:bCs/>
                <w:spacing w:val="-2"/>
                <w:sz w:val="22"/>
                <w:szCs w:val="22"/>
              </w:rPr>
            </w:pPr>
            <w:r w:rsidRPr="00D87EFC">
              <w:rPr>
                <w:rFonts w:cs="Arial"/>
                <w:spacing w:val="-2"/>
                <w:sz w:val="22"/>
                <w:szCs w:val="22"/>
              </w:rPr>
              <w:t xml:space="preserve">require the </w:t>
            </w:r>
            <w:r w:rsidRPr="00D87EFC">
              <w:rPr>
                <w:rFonts w:cs="Arial"/>
                <w:i/>
                <w:iCs/>
                <w:spacing w:val="-2"/>
                <w:sz w:val="22"/>
                <w:szCs w:val="22"/>
              </w:rPr>
              <w:t xml:space="preserve">Contractor </w:t>
            </w:r>
            <w:r w:rsidRPr="00D87EFC">
              <w:rPr>
                <w:rFonts w:cs="Arial"/>
                <w:spacing w:val="-2"/>
                <w:sz w:val="22"/>
                <w:szCs w:val="22"/>
              </w:rPr>
              <w:t xml:space="preserve">to stop Providing the Service until any conflict of interest is resolved, </w:t>
            </w:r>
          </w:p>
          <w:p w14:paraId="339D6FF5" w14:textId="77777777" w:rsidR="00952D9B" w:rsidRPr="00D87EFC" w:rsidRDefault="00952D9B" w:rsidP="00A67B60">
            <w:pPr>
              <w:keepNext w:val="0"/>
              <w:numPr>
                <w:ilvl w:val="0"/>
                <w:numId w:val="31"/>
              </w:numPr>
              <w:overflowPunct w:val="0"/>
              <w:autoSpaceDE w:val="0"/>
              <w:autoSpaceDN w:val="0"/>
              <w:spacing w:before="120" w:after="120" w:line="22" w:lineRule="atLeast"/>
              <w:ind w:left="709" w:hanging="709"/>
              <w:jc w:val="left"/>
              <w:rPr>
                <w:rFonts w:cs="Arial"/>
                <w:b/>
                <w:bCs/>
                <w:spacing w:val="-2"/>
                <w:sz w:val="22"/>
                <w:szCs w:val="22"/>
              </w:rPr>
            </w:pPr>
            <w:r w:rsidRPr="00D87EFC">
              <w:rPr>
                <w:rFonts w:cs="Arial"/>
                <w:spacing w:val="-2"/>
                <w:sz w:val="22"/>
                <w:szCs w:val="22"/>
              </w:rPr>
              <w:t xml:space="preserve">require the </w:t>
            </w:r>
            <w:r w:rsidRPr="00D87EFC">
              <w:rPr>
                <w:rFonts w:cs="Arial"/>
                <w:i/>
                <w:iCs/>
                <w:spacing w:val="-2"/>
                <w:sz w:val="22"/>
                <w:szCs w:val="22"/>
              </w:rPr>
              <w:t>Contractor</w:t>
            </w:r>
            <w:r w:rsidRPr="00D87EFC">
              <w:rPr>
                <w:rFonts w:cs="Arial"/>
                <w:spacing w:val="-2"/>
                <w:sz w:val="22"/>
                <w:szCs w:val="22"/>
              </w:rPr>
              <w:t xml:space="preserve"> to submit to the </w:t>
            </w:r>
            <w:r w:rsidR="00C33F75" w:rsidRPr="00D87EFC">
              <w:rPr>
                <w:rFonts w:cs="Arial"/>
                <w:i/>
                <w:iCs/>
                <w:spacing w:val="-2"/>
                <w:sz w:val="22"/>
                <w:szCs w:val="22"/>
              </w:rPr>
              <w:t>Service Manager</w:t>
            </w:r>
            <w:r w:rsidRPr="00D87EFC">
              <w:rPr>
                <w:rFonts w:cs="Arial"/>
                <w:spacing w:val="-2"/>
                <w:sz w:val="22"/>
                <w:szCs w:val="22"/>
              </w:rPr>
              <w:t xml:space="preserve"> for acceptance a proposal to remedy the actual or potential conflict of interest. </w:t>
            </w:r>
          </w:p>
          <w:p w14:paraId="39DCDB14" w14:textId="77777777" w:rsidR="00952D9B" w:rsidRPr="00D87EFC" w:rsidRDefault="00952D9B" w:rsidP="00952D9B">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cs="Arial"/>
                <w:b/>
                <w:bCs/>
                <w:spacing w:val="-2"/>
                <w:sz w:val="22"/>
                <w:szCs w:val="22"/>
              </w:rPr>
            </w:pPr>
            <w:r w:rsidRPr="00D87EFC">
              <w:rPr>
                <w:rFonts w:cs="Arial"/>
                <w:spacing w:val="-2"/>
                <w:sz w:val="22"/>
                <w:szCs w:val="22"/>
              </w:rPr>
              <w:t xml:space="preserve">A reason for not accepting the submission is that it does not resolve any conflict of interest.  The </w:t>
            </w:r>
            <w:r w:rsidRPr="00D87EFC">
              <w:rPr>
                <w:rFonts w:cs="Arial"/>
                <w:i/>
                <w:spacing w:val="-2"/>
                <w:sz w:val="22"/>
                <w:szCs w:val="22"/>
              </w:rPr>
              <w:t xml:space="preserve">Contractor </w:t>
            </w:r>
            <w:r w:rsidRPr="00D87EFC">
              <w:rPr>
                <w:rFonts w:cs="Arial"/>
                <w:spacing w:val="-2"/>
                <w:sz w:val="22"/>
                <w:szCs w:val="22"/>
              </w:rPr>
              <w:t xml:space="preserve">amends the proposal in response to any comments from the </w:t>
            </w:r>
            <w:r w:rsidR="00C33F75" w:rsidRPr="00D87EFC">
              <w:rPr>
                <w:rFonts w:cs="Arial"/>
                <w:i/>
                <w:spacing w:val="-2"/>
                <w:sz w:val="22"/>
                <w:szCs w:val="22"/>
              </w:rPr>
              <w:t>Service Manager</w:t>
            </w:r>
            <w:r w:rsidRPr="00D87EFC">
              <w:rPr>
                <w:rFonts w:cs="Arial"/>
                <w:spacing w:val="-2"/>
                <w:sz w:val="22"/>
                <w:szCs w:val="22"/>
              </w:rPr>
              <w:t xml:space="preserve"> and resubmits it for acceptance by the </w:t>
            </w:r>
            <w:r w:rsidR="00C33F75" w:rsidRPr="00D87EFC">
              <w:rPr>
                <w:rFonts w:cs="Arial"/>
                <w:i/>
                <w:spacing w:val="-2"/>
                <w:sz w:val="22"/>
                <w:szCs w:val="22"/>
              </w:rPr>
              <w:t>Service Manager</w:t>
            </w:r>
            <w:r w:rsidRPr="00D87EFC">
              <w:rPr>
                <w:rFonts w:cs="Arial"/>
                <w:spacing w:val="-2"/>
                <w:sz w:val="22"/>
                <w:szCs w:val="22"/>
              </w:rPr>
              <w:t xml:space="preserve">.  The </w:t>
            </w:r>
            <w:r w:rsidRPr="00D87EFC">
              <w:rPr>
                <w:rFonts w:cs="Arial"/>
                <w:i/>
                <w:spacing w:val="-2"/>
                <w:sz w:val="22"/>
                <w:szCs w:val="22"/>
              </w:rPr>
              <w:t>Contractor</w:t>
            </w:r>
            <w:r w:rsidRPr="00D87EFC">
              <w:rPr>
                <w:rFonts w:cs="Arial"/>
                <w:spacing w:val="-2"/>
                <w:sz w:val="22"/>
                <w:szCs w:val="22"/>
              </w:rPr>
              <w:t xml:space="preserve"> complies with the proposal once it has been accepted.</w:t>
            </w:r>
          </w:p>
        </w:tc>
      </w:tr>
    </w:tbl>
    <w:p w14:paraId="28738443" w14:textId="77777777" w:rsidR="00751305" w:rsidRPr="00D87EFC" w:rsidRDefault="00BF4615" w:rsidP="00563658">
      <w:pPr>
        <w:pStyle w:val="Heading2"/>
        <w:rPr>
          <w:rFonts w:ascii="Arial" w:eastAsiaTheme="minorEastAsia" w:hAnsi="Arial" w:cs="Arial"/>
          <w:color w:val="0D0D0D" w:themeColor="text1" w:themeTint="F2"/>
          <w:sz w:val="22"/>
          <w:szCs w:val="22"/>
          <w:lang w:eastAsia="en-GB"/>
        </w:rPr>
      </w:pPr>
      <w:bookmarkStart w:id="163" w:name="_Toc507415577"/>
      <w:r w:rsidRPr="00D87EFC">
        <w:rPr>
          <w:rFonts w:ascii="Arial" w:eastAsiaTheme="minorEastAsia" w:hAnsi="Arial" w:cs="Arial"/>
          <w:color w:val="0D0D0D" w:themeColor="text1" w:themeTint="F2"/>
          <w:sz w:val="22"/>
          <w:szCs w:val="22"/>
          <w:lang w:eastAsia="en-GB"/>
        </w:rPr>
        <w:t>S1 215</w:t>
      </w:r>
      <w:r w:rsidR="00171C86" w:rsidRPr="00D87EFC">
        <w:rPr>
          <w:rFonts w:ascii="Arial" w:eastAsiaTheme="minorEastAsia" w:hAnsi="Arial" w:cs="Arial"/>
          <w:color w:val="0D0D0D" w:themeColor="text1" w:themeTint="F2"/>
          <w:sz w:val="22"/>
          <w:szCs w:val="22"/>
          <w:lang w:eastAsia="en-GB"/>
        </w:rPr>
        <w:tab/>
        <w:t xml:space="preserve"> </w:t>
      </w:r>
      <w:r w:rsidR="00751305" w:rsidRPr="00D87EFC">
        <w:rPr>
          <w:rFonts w:ascii="Arial" w:eastAsiaTheme="minorEastAsia" w:hAnsi="Arial" w:cs="Arial"/>
          <w:color w:val="0D0D0D" w:themeColor="text1" w:themeTint="F2"/>
          <w:sz w:val="22"/>
          <w:szCs w:val="22"/>
          <w:lang w:eastAsia="en-GB"/>
        </w:rPr>
        <w:t xml:space="preserve">Security and protection of the </w:t>
      </w:r>
      <w:r w:rsidRPr="00D87EFC">
        <w:rPr>
          <w:rFonts w:ascii="Arial" w:eastAsiaTheme="minorEastAsia" w:hAnsi="Arial" w:cs="Arial"/>
          <w:color w:val="0D0D0D" w:themeColor="text1" w:themeTint="F2"/>
          <w:sz w:val="22"/>
          <w:szCs w:val="22"/>
          <w:lang w:eastAsia="en-GB"/>
        </w:rPr>
        <w:t>Affected Property</w:t>
      </w:r>
      <w:bookmarkEnd w:id="163"/>
    </w:p>
    <w:p w14:paraId="72A5C718" w14:textId="77777777" w:rsidR="006F7EBE" w:rsidRPr="00D87EFC" w:rsidRDefault="006F7EBE" w:rsidP="006F7EBE">
      <w:pPr>
        <w:rPr>
          <w:rFonts w:cs="Arial"/>
          <w:sz w:val="22"/>
          <w:szCs w:val="22"/>
          <w:lang w:eastAsia="en-GB"/>
        </w:rPr>
      </w:pPr>
    </w:p>
    <w:p w14:paraId="5CD3CBDE" w14:textId="77777777" w:rsidR="00903AE3" w:rsidRPr="00D87EFC" w:rsidRDefault="006F7EBE" w:rsidP="00903AE3">
      <w:pPr>
        <w:keepNext w:val="0"/>
        <w:spacing w:line="276" w:lineRule="auto"/>
        <w:rPr>
          <w:rFonts w:eastAsiaTheme="minorEastAsia" w:cs="Arial"/>
          <w:sz w:val="22"/>
          <w:szCs w:val="22"/>
          <w:lang w:eastAsia="en-GB"/>
        </w:rPr>
      </w:pPr>
      <w:r w:rsidRPr="00D87EFC">
        <w:rPr>
          <w:rFonts w:eastAsiaTheme="minorEastAsia" w:cs="Arial"/>
          <w:sz w:val="22"/>
          <w:szCs w:val="22"/>
          <w:lang w:eastAsia="en-GB"/>
        </w:rPr>
        <w:t>In Providing the</w:t>
      </w:r>
      <w:r w:rsidR="00CD4C4E" w:rsidRPr="00D87EFC">
        <w:rPr>
          <w:rFonts w:eastAsiaTheme="minorEastAsia" w:cs="Arial"/>
          <w:sz w:val="22"/>
          <w:szCs w:val="22"/>
          <w:lang w:eastAsia="en-GB"/>
        </w:rPr>
        <w:t xml:space="preserve"> Service</w:t>
      </w:r>
      <w:r w:rsidRPr="00D87EFC">
        <w:rPr>
          <w:rFonts w:eastAsiaTheme="minorEastAsia" w:cs="Arial"/>
          <w:sz w:val="22"/>
          <w:szCs w:val="22"/>
          <w:lang w:eastAsia="en-GB"/>
        </w:rPr>
        <w:t xml:space="preserve"> 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complies with the </w:t>
      </w:r>
      <w:r w:rsidRPr="00D87EFC">
        <w:rPr>
          <w:rFonts w:eastAsiaTheme="minorEastAsia" w:cs="Arial"/>
          <w:i/>
          <w:sz w:val="22"/>
          <w:szCs w:val="22"/>
          <w:lang w:eastAsia="en-GB"/>
        </w:rPr>
        <w:t xml:space="preserve">Employer’s </w:t>
      </w:r>
      <w:r w:rsidRPr="00D87EFC">
        <w:rPr>
          <w:rFonts w:eastAsiaTheme="minorEastAsia" w:cs="Arial"/>
          <w:sz w:val="22"/>
          <w:szCs w:val="22"/>
          <w:lang w:eastAsia="en-GB"/>
        </w:rPr>
        <w:t xml:space="preserve">security requirements for </w:t>
      </w:r>
      <w:r w:rsidR="00903AE3" w:rsidRPr="00D87EFC">
        <w:rPr>
          <w:rFonts w:eastAsiaTheme="minorEastAsia" w:cs="Arial"/>
          <w:sz w:val="22"/>
          <w:szCs w:val="22"/>
          <w:lang w:eastAsia="en-GB"/>
        </w:rPr>
        <w:t xml:space="preserve">each Site. It shall be the </w:t>
      </w:r>
      <w:r w:rsidR="00903AE3" w:rsidRPr="00D87EFC">
        <w:rPr>
          <w:rFonts w:eastAsiaTheme="minorEastAsia" w:cs="Arial"/>
          <w:i/>
          <w:sz w:val="22"/>
          <w:szCs w:val="22"/>
          <w:lang w:eastAsia="en-GB"/>
        </w:rPr>
        <w:t>Contractor</w:t>
      </w:r>
      <w:r w:rsidR="00903AE3" w:rsidRPr="00D87EFC">
        <w:rPr>
          <w:rFonts w:eastAsiaTheme="minorEastAsia" w:cs="Arial"/>
          <w:sz w:val="22"/>
          <w:szCs w:val="22"/>
          <w:lang w:eastAsia="en-GB"/>
        </w:rPr>
        <w:t xml:space="preserve">’s responsibility to liaise with the </w:t>
      </w:r>
      <w:r w:rsidR="00903AE3" w:rsidRPr="00D87EFC">
        <w:rPr>
          <w:rFonts w:eastAsiaTheme="minorEastAsia" w:cs="Arial"/>
          <w:i/>
          <w:sz w:val="22"/>
          <w:szCs w:val="22"/>
          <w:lang w:eastAsia="en-GB"/>
        </w:rPr>
        <w:t>Service Manager</w:t>
      </w:r>
      <w:r w:rsidR="00903AE3" w:rsidRPr="00D87EFC">
        <w:rPr>
          <w:rFonts w:eastAsiaTheme="minorEastAsia" w:cs="Arial"/>
          <w:sz w:val="22"/>
          <w:szCs w:val="22"/>
          <w:lang w:eastAsia="en-GB"/>
        </w:rPr>
        <w:t xml:space="preserve"> to identify the relevant security requirements for each Site.</w:t>
      </w:r>
    </w:p>
    <w:p w14:paraId="4440F012" w14:textId="77777777" w:rsidR="00903AE3" w:rsidRPr="00D87EFC" w:rsidRDefault="00903AE3" w:rsidP="00903AE3">
      <w:pPr>
        <w:tabs>
          <w:tab w:val="num" w:pos="900"/>
          <w:tab w:val="num" w:pos="1277"/>
        </w:tabs>
        <w:spacing w:before="240" w:after="240"/>
        <w:rPr>
          <w:rFonts w:cs="Arial"/>
          <w:b/>
          <w:bCs/>
          <w:iCs/>
          <w:sz w:val="22"/>
          <w:szCs w:val="22"/>
        </w:rPr>
      </w:pPr>
      <w:bookmarkStart w:id="164" w:name="_Toc127331099"/>
      <w:bookmarkStart w:id="165" w:name="_Toc133212822"/>
      <w:bookmarkStart w:id="166" w:name="_Toc133987474"/>
      <w:bookmarkStart w:id="167" w:name="_Toc133987833"/>
      <w:bookmarkStart w:id="168" w:name="_Toc248304355"/>
      <w:bookmarkStart w:id="169" w:name="_Toc248306121"/>
      <w:bookmarkStart w:id="170" w:name="_Toc252352257"/>
      <w:bookmarkStart w:id="171" w:name="_Toc252352479"/>
      <w:bookmarkStart w:id="172" w:name="_Toc252353520"/>
      <w:bookmarkStart w:id="173" w:name="_Toc252353681"/>
      <w:bookmarkStart w:id="174" w:name="_Toc252354003"/>
      <w:bookmarkStart w:id="175" w:name="_Toc253148221"/>
      <w:bookmarkStart w:id="176" w:name="_Toc253148371"/>
      <w:bookmarkStart w:id="177" w:name="_Toc253148605"/>
      <w:bookmarkStart w:id="178" w:name="_Toc253148755"/>
      <w:bookmarkStart w:id="179" w:name="_Toc253149055"/>
      <w:bookmarkStart w:id="180" w:name="_Toc253487449"/>
      <w:bookmarkStart w:id="181" w:name="_Toc253487850"/>
      <w:bookmarkStart w:id="182" w:name="_Toc253494901"/>
      <w:bookmarkStart w:id="183" w:name="_Toc253573435"/>
      <w:bookmarkStart w:id="184" w:name="_Toc253574477"/>
      <w:bookmarkStart w:id="185" w:name="_Toc253574948"/>
      <w:bookmarkStart w:id="186" w:name="_Toc253575105"/>
      <w:bookmarkStart w:id="187" w:name="_Toc253575621"/>
      <w:bookmarkStart w:id="188" w:name="_Toc253577144"/>
      <w:bookmarkStart w:id="189" w:name="_Toc254683113"/>
      <w:bookmarkStart w:id="190" w:name="_Toc337820653"/>
      <w:bookmarkStart w:id="191" w:name="_Toc337820963"/>
      <w:bookmarkStart w:id="192" w:name="_Toc337821255"/>
      <w:bookmarkStart w:id="193" w:name="_Toc337821850"/>
      <w:bookmarkStart w:id="194" w:name="_Toc362269220"/>
      <w:bookmarkStart w:id="195" w:name="_Toc362971187"/>
      <w:bookmarkStart w:id="196" w:name="_Toc421713024"/>
      <w:r w:rsidRPr="00D87EFC">
        <w:rPr>
          <w:rFonts w:cs="Arial"/>
          <w:b/>
          <w:bCs/>
          <w:iCs/>
          <w:sz w:val="22"/>
          <w:szCs w:val="22"/>
        </w:rPr>
        <w:t>Protection of Existing Structures and Services</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D87EFC">
        <w:rPr>
          <w:rFonts w:cs="Arial"/>
          <w:b/>
          <w:bCs/>
          <w:iCs/>
          <w:sz w:val="22"/>
          <w:szCs w:val="22"/>
        </w:rPr>
        <w:t xml:space="preserve"> </w:t>
      </w:r>
    </w:p>
    <w:p w14:paraId="0A46B603" w14:textId="77777777" w:rsidR="00BD5BDA" w:rsidRPr="00813968" w:rsidRDefault="00903AE3" w:rsidP="00813968">
      <w:pPr>
        <w:tabs>
          <w:tab w:val="num" w:pos="900"/>
        </w:tabs>
        <w:spacing w:before="240" w:after="240"/>
        <w:rPr>
          <w:rFonts w:cs="Arial"/>
          <w:bCs/>
          <w:sz w:val="22"/>
          <w:szCs w:val="22"/>
        </w:rPr>
      </w:pPr>
      <w:bookmarkStart w:id="197" w:name="_Toc133987476"/>
      <w:r w:rsidRPr="00D87EFC">
        <w:rPr>
          <w:rFonts w:cs="Arial"/>
          <w:bCs/>
          <w:sz w:val="22"/>
          <w:szCs w:val="22"/>
        </w:rPr>
        <w:t xml:space="preserve">The </w:t>
      </w:r>
      <w:r w:rsidRPr="00D87EFC">
        <w:rPr>
          <w:rFonts w:cs="Arial"/>
          <w:bCs/>
          <w:i/>
          <w:sz w:val="22"/>
          <w:szCs w:val="22"/>
        </w:rPr>
        <w:t>Contractor</w:t>
      </w:r>
      <w:r w:rsidRPr="00D87EFC">
        <w:rPr>
          <w:rFonts w:cs="Arial"/>
          <w:bCs/>
          <w:sz w:val="22"/>
          <w:szCs w:val="22"/>
        </w:rPr>
        <w:t xml:space="preserve"> will be held responsible for any damage they may cause to any part of the existing motorway infrastructure and all costs or repairs and/or renewal thereof shall be the responsibility of the </w:t>
      </w:r>
      <w:r w:rsidRPr="00D87EFC">
        <w:rPr>
          <w:rFonts w:cs="Arial"/>
          <w:bCs/>
          <w:i/>
          <w:sz w:val="22"/>
          <w:szCs w:val="22"/>
        </w:rPr>
        <w:t>Contractor</w:t>
      </w:r>
      <w:r w:rsidRPr="00D87EFC">
        <w:rPr>
          <w:rFonts w:cs="Arial"/>
          <w:bCs/>
          <w:sz w:val="22"/>
          <w:szCs w:val="22"/>
        </w:rPr>
        <w:t>.</w:t>
      </w:r>
      <w:bookmarkEnd w:id="197"/>
    </w:p>
    <w:p w14:paraId="55C151E7" w14:textId="77777777" w:rsidR="00BD5BDA" w:rsidRPr="00D87EFC" w:rsidRDefault="00BF4615" w:rsidP="00563658">
      <w:pPr>
        <w:pStyle w:val="Heading2"/>
        <w:rPr>
          <w:rFonts w:ascii="Arial" w:eastAsiaTheme="minorEastAsia" w:hAnsi="Arial" w:cs="Arial"/>
          <w:color w:val="0D0D0D" w:themeColor="text1" w:themeTint="F2"/>
          <w:sz w:val="22"/>
          <w:szCs w:val="22"/>
          <w:lang w:eastAsia="en-GB"/>
        </w:rPr>
      </w:pPr>
      <w:bookmarkStart w:id="198" w:name="_Toc507415578"/>
      <w:r w:rsidRPr="00D87EFC">
        <w:rPr>
          <w:rFonts w:ascii="Arial" w:eastAsiaTheme="minorEastAsia" w:hAnsi="Arial" w:cs="Arial"/>
          <w:color w:val="0D0D0D" w:themeColor="text1" w:themeTint="F2"/>
          <w:sz w:val="22"/>
          <w:szCs w:val="22"/>
          <w:lang w:eastAsia="en-GB"/>
        </w:rPr>
        <w:t>SI 220</w:t>
      </w:r>
      <w:r w:rsidR="00171C86" w:rsidRPr="00D87EFC">
        <w:rPr>
          <w:rFonts w:ascii="Arial" w:eastAsiaTheme="minorEastAsia" w:hAnsi="Arial" w:cs="Arial"/>
          <w:color w:val="0D0D0D" w:themeColor="text1" w:themeTint="F2"/>
          <w:sz w:val="22"/>
          <w:szCs w:val="22"/>
          <w:lang w:eastAsia="en-GB"/>
        </w:rPr>
        <w:tab/>
      </w:r>
      <w:r w:rsidR="00751305" w:rsidRPr="00D87EFC">
        <w:rPr>
          <w:rFonts w:ascii="Arial" w:eastAsiaTheme="minorEastAsia" w:hAnsi="Arial" w:cs="Arial"/>
          <w:color w:val="0D0D0D" w:themeColor="text1" w:themeTint="F2"/>
          <w:sz w:val="22"/>
          <w:szCs w:val="22"/>
          <w:lang w:eastAsia="en-GB"/>
        </w:rPr>
        <w:t>Security and</w:t>
      </w:r>
      <w:r w:rsidR="00BD5BDA" w:rsidRPr="00D87EFC">
        <w:rPr>
          <w:rFonts w:ascii="Arial" w:eastAsiaTheme="minorEastAsia" w:hAnsi="Arial" w:cs="Arial"/>
          <w:color w:val="0D0D0D" w:themeColor="text1" w:themeTint="F2"/>
          <w:sz w:val="22"/>
          <w:szCs w:val="22"/>
          <w:lang w:eastAsia="en-GB"/>
        </w:rPr>
        <w:t xml:space="preserve"> identification of people</w:t>
      </w:r>
      <w:bookmarkEnd w:id="198"/>
      <w:r w:rsidR="00BD5BDA" w:rsidRPr="00D87EFC">
        <w:rPr>
          <w:rFonts w:ascii="Arial" w:eastAsiaTheme="minorEastAsia" w:hAnsi="Arial" w:cs="Arial"/>
          <w:color w:val="0D0D0D" w:themeColor="text1" w:themeTint="F2"/>
          <w:sz w:val="22"/>
          <w:szCs w:val="22"/>
          <w:lang w:eastAsia="en-GB"/>
        </w:rPr>
        <w:t xml:space="preserve"> </w:t>
      </w:r>
    </w:p>
    <w:p w14:paraId="746FE953" w14:textId="77777777" w:rsidR="00BD5BDA" w:rsidRPr="00D87EFC" w:rsidRDefault="00BD5BDA" w:rsidP="00BD5BDA">
      <w:pPr>
        <w:keepNext w:val="0"/>
        <w:spacing w:line="276" w:lineRule="auto"/>
        <w:ind w:firstLine="720"/>
        <w:rPr>
          <w:rFonts w:eastAsiaTheme="minorEastAsia" w:cs="Arial"/>
          <w:b/>
          <w:sz w:val="22"/>
          <w:szCs w:val="22"/>
          <w:lang w:eastAsia="en-GB"/>
        </w:rPr>
      </w:pPr>
    </w:p>
    <w:p w14:paraId="04571043" w14:textId="77777777" w:rsidR="00BD5BDA" w:rsidRPr="00D87EFC" w:rsidRDefault="00BD5BDA" w:rsidP="00D37BFA">
      <w:pPr>
        <w:keepNext w:val="0"/>
        <w:spacing w:line="276" w:lineRule="auto"/>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carries out basic security checks on his employees and </w:t>
      </w:r>
      <w:r w:rsidRPr="00D87EFC">
        <w:rPr>
          <w:rFonts w:eastAsiaTheme="minorEastAsia" w:cs="Arial"/>
          <w:i/>
          <w:sz w:val="22"/>
          <w:szCs w:val="22"/>
          <w:lang w:eastAsia="en-GB"/>
        </w:rPr>
        <w:t>Subcontractors</w:t>
      </w:r>
      <w:r w:rsidR="007E0946" w:rsidRPr="00D87EFC">
        <w:rPr>
          <w:rFonts w:eastAsiaTheme="minorEastAsia" w:cs="Arial"/>
          <w:sz w:val="22"/>
          <w:szCs w:val="22"/>
          <w:lang w:eastAsia="en-GB"/>
        </w:rPr>
        <w:t xml:space="preserve"> before they are involved in </w:t>
      </w:r>
      <w:r w:rsidR="0003520F" w:rsidRPr="00D87EFC">
        <w:rPr>
          <w:rFonts w:eastAsiaTheme="minorEastAsia" w:cs="Arial"/>
          <w:sz w:val="22"/>
          <w:szCs w:val="22"/>
          <w:lang w:eastAsia="en-GB"/>
        </w:rPr>
        <w:t>p</w:t>
      </w:r>
      <w:r w:rsidR="00717862">
        <w:rPr>
          <w:rFonts w:eastAsiaTheme="minorEastAsia" w:cs="Arial"/>
          <w:sz w:val="22"/>
          <w:szCs w:val="22"/>
          <w:lang w:eastAsia="en-GB"/>
        </w:rPr>
        <w:t xml:space="preserve">roviding the </w:t>
      </w:r>
      <w:r w:rsidR="00717862" w:rsidRPr="00717862">
        <w:rPr>
          <w:rFonts w:eastAsiaTheme="minorEastAsia" w:cs="Arial"/>
          <w:i/>
          <w:sz w:val="22"/>
          <w:szCs w:val="22"/>
          <w:lang w:eastAsia="en-GB"/>
        </w:rPr>
        <w:t>s</w:t>
      </w:r>
      <w:r w:rsidRPr="00717862">
        <w:rPr>
          <w:rFonts w:eastAsiaTheme="minorEastAsia" w:cs="Arial"/>
          <w:i/>
          <w:sz w:val="22"/>
          <w:szCs w:val="22"/>
          <w:lang w:eastAsia="en-GB"/>
        </w:rPr>
        <w:t>ervice.</w:t>
      </w:r>
      <w:r w:rsidR="00F21FC7" w:rsidRPr="00717862">
        <w:rPr>
          <w:rFonts w:eastAsiaTheme="minorEastAsia" w:cs="Arial"/>
          <w:i/>
          <w:sz w:val="22"/>
          <w:szCs w:val="22"/>
          <w:lang w:eastAsia="en-GB"/>
        </w:rPr>
        <w:t xml:space="preserve"> </w:t>
      </w:r>
    </w:p>
    <w:p w14:paraId="1B179E9A" w14:textId="77777777" w:rsidR="0003520F" w:rsidRPr="00D87EFC" w:rsidRDefault="0003520F" w:rsidP="00D37BFA">
      <w:pPr>
        <w:keepNext w:val="0"/>
        <w:spacing w:line="276" w:lineRule="auto"/>
        <w:rPr>
          <w:rFonts w:eastAsiaTheme="minorEastAsia" w:cs="Arial"/>
          <w:i/>
          <w:color w:val="FF0000"/>
          <w:sz w:val="22"/>
          <w:szCs w:val="22"/>
          <w:lang w:eastAsia="en-GB"/>
        </w:rPr>
      </w:pPr>
    </w:p>
    <w:p w14:paraId="742C3FA0" w14:textId="77777777" w:rsidR="00903AE3" w:rsidRPr="00D87EFC" w:rsidRDefault="00903AE3" w:rsidP="00D37BFA">
      <w:pPr>
        <w:keepNext w:val="0"/>
        <w:widowControl w:val="0"/>
        <w:spacing w:line="276" w:lineRule="auto"/>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completes the </w:t>
      </w:r>
      <w:r w:rsidRPr="00D87EFC">
        <w:rPr>
          <w:rFonts w:eastAsiaTheme="minorEastAsia" w:cs="Arial"/>
          <w:i/>
          <w:sz w:val="22"/>
          <w:szCs w:val="22"/>
          <w:lang w:eastAsia="en-GB"/>
        </w:rPr>
        <w:t>Employer</w:t>
      </w:r>
      <w:r w:rsidRPr="00D87EFC">
        <w:rPr>
          <w:rFonts w:eastAsiaTheme="minorEastAsia" w:cs="Arial"/>
          <w:sz w:val="22"/>
          <w:szCs w:val="22"/>
          <w:lang w:eastAsia="en-GB"/>
        </w:rPr>
        <w:t xml:space="preserve">s Base Line Checks for all engineers involved in the provision of this </w:t>
      </w:r>
      <w:r w:rsidRPr="00D87EFC">
        <w:rPr>
          <w:rFonts w:eastAsiaTheme="minorEastAsia" w:cs="Arial"/>
          <w:i/>
          <w:sz w:val="22"/>
          <w:szCs w:val="22"/>
          <w:lang w:eastAsia="en-GB"/>
        </w:rPr>
        <w:t>service</w:t>
      </w:r>
      <w:r w:rsidRPr="00D87EFC">
        <w:rPr>
          <w:rFonts w:eastAsiaTheme="minorEastAsia" w:cs="Arial"/>
          <w:sz w:val="22"/>
          <w:szCs w:val="22"/>
          <w:lang w:eastAsia="en-GB"/>
        </w:rPr>
        <w:t xml:space="preserve">. </w:t>
      </w:r>
    </w:p>
    <w:p w14:paraId="6091DA7A" w14:textId="77777777" w:rsidR="001E3FFB" w:rsidRPr="00D87EFC" w:rsidRDefault="001E3FFB" w:rsidP="000A7ED7">
      <w:pPr>
        <w:pStyle w:val="Heading2"/>
        <w:rPr>
          <w:rFonts w:ascii="Arial" w:eastAsiaTheme="minorEastAsia" w:hAnsi="Arial" w:cs="Arial"/>
          <w:color w:val="0D0D0D" w:themeColor="text1" w:themeTint="F2"/>
          <w:sz w:val="22"/>
          <w:szCs w:val="22"/>
          <w:lang w:eastAsia="en-GB"/>
        </w:rPr>
      </w:pPr>
      <w:bookmarkStart w:id="199" w:name="_Toc507415579"/>
      <w:r w:rsidRPr="00D87EFC">
        <w:rPr>
          <w:rFonts w:ascii="Arial" w:eastAsiaTheme="minorEastAsia" w:hAnsi="Arial" w:cs="Arial"/>
          <w:color w:val="0D0D0D" w:themeColor="text1" w:themeTint="F2"/>
          <w:sz w:val="22"/>
          <w:szCs w:val="22"/>
          <w:lang w:eastAsia="en-GB"/>
        </w:rPr>
        <w:t>SI 225</w:t>
      </w:r>
      <w:r w:rsidR="00171C86" w:rsidRPr="00D87EFC">
        <w:rPr>
          <w:rFonts w:ascii="Arial" w:eastAsiaTheme="minorEastAsia" w:hAnsi="Arial" w:cs="Arial"/>
          <w:color w:val="0D0D0D" w:themeColor="text1" w:themeTint="F2"/>
          <w:sz w:val="22"/>
          <w:szCs w:val="22"/>
          <w:lang w:eastAsia="en-GB"/>
        </w:rPr>
        <w:tab/>
      </w:r>
      <w:r w:rsidRPr="00D87EFC">
        <w:rPr>
          <w:rFonts w:ascii="Arial" w:eastAsiaTheme="minorEastAsia" w:hAnsi="Arial" w:cs="Arial"/>
          <w:color w:val="0D0D0D" w:themeColor="text1" w:themeTint="F2"/>
          <w:sz w:val="22"/>
          <w:szCs w:val="22"/>
          <w:lang w:eastAsia="en-GB"/>
        </w:rPr>
        <w:t>Protection of the Affected Property</w:t>
      </w:r>
      <w:bookmarkEnd w:id="199"/>
    </w:p>
    <w:p w14:paraId="5677762D" w14:textId="77777777" w:rsidR="001E3FFB" w:rsidRPr="00D87EFC" w:rsidRDefault="001E3FFB" w:rsidP="001E3FFB">
      <w:pPr>
        <w:rPr>
          <w:rFonts w:eastAsiaTheme="minorEastAsia" w:cs="Arial"/>
          <w:sz w:val="22"/>
          <w:szCs w:val="22"/>
          <w:lang w:eastAsia="en-GB"/>
        </w:rPr>
      </w:pPr>
    </w:p>
    <w:p w14:paraId="3FFD7FDA" w14:textId="77777777" w:rsidR="001E3FFB" w:rsidRDefault="001E3FFB" w:rsidP="00563658">
      <w:pPr>
        <w:rPr>
          <w:rFonts w:eastAsiaTheme="minorEastAsia" w:cs="Arial"/>
          <w:i/>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 xml:space="preserve">Contractor </w:t>
      </w:r>
      <w:r w:rsidRPr="00D87EFC">
        <w:rPr>
          <w:rFonts w:eastAsiaTheme="minorEastAsia" w:cs="Arial"/>
          <w:sz w:val="22"/>
          <w:szCs w:val="22"/>
          <w:lang w:eastAsia="en-GB"/>
        </w:rPr>
        <w:t xml:space="preserve">carries out the specific requirements for the protection of Affected </w:t>
      </w:r>
      <w:r w:rsidR="000048F1" w:rsidRPr="00D87EFC">
        <w:rPr>
          <w:rFonts w:eastAsiaTheme="minorEastAsia" w:cs="Arial"/>
          <w:sz w:val="22"/>
          <w:szCs w:val="22"/>
          <w:lang w:eastAsia="en-GB"/>
        </w:rPr>
        <w:t>Property</w:t>
      </w:r>
      <w:r w:rsidR="000048F1" w:rsidRPr="00D87EFC">
        <w:rPr>
          <w:rFonts w:eastAsiaTheme="minorEastAsia" w:cs="Arial"/>
          <w:i/>
          <w:sz w:val="22"/>
          <w:szCs w:val="22"/>
          <w:lang w:eastAsia="en-GB"/>
        </w:rPr>
        <w:t>.</w:t>
      </w:r>
    </w:p>
    <w:p w14:paraId="7B1EB06C" w14:textId="77777777" w:rsidR="00813968" w:rsidRPr="00D87EFC" w:rsidRDefault="00813968" w:rsidP="00563658">
      <w:pPr>
        <w:rPr>
          <w:rFonts w:eastAsiaTheme="minorEastAsia" w:cs="Arial"/>
          <w:i/>
          <w:sz w:val="22"/>
          <w:szCs w:val="22"/>
          <w:lang w:eastAsia="en-GB"/>
        </w:rPr>
      </w:pPr>
    </w:p>
    <w:p w14:paraId="63632474" w14:textId="77777777" w:rsidR="00903AE3" w:rsidRPr="00D87EFC" w:rsidRDefault="00903AE3" w:rsidP="00903AE3">
      <w:pPr>
        <w:keepNext w:val="0"/>
        <w:widowControl w:val="0"/>
        <w:spacing w:line="276" w:lineRule="auto"/>
        <w:rPr>
          <w:rFonts w:eastAsiaTheme="minorEastAsia" w:cs="Arial"/>
          <w:sz w:val="22"/>
          <w:szCs w:val="22"/>
          <w:lang w:eastAsia="en-GB"/>
        </w:rPr>
      </w:pPr>
      <w:r w:rsidRPr="00D87EFC">
        <w:rPr>
          <w:rFonts w:eastAsiaTheme="minorEastAsia" w:cs="Arial"/>
          <w:sz w:val="22"/>
          <w:szCs w:val="22"/>
          <w:lang w:eastAsia="en-GB"/>
        </w:rPr>
        <w:t xml:space="preserve">It shall be the responsibility of 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to identify and adhere to these </w:t>
      </w:r>
      <w:r w:rsidRPr="00D87EFC">
        <w:rPr>
          <w:rFonts w:eastAsiaTheme="minorEastAsia" w:cs="Arial"/>
          <w:sz w:val="22"/>
          <w:szCs w:val="22"/>
          <w:lang w:eastAsia="en-GB"/>
        </w:rPr>
        <w:lastRenderedPageBreak/>
        <w:t xml:space="preserve">requirements as detailed by the </w:t>
      </w:r>
      <w:r w:rsidRPr="00D87EFC">
        <w:rPr>
          <w:rFonts w:eastAsiaTheme="minorEastAsia" w:cs="Arial"/>
          <w:i/>
          <w:sz w:val="22"/>
          <w:szCs w:val="22"/>
          <w:lang w:eastAsia="en-GB"/>
        </w:rPr>
        <w:t>Service Manager</w:t>
      </w:r>
      <w:r w:rsidRPr="00D87EFC">
        <w:rPr>
          <w:rFonts w:eastAsiaTheme="minorEastAsia" w:cs="Arial"/>
          <w:sz w:val="22"/>
          <w:szCs w:val="22"/>
          <w:lang w:eastAsia="en-GB"/>
        </w:rPr>
        <w:t>.</w:t>
      </w:r>
    </w:p>
    <w:p w14:paraId="6D7A74D8" w14:textId="77777777" w:rsidR="003F66E3" w:rsidRPr="00D87EFC" w:rsidRDefault="005E4A5A" w:rsidP="003F66E3">
      <w:pPr>
        <w:pStyle w:val="Heading2"/>
        <w:rPr>
          <w:rFonts w:ascii="Arial" w:eastAsiaTheme="minorEastAsia" w:hAnsi="Arial" w:cs="Arial"/>
          <w:color w:val="0D0D0D" w:themeColor="text1" w:themeTint="F2"/>
          <w:sz w:val="22"/>
          <w:szCs w:val="22"/>
          <w:lang w:eastAsia="en-GB"/>
        </w:rPr>
      </w:pPr>
      <w:bookmarkStart w:id="200" w:name="_Toc507415580"/>
      <w:r w:rsidRPr="00D87EFC">
        <w:rPr>
          <w:rFonts w:ascii="Arial" w:eastAsiaTheme="minorEastAsia" w:hAnsi="Arial" w:cs="Arial"/>
          <w:color w:val="0D0D0D" w:themeColor="text1" w:themeTint="F2"/>
          <w:sz w:val="22"/>
          <w:szCs w:val="22"/>
          <w:lang w:eastAsia="en-GB"/>
        </w:rPr>
        <w:t>SI 2</w:t>
      </w:r>
      <w:r w:rsidR="00171C86" w:rsidRPr="00D87EFC">
        <w:rPr>
          <w:rFonts w:ascii="Arial" w:eastAsiaTheme="minorEastAsia" w:hAnsi="Arial" w:cs="Arial"/>
          <w:color w:val="0D0D0D" w:themeColor="text1" w:themeTint="F2"/>
          <w:sz w:val="22"/>
          <w:szCs w:val="22"/>
          <w:lang w:eastAsia="en-GB"/>
        </w:rPr>
        <w:t>30</w:t>
      </w:r>
      <w:r w:rsidR="00171C86" w:rsidRPr="00D87EFC">
        <w:rPr>
          <w:rFonts w:ascii="Arial" w:eastAsiaTheme="minorEastAsia" w:hAnsi="Arial" w:cs="Arial"/>
          <w:color w:val="0D0D0D" w:themeColor="text1" w:themeTint="F2"/>
          <w:sz w:val="22"/>
          <w:szCs w:val="22"/>
          <w:lang w:eastAsia="en-GB"/>
        </w:rPr>
        <w:tab/>
      </w:r>
      <w:r w:rsidR="003F66E3" w:rsidRPr="00D87EFC">
        <w:rPr>
          <w:rFonts w:ascii="Arial" w:eastAsiaTheme="minorEastAsia" w:hAnsi="Arial" w:cs="Arial"/>
          <w:color w:val="0D0D0D" w:themeColor="text1" w:themeTint="F2"/>
          <w:sz w:val="22"/>
          <w:szCs w:val="22"/>
          <w:lang w:eastAsia="en-GB"/>
        </w:rPr>
        <w:t>Protection of work on the Affected Property</w:t>
      </w:r>
      <w:bookmarkEnd w:id="200"/>
    </w:p>
    <w:p w14:paraId="0DE1623B" w14:textId="77777777" w:rsidR="003F66E3" w:rsidRPr="00D87EFC" w:rsidRDefault="003F66E3" w:rsidP="003F66E3">
      <w:pPr>
        <w:rPr>
          <w:rFonts w:eastAsiaTheme="minorEastAsia" w:cs="Arial"/>
          <w:sz w:val="22"/>
          <w:szCs w:val="22"/>
          <w:lang w:eastAsia="en-GB"/>
        </w:rPr>
      </w:pPr>
    </w:p>
    <w:p w14:paraId="1A822A4F" w14:textId="77777777" w:rsidR="00EB1A1E" w:rsidRPr="00D87EFC" w:rsidRDefault="005E4A5A" w:rsidP="00EB1A1E">
      <w:pPr>
        <w:keepNext w:val="0"/>
        <w:widowControl w:val="0"/>
        <w:spacing w:line="276" w:lineRule="auto"/>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 xml:space="preserve">Contractor </w:t>
      </w:r>
      <w:r w:rsidRPr="00D87EFC">
        <w:rPr>
          <w:rFonts w:eastAsiaTheme="minorEastAsia" w:cs="Arial"/>
          <w:sz w:val="22"/>
          <w:szCs w:val="22"/>
          <w:lang w:eastAsia="en-GB"/>
        </w:rPr>
        <w:t>carries out the specific requirements for the protection of work on the Affected Property</w:t>
      </w:r>
      <w:r w:rsidR="00EB1A1E" w:rsidRPr="00D87EFC">
        <w:rPr>
          <w:rFonts w:eastAsiaTheme="minorEastAsia" w:cs="Arial"/>
          <w:sz w:val="22"/>
          <w:szCs w:val="22"/>
          <w:lang w:eastAsia="en-GB"/>
        </w:rPr>
        <w:t xml:space="preserve">. It shall be the responsibility of the </w:t>
      </w:r>
      <w:r w:rsidR="00EB1A1E" w:rsidRPr="00D87EFC">
        <w:rPr>
          <w:rFonts w:eastAsiaTheme="minorEastAsia" w:cs="Arial"/>
          <w:i/>
          <w:sz w:val="22"/>
          <w:szCs w:val="22"/>
          <w:lang w:eastAsia="en-GB"/>
        </w:rPr>
        <w:t>Contractor</w:t>
      </w:r>
      <w:r w:rsidR="00EB1A1E" w:rsidRPr="00D87EFC">
        <w:rPr>
          <w:rFonts w:eastAsiaTheme="minorEastAsia" w:cs="Arial"/>
          <w:sz w:val="22"/>
          <w:szCs w:val="22"/>
          <w:lang w:eastAsia="en-GB"/>
        </w:rPr>
        <w:t xml:space="preserve"> to identify and adhere to these requirements as detailed by the </w:t>
      </w:r>
      <w:r w:rsidR="00EB1A1E" w:rsidRPr="00D87EFC">
        <w:rPr>
          <w:rFonts w:eastAsiaTheme="minorEastAsia" w:cs="Arial"/>
          <w:i/>
          <w:sz w:val="22"/>
          <w:szCs w:val="22"/>
          <w:lang w:eastAsia="en-GB"/>
        </w:rPr>
        <w:t>Service Manager</w:t>
      </w:r>
      <w:r w:rsidR="00EB1A1E" w:rsidRPr="00D87EFC">
        <w:rPr>
          <w:rFonts w:eastAsiaTheme="minorEastAsia" w:cs="Arial"/>
          <w:sz w:val="22"/>
          <w:szCs w:val="22"/>
          <w:lang w:eastAsia="en-GB"/>
        </w:rPr>
        <w:t>.</w:t>
      </w:r>
    </w:p>
    <w:p w14:paraId="0E9DC702" w14:textId="77777777" w:rsidR="005E4A5A" w:rsidRPr="00D87EFC" w:rsidRDefault="005E4A5A" w:rsidP="005E4A5A">
      <w:pPr>
        <w:pStyle w:val="Heading2"/>
        <w:rPr>
          <w:rFonts w:ascii="Arial" w:eastAsiaTheme="minorEastAsia" w:hAnsi="Arial" w:cs="Arial"/>
          <w:color w:val="0D0D0D" w:themeColor="text1" w:themeTint="F2"/>
          <w:sz w:val="22"/>
          <w:szCs w:val="22"/>
          <w:lang w:eastAsia="en-GB"/>
        </w:rPr>
      </w:pPr>
      <w:bookmarkStart w:id="201" w:name="_Toc507415581"/>
      <w:r w:rsidRPr="00D87EFC">
        <w:rPr>
          <w:rFonts w:ascii="Arial" w:eastAsiaTheme="minorEastAsia" w:hAnsi="Arial" w:cs="Arial"/>
          <w:color w:val="0D0D0D" w:themeColor="text1" w:themeTint="F2"/>
          <w:sz w:val="22"/>
          <w:szCs w:val="22"/>
          <w:lang w:eastAsia="en-GB"/>
        </w:rPr>
        <w:t>SI 235</w:t>
      </w:r>
      <w:r w:rsidR="00171C86" w:rsidRPr="00D87EFC">
        <w:rPr>
          <w:rFonts w:ascii="Arial" w:eastAsiaTheme="minorEastAsia" w:hAnsi="Arial" w:cs="Arial"/>
          <w:color w:val="0D0D0D" w:themeColor="text1" w:themeTint="F2"/>
          <w:sz w:val="22"/>
          <w:szCs w:val="22"/>
          <w:lang w:eastAsia="en-GB"/>
        </w:rPr>
        <w:tab/>
      </w:r>
      <w:r w:rsidRPr="00D87EFC">
        <w:rPr>
          <w:rFonts w:ascii="Arial" w:eastAsiaTheme="minorEastAsia" w:hAnsi="Arial" w:cs="Arial"/>
          <w:color w:val="0D0D0D" w:themeColor="text1" w:themeTint="F2"/>
          <w:sz w:val="22"/>
          <w:szCs w:val="22"/>
          <w:lang w:eastAsia="en-GB"/>
        </w:rPr>
        <w:t>Condition Survey</w:t>
      </w:r>
      <w:bookmarkEnd w:id="201"/>
    </w:p>
    <w:p w14:paraId="55E854F1" w14:textId="77777777" w:rsidR="005E4A5A" w:rsidRPr="00D87EFC" w:rsidRDefault="005E4A5A" w:rsidP="005E4A5A">
      <w:pPr>
        <w:rPr>
          <w:rFonts w:eastAsiaTheme="minorEastAsia" w:cs="Arial"/>
          <w:sz w:val="22"/>
          <w:szCs w:val="22"/>
          <w:lang w:eastAsia="en-GB"/>
        </w:rPr>
      </w:pPr>
    </w:p>
    <w:p w14:paraId="4D0F8AC0" w14:textId="77777777" w:rsidR="005E4A5A" w:rsidRPr="00D87EFC" w:rsidRDefault="0040347F" w:rsidP="005E4A5A">
      <w:pPr>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000B2BFF" w:rsidRPr="00D87EFC">
        <w:rPr>
          <w:rFonts w:eastAsiaTheme="minorEastAsia" w:cs="Arial"/>
          <w:sz w:val="22"/>
          <w:szCs w:val="22"/>
          <w:lang w:eastAsia="en-GB"/>
        </w:rPr>
        <w:t xml:space="preserve"> carries</w:t>
      </w:r>
      <w:r w:rsidR="0054324D">
        <w:rPr>
          <w:rFonts w:eastAsiaTheme="minorEastAsia" w:cs="Arial"/>
          <w:sz w:val="22"/>
          <w:szCs w:val="22"/>
          <w:lang w:eastAsia="en-GB"/>
        </w:rPr>
        <w:t xml:space="preserve"> out c</w:t>
      </w:r>
      <w:r w:rsidRPr="00D87EFC">
        <w:rPr>
          <w:rFonts w:eastAsiaTheme="minorEastAsia" w:cs="Arial"/>
          <w:sz w:val="22"/>
          <w:szCs w:val="22"/>
          <w:lang w:eastAsia="en-GB"/>
        </w:rPr>
        <w:t xml:space="preserve">ondition surveys and any associated reinstatement works. </w:t>
      </w:r>
    </w:p>
    <w:p w14:paraId="684AC27C" w14:textId="77777777" w:rsidR="00EB1A1E" w:rsidRPr="00D87EFC" w:rsidRDefault="00EB1A1E" w:rsidP="005E4A5A">
      <w:pPr>
        <w:rPr>
          <w:rFonts w:eastAsiaTheme="minorEastAsia" w:cs="Arial"/>
          <w:sz w:val="22"/>
          <w:szCs w:val="22"/>
          <w:lang w:eastAsia="en-GB"/>
        </w:rPr>
      </w:pPr>
    </w:p>
    <w:p w14:paraId="17140DFA" w14:textId="77777777" w:rsidR="00EB1A1E" w:rsidRPr="00BF35C5" w:rsidRDefault="00EB1A1E" w:rsidP="00EB1A1E">
      <w:pPr>
        <w:keepNext w:val="0"/>
        <w:widowControl w:val="0"/>
        <w:spacing w:line="276" w:lineRule="auto"/>
        <w:rPr>
          <w:rFonts w:eastAsiaTheme="minorEastAsia" w:cs="Arial"/>
          <w:b/>
          <w:sz w:val="22"/>
          <w:szCs w:val="22"/>
          <w:lang w:eastAsia="en-GB"/>
        </w:rPr>
      </w:pPr>
      <w:r w:rsidRPr="00BF35C5">
        <w:rPr>
          <w:rFonts w:cs="Arial"/>
          <w:b/>
          <w:bCs/>
          <w:sz w:val="22"/>
          <w:szCs w:val="22"/>
          <w:u w:val="single"/>
        </w:rPr>
        <w:t>Structure/Gantry Interface</w:t>
      </w:r>
    </w:p>
    <w:p w14:paraId="7768FE1E" w14:textId="6E23049E" w:rsidR="00EB1A1E" w:rsidRPr="00BF35C5" w:rsidRDefault="00BF35C5" w:rsidP="00EB1A1E">
      <w:pPr>
        <w:keepNext w:val="0"/>
        <w:widowControl w:val="0"/>
        <w:spacing w:line="276" w:lineRule="auto"/>
        <w:rPr>
          <w:rFonts w:cs="Arial"/>
          <w:bCs/>
          <w:sz w:val="22"/>
          <w:szCs w:val="22"/>
        </w:rPr>
      </w:pPr>
      <w:r w:rsidRPr="00BF35C5">
        <w:rPr>
          <w:rFonts w:cs="Arial"/>
          <w:bCs/>
          <w:sz w:val="22"/>
          <w:szCs w:val="22"/>
        </w:rPr>
        <w:t>T</w:t>
      </w:r>
      <w:r w:rsidR="00EB1A1E" w:rsidRPr="00BF35C5">
        <w:rPr>
          <w:rFonts w:cs="Arial"/>
          <w:bCs/>
          <w:sz w:val="22"/>
          <w:szCs w:val="22"/>
        </w:rPr>
        <w:t xml:space="preserve">he </w:t>
      </w:r>
      <w:r w:rsidR="00596040" w:rsidRPr="00BF35C5">
        <w:rPr>
          <w:rFonts w:cs="Arial"/>
          <w:bCs/>
          <w:sz w:val="22"/>
          <w:szCs w:val="22"/>
        </w:rPr>
        <w:t>TVOS’</w:t>
      </w:r>
      <w:r w:rsidR="00EB1A1E" w:rsidRPr="00BF35C5">
        <w:rPr>
          <w:rFonts w:cs="Arial"/>
          <w:bCs/>
          <w:sz w:val="22"/>
          <w:szCs w:val="22"/>
        </w:rPr>
        <w:t xml:space="preserve"> are to be installed on new structures/gantries, it shall be the </w:t>
      </w:r>
      <w:r w:rsidR="00EB1A1E" w:rsidRPr="00BF35C5">
        <w:rPr>
          <w:rFonts w:cs="Arial"/>
          <w:bCs/>
          <w:i/>
          <w:sz w:val="22"/>
          <w:szCs w:val="22"/>
        </w:rPr>
        <w:t>Contractor</w:t>
      </w:r>
      <w:r w:rsidR="00EB1A1E" w:rsidRPr="00BF35C5">
        <w:rPr>
          <w:rFonts w:cs="Arial"/>
          <w:bCs/>
          <w:sz w:val="22"/>
          <w:szCs w:val="22"/>
        </w:rPr>
        <w:t>’s responsibility to ensure that the product fits and all the required approvals are in place prior to installation.</w:t>
      </w:r>
    </w:p>
    <w:p w14:paraId="11E9BDFC" w14:textId="77777777" w:rsidR="0054324D" w:rsidRPr="00BF35C5" w:rsidRDefault="0054324D" w:rsidP="00EB1A1E">
      <w:pPr>
        <w:keepNext w:val="0"/>
        <w:widowControl w:val="0"/>
        <w:spacing w:line="276" w:lineRule="auto"/>
        <w:rPr>
          <w:rFonts w:cs="Arial"/>
          <w:bCs/>
          <w:sz w:val="22"/>
          <w:szCs w:val="22"/>
        </w:rPr>
      </w:pPr>
    </w:p>
    <w:p w14:paraId="4F2A3467" w14:textId="77777777" w:rsidR="00EB1A1E" w:rsidRPr="00BF35C5" w:rsidRDefault="00EB1A1E" w:rsidP="00EB1A1E">
      <w:pPr>
        <w:keepNext w:val="0"/>
        <w:widowControl w:val="0"/>
        <w:spacing w:line="276" w:lineRule="auto"/>
        <w:rPr>
          <w:rFonts w:eastAsiaTheme="minorEastAsia" w:cs="Arial"/>
          <w:b/>
          <w:sz w:val="22"/>
          <w:szCs w:val="22"/>
          <w:lang w:eastAsia="en-GB"/>
        </w:rPr>
      </w:pPr>
      <w:r w:rsidRPr="00BF35C5">
        <w:rPr>
          <w:rFonts w:cs="Arial"/>
          <w:bCs/>
          <w:sz w:val="22"/>
          <w:szCs w:val="22"/>
        </w:rPr>
        <w:t xml:space="preserve">The </w:t>
      </w:r>
      <w:r w:rsidRPr="00BF35C5">
        <w:rPr>
          <w:rFonts w:cs="Arial"/>
          <w:bCs/>
          <w:i/>
          <w:sz w:val="22"/>
          <w:szCs w:val="22"/>
        </w:rPr>
        <w:t>Contractor</w:t>
      </w:r>
      <w:r w:rsidRPr="00BF35C5">
        <w:rPr>
          <w:rFonts w:cs="Arial"/>
          <w:bCs/>
          <w:sz w:val="22"/>
          <w:szCs w:val="22"/>
        </w:rPr>
        <w:t xml:space="preserve"> shall be responsible for the modification and the costs of any modification to mounting hardware where this is necessary, </w:t>
      </w:r>
      <w:r w:rsidR="00C4736D" w:rsidRPr="00BF35C5">
        <w:rPr>
          <w:rFonts w:cs="Arial"/>
          <w:bCs/>
          <w:sz w:val="22"/>
          <w:szCs w:val="22"/>
        </w:rPr>
        <w:t>this</w:t>
      </w:r>
      <w:r w:rsidRPr="00BF35C5">
        <w:rPr>
          <w:rFonts w:cs="Arial"/>
          <w:bCs/>
          <w:sz w:val="22"/>
          <w:szCs w:val="22"/>
        </w:rPr>
        <w:t xml:space="preserve"> includes obtaining all required technical approvals.</w:t>
      </w:r>
    </w:p>
    <w:p w14:paraId="790BC2DE" w14:textId="77777777" w:rsidR="00EB1A1E" w:rsidRPr="00BF35C5" w:rsidRDefault="00EB1A1E" w:rsidP="00EB1A1E">
      <w:pPr>
        <w:keepNext w:val="0"/>
        <w:widowControl w:val="0"/>
        <w:spacing w:line="276" w:lineRule="auto"/>
        <w:rPr>
          <w:rFonts w:cs="Arial"/>
          <w:bCs/>
          <w:sz w:val="22"/>
          <w:szCs w:val="22"/>
        </w:rPr>
      </w:pPr>
    </w:p>
    <w:p w14:paraId="533FB1F6" w14:textId="77777777" w:rsidR="00EB1A1E" w:rsidRPr="00BF35C5" w:rsidRDefault="00EB1A1E" w:rsidP="00EB1A1E">
      <w:pPr>
        <w:keepNext w:val="0"/>
        <w:widowControl w:val="0"/>
        <w:spacing w:line="276" w:lineRule="auto"/>
        <w:rPr>
          <w:rFonts w:cs="Arial"/>
          <w:sz w:val="22"/>
          <w:szCs w:val="22"/>
        </w:rPr>
      </w:pPr>
      <w:r w:rsidRPr="00BF35C5">
        <w:rPr>
          <w:rFonts w:cs="Arial"/>
          <w:sz w:val="22"/>
          <w:szCs w:val="22"/>
        </w:rPr>
        <w:t xml:space="preserve">It shall be the </w:t>
      </w:r>
      <w:r w:rsidRPr="00BF35C5">
        <w:rPr>
          <w:rFonts w:cs="Arial"/>
          <w:i/>
          <w:sz w:val="22"/>
          <w:szCs w:val="22"/>
        </w:rPr>
        <w:t>Contractor</w:t>
      </w:r>
      <w:r w:rsidRPr="00BF35C5">
        <w:rPr>
          <w:rFonts w:cs="Arial"/>
          <w:sz w:val="22"/>
          <w:szCs w:val="22"/>
        </w:rPr>
        <w:t xml:space="preserve">’s responsibility to ensure that </w:t>
      </w:r>
      <w:r w:rsidRPr="00BF35C5">
        <w:rPr>
          <w:rFonts w:eastAsiaTheme="minorEastAsia" w:cs="Arial"/>
          <w:sz w:val="22"/>
          <w:szCs w:val="22"/>
          <w:lang w:eastAsia="en-GB"/>
        </w:rPr>
        <w:t xml:space="preserve">the </w:t>
      </w:r>
      <w:r w:rsidRPr="00BF35C5">
        <w:rPr>
          <w:rFonts w:eastAsiaTheme="minorEastAsia" w:cs="Arial"/>
          <w:i/>
          <w:sz w:val="22"/>
          <w:szCs w:val="22"/>
          <w:lang w:eastAsia="en-GB"/>
        </w:rPr>
        <w:t>Service Manager</w:t>
      </w:r>
      <w:r w:rsidRPr="00BF35C5">
        <w:rPr>
          <w:rFonts w:eastAsiaTheme="minorEastAsia" w:cs="Arial"/>
          <w:sz w:val="22"/>
          <w:szCs w:val="22"/>
          <w:lang w:eastAsia="en-GB"/>
        </w:rPr>
        <w:t xml:space="preserve"> </w:t>
      </w:r>
      <w:r w:rsidRPr="00BF35C5">
        <w:rPr>
          <w:rFonts w:cs="Arial"/>
          <w:sz w:val="22"/>
          <w:szCs w:val="22"/>
        </w:rPr>
        <w:t xml:space="preserve">has been provided with all requirements for the mounting and installation of the relevant </w:t>
      </w:r>
      <w:r w:rsidR="00596040" w:rsidRPr="00BF35C5">
        <w:rPr>
          <w:rFonts w:cs="Arial"/>
          <w:sz w:val="22"/>
          <w:szCs w:val="22"/>
        </w:rPr>
        <w:t>TVOS’</w:t>
      </w:r>
      <w:r w:rsidRPr="00BF35C5">
        <w:rPr>
          <w:rFonts w:cs="Arial"/>
          <w:sz w:val="22"/>
          <w:szCs w:val="22"/>
        </w:rPr>
        <w:t xml:space="preserve"> in line with the agreed delivery plan. </w:t>
      </w:r>
    </w:p>
    <w:p w14:paraId="4D9B1930" w14:textId="77777777" w:rsidR="00EB1A1E" w:rsidRPr="00BF35C5" w:rsidRDefault="00EB1A1E" w:rsidP="00EB1A1E">
      <w:pPr>
        <w:keepNext w:val="0"/>
        <w:widowControl w:val="0"/>
        <w:spacing w:line="276" w:lineRule="auto"/>
        <w:rPr>
          <w:rFonts w:eastAsiaTheme="minorEastAsia" w:cs="Arial"/>
          <w:b/>
          <w:sz w:val="22"/>
          <w:szCs w:val="22"/>
          <w:lang w:eastAsia="en-GB"/>
        </w:rPr>
      </w:pPr>
    </w:p>
    <w:p w14:paraId="522212B7" w14:textId="77777777" w:rsidR="00EB1A1E" w:rsidRPr="00BF35C5" w:rsidRDefault="00EB1A1E" w:rsidP="00EB1A1E">
      <w:pPr>
        <w:keepNext w:val="0"/>
        <w:widowControl w:val="0"/>
        <w:spacing w:line="276" w:lineRule="auto"/>
        <w:rPr>
          <w:rFonts w:eastAsiaTheme="minorEastAsia" w:cs="Arial"/>
          <w:sz w:val="22"/>
          <w:szCs w:val="22"/>
          <w:lang w:eastAsia="en-GB"/>
        </w:rPr>
      </w:pPr>
      <w:r w:rsidRPr="00BF35C5">
        <w:rPr>
          <w:rFonts w:eastAsiaTheme="minorEastAsia" w:cs="Arial"/>
          <w:sz w:val="22"/>
          <w:szCs w:val="22"/>
          <w:lang w:eastAsia="en-GB"/>
        </w:rPr>
        <w:t xml:space="preserve">The </w:t>
      </w:r>
      <w:r w:rsidRPr="00BF35C5">
        <w:rPr>
          <w:rFonts w:eastAsiaTheme="minorEastAsia" w:cs="Arial"/>
          <w:i/>
          <w:sz w:val="22"/>
          <w:szCs w:val="22"/>
          <w:lang w:eastAsia="en-GB"/>
        </w:rPr>
        <w:t>Contractor</w:t>
      </w:r>
      <w:r w:rsidRPr="00BF35C5">
        <w:rPr>
          <w:rFonts w:eastAsiaTheme="minorEastAsia" w:cs="Arial"/>
          <w:sz w:val="22"/>
          <w:szCs w:val="22"/>
          <w:lang w:eastAsia="en-GB"/>
        </w:rPr>
        <w:t xml:space="preserve"> carries out Condition surveys and any associated reinstatement works. The </w:t>
      </w:r>
      <w:r w:rsidRPr="00BF35C5">
        <w:rPr>
          <w:rFonts w:eastAsiaTheme="minorEastAsia" w:cs="Arial"/>
          <w:i/>
          <w:sz w:val="22"/>
          <w:szCs w:val="22"/>
          <w:lang w:eastAsia="en-GB"/>
        </w:rPr>
        <w:t>Contractor</w:t>
      </w:r>
      <w:r w:rsidRPr="00BF35C5">
        <w:rPr>
          <w:rFonts w:eastAsiaTheme="minorEastAsia" w:cs="Arial"/>
          <w:sz w:val="22"/>
          <w:szCs w:val="22"/>
          <w:lang w:eastAsia="en-GB"/>
        </w:rPr>
        <w:t xml:space="preserve"> shall be responsible for the repair of any damage caused by his works to </w:t>
      </w:r>
      <w:r w:rsidR="00717862" w:rsidRPr="00BF35C5">
        <w:rPr>
          <w:rFonts w:eastAsiaTheme="minorEastAsia" w:cs="Arial"/>
          <w:i/>
          <w:sz w:val="22"/>
          <w:szCs w:val="22"/>
          <w:lang w:eastAsia="en-GB"/>
        </w:rPr>
        <w:t>Employer</w:t>
      </w:r>
      <w:r w:rsidR="00717862" w:rsidRPr="00BF35C5">
        <w:rPr>
          <w:rFonts w:eastAsiaTheme="minorEastAsia" w:cs="Arial"/>
          <w:sz w:val="22"/>
          <w:szCs w:val="22"/>
          <w:lang w:eastAsia="en-GB"/>
        </w:rPr>
        <w:t>‘s</w:t>
      </w:r>
      <w:r w:rsidRPr="00BF35C5">
        <w:rPr>
          <w:rFonts w:eastAsiaTheme="minorEastAsia" w:cs="Arial"/>
          <w:sz w:val="22"/>
          <w:szCs w:val="22"/>
          <w:lang w:eastAsia="en-GB"/>
        </w:rPr>
        <w:t xml:space="preserve"> infrastructure. This includes but is not limited to, cables, carriageway, drainage works and gantry structure.</w:t>
      </w:r>
    </w:p>
    <w:p w14:paraId="0034CCE1" w14:textId="77777777" w:rsidR="0040347F" w:rsidRPr="00D87EFC" w:rsidRDefault="0040347F" w:rsidP="005E4A5A">
      <w:pPr>
        <w:rPr>
          <w:rFonts w:eastAsiaTheme="minorEastAsia" w:cs="Arial"/>
          <w:sz w:val="22"/>
          <w:szCs w:val="22"/>
          <w:lang w:eastAsia="en-GB"/>
        </w:rPr>
      </w:pPr>
    </w:p>
    <w:p w14:paraId="04A4716A" w14:textId="77777777" w:rsidR="000B2BFF" w:rsidRPr="00D87EFC" w:rsidRDefault="00171C86" w:rsidP="000B2BFF">
      <w:pPr>
        <w:pStyle w:val="Heading2"/>
        <w:rPr>
          <w:rFonts w:ascii="Arial" w:eastAsiaTheme="minorEastAsia" w:hAnsi="Arial" w:cs="Arial"/>
          <w:color w:val="0D0D0D" w:themeColor="text1" w:themeTint="F2"/>
          <w:sz w:val="22"/>
          <w:szCs w:val="22"/>
          <w:lang w:eastAsia="en-GB"/>
        </w:rPr>
      </w:pPr>
      <w:bookmarkStart w:id="202" w:name="_Toc507415582"/>
      <w:r w:rsidRPr="00D87EFC">
        <w:rPr>
          <w:rFonts w:ascii="Arial" w:eastAsiaTheme="minorEastAsia" w:hAnsi="Arial" w:cs="Arial"/>
          <w:color w:val="0D0D0D" w:themeColor="text1" w:themeTint="F2"/>
          <w:sz w:val="22"/>
          <w:szCs w:val="22"/>
          <w:lang w:eastAsia="en-GB"/>
        </w:rPr>
        <w:t>SI 245</w:t>
      </w:r>
      <w:r w:rsidRPr="00D87EFC">
        <w:rPr>
          <w:rFonts w:ascii="Arial" w:eastAsiaTheme="minorEastAsia" w:hAnsi="Arial" w:cs="Arial"/>
          <w:color w:val="0D0D0D" w:themeColor="text1" w:themeTint="F2"/>
          <w:sz w:val="22"/>
          <w:szCs w:val="22"/>
          <w:lang w:eastAsia="en-GB"/>
        </w:rPr>
        <w:tab/>
      </w:r>
      <w:r w:rsidR="000B2BFF" w:rsidRPr="00D87EFC">
        <w:rPr>
          <w:rFonts w:ascii="Arial" w:eastAsiaTheme="minorEastAsia" w:hAnsi="Arial" w:cs="Arial"/>
          <w:color w:val="0D0D0D" w:themeColor="text1" w:themeTint="F2"/>
          <w:sz w:val="22"/>
          <w:szCs w:val="22"/>
          <w:lang w:eastAsia="en-GB"/>
        </w:rPr>
        <w:t>Consideration of Others</w:t>
      </w:r>
      <w:bookmarkEnd w:id="202"/>
    </w:p>
    <w:p w14:paraId="339FA04A" w14:textId="77777777" w:rsidR="000B2BFF" w:rsidRPr="00D87EFC" w:rsidRDefault="000B2BFF" w:rsidP="000B2BFF">
      <w:pPr>
        <w:rPr>
          <w:rFonts w:eastAsiaTheme="minorEastAsia" w:cs="Arial"/>
          <w:sz w:val="22"/>
          <w:szCs w:val="22"/>
          <w:lang w:eastAsia="en-GB"/>
        </w:rPr>
      </w:pPr>
    </w:p>
    <w:p w14:paraId="0DD50240" w14:textId="77777777" w:rsidR="000B2BFF" w:rsidRPr="00D87EFC" w:rsidRDefault="000B2BFF" w:rsidP="000B2BFF">
      <w:pPr>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 i</w:t>
      </w:r>
      <w:r w:rsidRPr="00D87EFC">
        <w:rPr>
          <w:rFonts w:eastAsiaTheme="minorEastAsia" w:cs="Arial"/>
          <w:sz w:val="22"/>
          <w:szCs w:val="22"/>
          <w:lang w:eastAsia="en-GB"/>
        </w:rPr>
        <w:t>s to restrict work to avoid disturbance to the general public or occupiers to adjacent premises including Affected Property</w:t>
      </w:r>
    </w:p>
    <w:p w14:paraId="3FC409DC" w14:textId="77777777" w:rsidR="000B2BFF" w:rsidRPr="00D87EFC" w:rsidRDefault="000B2BFF" w:rsidP="000B2BFF">
      <w:pPr>
        <w:rPr>
          <w:rFonts w:eastAsiaTheme="minorEastAsia" w:cs="Arial"/>
          <w:sz w:val="22"/>
          <w:szCs w:val="22"/>
          <w:lang w:eastAsia="en-GB"/>
        </w:rPr>
      </w:pPr>
    </w:p>
    <w:p w14:paraId="5EBB0C62" w14:textId="77777777" w:rsidR="00EB1A1E" w:rsidRDefault="00EB1A1E" w:rsidP="00EB1A1E">
      <w:pPr>
        <w:keepNext w:val="0"/>
        <w:widowControl w:val="0"/>
        <w:spacing w:line="276" w:lineRule="auto"/>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 i</w:t>
      </w:r>
      <w:r w:rsidRPr="00D87EFC">
        <w:rPr>
          <w:rFonts w:eastAsiaTheme="minorEastAsia" w:cs="Arial"/>
          <w:sz w:val="22"/>
          <w:szCs w:val="22"/>
          <w:lang w:eastAsia="en-GB"/>
        </w:rPr>
        <w:t>s to adhere to any scheme requirements to restrict work to avoid disturbance to the general public or occupiers to adjacent premises including Affected Property</w:t>
      </w:r>
    </w:p>
    <w:p w14:paraId="48D6EA76" w14:textId="77777777" w:rsidR="00717862" w:rsidRDefault="00717862" w:rsidP="00717862">
      <w:pPr>
        <w:pStyle w:val="Heading2"/>
        <w:rPr>
          <w:rFonts w:ascii="Arial" w:eastAsiaTheme="minorEastAsia" w:hAnsi="Arial" w:cs="Arial"/>
          <w:color w:val="auto"/>
          <w:sz w:val="22"/>
          <w:szCs w:val="22"/>
          <w:lang w:eastAsia="en-GB"/>
        </w:rPr>
      </w:pPr>
      <w:bookmarkStart w:id="203" w:name="_Toc480537296"/>
      <w:bookmarkStart w:id="204" w:name="_Toc507415583"/>
      <w:r w:rsidRPr="00D87EFC">
        <w:rPr>
          <w:rFonts w:ascii="Arial" w:eastAsiaTheme="minorEastAsia" w:hAnsi="Arial" w:cs="Arial"/>
          <w:color w:val="auto"/>
          <w:sz w:val="22"/>
          <w:szCs w:val="22"/>
          <w:lang w:eastAsia="en-GB"/>
        </w:rPr>
        <w:t xml:space="preserve">SI 255 Control of </w:t>
      </w:r>
      <w:r w:rsidRPr="00D87EFC">
        <w:rPr>
          <w:rFonts w:ascii="Arial" w:eastAsiaTheme="minorEastAsia" w:hAnsi="Arial" w:cs="Arial"/>
          <w:i/>
          <w:color w:val="auto"/>
          <w:sz w:val="22"/>
          <w:szCs w:val="22"/>
          <w:lang w:eastAsia="en-GB"/>
        </w:rPr>
        <w:t>Contractor</w:t>
      </w:r>
      <w:r w:rsidRPr="00D87EFC">
        <w:rPr>
          <w:rFonts w:ascii="Arial" w:eastAsiaTheme="minorEastAsia" w:hAnsi="Arial" w:cs="Arial"/>
          <w:color w:val="auto"/>
          <w:sz w:val="22"/>
          <w:szCs w:val="22"/>
          <w:lang w:eastAsia="en-GB"/>
        </w:rPr>
        <w:t>’s Personnel</w:t>
      </w:r>
      <w:bookmarkEnd w:id="203"/>
      <w:bookmarkEnd w:id="204"/>
    </w:p>
    <w:p w14:paraId="77ED890E" w14:textId="77777777" w:rsidR="00717862" w:rsidRPr="00717862" w:rsidRDefault="00717862" w:rsidP="00717862">
      <w:pPr>
        <w:rPr>
          <w:rFonts w:eastAsiaTheme="minorEastAsia"/>
          <w:lang w:eastAsia="en-GB"/>
        </w:rPr>
      </w:pPr>
    </w:p>
    <w:p w14:paraId="6EAFD645" w14:textId="77777777" w:rsidR="0054324D" w:rsidRDefault="00717862" w:rsidP="0054324D">
      <w:pPr>
        <w:keepNext w:val="0"/>
        <w:widowControl w:val="0"/>
        <w:spacing w:line="276" w:lineRule="auto"/>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shall be responsible for identifying, and complying with, any Site-specific requirements for the control of their personnel from the </w:t>
      </w:r>
      <w:r w:rsidRPr="00D87EFC">
        <w:rPr>
          <w:rFonts w:eastAsiaTheme="minorEastAsia" w:cs="Arial"/>
          <w:i/>
          <w:sz w:val="22"/>
          <w:szCs w:val="22"/>
          <w:lang w:eastAsia="en-GB"/>
        </w:rPr>
        <w:t>Service Manager</w:t>
      </w:r>
      <w:r w:rsidRPr="00D87EFC">
        <w:rPr>
          <w:rFonts w:eastAsiaTheme="minorEastAsia" w:cs="Arial"/>
          <w:sz w:val="22"/>
          <w:szCs w:val="22"/>
          <w:lang w:eastAsia="en-GB"/>
        </w:rPr>
        <w:t>.</w:t>
      </w:r>
      <w:bookmarkStart w:id="205" w:name="_Toc480537297"/>
    </w:p>
    <w:p w14:paraId="6ABBFC64" w14:textId="77777777" w:rsidR="0054324D" w:rsidRDefault="0054324D" w:rsidP="0054324D">
      <w:pPr>
        <w:keepNext w:val="0"/>
        <w:widowControl w:val="0"/>
        <w:spacing w:line="276" w:lineRule="auto"/>
        <w:rPr>
          <w:rFonts w:eastAsiaTheme="minorEastAsia" w:cs="Arial"/>
          <w:sz w:val="22"/>
          <w:szCs w:val="22"/>
          <w:lang w:eastAsia="en-GB"/>
        </w:rPr>
      </w:pPr>
    </w:p>
    <w:p w14:paraId="48CE74C0" w14:textId="77777777" w:rsidR="0054324D" w:rsidRDefault="00717862" w:rsidP="0054324D">
      <w:pPr>
        <w:keepNext w:val="0"/>
        <w:widowControl w:val="0"/>
        <w:spacing w:line="276" w:lineRule="auto"/>
        <w:rPr>
          <w:rFonts w:eastAsiaTheme="minorEastAsia" w:cs="Arial"/>
          <w:b/>
          <w:sz w:val="22"/>
          <w:szCs w:val="22"/>
          <w:lang w:eastAsia="en-GB"/>
        </w:rPr>
      </w:pPr>
      <w:r w:rsidRPr="0054324D">
        <w:rPr>
          <w:rFonts w:eastAsiaTheme="minorEastAsia" w:cs="Arial"/>
          <w:b/>
          <w:sz w:val="22"/>
          <w:szCs w:val="22"/>
          <w:lang w:eastAsia="en-GB"/>
        </w:rPr>
        <w:t>SI 260 Cleanliness</w:t>
      </w:r>
      <w:bookmarkEnd w:id="205"/>
    </w:p>
    <w:p w14:paraId="3361BD39" w14:textId="77777777" w:rsidR="00717862" w:rsidRPr="0054324D" w:rsidRDefault="00717862" w:rsidP="0054324D">
      <w:pPr>
        <w:keepNext w:val="0"/>
        <w:widowControl w:val="0"/>
        <w:spacing w:line="276" w:lineRule="auto"/>
        <w:rPr>
          <w:rFonts w:eastAsiaTheme="minorEastAsia" w:cs="Arial"/>
          <w:b/>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shall be responsible for identifying, and complying with, any Site-</w:t>
      </w:r>
      <w:r w:rsidRPr="00D87EFC">
        <w:rPr>
          <w:rFonts w:eastAsiaTheme="minorEastAsia" w:cs="Arial"/>
          <w:sz w:val="22"/>
          <w:szCs w:val="22"/>
          <w:lang w:eastAsia="en-GB"/>
        </w:rPr>
        <w:lastRenderedPageBreak/>
        <w:t xml:space="preserve">specific requirements for keeping work areas clean and tidy from the </w:t>
      </w:r>
      <w:r w:rsidRPr="00D87EFC">
        <w:rPr>
          <w:rFonts w:eastAsiaTheme="minorEastAsia" w:cs="Arial"/>
          <w:i/>
          <w:sz w:val="22"/>
          <w:szCs w:val="22"/>
          <w:lang w:eastAsia="en-GB"/>
        </w:rPr>
        <w:t>Service Manager</w:t>
      </w:r>
      <w:r w:rsidRPr="00D87EFC">
        <w:rPr>
          <w:rFonts w:eastAsiaTheme="minorEastAsia" w:cs="Arial"/>
          <w:sz w:val="22"/>
          <w:szCs w:val="22"/>
          <w:lang w:eastAsia="en-GB"/>
        </w:rPr>
        <w:t>.</w:t>
      </w:r>
    </w:p>
    <w:p w14:paraId="47A4F485" w14:textId="77777777" w:rsidR="00717862" w:rsidRDefault="00717862" w:rsidP="00717862">
      <w:pPr>
        <w:pStyle w:val="Heading2"/>
        <w:rPr>
          <w:rFonts w:ascii="Arial" w:eastAsiaTheme="minorEastAsia" w:hAnsi="Arial" w:cs="Arial"/>
          <w:color w:val="auto"/>
          <w:sz w:val="22"/>
          <w:szCs w:val="22"/>
          <w:lang w:eastAsia="en-GB"/>
        </w:rPr>
      </w:pPr>
      <w:bookmarkStart w:id="206" w:name="_Toc480537298"/>
      <w:bookmarkStart w:id="207" w:name="_Toc507415584"/>
      <w:r w:rsidRPr="00D87EFC">
        <w:rPr>
          <w:rFonts w:ascii="Arial" w:eastAsiaTheme="minorEastAsia" w:hAnsi="Arial" w:cs="Arial"/>
          <w:color w:val="auto"/>
          <w:sz w:val="22"/>
          <w:szCs w:val="22"/>
          <w:lang w:eastAsia="en-GB"/>
        </w:rPr>
        <w:t>SI 265 Waste Materials</w:t>
      </w:r>
      <w:bookmarkEnd w:id="206"/>
      <w:bookmarkEnd w:id="207"/>
    </w:p>
    <w:p w14:paraId="1E4570BA" w14:textId="77777777" w:rsidR="00717862" w:rsidRPr="00717862" w:rsidRDefault="00717862" w:rsidP="00717862">
      <w:pPr>
        <w:rPr>
          <w:rFonts w:eastAsiaTheme="minorEastAsia"/>
          <w:lang w:eastAsia="en-GB"/>
        </w:rPr>
      </w:pPr>
    </w:p>
    <w:p w14:paraId="69026450" w14:textId="77777777" w:rsidR="00717862" w:rsidRPr="00D87EFC" w:rsidRDefault="00717862" w:rsidP="00F74CC3">
      <w:pPr>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shall be responsible for the removal and disposal of any waste generated by their works. 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shall ensure that all recyclable materials are recycled.</w:t>
      </w:r>
    </w:p>
    <w:p w14:paraId="1BCF3B9D" w14:textId="77777777" w:rsidR="00717862" w:rsidRDefault="00717862" w:rsidP="00F74CC3">
      <w:pPr>
        <w:pStyle w:val="Heading2"/>
        <w:rPr>
          <w:rFonts w:ascii="Arial" w:eastAsiaTheme="minorEastAsia" w:hAnsi="Arial" w:cs="Arial"/>
          <w:color w:val="auto"/>
          <w:sz w:val="22"/>
          <w:szCs w:val="22"/>
          <w:lang w:eastAsia="en-GB"/>
        </w:rPr>
      </w:pPr>
      <w:bookmarkStart w:id="208" w:name="_Toc480537299"/>
      <w:bookmarkStart w:id="209" w:name="_Toc507415585"/>
      <w:r w:rsidRPr="00D87EFC">
        <w:rPr>
          <w:rFonts w:ascii="Arial" w:eastAsiaTheme="minorEastAsia" w:hAnsi="Arial" w:cs="Arial"/>
          <w:color w:val="auto"/>
          <w:sz w:val="22"/>
          <w:szCs w:val="22"/>
          <w:lang w:eastAsia="en-GB"/>
        </w:rPr>
        <w:t>SI 270 Deleterious and Hazardous Materials</w:t>
      </w:r>
      <w:bookmarkEnd w:id="208"/>
      <w:bookmarkEnd w:id="209"/>
    </w:p>
    <w:p w14:paraId="782EB4BF" w14:textId="77777777" w:rsidR="00717862" w:rsidRPr="00717862" w:rsidRDefault="00717862" w:rsidP="00F74CC3">
      <w:pPr>
        <w:rPr>
          <w:rFonts w:eastAsiaTheme="minorEastAsia"/>
          <w:lang w:eastAsia="en-GB"/>
        </w:rPr>
      </w:pPr>
    </w:p>
    <w:p w14:paraId="32D904DD" w14:textId="77777777" w:rsidR="00717862" w:rsidRPr="00717862" w:rsidRDefault="00717862" w:rsidP="00F74CC3">
      <w:pPr>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shall be responsible for identifying, and complying with, any Site-specific requirements or restrictions for the use of deleterious and hazardous materials.</w:t>
      </w:r>
    </w:p>
    <w:p w14:paraId="4A9C6754" w14:textId="77777777" w:rsidR="005E58BC" w:rsidRPr="00D87EFC" w:rsidRDefault="00F64F9A" w:rsidP="00F74CC3">
      <w:pPr>
        <w:pStyle w:val="Heading1"/>
        <w:rPr>
          <w:rFonts w:ascii="Arial" w:hAnsi="Arial" w:cs="Arial"/>
          <w:color w:val="0D0D0D" w:themeColor="text1" w:themeTint="F2"/>
          <w:sz w:val="22"/>
          <w:szCs w:val="22"/>
        </w:rPr>
      </w:pPr>
      <w:bookmarkStart w:id="210" w:name="_Toc507415586"/>
      <w:r w:rsidRPr="00D87EFC">
        <w:rPr>
          <w:rFonts w:ascii="Arial" w:hAnsi="Arial" w:cs="Arial"/>
          <w:color w:val="0D0D0D" w:themeColor="text1" w:themeTint="F2"/>
          <w:sz w:val="22"/>
          <w:szCs w:val="22"/>
        </w:rPr>
        <w:t xml:space="preserve">SI </w:t>
      </w:r>
      <w:r w:rsidR="00171C86" w:rsidRPr="00D87EFC">
        <w:rPr>
          <w:rFonts w:ascii="Arial" w:hAnsi="Arial" w:cs="Arial"/>
          <w:color w:val="0D0D0D" w:themeColor="text1" w:themeTint="F2"/>
          <w:sz w:val="22"/>
          <w:szCs w:val="22"/>
        </w:rPr>
        <w:t>300</w:t>
      </w:r>
      <w:r w:rsidR="00171C86" w:rsidRPr="00D87EFC">
        <w:rPr>
          <w:rFonts w:ascii="Arial" w:hAnsi="Arial" w:cs="Arial"/>
          <w:color w:val="0D0D0D" w:themeColor="text1" w:themeTint="F2"/>
          <w:sz w:val="22"/>
          <w:szCs w:val="22"/>
        </w:rPr>
        <w:tab/>
      </w:r>
      <w:r w:rsidR="001E3FFB" w:rsidRPr="002A7808">
        <w:rPr>
          <w:rFonts w:ascii="Arial" w:hAnsi="Arial" w:cs="Arial"/>
          <w:i/>
          <w:color w:val="0D0D0D" w:themeColor="text1" w:themeTint="F2"/>
          <w:sz w:val="22"/>
          <w:szCs w:val="22"/>
        </w:rPr>
        <w:t>Contractor’s</w:t>
      </w:r>
      <w:r w:rsidR="001E3FFB" w:rsidRPr="00D87EFC">
        <w:rPr>
          <w:rFonts w:ascii="Arial" w:hAnsi="Arial" w:cs="Arial"/>
          <w:color w:val="0D0D0D" w:themeColor="text1" w:themeTint="F2"/>
          <w:sz w:val="22"/>
          <w:szCs w:val="22"/>
        </w:rPr>
        <w:t xml:space="preserve"> Design</w:t>
      </w:r>
      <w:bookmarkEnd w:id="210"/>
      <w:r w:rsidR="005E58BC" w:rsidRPr="00D87EFC">
        <w:rPr>
          <w:rFonts w:ascii="Arial" w:hAnsi="Arial" w:cs="Arial"/>
          <w:color w:val="0D0D0D" w:themeColor="text1" w:themeTint="F2"/>
          <w:sz w:val="22"/>
          <w:szCs w:val="22"/>
        </w:rPr>
        <w:t xml:space="preserve"> </w:t>
      </w:r>
    </w:p>
    <w:p w14:paraId="6D34E192" w14:textId="77777777" w:rsidR="005E58BC" w:rsidRPr="00D87EFC" w:rsidRDefault="005E58BC" w:rsidP="00F74CC3">
      <w:pPr>
        <w:rPr>
          <w:rFonts w:eastAsiaTheme="minorEastAsia" w:cs="Arial"/>
          <w:sz w:val="22"/>
          <w:szCs w:val="22"/>
          <w:lang w:eastAsia="en-GB"/>
        </w:rPr>
      </w:pPr>
    </w:p>
    <w:p w14:paraId="20BE9900" w14:textId="77777777" w:rsidR="005E58BC" w:rsidRPr="00813968" w:rsidRDefault="005E58BC" w:rsidP="00F74CC3">
      <w:pPr>
        <w:keepNext w:val="0"/>
        <w:spacing w:line="276" w:lineRule="auto"/>
        <w:rPr>
          <w:rFonts w:eastAsiaTheme="minorEastAsia" w:cs="Arial"/>
          <w:color w:val="FF0000"/>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shall be totally responsible for the design, compatibility, correct integration and operation of all goods of their supply with associated infrastructure and equipment as well as with the Highways England control systems. This includes the</w:t>
      </w:r>
      <w:r w:rsidR="00A9010F" w:rsidRPr="00D87EFC">
        <w:rPr>
          <w:rFonts w:eastAsiaTheme="minorEastAsia" w:cs="Arial"/>
          <w:sz w:val="22"/>
          <w:szCs w:val="22"/>
          <w:lang w:eastAsia="en-GB"/>
        </w:rPr>
        <w:t xml:space="preserve"> design of any</w:t>
      </w:r>
      <w:r w:rsidRPr="00D87EFC">
        <w:rPr>
          <w:rFonts w:eastAsiaTheme="minorEastAsia" w:cs="Arial"/>
          <w:sz w:val="22"/>
          <w:szCs w:val="22"/>
          <w:lang w:eastAsia="en-GB"/>
        </w:rPr>
        <w:t xml:space="preserve"> modification to existing structures where this is necessary including the </w:t>
      </w:r>
      <w:r w:rsidRPr="00BF35C5">
        <w:rPr>
          <w:rFonts w:eastAsiaTheme="minorEastAsia" w:cs="Arial"/>
          <w:sz w:val="22"/>
          <w:szCs w:val="22"/>
          <w:lang w:eastAsia="en-GB"/>
        </w:rPr>
        <w:t>provision and installation of enclosure plates.</w:t>
      </w:r>
      <w:r w:rsidR="00B87448" w:rsidRPr="00BF35C5">
        <w:rPr>
          <w:rFonts w:cs="Arial"/>
          <w:sz w:val="22"/>
          <w:szCs w:val="22"/>
        </w:rPr>
        <w:t xml:space="preserve"> For the avoidance of doubt the requirement would be to provide detailed requirements for any modifications necessary to these existing structures to allow the installation of the </w:t>
      </w:r>
      <w:r w:rsidR="00596040" w:rsidRPr="00BF35C5">
        <w:rPr>
          <w:rFonts w:cs="Arial"/>
          <w:sz w:val="22"/>
          <w:szCs w:val="22"/>
        </w:rPr>
        <w:t>TVOS’</w:t>
      </w:r>
      <w:r w:rsidR="00B87448" w:rsidRPr="00BF35C5">
        <w:rPr>
          <w:rFonts w:cs="Arial"/>
          <w:sz w:val="22"/>
          <w:szCs w:val="22"/>
        </w:rPr>
        <w:t xml:space="preserve">. The modifications and costs associated with these modifications will not be the responsibility of the </w:t>
      </w:r>
      <w:r w:rsidR="002A7808" w:rsidRPr="00BF35C5">
        <w:rPr>
          <w:rFonts w:cs="Arial"/>
          <w:i/>
          <w:sz w:val="22"/>
          <w:szCs w:val="22"/>
        </w:rPr>
        <w:t>C</w:t>
      </w:r>
      <w:r w:rsidR="00B87448" w:rsidRPr="00BF35C5">
        <w:rPr>
          <w:rFonts w:cs="Arial"/>
          <w:i/>
          <w:sz w:val="22"/>
          <w:szCs w:val="22"/>
        </w:rPr>
        <w:t>ontractor</w:t>
      </w:r>
      <w:r w:rsidR="00B87448" w:rsidRPr="00BF35C5">
        <w:rPr>
          <w:rFonts w:cs="Arial"/>
          <w:sz w:val="22"/>
          <w:szCs w:val="22"/>
        </w:rPr>
        <w:t>.</w:t>
      </w:r>
    </w:p>
    <w:p w14:paraId="4B004B53" w14:textId="77777777" w:rsidR="008A716A" w:rsidRPr="00D87EFC" w:rsidRDefault="008A716A" w:rsidP="00F74CC3">
      <w:pPr>
        <w:keepNext w:val="0"/>
        <w:spacing w:line="276" w:lineRule="auto"/>
        <w:rPr>
          <w:rFonts w:eastAsiaTheme="minorEastAsia" w:cs="Arial"/>
          <w:i/>
          <w:color w:val="FF0000"/>
          <w:sz w:val="22"/>
          <w:szCs w:val="22"/>
          <w:lang w:eastAsia="en-GB"/>
        </w:rPr>
      </w:pPr>
    </w:p>
    <w:p w14:paraId="65567D13" w14:textId="77777777" w:rsidR="008A716A" w:rsidRPr="00D87EFC" w:rsidRDefault="008A716A" w:rsidP="00F74CC3">
      <w:pPr>
        <w:pStyle w:val="Heading2"/>
        <w:rPr>
          <w:rFonts w:ascii="Arial" w:eastAsiaTheme="minorEastAsia" w:hAnsi="Arial" w:cs="Arial"/>
          <w:color w:val="0D0D0D" w:themeColor="text1" w:themeTint="F2"/>
          <w:sz w:val="22"/>
          <w:szCs w:val="22"/>
          <w:lang w:eastAsia="en-GB"/>
        </w:rPr>
      </w:pPr>
      <w:bookmarkStart w:id="211" w:name="_Toc507415587"/>
      <w:r w:rsidRPr="00D87EFC">
        <w:rPr>
          <w:rFonts w:ascii="Arial" w:eastAsiaTheme="minorEastAsia" w:hAnsi="Arial" w:cs="Arial"/>
          <w:color w:val="0D0D0D" w:themeColor="text1" w:themeTint="F2"/>
          <w:sz w:val="22"/>
          <w:szCs w:val="22"/>
          <w:lang w:eastAsia="en-GB"/>
        </w:rPr>
        <w:t xml:space="preserve">SI </w:t>
      </w:r>
      <w:r w:rsidR="00171C86" w:rsidRPr="00D87EFC">
        <w:rPr>
          <w:rFonts w:ascii="Arial" w:eastAsiaTheme="minorEastAsia" w:hAnsi="Arial" w:cs="Arial"/>
          <w:color w:val="0D0D0D" w:themeColor="text1" w:themeTint="F2"/>
          <w:sz w:val="22"/>
          <w:szCs w:val="22"/>
          <w:lang w:eastAsia="en-GB"/>
        </w:rPr>
        <w:t>310</w:t>
      </w:r>
      <w:r w:rsidR="00171C86" w:rsidRPr="00D87EFC">
        <w:rPr>
          <w:rFonts w:ascii="Arial" w:eastAsiaTheme="minorEastAsia" w:hAnsi="Arial" w:cs="Arial"/>
          <w:color w:val="0D0D0D" w:themeColor="text1" w:themeTint="F2"/>
          <w:sz w:val="22"/>
          <w:szCs w:val="22"/>
          <w:lang w:eastAsia="en-GB"/>
        </w:rPr>
        <w:tab/>
      </w:r>
      <w:r w:rsidRPr="00D87EFC">
        <w:rPr>
          <w:rFonts w:ascii="Arial" w:eastAsiaTheme="minorEastAsia" w:hAnsi="Arial" w:cs="Arial"/>
          <w:i/>
          <w:color w:val="0D0D0D" w:themeColor="text1" w:themeTint="F2"/>
          <w:sz w:val="22"/>
          <w:szCs w:val="22"/>
          <w:lang w:eastAsia="en-GB"/>
        </w:rPr>
        <w:t>Employer’s</w:t>
      </w:r>
      <w:r w:rsidRPr="00D87EFC">
        <w:rPr>
          <w:rFonts w:ascii="Arial" w:eastAsiaTheme="minorEastAsia" w:hAnsi="Arial" w:cs="Arial"/>
          <w:color w:val="0D0D0D" w:themeColor="text1" w:themeTint="F2"/>
          <w:sz w:val="22"/>
          <w:szCs w:val="22"/>
          <w:lang w:eastAsia="en-GB"/>
        </w:rPr>
        <w:t xml:space="preserve"> requirements</w:t>
      </w:r>
      <w:bookmarkEnd w:id="211"/>
    </w:p>
    <w:p w14:paraId="42093E82" w14:textId="77777777" w:rsidR="00166AD5" w:rsidRPr="00BF35C5" w:rsidRDefault="00166AD5" w:rsidP="00F74CC3">
      <w:pPr>
        <w:keepNext w:val="0"/>
        <w:spacing w:before="240" w:after="240" w:line="276" w:lineRule="auto"/>
        <w:rPr>
          <w:rFonts w:eastAsiaTheme="minorEastAsia" w:cs="Arial"/>
          <w:sz w:val="22"/>
          <w:szCs w:val="22"/>
          <w:lang w:eastAsia="en-GB"/>
        </w:rPr>
      </w:pPr>
      <w:r w:rsidRPr="00BF35C5">
        <w:rPr>
          <w:rFonts w:cs="Arial"/>
          <w:sz w:val="22"/>
          <w:szCs w:val="22"/>
        </w:rPr>
        <w:t xml:space="preserve">In addition to the requirements at 23.1 of the </w:t>
      </w:r>
      <w:r w:rsidRPr="00BF35C5">
        <w:rPr>
          <w:rFonts w:cs="Arial"/>
          <w:i/>
          <w:sz w:val="22"/>
          <w:szCs w:val="22"/>
        </w:rPr>
        <w:t xml:space="preserve">conditions of contract </w:t>
      </w:r>
      <w:r w:rsidRPr="00BF35C5">
        <w:rPr>
          <w:rFonts w:eastAsiaTheme="minorEastAsia" w:cs="Arial"/>
          <w:sz w:val="22"/>
          <w:szCs w:val="22"/>
          <w:lang w:eastAsia="en-GB"/>
        </w:rPr>
        <w:t xml:space="preserve">the </w:t>
      </w:r>
      <w:r w:rsidRPr="00BF35C5">
        <w:rPr>
          <w:rFonts w:eastAsiaTheme="minorEastAsia" w:cs="Arial"/>
          <w:i/>
          <w:sz w:val="22"/>
          <w:szCs w:val="22"/>
          <w:lang w:eastAsia="en-GB"/>
        </w:rPr>
        <w:t>Contractor</w:t>
      </w:r>
      <w:r w:rsidRPr="00BF35C5">
        <w:rPr>
          <w:rFonts w:eastAsiaTheme="minorEastAsia" w:cs="Arial"/>
          <w:sz w:val="22"/>
          <w:szCs w:val="22"/>
          <w:lang w:eastAsia="en-GB"/>
        </w:rPr>
        <w:t xml:space="preserve"> is to design the </w:t>
      </w:r>
      <w:r w:rsidR="00596040" w:rsidRPr="00BF35C5">
        <w:rPr>
          <w:rFonts w:eastAsiaTheme="minorEastAsia" w:cs="Arial"/>
          <w:sz w:val="22"/>
          <w:szCs w:val="22"/>
          <w:lang w:eastAsia="en-GB"/>
        </w:rPr>
        <w:t>TVOS’</w:t>
      </w:r>
      <w:r w:rsidRPr="00BF35C5">
        <w:rPr>
          <w:rFonts w:eastAsiaTheme="minorEastAsia" w:cs="Arial"/>
          <w:sz w:val="22"/>
          <w:szCs w:val="22"/>
          <w:lang w:eastAsia="en-GB"/>
        </w:rPr>
        <w:t xml:space="preserve"> and carry out the installation of said </w:t>
      </w:r>
      <w:r w:rsidR="00596040" w:rsidRPr="00BF35C5">
        <w:rPr>
          <w:rFonts w:eastAsiaTheme="minorEastAsia" w:cs="Arial"/>
          <w:sz w:val="22"/>
          <w:szCs w:val="22"/>
          <w:lang w:eastAsia="en-GB"/>
        </w:rPr>
        <w:t>TVOS’</w:t>
      </w:r>
      <w:r w:rsidRPr="00BF35C5">
        <w:rPr>
          <w:rFonts w:eastAsiaTheme="minorEastAsia" w:cs="Arial"/>
          <w:sz w:val="22"/>
          <w:szCs w:val="22"/>
          <w:lang w:eastAsia="en-GB"/>
        </w:rPr>
        <w:t xml:space="preserve"> compliant with the following standards</w:t>
      </w:r>
      <w:r w:rsidR="00DB580B" w:rsidRPr="00BF35C5">
        <w:rPr>
          <w:rFonts w:eastAsiaTheme="minorEastAsia" w:cs="Arial"/>
          <w:sz w:val="22"/>
          <w:szCs w:val="22"/>
          <w:lang w:eastAsia="en-GB"/>
        </w:rPr>
        <w:t xml:space="preserve"> (noting that these standards invoke further requirements that exist in other standards, all of which must be complied with)</w:t>
      </w:r>
      <w:r w:rsidRPr="00BF35C5">
        <w:rPr>
          <w:rFonts w:eastAsiaTheme="minorEastAsia" w:cs="Arial"/>
          <w:sz w:val="22"/>
          <w:szCs w:val="22"/>
          <w:lang w:eastAsia="en-GB"/>
        </w:rPr>
        <w:t>:</w:t>
      </w:r>
    </w:p>
    <w:p w14:paraId="77AFDDAF" w14:textId="77777777" w:rsidR="00896D21" w:rsidRPr="00C4736D" w:rsidRDefault="00896D21" w:rsidP="00166AD5">
      <w:pPr>
        <w:keepNext w:val="0"/>
        <w:spacing w:before="240" w:after="240" w:line="276" w:lineRule="auto"/>
        <w:rPr>
          <w:rFonts w:eastAsiaTheme="minorEastAsia" w:cs="Arial"/>
          <w:b/>
          <w:sz w:val="22"/>
          <w:szCs w:val="22"/>
          <w:lang w:eastAsia="en-GB"/>
        </w:rPr>
      </w:pPr>
      <w:r w:rsidRPr="00813968">
        <w:rPr>
          <w:rFonts w:eastAsiaTheme="minorEastAsia" w:cs="Arial"/>
          <w:b/>
          <w:sz w:val="22"/>
          <w:szCs w:val="22"/>
          <w:lang w:eastAsia="en-GB"/>
        </w:rPr>
        <w:t>MCE2245B</w:t>
      </w:r>
    </w:p>
    <w:p w14:paraId="30D88853" w14:textId="77777777" w:rsidR="00166AD5" w:rsidRPr="00C4736D" w:rsidRDefault="00166AD5" w:rsidP="00247A17">
      <w:pPr>
        <w:keepNext w:val="0"/>
        <w:spacing w:before="240" w:after="240" w:line="276" w:lineRule="auto"/>
        <w:ind w:left="1134" w:hanging="1134"/>
        <w:rPr>
          <w:rFonts w:eastAsiaTheme="minorEastAsia" w:cs="Arial"/>
          <w:sz w:val="22"/>
          <w:szCs w:val="22"/>
          <w:lang w:eastAsia="en-GB"/>
        </w:rPr>
      </w:pPr>
      <w:r w:rsidRPr="00C4736D">
        <w:rPr>
          <w:rFonts w:eastAsiaTheme="minorEastAsia" w:cs="Arial"/>
          <w:b/>
          <w:sz w:val="22"/>
          <w:szCs w:val="22"/>
          <w:lang w:eastAsia="en-GB"/>
        </w:rPr>
        <w:t>MCH 1514</w:t>
      </w:r>
      <w:r w:rsidRPr="00C4736D">
        <w:rPr>
          <w:rFonts w:eastAsiaTheme="minorEastAsia" w:cs="Arial"/>
          <w:sz w:val="22"/>
          <w:szCs w:val="22"/>
          <w:lang w:eastAsia="en-GB"/>
        </w:rPr>
        <w:t xml:space="preserve"> Code of Connection</w:t>
      </w:r>
    </w:p>
    <w:p w14:paraId="7DF29477" w14:textId="77777777" w:rsidR="00166AD5" w:rsidRPr="00C4736D" w:rsidRDefault="00166AD5" w:rsidP="00247A17">
      <w:pPr>
        <w:keepNext w:val="0"/>
        <w:spacing w:before="240" w:after="240" w:line="276" w:lineRule="auto"/>
        <w:ind w:left="1134" w:hanging="1134"/>
        <w:rPr>
          <w:rFonts w:eastAsiaTheme="minorEastAsia" w:cs="Arial"/>
          <w:iCs/>
          <w:sz w:val="22"/>
          <w:szCs w:val="22"/>
          <w:lang w:val="en-US" w:eastAsia="en-GB"/>
        </w:rPr>
      </w:pPr>
      <w:r w:rsidRPr="00C4736D">
        <w:rPr>
          <w:rFonts w:eastAsiaTheme="minorEastAsia" w:cs="Arial"/>
          <w:b/>
          <w:iCs/>
          <w:sz w:val="22"/>
          <w:szCs w:val="22"/>
          <w:lang w:val="en-US" w:eastAsia="en-GB"/>
        </w:rPr>
        <w:t>TR 2597</w:t>
      </w:r>
      <w:r w:rsidRPr="00C4736D">
        <w:rPr>
          <w:rFonts w:eastAsiaTheme="minorEastAsia" w:cs="Arial"/>
          <w:iCs/>
          <w:sz w:val="22"/>
          <w:szCs w:val="22"/>
          <w:lang w:val="en-US" w:eastAsia="en-GB"/>
        </w:rPr>
        <w:t xml:space="preserve"> </w:t>
      </w:r>
      <w:r w:rsidR="00247A17" w:rsidRPr="00C4736D">
        <w:rPr>
          <w:rFonts w:eastAsiaTheme="minorEastAsia" w:cs="Arial"/>
          <w:iCs/>
          <w:sz w:val="22"/>
          <w:szCs w:val="22"/>
          <w:lang w:val="en-US" w:eastAsia="en-GB"/>
        </w:rPr>
        <w:tab/>
      </w:r>
      <w:r w:rsidRPr="00C4736D">
        <w:rPr>
          <w:rFonts w:eastAsiaTheme="minorEastAsia" w:cs="Arial"/>
          <w:iCs/>
          <w:sz w:val="22"/>
          <w:szCs w:val="22"/>
          <w:lang w:val="en-US" w:eastAsia="en-GB"/>
        </w:rPr>
        <w:t>Generic Roadside Device Requirements for Remote Access</w:t>
      </w:r>
    </w:p>
    <w:p w14:paraId="5E36A1E6" w14:textId="77777777" w:rsidR="00166AD5" w:rsidRPr="00D87EFC" w:rsidRDefault="00166AD5" w:rsidP="00166AD5">
      <w:pPr>
        <w:keepNext w:val="0"/>
        <w:spacing w:before="240" w:after="240" w:line="276" w:lineRule="auto"/>
        <w:rPr>
          <w:rFonts w:eastAsiaTheme="minorEastAsia" w:cs="Arial"/>
          <w:b/>
          <w:sz w:val="22"/>
          <w:szCs w:val="22"/>
          <w:lang w:eastAsia="en-GB"/>
        </w:rPr>
      </w:pPr>
      <w:r w:rsidRPr="00C4736D">
        <w:rPr>
          <w:rFonts w:eastAsiaTheme="minorEastAsia" w:cs="Arial"/>
          <w:b/>
          <w:sz w:val="22"/>
          <w:szCs w:val="22"/>
          <w:lang w:eastAsia="en-GB"/>
        </w:rPr>
        <w:t>TR1100</w:t>
      </w:r>
    </w:p>
    <w:p w14:paraId="70EDDA61" w14:textId="77777777" w:rsidR="00166AD5" w:rsidRPr="00D87EFC" w:rsidRDefault="00166AD5" w:rsidP="00166AD5">
      <w:pPr>
        <w:keepNext w:val="0"/>
        <w:spacing w:before="240" w:after="240" w:line="276" w:lineRule="auto"/>
        <w:rPr>
          <w:rFonts w:eastAsiaTheme="minorEastAsia" w:cs="Arial"/>
          <w:sz w:val="22"/>
          <w:szCs w:val="22"/>
          <w:lang w:eastAsia="en-GB"/>
        </w:rPr>
      </w:pPr>
      <w:r w:rsidRPr="00D87EFC">
        <w:rPr>
          <w:rFonts w:eastAsiaTheme="minorEastAsia" w:cs="Arial"/>
          <w:sz w:val="22"/>
          <w:szCs w:val="22"/>
          <w:lang w:eastAsia="en-GB"/>
        </w:rPr>
        <w:t xml:space="preserve">All current versions of these documents are available on the TSS Plans Registry. It shall be the responsibility of 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to ensure that they are working to the current issue of the relevant documents</w:t>
      </w:r>
      <w:r w:rsidR="00D6543B" w:rsidRPr="00D87EFC">
        <w:rPr>
          <w:rFonts w:eastAsiaTheme="minorEastAsia" w:cs="Arial"/>
          <w:sz w:val="22"/>
          <w:szCs w:val="22"/>
          <w:lang w:eastAsia="en-GB"/>
        </w:rPr>
        <w:t>.</w:t>
      </w:r>
    </w:p>
    <w:p w14:paraId="6FDFB5AB" w14:textId="77777777" w:rsidR="00D6543B" w:rsidRPr="00D87EFC" w:rsidRDefault="00D6543B" w:rsidP="00166AD5">
      <w:pPr>
        <w:keepNext w:val="0"/>
        <w:spacing w:before="240" w:after="240" w:line="276" w:lineRule="auto"/>
        <w:rPr>
          <w:rFonts w:eastAsiaTheme="minorEastAsia" w:cs="Arial"/>
          <w:sz w:val="22"/>
          <w:szCs w:val="22"/>
          <w:lang w:eastAsia="en-GB"/>
        </w:rPr>
      </w:pPr>
      <w:r w:rsidRPr="00D87EFC">
        <w:rPr>
          <w:rFonts w:eastAsiaTheme="minorEastAsia" w:cs="Arial"/>
          <w:sz w:val="22"/>
          <w:szCs w:val="22"/>
          <w:lang w:eastAsia="en-GB"/>
        </w:rPr>
        <w:lastRenderedPageBreak/>
        <w:t>Some of the referenced standards have been produced prior to the change from the Highways Agency to Highways England. As such any reference within the documents to the “Highways Agency” should be read as Highways England.</w:t>
      </w:r>
    </w:p>
    <w:p w14:paraId="744959D4" w14:textId="77777777" w:rsidR="00124847" w:rsidRPr="00D87EFC" w:rsidRDefault="00124847" w:rsidP="00166AD5">
      <w:pPr>
        <w:keepNext w:val="0"/>
        <w:spacing w:before="240" w:after="240" w:line="276" w:lineRule="auto"/>
        <w:rPr>
          <w:rFonts w:eastAsiaTheme="minorEastAsia" w:cs="Arial"/>
          <w:sz w:val="22"/>
          <w:szCs w:val="22"/>
          <w:lang w:eastAsia="en-GB"/>
        </w:rPr>
      </w:pPr>
      <w:r w:rsidRPr="00D87EFC">
        <w:rPr>
          <w:rFonts w:eastAsiaTheme="minorEastAsia" w:cs="Arial"/>
          <w:sz w:val="22"/>
          <w:szCs w:val="22"/>
          <w:lang w:eastAsia="en-GB"/>
        </w:rPr>
        <w:t xml:space="preserve">The </w:t>
      </w:r>
      <w:r w:rsidR="002A7808">
        <w:rPr>
          <w:rFonts w:eastAsiaTheme="minorEastAsia" w:cs="Arial"/>
          <w:i/>
          <w:sz w:val="22"/>
          <w:szCs w:val="22"/>
          <w:lang w:eastAsia="en-GB"/>
        </w:rPr>
        <w:t>C</w:t>
      </w:r>
      <w:r w:rsidRPr="002A7808">
        <w:rPr>
          <w:rFonts w:eastAsiaTheme="minorEastAsia" w:cs="Arial"/>
          <w:i/>
          <w:sz w:val="22"/>
          <w:szCs w:val="22"/>
          <w:lang w:eastAsia="en-GB"/>
        </w:rPr>
        <w:t>ontractor</w:t>
      </w:r>
      <w:r w:rsidRPr="00D87EFC">
        <w:rPr>
          <w:rFonts w:eastAsiaTheme="minorEastAsia" w:cs="Arial"/>
          <w:sz w:val="22"/>
          <w:szCs w:val="22"/>
          <w:lang w:eastAsia="en-GB"/>
        </w:rPr>
        <w:t xml:space="preserve"> shall provide detailed requirements traceability documentation </w:t>
      </w:r>
      <w:r w:rsidRPr="00BF35C5">
        <w:rPr>
          <w:rFonts w:eastAsiaTheme="minorEastAsia" w:cs="Arial"/>
          <w:sz w:val="22"/>
          <w:szCs w:val="22"/>
          <w:lang w:eastAsia="en-GB"/>
        </w:rPr>
        <w:t xml:space="preserve">detailing how each of the requirements of the standards listed is to be met by the </w:t>
      </w:r>
      <w:r w:rsidR="00596040" w:rsidRPr="00BF35C5">
        <w:rPr>
          <w:rFonts w:eastAsiaTheme="minorEastAsia" w:cs="Arial"/>
          <w:sz w:val="22"/>
          <w:szCs w:val="22"/>
          <w:lang w:eastAsia="en-GB"/>
        </w:rPr>
        <w:t>TVOS’</w:t>
      </w:r>
      <w:r w:rsidRPr="00BF35C5">
        <w:rPr>
          <w:rFonts w:eastAsiaTheme="minorEastAsia" w:cs="Arial"/>
          <w:sz w:val="22"/>
          <w:szCs w:val="22"/>
          <w:lang w:eastAsia="en-GB"/>
        </w:rPr>
        <w:t xml:space="preserve">. This documentation will be kept updated during the life of the service to include all updates to the </w:t>
      </w:r>
      <w:r w:rsidR="00596040" w:rsidRPr="00BF35C5">
        <w:rPr>
          <w:rFonts w:eastAsiaTheme="minorEastAsia" w:cs="Arial"/>
          <w:sz w:val="22"/>
          <w:szCs w:val="22"/>
          <w:lang w:eastAsia="en-GB"/>
        </w:rPr>
        <w:t>TVOS’</w:t>
      </w:r>
      <w:r w:rsidRPr="00BF35C5">
        <w:rPr>
          <w:rFonts w:eastAsiaTheme="minorEastAsia" w:cs="Arial"/>
          <w:sz w:val="22"/>
          <w:szCs w:val="22"/>
          <w:lang w:eastAsia="en-GB"/>
        </w:rPr>
        <w:t xml:space="preserve">, including </w:t>
      </w:r>
      <w:r w:rsidRPr="00D87EFC">
        <w:rPr>
          <w:rFonts w:eastAsiaTheme="minorEastAsia" w:cs="Arial"/>
          <w:sz w:val="22"/>
          <w:szCs w:val="22"/>
          <w:lang w:eastAsia="en-GB"/>
        </w:rPr>
        <w:t>but not limited to; any software updates, additional functionality or changes in components.</w:t>
      </w:r>
    </w:p>
    <w:p w14:paraId="3D080BD5" w14:textId="77777777" w:rsidR="00F74CC3" w:rsidRDefault="003F66E3" w:rsidP="000A7ED7">
      <w:pPr>
        <w:pStyle w:val="Heading2"/>
        <w:rPr>
          <w:rFonts w:ascii="Arial" w:hAnsi="Arial" w:cs="Arial"/>
          <w:color w:val="0D0D0D" w:themeColor="text1" w:themeTint="F2"/>
          <w:sz w:val="22"/>
          <w:szCs w:val="22"/>
        </w:rPr>
      </w:pPr>
      <w:bookmarkStart w:id="212" w:name="_Toc507415588"/>
      <w:r w:rsidRPr="00D87EFC">
        <w:rPr>
          <w:rFonts w:ascii="Arial" w:eastAsiaTheme="minorEastAsia" w:hAnsi="Arial" w:cs="Arial"/>
          <w:color w:val="0D0D0D" w:themeColor="text1" w:themeTint="F2"/>
          <w:sz w:val="22"/>
          <w:szCs w:val="22"/>
          <w:lang w:eastAsia="en-GB"/>
        </w:rPr>
        <w:t xml:space="preserve">SI </w:t>
      </w:r>
      <w:r w:rsidR="00171C86" w:rsidRPr="00D87EFC">
        <w:rPr>
          <w:rFonts w:ascii="Arial" w:eastAsiaTheme="minorEastAsia" w:hAnsi="Arial" w:cs="Arial"/>
          <w:color w:val="0D0D0D" w:themeColor="text1" w:themeTint="F2"/>
          <w:sz w:val="22"/>
          <w:szCs w:val="22"/>
          <w:lang w:eastAsia="en-GB"/>
        </w:rPr>
        <w:t>400</w:t>
      </w:r>
      <w:r w:rsidR="00171C86" w:rsidRPr="00D87EFC">
        <w:rPr>
          <w:rFonts w:ascii="Arial" w:eastAsiaTheme="minorEastAsia" w:hAnsi="Arial" w:cs="Arial"/>
          <w:color w:val="0D0D0D" w:themeColor="text1" w:themeTint="F2"/>
          <w:sz w:val="22"/>
          <w:szCs w:val="22"/>
          <w:lang w:eastAsia="en-GB"/>
        </w:rPr>
        <w:tab/>
      </w:r>
      <w:r w:rsidR="00BA0E0C" w:rsidRPr="00D87EFC">
        <w:rPr>
          <w:rFonts w:ascii="Arial" w:eastAsiaTheme="minorEastAsia" w:hAnsi="Arial" w:cs="Arial"/>
          <w:color w:val="0D0D0D" w:themeColor="text1" w:themeTint="F2"/>
          <w:sz w:val="22"/>
          <w:szCs w:val="22"/>
          <w:lang w:eastAsia="en-GB"/>
        </w:rPr>
        <w:t xml:space="preserve">The </w:t>
      </w:r>
      <w:r w:rsidR="00BA0E0C" w:rsidRPr="00D87EFC">
        <w:rPr>
          <w:rFonts w:ascii="Arial" w:eastAsiaTheme="minorEastAsia" w:hAnsi="Arial" w:cs="Arial"/>
          <w:i/>
          <w:color w:val="0D0D0D" w:themeColor="text1" w:themeTint="F2"/>
          <w:sz w:val="22"/>
          <w:szCs w:val="22"/>
          <w:lang w:eastAsia="en-GB"/>
        </w:rPr>
        <w:t>Contractor’s</w:t>
      </w:r>
      <w:r w:rsidR="00BA0E0C" w:rsidRPr="00D87EFC">
        <w:rPr>
          <w:rFonts w:ascii="Arial" w:eastAsiaTheme="minorEastAsia" w:hAnsi="Arial" w:cs="Arial"/>
          <w:color w:val="0D0D0D" w:themeColor="text1" w:themeTint="F2"/>
          <w:sz w:val="22"/>
          <w:szCs w:val="22"/>
          <w:lang w:eastAsia="en-GB"/>
        </w:rPr>
        <w:t xml:space="preserve"> Plan</w:t>
      </w:r>
      <w:bookmarkEnd w:id="212"/>
      <w:r w:rsidR="00BA0E0C" w:rsidRPr="00D87EFC">
        <w:rPr>
          <w:rFonts w:ascii="Arial" w:hAnsi="Arial" w:cs="Arial"/>
          <w:color w:val="0D0D0D" w:themeColor="text1" w:themeTint="F2"/>
          <w:sz w:val="22"/>
          <w:szCs w:val="22"/>
        </w:rPr>
        <w:t xml:space="preserve"> </w:t>
      </w:r>
    </w:p>
    <w:p w14:paraId="78BAC0EB" w14:textId="77777777" w:rsidR="00892919" w:rsidRPr="00D87EFC" w:rsidRDefault="00171C86" w:rsidP="000A7ED7">
      <w:pPr>
        <w:pStyle w:val="Heading2"/>
        <w:rPr>
          <w:rFonts w:ascii="Arial" w:hAnsi="Arial" w:cs="Arial"/>
          <w:color w:val="0D0D0D" w:themeColor="text1" w:themeTint="F2"/>
          <w:sz w:val="22"/>
          <w:szCs w:val="22"/>
        </w:rPr>
      </w:pPr>
      <w:bookmarkStart w:id="213" w:name="_Toc507415589"/>
      <w:r w:rsidRPr="00D87EFC">
        <w:rPr>
          <w:rFonts w:ascii="Arial" w:hAnsi="Arial" w:cs="Arial"/>
          <w:color w:val="0D0D0D" w:themeColor="text1" w:themeTint="F2"/>
          <w:sz w:val="22"/>
          <w:szCs w:val="22"/>
        </w:rPr>
        <w:t>SI 40</w:t>
      </w:r>
      <w:r w:rsidR="00F74CC3">
        <w:rPr>
          <w:rFonts w:ascii="Arial" w:hAnsi="Arial" w:cs="Arial"/>
          <w:color w:val="0D0D0D" w:themeColor="text1" w:themeTint="F2"/>
          <w:sz w:val="22"/>
          <w:szCs w:val="22"/>
        </w:rPr>
        <w:t>5</w:t>
      </w:r>
      <w:r w:rsidRPr="00D87EFC">
        <w:rPr>
          <w:rFonts w:ascii="Arial" w:hAnsi="Arial" w:cs="Arial"/>
          <w:color w:val="0D0D0D" w:themeColor="text1" w:themeTint="F2"/>
          <w:sz w:val="22"/>
          <w:szCs w:val="22"/>
        </w:rPr>
        <w:tab/>
      </w:r>
      <w:r w:rsidR="00892919" w:rsidRPr="00D87EFC">
        <w:rPr>
          <w:rFonts w:ascii="Arial" w:hAnsi="Arial" w:cs="Arial"/>
          <w:color w:val="0D0D0D" w:themeColor="text1" w:themeTint="F2"/>
          <w:sz w:val="22"/>
          <w:szCs w:val="22"/>
        </w:rPr>
        <w:t>Plan requirements</w:t>
      </w:r>
      <w:bookmarkEnd w:id="213"/>
    </w:p>
    <w:p w14:paraId="2F87EFB5" w14:textId="77777777" w:rsidR="00BA0E0C" w:rsidRPr="00D87EFC" w:rsidRDefault="00BA0E0C" w:rsidP="00BA0E0C">
      <w:pPr>
        <w:pStyle w:val="bodyoftext"/>
        <w:ind w:firstLine="720"/>
        <w:rPr>
          <w:rFonts w:cs="Arial"/>
          <w:color w:val="FF0000"/>
          <w:sz w:val="22"/>
          <w:szCs w:val="22"/>
        </w:rPr>
      </w:pPr>
    </w:p>
    <w:p w14:paraId="0D03C1CF" w14:textId="77777777" w:rsidR="002C039F" w:rsidRPr="00D87EFC" w:rsidRDefault="002C039F" w:rsidP="002C039F">
      <w:pPr>
        <w:rPr>
          <w:rFonts w:eastAsiaTheme="minorEastAsia" w:cs="Arial"/>
          <w:bCs/>
          <w:iCs/>
          <w:sz w:val="22"/>
          <w:szCs w:val="22"/>
          <w:lang w:eastAsia="en-GB"/>
        </w:rPr>
      </w:pPr>
      <w:r w:rsidRPr="00D87EFC">
        <w:rPr>
          <w:rFonts w:eastAsiaTheme="minorEastAsia" w:cs="Arial"/>
          <w:bCs/>
          <w:iCs/>
          <w:sz w:val="22"/>
          <w:szCs w:val="22"/>
          <w:lang w:eastAsia="en-GB"/>
        </w:rPr>
        <w:t xml:space="preserve">In addition to the requirements at 23.1 of the </w:t>
      </w:r>
      <w:r w:rsidRPr="00F74CC3">
        <w:rPr>
          <w:rFonts w:eastAsiaTheme="minorEastAsia" w:cs="Arial"/>
          <w:bCs/>
          <w:i/>
          <w:iCs/>
          <w:sz w:val="22"/>
          <w:szCs w:val="22"/>
          <w:lang w:eastAsia="en-GB"/>
        </w:rPr>
        <w:t>conditions of contract</w:t>
      </w:r>
      <w:r w:rsidRPr="00D87EFC">
        <w:rPr>
          <w:rFonts w:eastAsiaTheme="minorEastAsia" w:cs="Arial"/>
          <w:bCs/>
          <w:iCs/>
          <w:sz w:val="22"/>
          <w:szCs w:val="22"/>
          <w:lang w:eastAsia="en-GB"/>
        </w:rPr>
        <w:t xml:space="preserve">, in liaison with the </w:t>
      </w:r>
      <w:r w:rsidRPr="00F74CC3">
        <w:rPr>
          <w:rFonts w:eastAsiaTheme="minorEastAsia" w:cs="Arial"/>
          <w:bCs/>
          <w:i/>
          <w:iCs/>
          <w:sz w:val="22"/>
          <w:szCs w:val="22"/>
          <w:lang w:eastAsia="en-GB"/>
        </w:rPr>
        <w:t>Service Manager</w:t>
      </w:r>
      <w:r w:rsidRPr="00D87EFC">
        <w:rPr>
          <w:rFonts w:eastAsiaTheme="minorEastAsia" w:cs="Arial"/>
          <w:bCs/>
          <w:iCs/>
          <w:sz w:val="22"/>
          <w:szCs w:val="22"/>
          <w:lang w:eastAsia="en-GB"/>
        </w:rPr>
        <w:t xml:space="preserve">, the </w:t>
      </w:r>
      <w:r w:rsidRPr="002A7808">
        <w:rPr>
          <w:rFonts w:eastAsiaTheme="minorEastAsia" w:cs="Arial"/>
          <w:bCs/>
          <w:i/>
          <w:iCs/>
          <w:sz w:val="22"/>
          <w:szCs w:val="22"/>
          <w:lang w:eastAsia="en-GB"/>
        </w:rPr>
        <w:t>Contractor</w:t>
      </w:r>
      <w:r w:rsidRPr="00D87EFC">
        <w:rPr>
          <w:rFonts w:eastAsiaTheme="minorEastAsia" w:cs="Arial"/>
          <w:bCs/>
          <w:iCs/>
          <w:sz w:val="22"/>
          <w:szCs w:val="22"/>
          <w:lang w:eastAsia="en-GB"/>
        </w:rPr>
        <w:t xml:space="preserve"> shall produce and maintain a delivery plan detailing how the delivery dates for the scheme(s) shall be met and this shall be reviewed at project progress meetings.</w:t>
      </w:r>
    </w:p>
    <w:p w14:paraId="642EC783" w14:textId="77777777" w:rsidR="002C039F" w:rsidRPr="00D87EFC" w:rsidRDefault="002C039F" w:rsidP="002C039F">
      <w:pPr>
        <w:rPr>
          <w:rFonts w:eastAsiaTheme="minorEastAsia" w:cs="Arial"/>
          <w:bCs/>
          <w:iCs/>
          <w:sz w:val="22"/>
          <w:szCs w:val="22"/>
          <w:lang w:eastAsia="en-GB"/>
        </w:rPr>
      </w:pPr>
    </w:p>
    <w:p w14:paraId="71A8D7F6" w14:textId="7E03D64C" w:rsidR="00892919" w:rsidRPr="00717862" w:rsidRDefault="002C039F" w:rsidP="00717862">
      <w:pPr>
        <w:rPr>
          <w:rFonts w:eastAsiaTheme="minorEastAsia" w:cs="Arial"/>
          <w:bCs/>
          <w:iCs/>
          <w:sz w:val="22"/>
          <w:szCs w:val="22"/>
          <w:lang w:eastAsia="en-GB"/>
        </w:rPr>
      </w:pPr>
      <w:r w:rsidRPr="00D87EFC">
        <w:rPr>
          <w:rFonts w:eastAsiaTheme="minorEastAsia" w:cs="Arial"/>
          <w:bCs/>
          <w:iCs/>
          <w:sz w:val="22"/>
          <w:szCs w:val="22"/>
          <w:lang w:eastAsia="en-GB"/>
        </w:rPr>
        <w:t xml:space="preserve">The </w:t>
      </w:r>
      <w:r w:rsidRPr="002A7808">
        <w:rPr>
          <w:rFonts w:eastAsiaTheme="minorEastAsia" w:cs="Arial"/>
          <w:bCs/>
          <w:i/>
          <w:iCs/>
          <w:sz w:val="22"/>
          <w:szCs w:val="22"/>
          <w:lang w:eastAsia="en-GB"/>
        </w:rPr>
        <w:t>Contractor</w:t>
      </w:r>
      <w:r w:rsidRPr="00D87EFC">
        <w:rPr>
          <w:rFonts w:eastAsiaTheme="minorEastAsia" w:cs="Arial"/>
          <w:bCs/>
          <w:iCs/>
          <w:sz w:val="22"/>
          <w:szCs w:val="22"/>
          <w:lang w:eastAsia="en-GB"/>
        </w:rPr>
        <w:t xml:space="preserve"> shall liaise and co-ordinate their work with the Service Manager throughout the duration of </w:t>
      </w:r>
      <w:r w:rsidR="00781529">
        <w:rPr>
          <w:rFonts w:eastAsiaTheme="minorEastAsia" w:cs="Arial"/>
          <w:bCs/>
          <w:iCs/>
          <w:sz w:val="22"/>
          <w:szCs w:val="22"/>
          <w:lang w:eastAsia="en-GB"/>
        </w:rPr>
        <w:t>contract</w:t>
      </w:r>
      <w:r w:rsidRPr="00D87EFC">
        <w:rPr>
          <w:rFonts w:eastAsiaTheme="minorEastAsia" w:cs="Arial"/>
          <w:bCs/>
          <w:iCs/>
          <w:sz w:val="22"/>
          <w:szCs w:val="22"/>
          <w:lang w:eastAsia="en-GB"/>
        </w:rPr>
        <w:t xml:space="preserve"> to ensure that the delivery plan is aligned with the scheme detailed.</w:t>
      </w:r>
    </w:p>
    <w:p w14:paraId="7571DD5E" w14:textId="77777777" w:rsidR="00014625" w:rsidRPr="00D87EFC" w:rsidRDefault="00014625" w:rsidP="00014625">
      <w:pPr>
        <w:pStyle w:val="Heading2"/>
        <w:rPr>
          <w:rFonts w:ascii="Arial" w:hAnsi="Arial" w:cs="Arial"/>
          <w:color w:val="0D0D0D" w:themeColor="text1" w:themeTint="F2"/>
          <w:sz w:val="22"/>
          <w:szCs w:val="22"/>
        </w:rPr>
      </w:pPr>
      <w:bookmarkStart w:id="214" w:name="_Toc507415590"/>
      <w:r w:rsidRPr="00D87EFC">
        <w:rPr>
          <w:rFonts w:ascii="Arial" w:hAnsi="Arial" w:cs="Arial"/>
          <w:color w:val="0D0D0D" w:themeColor="text1" w:themeTint="F2"/>
          <w:sz w:val="22"/>
          <w:szCs w:val="22"/>
        </w:rPr>
        <w:t>SI 410</w:t>
      </w:r>
      <w:r w:rsidRPr="00D87EFC">
        <w:rPr>
          <w:rFonts w:ascii="Arial" w:hAnsi="Arial" w:cs="Arial"/>
          <w:color w:val="0D0D0D" w:themeColor="text1" w:themeTint="F2"/>
          <w:sz w:val="22"/>
          <w:szCs w:val="22"/>
        </w:rPr>
        <w:tab/>
        <w:t>Methodology Statement</w:t>
      </w:r>
      <w:bookmarkEnd w:id="214"/>
    </w:p>
    <w:p w14:paraId="2C4659A8" w14:textId="77777777" w:rsidR="00014625" w:rsidRPr="00D87EFC" w:rsidRDefault="002C039F" w:rsidP="00014625">
      <w:pPr>
        <w:rPr>
          <w:rFonts w:cs="Arial"/>
          <w:i/>
          <w:color w:val="FF0000"/>
          <w:sz w:val="22"/>
          <w:szCs w:val="22"/>
        </w:rPr>
      </w:pPr>
      <w:r w:rsidRPr="00D87EFC">
        <w:rPr>
          <w:rFonts w:cs="Arial"/>
          <w:sz w:val="22"/>
          <w:szCs w:val="22"/>
        </w:rPr>
        <w:t xml:space="preserve">The </w:t>
      </w:r>
      <w:r w:rsidRPr="00D87EFC">
        <w:rPr>
          <w:rFonts w:cs="Arial"/>
          <w:i/>
          <w:sz w:val="22"/>
          <w:szCs w:val="22"/>
        </w:rPr>
        <w:t>Contractor</w:t>
      </w:r>
      <w:r w:rsidRPr="00D87EFC">
        <w:rPr>
          <w:rFonts w:cs="Arial"/>
          <w:sz w:val="22"/>
          <w:szCs w:val="22"/>
        </w:rPr>
        <w:t xml:space="preserve"> shall provide a method statement detailing their process to arrive at a delivery plan in liaison with the </w:t>
      </w:r>
      <w:r w:rsidRPr="00D87EFC">
        <w:rPr>
          <w:rFonts w:cs="Arial"/>
          <w:i/>
          <w:sz w:val="22"/>
          <w:szCs w:val="22"/>
        </w:rPr>
        <w:t>Service Manager</w:t>
      </w:r>
      <w:r w:rsidRPr="00D87EFC">
        <w:rPr>
          <w:rFonts w:cs="Arial"/>
          <w:sz w:val="22"/>
          <w:szCs w:val="22"/>
        </w:rPr>
        <w:t>.</w:t>
      </w:r>
    </w:p>
    <w:p w14:paraId="21EA5B46" w14:textId="77777777" w:rsidR="00014625" w:rsidRPr="00813968" w:rsidRDefault="00014625" w:rsidP="00813968">
      <w:pPr>
        <w:pStyle w:val="Heading2"/>
        <w:rPr>
          <w:rFonts w:ascii="Arial" w:hAnsi="Arial" w:cs="Arial"/>
          <w:color w:val="0D0D0D" w:themeColor="text1" w:themeTint="F2"/>
          <w:sz w:val="22"/>
          <w:szCs w:val="22"/>
        </w:rPr>
      </w:pPr>
      <w:bookmarkStart w:id="215" w:name="_Toc507415591"/>
      <w:r w:rsidRPr="00D87EFC">
        <w:rPr>
          <w:rFonts w:ascii="Arial" w:hAnsi="Arial" w:cs="Arial"/>
          <w:color w:val="0D0D0D" w:themeColor="text1" w:themeTint="F2"/>
          <w:sz w:val="22"/>
          <w:szCs w:val="22"/>
        </w:rPr>
        <w:t>SI 415</w:t>
      </w:r>
      <w:r w:rsidRPr="00D87EFC">
        <w:rPr>
          <w:rFonts w:ascii="Arial" w:hAnsi="Arial" w:cs="Arial"/>
          <w:color w:val="0D0D0D" w:themeColor="text1" w:themeTint="F2"/>
          <w:sz w:val="22"/>
          <w:szCs w:val="22"/>
        </w:rPr>
        <w:tab/>
        <w:t xml:space="preserve">Work of the </w:t>
      </w:r>
      <w:r w:rsidRPr="00D87EFC">
        <w:rPr>
          <w:rFonts w:ascii="Arial" w:hAnsi="Arial" w:cs="Arial"/>
          <w:i/>
          <w:color w:val="0D0D0D" w:themeColor="text1" w:themeTint="F2"/>
          <w:sz w:val="22"/>
          <w:szCs w:val="22"/>
        </w:rPr>
        <w:t>Employer</w:t>
      </w:r>
      <w:r w:rsidRPr="00D87EFC">
        <w:rPr>
          <w:rFonts w:ascii="Arial" w:hAnsi="Arial" w:cs="Arial"/>
          <w:color w:val="0D0D0D" w:themeColor="text1" w:themeTint="F2"/>
          <w:sz w:val="22"/>
          <w:szCs w:val="22"/>
        </w:rPr>
        <w:t xml:space="preserve"> and Others</w:t>
      </w:r>
      <w:bookmarkEnd w:id="215"/>
    </w:p>
    <w:p w14:paraId="36BC4CB8" w14:textId="77777777" w:rsidR="00014625" w:rsidRPr="00717862" w:rsidRDefault="002C039F" w:rsidP="00014625">
      <w:pPr>
        <w:rPr>
          <w:rFonts w:cs="Arial"/>
          <w:sz w:val="22"/>
          <w:szCs w:val="22"/>
        </w:rPr>
      </w:pPr>
      <w:r w:rsidRPr="00D87EFC">
        <w:rPr>
          <w:rFonts w:cs="Arial"/>
          <w:sz w:val="22"/>
          <w:szCs w:val="22"/>
        </w:rPr>
        <w:t>Not used</w:t>
      </w:r>
    </w:p>
    <w:p w14:paraId="70D802D6" w14:textId="77777777" w:rsidR="00892919" w:rsidRPr="00813968" w:rsidRDefault="00A13572" w:rsidP="00813968">
      <w:pPr>
        <w:pStyle w:val="Heading2"/>
        <w:rPr>
          <w:rFonts w:ascii="Arial" w:eastAsiaTheme="minorEastAsia" w:hAnsi="Arial" w:cs="Arial"/>
          <w:color w:val="0D0D0D" w:themeColor="text1" w:themeTint="F2"/>
          <w:sz w:val="22"/>
          <w:szCs w:val="22"/>
          <w:lang w:eastAsia="en-GB"/>
        </w:rPr>
      </w:pPr>
      <w:bookmarkStart w:id="216" w:name="_Toc507415592"/>
      <w:r w:rsidRPr="00D87EFC">
        <w:rPr>
          <w:rFonts w:ascii="Arial" w:eastAsiaTheme="minorEastAsia" w:hAnsi="Arial" w:cs="Arial"/>
          <w:color w:val="0D0D0D" w:themeColor="text1" w:themeTint="F2"/>
          <w:sz w:val="22"/>
          <w:szCs w:val="22"/>
          <w:lang w:eastAsia="en-GB"/>
        </w:rPr>
        <w:t xml:space="preserve">SI </w:t>
      </w:r>
      <w:r w:rsidR="00171C86" w:rsidRPr="00D87EFC">
        <w:rPr>
          <w:rFonts w:ascii="Arial" w:eastAsiaTheme="minorEastAsia" w:hAnsi="Arial" w:cs="Arial"/>
          <w:color w:val="0D0D0D" w:themeColor="text1" w:themeTint="F2"/>
          <w:sz w:val="22"/>
          <w:szCs w:val="22"/>
          <w:lang w:eastAsia="en-GB"/>
        </w:rPr>
        <w:t>425</w:t>
      </w:r>
      <w:r w:rsidR="00171C86" w:rsidRPr="00D87EFC">
        <w:rPr>
          <w:rFonts w:ascii="Arial" w:eastAsiaTheme="minorEastAsia" w:hAnsi="Arial" w:cs="Arial"/>
          <w:color w:val="0D0D0D" w:themeColor="text1" w:themeTint="F2"/>
          <w:sz w:val="22"/>
          <w:szCs w:val="22"/>
          <w:lang w:eastAsia="en-GB"/>
        </w:rPr>
        <w:tab/>
      </w:r>
      <w:r w:rsidR="0039786F" w:rsidRPr="00D87EFC">
        <w:rPr>
          <w:rFonts w:ascii="Arial" w:eastAsiaTheme="minorEastAsia" w:hAnsi="Arial" w:cs="Arial"/>
          <w:color w:val="0D0D0D" w:themeColor="text1" w:themeTint="F2"/>
          <w:sz w:val="22"/>
          <w:szCs w:val="22"/>
          <w:lang w:eastAsia="en-GB"/>
        </w:rPr>
        <w:t>Revised plan</w:t>
      </w:r>
      <w:bookmarkEnd w:id="216"/>
      <w:r w:rsidR="00892919" w:rsidRPr="00D87EFC">
        <w:rPr>
          <w:rFonts w:ascii="Arial" w:eastAsiaTheme="minorEastAsia" w:hAnsi="Arial" w:cs="Arial"/>
          <w:color w:val="0D0D0D" w:themeColor="text1" w:themeTint="F2"/>
          <w:sz w:val="22"/>
          <w:szCs w:val="22"/>
          <w:lang w:eastAsia="en-GB"/>
        </w:rPr>
        <w:t xml:space="preserve"> </w:t>
      </w:r>
    </w:p>
    <w:p w14:paraId="29F1BD56" w14:textId="77777777" w:rsidR="00892919" w:rsidRDefault="002C039F" w:rsidP="000A7ED7">
      <w:pPr>
        <w:keepNext w:val="0"/>
        <w:spacing w:line="276" w:lineRule="auto"/>
        <w:jc w:val="left"/>
        <w:rPr>
          <w:rFonts w:eastAsiaTheme="minorEastAsia" w:cs="Arial"/>
          <w:sz w:val="22"/>
          <w:szCs w:val="22"/>
          <w:lang w:eastAsia="en-GB"/>
        </w:rPr>
      </w:pPr>
      <w:r w:rsidRPr="00D87EFC">
        <w:rPr>
          <w:rFonts w:eastAsiaTheme="minorEastAsia" w:cs="Arial"/>
          <w:sz w:val="22"/>
          <w:szCs w:val="22"/>
          <w:lang w:eastAsia="en-GB"/>
        </w:rPr>
        <w:t>Not used</w:t>
      </w:r>
    </w:p>
    <w:p w14:paraId="39F94DCE" w14:textId="77777777" w:rsidR="00813968" w:rsidRPr="00D87EFC" w:rsidRDefault="00813968" w:rsidP="000A7ED7">
      <w:pPr>
        <w:keepNext w:val="0"/>
        <w:spacing w:line="276" w:lineRule="auto"/>
        <w:jc w:val="left"/>
        <w:rPr>
          <w:rFonts w:eastAsiaTheme="minorEastAsia" w:cs="Arial"/>
          <w:sz w:val="22"/>
          <w:szCs w:val="22"/>
          <w:lang w:eastAsia="en-GB"/>
        </w:rPr>
      </w:pPr>
    </w:p>
    <w:p w14:paraId="2C2AAF34" w14:textId="77777777" w:rsidR="00715274" w:rsidRPr="005B39E8" w:rsidRDefault="00171C86" w:rsidP="00813968">
      <w:pPr>
        <w:pStyle w:val="Heading1"/>
        <w:spacing w:before="0" w:line="240" w:lineRule="auto"/>
        <w:rPr>
          <w:rFonts w:ascii="Arial" w:eastAsiaTheme="minorEastAsia" w:hAnsi="Arial" w:cs="Arial"/>
          <w:color w:val="0D0D0D" w:themeColor="text1" w:themeTint="F2"/>
          <w:sz w:val="22"/>
          <w:szCs w:val="22"/>
          <w:lang w:val="fr-FR" w:eastAsia="en-GB"/>
        </w:rPr>
      </w:pPr>
      <w:bookmarkStart w:id="217" w:name="_Toc507415593"/>
      <w:r w:rsidRPr="005B39E8">
        <w:rPr>
          <w:rFonts w:ascii="Arial" w:eastAsiaTheme="minorEastAsia" w:hAnsi="Arial" w:cs="Arial"/>
          <w:color w:val="0D0D0D" w:themeColor="text1" w:themeTint="F2"/>
          <w:sz w:val="22"/>
          <w:szCs w:val="22"/>
          <w:lang w:val="fr-FR" w:eastAsia="en-GB"/>
        </w:rPr>
        <w:t>SI 50</w:t>
      </w:r>
      <w:r w:rsidR="00F74CC3" w:rsidRPr="005B39E8">
        <w:rPr>
          <w:rFonts w:ascii="Arial" w:eastAsiaTheme="minorEastAsia" w:hAnsi="Arial" w:cs="Arial"/>
          <w:color w:val="0D0D0D" w:themeColor="text1" w:themeTint="F2"/>
          <w:sz w:val="22"/>
          <w:szCs w:val="22"/>
          <w:lang w:val="fr-FR" w:eastAsia="en-GB"/>
        </w:rPr>
        <w:t>0</w:t>
      </w:r>
      <w:r w:rsidRPr="005B39E8">
        <w:rPr>
          <w:rFonts w:ascii="Arial" w:eastAsiaTheme="minorEastAsia" w:hAnsi="Arial" w:cs="Arial"/>
          <w:color w:val="0D0D0D" w:themeColor="text1" w:themeTint="F2"/>
          <w:sz w:val="22"/>
          <w:szCs w:val="22"/>
          <w:lang w:val="fr-FR" w:eastAsia="en-GB"/>
        </w:rPr>
        <w:tab/>
      </w:r>
      <w:r w:rsidR="004D6A56" w:rsidRPr="005B39E8">
        <w:rPr>
          <w:rFonts w:ascii="Arial" w:eastAsiaTheme="minorEastAsia" w:hAnsi="Arial" w:cs="Arial"/>
          <w:color w:val="0D0D0D" w:themeColor="text1" w:themeTint="F2"/>
          <w:sz w:val="22"/>
          <w:szCs w:val="22"/>
          <w:lang w:val="fr-FR" w:eastAsia="en-GB"/>
        </w:rPr>
        <w:t xml:space="preserve">Quality </w:t>
      </w:r>
      <w:r w:rsidR="00715274" w:rsidRPr="005B39E8">
        <w:rPr>
          <w:rFonts w:ascii="Arial" w:eastAsiaTheme="minorEastAsia" w:hAnsi="Arial" w:cs="Arial"/>
          <w:color w:val="0D0D0D" w:themeColor="text1" w:themeTint="F2"/>
          <w:sz w:val="22"/>
          <w:szCs w:val="22"/>
          <w:lang w:val="fr-FR" w:eastAsia="en-GB"/>
        </w:rPr>
        <w:t>Management</w:t>
      </w:r>
      <w:bookmarkEnd w:id="217"/>
      <w:r w:rsidR="00715274" w:rsidRPr="005B39E8">
        <w:rPr>
          <w:rFonts w:ascii="Arial" w:eastAsiaTheme="minorEastAsia" w:hAnsi="Arial" w:cs="Arial"/>
          <w:color w:val="0D0D0D" w:themeColor="text1" w:themeTint="F2"/>
          <w:sz w:val="22"/>
          <w:szCs w:val="22"/>
          <w:lang w:val="fr-FR" w:eastAsia="en-GB"/>
        </w:rPr>
        <w:t xml:space="preserve"> </w:t>
      </w:r>
    </w:p>
    <w:p w14:paraId="7C902FC9" w14:textId="77777777" w:rsidR="00715274" w:rsidRPr="005B39E8" w:rsidRDefault="00171C86" w:rsidP="000A7ED7">
      <w:pPr>
        <w:pStyle w:val="Heading2"/>
        <w:rPr>
          <w:rFonts w:ascii="Arial" w:eastAsiaTheme="minorEastAsia" w:hAnsi="Arial" w:cs="Arial"/>
          <w:color w:val="0D0D0D" w:themeColor="text1" w:themeTint="F2"/>
          <w:sz w:val="22"/>
          <w:szCs w:val="22"/>
          <w:lang w:val="fr-FR" w:eastAsia="en-GB"/>
        </w:rPr>
      </w:pPr>
      <w:bookmarkStart w:id="218" w:name="_Toc507415594"/>
      <w:r w:rsidRPr="005B39E8">
        <w:rPr>
          <w:rFonts w:ascii="Arial" w:eastAsiaTheme="minorEastAsia" w:hAnsi="Arial" w:cs="Arial"/>
          <w:color w:val="0D0D0D" w:themeColor="text1" w:themeTint="F2"/>
          <w:sz w:val="22"/>
          <w:szCs w:val="22"/>
          <w:lang w:val="fr-FR" w:eastAsia="en-GB"/>
        </w:rPr>
        <w:t>SI 510</w:t>
      </w:r>
      <w:r w:rsidRPr="005B39E8">
        <w:rPr>
          <w:rFonts w:ascii="Arial" w:eastAsiaTheme="minorEastAsia" w:hAnsi="Arial" w:cs="Arial"/>
          <w:color w:val="0D0D0D" w:themeColor="text1" w:themeTint="F2"/>
          <w:sz w:val="22"/>
          <w:szCs w:val="22"/>
          <w:lang w:val="fr-FR" w:eastAsia="en-GB"/>
        </w:rPr>
        <w:tab/>
      </w:r>
      <w:r w:rsidR="00715274" w:rsidRPr="005B39E8">
        <w:rPr>
          <w:rFonts w:ascii="Arial" w:eastAsiaTheme="minorEastAsia" w:hAnsi="Arial" w:cs="Arial"/>
          <w:color w:val="0D0D0D" w:themeColor="text1" w:themeTint="F2"/>
          <w:sz w:val="22"/>
          <w:szCs w:val="22"/>
          <w:lang w:val="fr-FR" w:eastAsia="en-GB"/>
        </w:rPr>
        <w:t>Quality Statement</w:t>
      </w:r>
      <w:bookmarkEnd w:id="218"/>
      <w:r w:rsidR="00715274" w:rsidRPr="005B39E8">
        <w:rPr>
          <w:rFonts w:ascii="Arial" w:eastAsiaTheme="minorEastAsia" w:hAnsi="Arial" w:cs="Arial"/>
          <w:color w:val="0D0D0D" w:themeColor="text1" w:themeTint="F2"/>
          <w:sz w:val="22"/>
          <w:szCs w:val="22"/>
          <w:lang w:val="fr-FR" w:eastAsia="en-GB"/>
        </w:rPr>
        <w:t xml:space="preserve"> </w:t>
      </w:r>
    </w:p>
    <w:p w14:paraId="42862050" w14:textId="77777777" w:rsidR="00A13572" w:rsidRPr="005B39E8" w:rsidRDefault="00A13572" w:rsidP="00A13572">
      <w:pPr>
        <w:rPr>
          <w:rFonts w:eastAsiaTheme="minorEastAsia" w:cs="Arial"/>
          <w:sz w:val="22"/>
          <w:szCs w:val="22"/>
          <w:lang w:val="fr-FR" w:eastAsia="en-GB"/>
        </w:rPr>
      </w:pPr>
    </w:p>
    <w:p w14:paraId="2E92854A" w14:textId="77777777" w:rsidR="002C039F" w:rsidRPr="00D87EFC" w:rsidRDefault="002C039F" w:rsidP="002C039F">
      <w:pPr>
        <w:keepNext w:val="0"/>
        <w:spacing w:line="276" w:lineRule="auto"/>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shall provide a Quality Statement detailing the complete process from design through to installation and commissioning. This shall clearly demonstrate how the </w:t>
      </w:r>
      <w:r w:rsidR="00596040">
        <w:rPr>
          <w:rFonts w:eastAsiaTheme="minorEastAsia" w:cs="Arial"/>
          <w:sz w:val="22"/>
          <w:szCs w:val="22"/>
          <w:lang w:eastAsia="en-GB"/>
        </w:rPr>
        <w:t>TVOS’</w:t>
      </w:r>
      <w:r w:rsidRPr="00D87EFC">
        <w:rPr>
          <w:rFonts w:eastAsiaTheme="minorEastAsia" w:cs="Arial"/>
          <w:sz w:val="22"/>
          <w:szCs w:val="22"/>
          <w:lang w:eastAsia="en-GB"/>
        </w:rPr>
        <w:t xml:space="preserve"> and installation processes comply with the required specifications. In addition, it will demonstrate how 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quality checks all aspects of the manufacture and installation to ensure the products will remain safe and serviceable throughout their expected 15-year service life.</w:t>
      </w:r>
    </w:p>
    <w:p w14:paraId="461034C2" w14:textId="77777777" w:rsidR="002C039F" w:rsidRPr="00D87EFC" w:rsidRDefault="002C039F" w:rsidP="002C039F">
      <w:pPr>
        <w:keepNext w:val="0"/>
        <w:spacing w:line="276" w:lineRule="auto"/>
        <w:rPr>
          <w:rFonts w:eastAsiaTheme="minorEastAsia" w:cs="Arial"/>
          <w:sz w:val="22"/>
          <w:szCs w:val="22"/>
          <w:lang w:eastAsia="en-GB"/>
        </w:rPr>
      </w:pPr>
    </w:p>
    <w:p w14:paraId="76C4DE40" w14:textId="77777777" w:rsidR="002C039F" w:rsidRPr="00D87EFC" w:rsidRDefault="002C039F" w:rsidP="002C039F">
      <w:pPr>
        <w:keepNext w:val="0"/>
        <w:spacing w:line="276" w:lineRule="auto"/>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keeps a controlled copy of the Quality Statement available for inspection at all times by the </w:t>
      </w:r>
      <w:r w:rsidRPr="00D87EFC">
        <w:rPr>
          <w:rFonts w:eastAsiaTheme="minorEastAsia" w:cs="Arial"/>
          <w:i/>
          <w:sz w:val="22"/>
          <w:szCs w:val="22"/>
          <w:lang w:eastAsia="en-GB"/>
        </w:rPr>
        <w:t>Service Manager</w:t>
      </w:r>
      <w:r w:rsidRPr="00D87EFC">
        <w:rPr>
          <w:rFonts w:eastAsiaTheme="minorEastAsia" w:cs="Arial"/>
          <w:sz w:val="22"/>
          <w:szCs w:val="22"/>
          <w:lang w:eastAsia="en-GB"/>
        </w:rPr>
        <w:t>.</w:t>
      </w:r>
    </w:p>
    <w:p w14:paraId="798F2D0A" w14:textId="77777777" w:rsidR="004D6A56" w:rsidRPr="00D87EFC" w:rsidRDefault="004D6A56" w:rsidP="004D6A56">
      <w:pPr>
        <w:keepNext w:val="0"/>
        <w:spacing w:line="276" w:lineRule="auto"/>
        <w:ind w:left="720"/>
        <w:jc w:val="left"/>
        <w:rPr>
          <w:rFonts w:eastAsiaTheme="minorEastAsia" w:cs="Arial"/>
          <w:sz w:val="22"/>
          <w:szCs w:val="22"/>
          <w:lang w:eastAsia="en-GB"/>
        </w:rPr>
      </w:pPr>
    </w:p>
    <w:p w14:paraId="04BFD924" w14:textId="77777777" w:rsidR="004D6A56" w:rsidRPr="00D87EFC" w:rsidRDefault="004D6A56" w:rsidP="000A7ED7">
      <w:pPr>
        <w:keepNext w:val="0"/>
        <w:spacing w:line="276" w:lineRule="auto"/>
        <w:jc w:val="left"/>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keeps a con</w:t>
      </w:r>
      <w:r w:rsidR="00715274" w:rsidRPr="00D87EFC">
        <w:rPr>
          <w:rFonts w:eastAsiaTheme="minorEastAsia" w:cs="Arial"/>
          <w:sz w:val="22"/>
          <w:szCs w:val="22"/>
          <w:lang w:eastAsia="en-GB"/>
        </w:rPr>
        <w:t>trolled copy of the Quality Statement</w:t>
      </w:r>
      <w:r w:rsidRPr="00D87EFC">
        <w:rPr>
          <w:rFonts w:eastAsiaTheme="minorEastAsia" w:cs="Arial"/>
          <w:sz w:val="22"/>
          <w:szCs w:val="22"/>
          <w:lang w:eastAsia="en-GB"/>
        </w:rPr>
        <w:t xml:space="preserve"> available for inspection at all times by the </w:t>
      </w:r>
      <w:r w:rsidR="00715274" w:rsidRPr="00D87EFC">
        <w:rPr>
          <w:rFonts w:eastAsiaTheme="minorEastAsia" w:cs="Arial"/>
          <w:i/>
          <w:sz w:val="22"/>
          <w:szCs w:val="22"/>
          <w:lang w:eastAsia="en-GB"/>
        </w:rPr>
        <w:t>Service Manager</w:t>
      </w:r>
      <w:r w:rsidR="008948F7" w:rsidRPr="00D87EFC">
        <w:rPr>
          <w:rFonts w:eastAsiaTheme="minorEastAsia" w:cs="Arial"/>
          <w:sz w:val="22"/>
          <w:szCs w:val="22"/>
          <w:lang w:eastAsia="en-GB"/>
        </w:rPr>
        <w:t xml:space="preserve">. </w:t>
      </w:r>
    </w:p>
    <w:p w14:paraId="0B2D527C" w14:textId="77777777" w:rsidR="005F5F51" w:rsidRPr="00D87EFC" w:rsidRDefault="00A13572" w:rsidP="00563658">
      <w:pPr>
        <w:pStyle w:val="Heading2"/>
        <w:rPr>
          <w:rFonts w:ascii="Arial" w:eastAsiaTheme="minorEastAsia" w:hAnsi="Arial" w:cs="Arial"/>
          <w:color w:val="0D0D0D" w:themeColor="text1" w:themeTint="F2"/>
          <w:sz w:val="22"/>
          <w:szCs w:val="22"/>
          <w:lang w:eastAsia="en-GB"/>
        </w:rPr>
      </w:pPr>
      <w:bookmarkStart w:id="219" w:name="_Toc507415595"/>
      <w:r w:rsidRPr="00D87EFC">
        <w:rPr>
          <w:rFonts w:ascii="Arial" w:eastAsiaTheme="minorEastAsia" w:hAnsi="Arial" w:cs="Arial"/>
          <w:color w:val="0D0D0D" w:themeColor="text1" w:themeTint="F2"/>
          <w:sz w:val="22"/>
          <w:szCs w:val="22"/>
          <w:lang w:eastAsia="en-GB"/>
        </w:rPr>
        <w:lastRenderedPageBreak/>
        <w:t xml:space="preserve">SI </w:t>
      </w:r>
      <w:r w:rsidR="00171C86" w:rsidRPr="00D87EFC">
        <w:rPr>
          <w:rFonts w:ascii="Arial" w:eastAsiaTheme="minorEastAsia" w:hAnsi="Arial" w:cs="Arial"/>
          <w:color w:val="0D0D0D" w:themeColor="text1" w:themeTint="F2"/>
          <w:sz w:val="22"/>
          <w:szCs w:val="22"/>
          <w:lang w:eastAsia="en-GB"/>
        </w:rPr>
        <w:t>515</w:t>
      </w:r>
      <w:r w:rsidR="00171C86" w:rsidRPr="00D87EFC">
        <w:rPr>
          <w:rFonts w:ascii="Arial" w:eastAsiaTheme="minorEastAsia" w:hAnsi="Arial" w:cs="Arial"/>
          <w:color w:val="0D0D0D" w:themeColor="text1" w:themeTint="F2"/>
          <w:sz w:val="22"/>
          <w:szCs w:val="22"/>
          <w:lang w:eastAsia="en-GB"/>
        </w:rPr>
        <w:tab/>
      </w:r>
      <w:r w:rsidR="005F5F51" w:rsidRPr="00D87EFC">
        <w:rPr>
          <w:rFonts w:ascii="Arial" w:eastAsiaTheme="minorEastAsia" w:hAnsi="Arial" w:cs="Arial"/>
          <w:color w:val="0D0D0D" w:themeColor="text1" w:themeTint="F2"/>
          <w:sz w:val="22"/>
          <w:szCs w:val="22"/>
          <w:lang w:eastAsia="en-GB"/>
        </w:rPr>
        <w:t>Quality Management System</w:t>
      </w:r>
      <w:bookmarkEnd w:id="219"/>
    </w:p>
    <w:p w14:paraId="64C21D16" w14:textId="77777777" w:rsidR="005F5F51" w:rsidRPr="00D87EFC" w:rsidRDefault="005F5F51" w:rsidP="005F5F51">
      <w:pPr>
        <w:rPr>
          <w:rFonts w:eastAsiaTheme="minorEastAsia" w:cs="Arial"/>
          <w:sz w:val="22"/>
          <w:szCs w:val="22"/>
          <w:lang w:eastAsia="en-GB"/>
        </w:rPr>
      </w:pPr>
    </w:p>
    <w:p w14:paraId="05E2BE1F" w14:textId="77777777" w:rsidR="00F63969" w:rsidRPr="00D87EFC" w:rsidRDefault="00F63969" w:rsidP="00F63969">
      <w:pPr>
        <w:keepNext w:val="0"/>
        <w:spacing w:after="240" w:line="276" w:lineRule="auto"/>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provides the </w:t>
      </w:r>
      <w:r w:rsidRPr="00D87EFC">
        <w:rPr>
          <w:rFonts w:eastAsiaTheme="minorEastAsia" w:cs="Arial"/>
          <w:i/>
          <w:sz w:val="22"/>
          <w:szCs w:val="22"/>
          <w:lang w:eastAsia="en-GB"/>
        </w:rPr>
        <w:t>Employer</w:t>
      </w:r>
      <w:r w:rsidRPr="00D87EFC">
        <w:rPr>
          <w:rFonts w:eastAsiaTheme="minorEastAsia" w:cs="Arial"/>
          <w:sz w:val="22"/>
          <w:szCs w:val="22"/>
          <w:lang w:eastAsia="en-GB"/>
        </w:rPr>
        <w:t xml:space="preserve">, within the period stated in the Contract Data, with a quality plan for acceptance. The quality plan complies with the requirements stated in the </w:t>
      </w:r>
      <w:r w:rsidRPr="00F74CC3">
        <w:rPr>
          <w:rFonts w:eastAsiaTheme="minorEastAsia" w:cs="Arial"/>
          <w:sz w:val="22"/>
          <w:szCs w:val="22"/>
          <w:lang w:eastAsia="en-GB"/>
        </w:rPr>
        <w:t>Service Information</w:t>
      </w:r>
      <w:r w:rsidRPr="00D87EFC">
        <w:rPr>
          <w:rFonts w:eastAsiaTheme="minorEastAsia" w:cs="Arial"/>
          <w:sz w:val="22"/>
          <w:szCs w:val="22"/>
          <w:lang w:eastAsia="en-GB"/>
        </w:rPr>
        <w:t>.</w:t>
      </w:r>
    </w:p>
    <w:p w14:paraId="66A458AB" w14:textId="77777777" w:rsidR="00F63969" w:rsidRPr="00D87EFC" w:rsidRDefault="00F63969" w:rsidP="00F63969">
      <w:pPr>
        <w:keepNext w:val="0"/>
        <w:spacing w:line="276" w:lineRule="auto"/>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complies with an instruction from the </w:t>
      </w:r>
      <w:r w:rsidRPr="00D87EFC">
        <w:rPr>
          <w:rFonts w:eastAsiaTheme="minorEastAsia" w:cs="Arial"/>
          <w:i/>
          <w:sz w:val="22"/>
          <w:szCs w:val="22"/>
          <w:lang w:eastAsia="en-GB"/>
        </w:rPr>
        <w:t>Employer</w:t>
      </w:r>
      <w:r w:rsidRPr="00D87EFC">
        <w:rPr>
          <w:rFonts w:eastAsiaTheme="minorEastAsia" w:cs="Arial"/>
          <w:sz w:val="22"/>
          <w:szCs w:val="22"/>
          <w:lang w:eastAsia="en-GB"/>
        </w:rPr>
        <w:t xml:space="preserve"> to 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to correct a failure to comply with the quality plan. </w:t>
      </w:r>
    </w:p>
    <w:p w14:paraId="49EA74CF" w14:textId="77777777" w:rsidR="00F63969" w:rsidRPr="00D87EFC" w:rsidRDefault="00F63969" w:rsidP="00F63969">
      <w:pPr>
        <w:keepNext w:val="0"/>
        <w:spacing w:line="276" w:lineRule="auto"/>
        <w:rPr>
          <w:rFonts w:eastAsiaTheme="minorEastAsia" w:cs="Arial"/>
          <w:sz w:val="22"/>
          <w:szCs w:val="22"/>
          <w:lang w:eastAsia="en-GB"/>
        </w:rPr>
      </w:pPr>
    </w:p>
    <w:p w14:paraId="428FF720" w14:textId="77777777" w:rsidR="00F63969" w:rsidRPr="00D87EFC" w:rsidRDefault="00F63969" w:rsidP="00F63969">
      <w:pPr>
        <w:pStyle w:val="BodyText10"/>
        <w:tabs>
          <w:tab w:val="clear" w:pos="851"/>
        </w:tabs>
        <w:rPr>
          <w:rFonts w:cs="Arial"/>
          <w:szCs w:val="22"/>
        </w:rPr>
      </w:pPr>
      <w:r w:rsidRPr="00D87EFC">
        <w:rPr>
          <w:rFonts w:cs="Arial"/>
          <w:szCs w:val="22"/>
        </w:rPr>
        <w:t xml:space="preserve">The </w:t>
      </w:r>
      <w:r w:rsidRPr="00D87EFC">
        <w:rPr>
          <w:rFonts w:cs="Arial"/>
          <w:i/>
          <w:iCs/>
          <w:szCs w:val="22"/>
        </w:rPr>
        <w:t>Contractor</w:t>
      </w:r>
      <w:r w:rsidRPr="00D87EFC">
        <w:rPr>
          <w:rFonts w:cs="Arial"/>
          <w:szCs w:val="22"/>
        </w:rPr>
        <w:t xml:space="preserve"> Provides the Service under a quality management system which</w:t>
      </w:r>
    </w:p>
    <w:p w14:paraId="28085CDF" w14:textId="77777777" w:rsidR="00F63969" w:rsidRPr="00D87EFC" w:rsidRDefault="00F63969" w:rsidP="00A67B60">
      <w:pPr>
        <w:pStyle w:val="ListBullet"/>
        <w:numPr>
          <w:ilvl w:val="4"/>
          <w:numId w:val="32"/>
        </w:numPr>
        <w:rPr>
          <w:szCs w:val="22"/>
        </w:rPr>
      </w:pPr>
      <w:r w:rsidRPr="00D87EFC">
        <w:rPr>
          <w:szCs w:val="22"/>
        </w:rPr>
        <w:t>complies with BS EN ISO 9001:2008 (or the current standard that replaces it),</w:t>
      </w:r>
    </w:p>
    <w:p w14:paraId="63DF8D1C" w14:textId="77777777" w:rsidR="00F63969" w:rsidRPr="00D87EFC" w:rsidRDefault="00F63969" w:rsidP="00A67B60">
      <w:pPr>
        <w:pStyle w:val="ListBullet"/>
        <w:numPr>
          <w:ilvl w:val="4"/>
          <w:numId w:val="32"/>
        </w:numPr>
        <w:rPr>
          <w:szCs w:val="22"/>
        </w:rPr>
      </w:pPr>
      <w:r w:rsidRPr="00D87EFC">
        <w:rPr>
          <w:szCs w:val="22"/>
        </w:rPr>
        <w:t>incorporates an environmental management system consistent with ISO 14001 (or current standard that replaces it),</w:t>
      </w:r>
    </w:p>
    <w:p w14:paraId="12354A8F" w14:textId="77777777" w:rsidR="00F63969" w:rsidRPr="00D87EFC" w:rsidRDefault="00F63969" w:rsidP="00A67B60">
      <w:pPr>
        <w:pStyle w:val="ListBullet"/>
        <w:numPr>
          <w:ilvl w:val="4"/>
          <w:numId w:val="32"/>
        </w:numPr>
        <w:rPr>
          <w:szCs w:val="22"/>
        </w:rPr>
      </w:pPr>
      <w:r w:rsidRPr="00D87EFC">
        <w:rPr>
          <w:szCs w:val="22"/>
        </w:rPr>
        <w:t xml:space="preserve">has third party certification from a an accreditation body approved by the applicable national member of the European Co-operation on Accreditation or is operating in preparation for accreditation within 12 months of the Contract Date; and </w:t>
      </w:r>
    </w:p>
    <w:p w14:paraId="217A0C32" w14:textId="77777777" w:rsidR="00F63969" w:rsidRPr="00D87EFC" w:rsidRDefault="00F63969" w:rsidP="00A67B60">
      <w:pPr>
        <w:pStyle w:val="ListBullet"/>
        <w:numPr>
          <w:ilvl w:val="4"/>
          <w:numId w:val="32"/>
        </w:numPr>
        <w:rPr>
          <w:szCs w:val="22"/>
        </w:rPr>
      </w:pPr>
      <w:r w:rsidRPr="00D87EFC">
        <w:rPr>
          <w:szCs w:val="22"/>
        </w:rPr>
        <w:t>includes processes for delivering continual improvement following the guidance in ISO 9004 or any equivalent standard which is generally recognised as having replaced it and</w:t>
      </w:r>
    </w:p>
    <w:p w14:paraId="62328F23" w14:textId="77777777" w:rsidR="00F63969" w:rsidRPr="00D87EFC" w:rsidRDefault="00F63969" w:rsidP="00A67B60">
      <w:pPr>
        <w:pStyle w:val="ListBullet"/>
        <w:numPr>
          <w:ilvl w:val="4"/>
          <w:numId w:val="32"/>
        </w:numPr>
        <w:rPr>
          <w:szCs w:val="22"/>
        </w:rPr>
      </w:pPr>
      <w:r w:rsidRPr="00D87EFC">
        <w:rPr>
          <w:szCs w:val="22"/>
        </w:rPr>
        <w:t>complies with good industry practice.</w:t>
      </w:r>
    </w:p>
    <w:p w14:paraId="48AA1BAA" w14:textId="77777777" w:rsidR="00F63969" w:rsidRPr="00D87EFC" w:rsidRDefault="00F63969" w:rsidP="00F63969">
      <w:pPr>
        <w:pStyle w:val="BodyText10"/>
        <w:tabs>
          <w:tab w:val="clear" w:pos="851"/>
        </w:tabs>
        <w:ind w:left="0" w:firstLine="0"/>
        <w:rPr>
          <w:rFonts w:cs="Arial"/>
          <w:szCs w:val="22"/>
        </w:rPr>
      </w:pPr>
      <w:r w:rsidRPr="00D87EFC">
        <w:rPr>
          <w:rFonts w:cs="Arial"/>
          <w:szCs w:val="22"/>
        </w:rPr>
        <w:t xml:space="preserve">The quality plan incorporates the proposals in the Quality Statement and is sufficiently detailed to demonstrate how the </w:t>
      </w:r>
      <w:r w:rsidRPr="00D87EFC">
        <w:rPr>
          <w:rFonts w:cs="Arial"/>
          <w:i/>
          <w:iCs/>
          <w:szCs w:val="22"/>
        </w:rPr>
        <w:t>Contractor</w:t>
      </w:r>
      <w:r w:rsidRPr="00D87EFC">
        <w:rPr>
          <w:rFonts w:cs="Arial"/>
          <w:szCs w:val="22"/>
        </w:rPr>
        <w:t xml:space="preserve"> will achieve each of the commitments in the Quality Statement and meet the </w:t>
      </w:r>
      <w:r w:rsidRPr="00D87EFC">
        <w:rPr>
          <w:rFonts w:cs="Arial"/>
          <w:i/>
          <w:iCs/>
          <w:szCs w:val="22"/>
        </w:rPr>
        <w:t>Employer’</w:t>
      </w:r>
      <w:r w:rsidRPr="00D87EFC">
        <w:rPr>
          <w:rFonts w:cs="Arial"/>
          <w:szCs w:val="22"/>
        </w:rPr>
        <w:t>s objectives for the contract.</w:t>
      </w:r>
    </w:p>
    <w:p w14:paraId="40F41C74" w14:textId="77777777" w:rsidR="00F63969" w:rsidRPr="00D87EFC" w:rsidRDefault="00F63969" w:rsidP="00F63969">
      <w:pPr>
        <w:pStyle w:val="BodyText10"/>
        <w:tabs>
          <w:tab w:val="clear" w:pos="851"/>
        </w:tabs>
        <w:ind w:left="0" w:firstLine="0"/>
        <w:rPr>
          <w:rFonts w:cs="Arial"/>
          <w:szCs w:val="22"/>
        </w:rPr>
      </w:pPr>
      <w:r w:rsidRPr="00D87EFC">
        <w:rPr>
          <w:rFonts w:cs="Arial"/>
          <w:szCs w:val="22"/>
        </w:rPr>
        <w:t xml:space="preserve">The </w:t>
      </w:r>
      <w:r w:rsidRPr="00D87EFC">
        <w:rPr>
          <w:rFonts w:cs="Arial"/>
          <w:i/>
          <w:iCs/>
          <w:szCs w:val="22"/>
        </w:rPr>
        <w:t>Employer</w:t>
      </w:r>
      <w:r w:rsidRPr="00D87EFC">
        <w:rPr>
          <w:rFonts w:cs="Arial"/>
          <w:szCs w:val="22"/>
        </w:rPr>
        <w:t xml:space="preserve"> notifies the </w:t>
      </w:r>
      <w:r w:rsidRPr="00D87EFC">
        <w:rPr>
          <w:rFonts w:cs="Arial"/>
          <w:i/>
          <w:iCs/>
          <w:szCs w:val="22"/>
        </w:rPr>
        <w:t>Contractor</w:t>
      </w:r>
      <w:r w:rsidRPr="00D87EFC">
        <w:rPr>
          <w:rFonts w:cs="Arial"/>
          <w:szCs w:val="22"/>
        </w:rPr>
        <w:t xml:space="preserve"> if he considers that the quality plan does not comply with the requirements of this contract.  Following such notification the </w:t>
      </w:r>
      <w:r w:rsidRPr="00D87EFC">
        <w:rPr>
          <w:rFonts w:cs="Arial"/>
          <w:i/>
          <w:iCs/>
          <w:szCs w:val="22"/>
        </w:rPr>
        <w:t>Contractor</w:t>
      </w:r>
      <w:r w:rsidRPr="00D87EFC">
        <w:rPr>
          <w:rFonts w:cs="Arial"/>
          <w:szCs w:val="22"/>
        </w:rPr>
        <w:t xml:space="preserve"> reviews the quality plan and reports to the </w:t>
      </w:r>
      <w:r w:rsidRPr="00D87EFC">
        <w:rPr>
          <w:rFonts w:cs="Arial"/>
          <w:i/>
          <w:iCs/>
          <w:szCs w:val="22"/>
        </w:rPr>
        <w:t>Employer</w:t>
      </w:r>
      <w:r w:rsidRPr="00D87EFC">
        <w:rPr>
          <w:rFonts w:cs="Arial"/>
          <w:szCs w:val="22"/>
        </w:rPr>
        <w:t xml:space="preserve"> setting out his proposed changes.  If the </w:t>
      </w:r>
      <w:r w:rsidRPr="00D87EFC">
        <w:rPr>
          <w:rFonts w:cs="Arial"/>
          <w:i/>
          <w:iCs/>
          <w:szCs w:val="22"/>
        </w:rPr>
        <w:t>Employer</w:t>
      </w:r>
      <w:r w:rsidRPr="00D87EFC">
        <w:rPr>
          <w:rFonts w:cs="Arial"/>
          <w:szCs w:val="22"/>
        </w:rPr>
        <w:t xml:space="preserve"> accepts the proposals the quality plan is changed.</w:t>
      </w:r>
    </w:p>
    <w:p w14:paraId="6FF463DB" w14:textId="77777777" w:rsidR="00F63969" w:rsidRPr="00D87EFC" w:rsidRDefault="00F63969" w:rsidP="00F63969">
      <w:pPr>
        <w:pStyle w:val="BodyText10"/>
        <w:tabs>
          <w:tab w:val="clear" w:pos="851"/>
        </w:tabs>
        <w:ind w:left="0" w:firstLine="0"/>
        <w:rPr>
          <w:rFonts w:cs="Arial"/>
          <w:bCs/>
          <w:szCs w:val="22"/>
        </w:rPr>
      </w:pPr>
      <w:r w:rsidRPr="00D87EFC">
        <w:rPr>
          <w:rFonts w:cs="Arial"/>
          <w:szCs w:val="22"/>
        </w:rPr>
        <w:t xml:space="preserve">The </w:t>
      </w:r>
      <w:r w:rsidRPr="00D87EFC">
        <w:rPr>
          <w:rFonts w:cs="Arial"/>
          <w:i/>
          <w:iCs/>
          <w:szCs w:val="22"/>
        </w:rPr>
        <w:t>Employer</w:t>
      </w:r>
      <w:r w:rsidRPr="00D87EFC">
        <w:rPr>
          <w:rFonts w:cs="Arial"/>
          <w:szCs w:val="22"/>
        </w:rPr>
        <w:t xml:space="preserve"> may carry out audits of the </w:t>
      </w:r>
      <w:r w:rsidRPr="00D87EFC">
        <w:rPr>
          <w:rFonts w:cs="Arial"/>
          <w:i/>
          <w:iCs/>
          <w:szCs w:val="22"/>
        </w:rPr>
        <w:t>Contractor’s</w:t>
      </w:r>
      <w:r w:rsidRPr="00D87EFC">
        <w:rPr>
          <w:rFonts w:cs="Arial"/>
          <w:szCs w:val="22"/>
        </w:rPr>
        <w:t xml:space="preserve"> quality management system from time to time.  The </w:t>
      </w:r>
      <w:r w:rsidRPr="00D87EFC">
        <w:rPr>
          <w:rFonts w:cs="Arial"/>
          <w:i/>
          <w:iCs/>
          <w:szCs w:val="22"/>
        </w:rPr>
        <w:t>Contractor</w:t>
      </w:r>
      <w:r w:rsidRPr="00D87EFC">
        <w:rPr>
          <w:rFonts w:cs="Arial"/>
          <w:szCs w:val="22"/>
        </w:rPr>
        <w:t xml:space="preserve"> allows access at any time within working hours to any place where he or any Subcontractor carries out any work that relates to this contract for the </w:t>
      </w:r>
      <w:r w:rsidRPr="00D87EFC">
        <w:rPr>
          <w:rFonts w:cs="Arial"/>
          <w:i/>
          <w:iCs/>
          <w:szCs w:val="22"/>
        </w:rPr>
        <w:t>Employer</w:t>
      </w:r>
      <w:r w:rsidRPr="00D87EFC">
        <w:rPr>
          <w:rFonts w:cs="Arial"/>
          <w:szCs w:val="22"/>
        </w:rPr>
        <w:t xml:space="preserve"> to carry out audits, to inspect work and materials and generally to investigate whether the </w:t>
      </w:r>
      <w:r w:rsidRPr="00D87EFC">
        <w:rPr>
          <w:rFonts w:cs="Arial"/>
          <w:i/>
          <w:iCs/>
          <w:szCs w:val="22"/>
        </w:rPr>
        <w:t>Contractor</w:t>
      </w:r>
      <w:r w:rsidRPr="00D87EFC">
        <w:rPr>
          <w:rFonts w:cs="Arial"/>
          <w:szCs w:val="22"/>
        </w:rPr>
        <w:t xml:space="preserve"> is performing his obligations under this contract.  The </w:t>
      </w:r>
      <w:r w:rsidRPr="00D87EFC">
        <w:rPr>
          <w:rFonts w:cs="Arial"/>
          <w:i/>
          <w:iCs/>
          <w:szCs w:val="22"/>
        </w:rPr>
        <w:t>Contractor</w:t>
      </w:r>
      <w:r w:rsidRPr="00D87EFC">
        <w:rPr>
          <w:rFonts w:cs="Arial"/>
          <w:szCs w:val="22"/>
        </w:rPr>
        <w:t xml:space="preserve"> provides all facilities necessary to allow such audits and inspections to be carried out.</w:t>
      </w:r>
    </w:p>
    <w:p w14:paraId="0DA7C0F9" w14:textId="77777777" w:rsidR="00F63969" w:rsidRPr="00D87EFC" w:rsidRDefault="00F63969" w:rsidP="00F63969">
      <w:pPr>
        <w:pStyle w:val="BodyText10"/>
        <w:tabs>
          <w:tab w:val="clear" w:pos="851"/>
        </w:tabs>
        <w:ind w:left="0" w:firstLine="0"/>
        <w:rPr>
          <w:rFonts w:cs="Arial"/>
          <w:szCs w:val="22"/>
          <w:lang w:val="en-US"/>
        </w:rPr>
      </w:pPr>
      <w:r w:rsidRPr="00D87EFC">
        <w:rPr>
          <w:rFonts w:cs="Arial"/>
          <w:szCs w:val="22"/>
          <w:lang w:val="en-US"/>
        </w:rPr>
        <w:t xml:space="preserve">Following notification of a Defect, the </w:t>
      </w:r>
      <w:r w:rsidRPr="00D87EFC">
        <w:rPr>
          <w:rFonts w:cs="Arial"/>
          <w:i/>
          <w:iCs/>
          <w:szCs w:val="22"/>
          <w:lang w:val="en-US"/>
        </w:rPr>
        <w:t>Contractor</w:t>
      </w:r>
      <w:r w:rsidRPr="00D87EFC">
        <w:rPr>
          <w:rFonts w:cs="Arial"/>
          <w:szCs w:val="22"/>
          <w:lang w:val="en-US"/>
        </w:rPr>
        <w:t xml:space="preserve"> submits to the </w:t>
      </w:r>
      <w:r w:rsidRPr="00D87EFC">
        <w:rPr>
          <w:rFonts w:cs="Arial"/>
          <w:i/>
          <w:iCs/>
          <w:szCs w:val="22"/>
          <w:lang w:val="en-US"/>
        </w:rPr>
        <w:t>Employer</w:t>
      </w:r>
      <w:r w:rsidRPr="00D87EFC">
        <w:rPr>
          <w:rFonts w:cs="Arial"/>
          <w:szCs w:val="22"/>
          <w:lang w:val="en-US"/>
        </w:rPr>
        <w:t xml:space="preserve"> for acceptance the corrective and preventative action that he proposes to take to deal </w:t>
      </w:r>
      <w:r w:rsidRPr="00D87EFC">
        <w:rPr>
          <w:rFonts w:cs="Arial"/>
          <w:szCs w:val="22"/>
          <w:lang w:val="en-US"/>
        </w:rPr>
        <w:lastRenderedPageBreak/>
        <w:t xml:space="preserve">with the nonconformity. The </w:t>
      </w:r>
      <w:r w:rsidRPr="00D87EFC">
        <w:rPr>
          <w:rFonts w:cs="Arial"/>
          <w:i/>
          <w:iCs/>
          <w:szCs w:val="22"/>
          <w:lang w:val="en-US"/>
        </w:rPr>
        <w:t xml:space="preserve">Contractor </w:t>
      </w:r>
      <w:r w:rsidRPr="00D87EFC">
        <w:rPr>
          <w:rFonts w:cs="Arial"/>
          <w:szCs w:val="22"/>
          <w:lang w:val="en-US"/>
        </w:rPr>
        <w:t xml:space="preserve">does not take action to deal with the nonconformity until the </w:t>
      </w:r>
      <w:r w:rsidRPr="00D87EFC">
        <w:rPr>
          <w:rFonts w:cs="Arial"/>
          <w:i/>
          <w:iCs/>
          <w:szCs w:val="22"/>
          <w:lang w:val="en-US"/>
        </w:rPr>
        <w:t>Employer</w:t>
      </w:r>
      <w:r w:rsidRPr="00D87EFC">
        <w:rPr>
          <w:rFonts w:cs="Arial"/>
          <w:szCs w:val="22"/>
          <w:lang w:val="en-US"/>
        </w:rPr>
        <w:t xml:space="preserve"> has accepted his proposals.</w:t>
      </w:r>
    </w:p>
    <w:p w14:paraId="77A2C009" w14:textId="77777777" w:rsidR="00F63969" w:rsidRPr="00D87EFC" w:rsidRDefault="00F63969" w:rsidP="00F63969">
      <w:pPr>
        <w:pStyle w:val="BodyText10"/>
        <w:tabs>
          <w:tab w:val="clear" w:pos="851"/>
        </w:tabs>
        <w:ind w:left="0" w:firstLine="0"/>
        <w:rPr>
          <w:rFonts w:cs="Arial"/>
          <w:szCs w:val="22"/>
          <w:lang w:val="en-US"/>
        </w:rPr>
      </w:pPr>
      <w:r w:rsidRPr="00D87EFC">
        <w:rPr>
          <w:rFonts w:cs="Arial"/>
          <w:szCs w:val="22"/>
          <w:lang w:val="en-US"/>
        </w:rPr>
        <w:t xml:space="preserve">Within one week of the </w:t>
      </w:r>
      <w:r w:rsidRPr="00D87EFC">
        <w:rPr>
          <w:rFonts w:cs="Arial"/>
          <w:i/>
          <w:iCs/>
          <w:szCs w:val="22"/>
          <w:lang w:val="en-US"/>
        </w:rPr>
        <w:t xml:space="preserve">Contractor </w:t>
      </w:r>
      <w:r w:rsidRPr="00D87EFC">
        <w:rPr>
          <w:rFonts w:cs="Arial"/>
          <w:szCs w:val="22"/>
          <w:lang w:val="en-US"/>
        </w:rPr>
        <w:t xml:space="preserve">submitting the proposed corrective and preventative action to him for acceptance, the </w:t>
      </w:r>
      <w:r w:rsidRPr="00D87EFC">
        <w:rPr>
          <w:rFonts w:cs="Arial"/>
          <w:i/>
          <w:iCs/>
          <w:szCs w:val="22"/>
          <w:lang w:val="en-US"/>
        </w:rPr>
        <w:t>Employer</w:t>
      </w:r>
      <w:r w:rsidRPr="00D87EFC">
        <w:rPr>
          <w:rFonts w:cs="Arial"/>
          <w:szCs w:val="22"/>
          <w:lang w:val="en-US"/>
        </w:rPr>
        <w:t xml:space="preserve"> either accepts the proposal or notifies the </w:t>
      </w:r>
      <w:r w:rsidRPr="00D87EFC">
        <w:rPr>
          <w:rFonts w:cs="Arial"/>
          <w:i/>
          <w:iCs/>
          <w:szCs w:val="22"/>
          <w:lang w:val="en-US"/>
        </w:rPr>
        <w:t>Contractor</w:t>
      </w:r>
      <w:r w:rsidRPr="00D87EFC">
        <w:rPr>
          <w:rFonts w:cs="Arial"/>
          <w:szCs w:val="22"/>
          <w:lang w:val="en-US"/>
        </w:rPr>
        <w:t xml:space="preserve"> of his reason for not accepting it. A reason for not accepting the proposed action is that </w:t>
      </w:r>
    </w:p>
    <w:p w14:paraId="39AE0039" w14:textId="77777777" w:rsidR="00F63969" w:rsidRPr="00D87EFC" w:rsidRDefault="00F63969" w:rsidP="00A67B60">
      <w:pPr>
        <w:pStyle w:val="ListBullet"/>
        <w:numPr>
          <w:ilvl w:val="4"/>
          <w:numId w:val="32"/>
        </w:numPr>
        <w:rPr>
          <w:szCs w:val="22"/>
        </w:rPr>
      </w:pPr>
      <w:r w:rsidRPr="00D87EFC">
        <w:rPr>
          <w:szCs w:val="22"/>
        </w:rPr>
        <w:t>it does not take action required to ensure that nonconformities do not recur or</w:t>
      </w:r>
    </w:p>
    <w:p w14:paraId="634B545C" w14:textId="77777777" w:rsidR="00F63969" w:rsidRPr="00D87EFC" w:rsidRDefault="00F63969" w:rsidP="00A67B60">
      <w:pPr>
        <w:pStyle w:val="ListBullet"/>
        <w:numPr>
          <w:ilvl w:val="4"/>
          <w:numId w:val="32"/>
        </w:numPr>
        <w:rPr>
          <w:szCs w:val="22"/>
        </w:rPr>
      </w:pPr>
      <w:r w:rsidRPr="00D87EFC">
        <w:rPr>
          <w:szCs w:val="22"/>
        </w:rPr>
        <w:t xml:space="preserve">it does not comply with the </w:t>
      </w:r>
      <w:r w:rsidRPr="00F74CC3">
        <w:rPr>
          <w:szCs w:val="22"/>
        </w:rPr>
        <w:t>Service Information</w:t>
      </w:r>
      <w:r w:rsidRPr="00D87EFC">
        <w:rPr>
          <w:szCs w:val="22"/>
        </w:rPr>
        <w:t>.</w:t>
      </w:r>
    </w:p>
    <w:p w14:paraId="5BF03C77" w14:textId="77777777" w:rsidR="00F63969" w:rsidRPr="00D87EFC" w:rsidRDefault="00F63969" w:rsidP="00F63969">
      <w:pPr>
        <w:pStyle w:val="BodyText10"/>
        <w:tabs>
          <w:tab w:val="clear" w:pos="851"/>
        </w:tabs>
        <w:ind w:left="0" w:firstLine="0"/>
        <w:rPr>
          <w:rFonts w:cs="Arial"/>
          <w:szCs w:val="22"/>
          <w:lang w:val="en-US"/>
        </w:rPr>
      </w:pPr>
      <w:r w:rsidRPr="00D87EFC">
        <w:rPr>
          <w:rFonts w:cs="Arial"/>
          <w:szCs w:val="22"/>
          <w:lang w:val="en-US"/>
        </w:rPr>
        <w:t xml:space="preserve">If the </w:t>
      </w:r>
      <w:r w:rsidRPr="00D87EFC">
        <w:rPr>
          <w:rFonts w:cs="Arial"/>
          <w:i/>
          <w:iCs/>
          <w:szCs w:val="22"/>
          <w:lang w:val="en-US"/>
        </w:rPr>
        <w:t>Employer</w:t>
      </w:r>
      <w:r w:rsidRPr="00D87EFC">
        <w:rPr>
          <w:rFonts w:cs="Arial"/>
          <w:szCs w:val="22"/>
          <w:lang w:val="en-US"/>
        </w:rPr>
        <w:t xml:space="preserve"> does not accept the proposed action, the </w:t>
      </w:r>
      <w:r w:rsidRPr="00D87EFC">
        <w:rPr>
          <w:rFonts w:cs="Arial"/>
          <w:i/>
          <w:iCs/>
          <w:szCs w:val="22"/>
          <w:lang w:val="en-US"/>
        </w:rPr>
        <w:t xml:space="preserve">Contractor </w:t>
      </w:r>
      <w:r w:rsidRPr="00D87EFC">
        <w:rPr>
          <w:rFonts w:cs="Arial"/>
          <w:szCs w:val="22"/>
          <w:lang w:val="en-US"/>
        </w:rPr>
        <w:t xml:space="preserve">submits a revised proposal to the </w:t>
      </w:r>
      <w:r w:rsidRPr="00D87EFC">
        <w:rPr>
          <w:rFonts w:cs="Arial"/>
          <w:i/>
          <w:iCs/>
          <w:szCs w:val="22"/>
          <w:lang w:val="en-US"/>
        </w:rPr>
        <w:t>Employer</w:t>
      </w:r>
      <w:r w:rsidRPr="00D87EFC">
        <w:rPr>
          <w:rFonts w:cs="Arial"/>
          <w:szCs w:val="22"/>
          <w:lang w:val="en-US"/>
        </w:rPr>
        <w:t xml:space="preserve"> for acceptance within one week.</w:t>
      </w:r>
    </w:p>
    <w:p w14:paraId="2A4C826A" w14:textId="77777777" w:rsidR="00F63969" w:rsidRPr="00D87EFC" w:rsidRDefault="00F63969" w:rsidP="00F63969">
      <w:pPr>
        <w:pStyle w:val="BodyText10"/>
        <w:tabs>
          <w:tab w:val="clear" w:pos="851"/>
        </w:tabs>
        <w:ind w:left="0" w:firstLine="0"/>
        <w:rPr>
          <w:rFonts w:cs="Arial"/>
          <w:szCs w:val="22"/>
          <w:lang w:val="en-US"/>
        </w:rPr>
      </w:pPr>
      <w:r w:rsidRPr="00D87EFC">
        <w:rPr>
          <w:rFonts w:cs="Arial"/>
          <w:szCs w:val="22"/>
        </w:rPr>
        <w:t xml:space="preserve">The </w:t>
      </w:r>
      <w:r w:rsidRPr="00D87EFC">
        <w:rPr>
          <w:rFonts w:cs="Arial"/>
          <w:i/>
          <w:szCs w:val="22"/>
        </w:rPr>
        <w:t>Contractor</w:t>
      </w:r>
      <w:r w:rsidRPr="00D87EFC">
        <w:rPr>
          <w:rFonts w:cs="Arial"/>
          <w:szCs w:val="22"/>
        </w:rPr>
        <w:t xml:space="preserve"> corrects nonconformities and takes action to eliminate the causes of actual or potential nonconformities within a time which minimises the adverse effect on the </w:t>
      </w:r>
      <w:r w:rsidRPr="00D87EFC">
        <w:rPr>
          <w:rFonts w:cs="Arial"/>
          <w:i/>
          <w:szCs w:val="22"/>
        </w:rPr>
        <w:t>Employer</w:t>
      </w:r>
      <w:r w:rsidRPr="00D87EFC">
        <w:rPr>
          <w:rFonts w:cs="Arial"/>
          <w:szCs w:val="22"/>
        </w:rPr>
        <w:t xml:space="preserve"> or Others and in any event before carrying out any operation the same or similar as that in respect of which the nonconformity occurred.</w:t>
      </w:r>
      <w:r w:rsidRPr="00D87EFC">
        <w:rPr>
          <w:rFonts w:cs="Arial"/>
          <w:szCs w:val="22"/>
          <w:lang w:val="en-US"/>
        </w:rPr>
        <w:t xml:space="preserve"> </w:t>
      </w:r>
    </w:p>
    <w:p w14:paraId="5433E689" w14:textId="77777777" w:rsidR="00F63969" w:rsidRPr="00D87EFC" w:rsidRDefault="00F63969" w:rsidP="00F63969">
      <w:pPr>
        <w:keepNext w:val="0"/>
        <w:spacing w:line="276" w:lineRule="auto"/>
        <w:rPr>
          <w:rFonts w:cs="Arial"/>
          <w:sz w:val="22"/>
          <w:szCs w:val="22"/>
        </w:rPr>
      </w:pPr>
      <w:r w:rsidRPr="00D87EFC">
        <w:rPr>
          <w:rFonts w:cs="Arial"/>
          <w:sz w:val="22"/>
          <w:szCs w:val="22"/>
        </w:rPr>
        <w:t xml:space="preserve">The </w:t>
      </w:r>
      <w:r w:rsidRPr="00D87EFC">
        <w:rPr>
          <w:rFonts w:cs="Arial"/>
          <w:i/>
          <w:sz w:val="22"/>
          <w:szCs w:val="22"/>
        </w:rPr>
        <w:t>Contractor</w:t>
      </w:r>
      <w:r w:rsidRPr="00D87EFC">
        <w:rPr>
          <w:rFonts w:cs="Arial"/>
          <w:sz w:val="22"/>
          <w:szCs w:val="22"/>
        </w:rPr>
        <w:t xml:space="preserve"> notifies the </w:t>
      </w:r>
      <w:r w:rsidRPr="00D87EFC">
        <w:rPr>
          <w:rFonts w:cs="Arial"/>
          <w:i/>
          <w:sz w:val="22"/>
          <w:szCs w:val="22"/>
        </w:rPr>
        <w:t>Employer</w:t>
      </w:r>
      <w:r w:rsidRPr="00D87EFC">
        <w:rPr>
          <w:rFonts w:cs="Arial"/>
          <w:sz w:val="22"/>
          <w:szCs w:val="22"/>
        </w:rPr>
        <w:t xml:space="preserve"> when the proposed actions have been taken and provides with his notification verification that the defective part of the service has been corrected.</w:t>
      </w:r>
    </w:p>
    <w:p w14:paraId="6620014A" w14:textId="77777777" w:rsidR="00F63969" w:rsidRPr="00D87EFC" w:rsidRDefault="00F63969" w:rsidP="00F63969">
      <w:pPr>
        <w:keepNext w:val="0"/>
        <w:spacing w:line="276" w:lineRule="auto"/>
        <w:rPr>
          <w:rFonts w:eastAsiaTheme="minorEastAsia" w:cs="Arial"/>
          <w:sz w:val="22"/>
          <w:szCs w:val="22"/>
          <w:lang w:eastAsia="en-GB"/>
        </w:rPr>
      </w:pPr>
    </w:p>
    <w:p w14:paraId="74DE66D2" w14:textId="77777777" w:rsidR="00F63969" w:rsidRPr="00D87EFC" w:rsidRDefault="00F63969" w:rsidP="00F63969">
      <w:pPr>
        <w:keepNext w:val="0"/>
        <w:spacing w:line="276" w:lineRule="auto"/>
        <w:rPr>
          <w:rFonts w:eastAsiaTheme="minorEastAsia" w:cs="Arial"/>
          <w:sz w:val="22"/>
          <w:szCs w:val="22"/>
          <w:lang w:eastAsia="en-GB"/>
        </w:rPr>
      </w:pPr>
      <w:r w:rsidRPr="00D87EFC">
        <w:rPr>
          <w:rFonts w:eastAsiaTheme="minorEastAsia" w:cs="Arial"/>
          <w:sz w:val="22"/>
          <w:szCs w:val="22"/>
          <w:lang w:eastAsia="en-GB"/>
        </w:rPr>
        <w:t xml:space="preserve">Except where otherwise directed; all materials, workmanship, designs and assessments are to comply with the </w:t>
      </w:r>
      <w:r w:rsidRPr="00D87EFC">
        <w:rPr>
          <w:rFonts w:eastAsiaTheme="minorEastAsia" w:cs="Arial"/>
          <w:i/>
          <w:sz w:val="22"/>
          <w:szCs w:val="22"/>
          <w:lang w:eastAsia="en-GB"/>
        </w:rPr>
        <w:t>Employer’s</w:t>
      </w:r>
      <w:r w:rsidRPr="00D87EFC">
        <w:rPr>
          <w:rFonts w:eastAsiaTheme="minorEastAsia" w:cs="Arial"/>
          <w:sz w:val="22"/>
          <w:szCs w:val="22"/>
          <w:lang w:eastAsia="en-GB"/>
        </w:rPr>
        <w:t xml:space="preserve"> standards and procedures current at the Contract Date or, for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designed elements, the time the relevant design certificate is signed. </w:t>
      </w:r>
    </w:p>
    <w:p w14:paraId="131B788F" w14:textId="77777777" w:rsidR="00F63969" w:rsidRPr="00D87EFC" w:rsidRDefault="00F63969" w:rsidP="00F63969">
      <w:pPr>
        <w:keepNext w:val="0"/>
        <w:spacing w:line="276" w:lineRule="auto"/>
        <w:ind w:left="720"/>
        <w:rPr>
          <w:rFonts w:eastAsiaTheme="minorEastAsia" w:cs="Arial"/>
          <w:sz w:val="22"/>
          <w:szCs w:val="22"/>
          <w:lang w:eastAsia="en-GB"/>
        </w:rPr>
      </w:pPr>
    </w:p>
    <w:p w14:paraId="1FECB994" w14:textId="77777777" w:rsidR="00F63969" w:rsidRPr="00D87EFC" w:rsidRDefault="00F63969" w:rsidP="00F63969">
      <w:pPr>
        <w:keepNext w:val="0"/>
        <w:spacing w:line="276" w:lineRule="auto"/>
        <w:rPr>
          <w:rFonts w:eastAsiaTheme="minorEastAsia" w:cs="Arial"/>
          <w:sz w:val="22"/>
          <w:szCs w:val="22"/>
          <w:lang w:eastAsia="en-GB"/>
        </w:rPr>
      </w:pPr>
      <w:r w:rsidRPr="00D87EFC">
        <w:rPr>
          <w:rFonts w:eastAsiaTheme="minorEastAsia" w:cs="Arial"/>
          <w:sz w:val="22"/>
          <w:szCs w:val="22"/>
          <w:lang w:eastAsia="en-GB"/>
        </w:rPr>
        <w:t xml:space="preserve">If a standard or procedure subsequently changes, 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complies with the revised standard or procedure if instructed to do so by the </w:t>
      </w:r>
      <w:r w:rsidRPr="00D87EFC">
        <w:rPr>
          <w:rFonts w:eastAsiaTheme="minorEastAsia" w:cs="Arial"/>
          <w:i/>
          <w:sz w:val="22"/>
          <w:szCs w:val="22"/>
          <w:lang w:eastAsia="en-GB"/>
        </w:rPr>
        <w:t>Service Manager</w:t>
      </w:r>
      <w:r w:rsidRPr="00D87EFC">
        <w:rPr>
          <w:rFonts w:eastAsiaTheme="minorEastAsia" w:cs="Arial"/>
          <w:sz w:val="22"/>
          <w:szCs w:val="22"/>
          <w:lang w:eastAsia="en-GB"/>
        </w:rPr>
        <w:t>.</w:t>
      </w:r>
    </w:p>
    <w:p w14:paraId="57981C02" w14:textId="77777777" w:rsidR="003412BA" w:rsidRPr="00F74CC3" w:rsidRDefault="00A13572" w:rsidP="00F74CC3">
      <w:pPr>
        <w:pStyle w:val="Heading1"/>
        <w:rPr>
          <w:rFonts w:ascii="Arial" w:eastAsiaTheme="minorEastAsia" w:hAnsi="Arial" w:cs="Arial"/>
          <w:color w:val="0D0D0D" w:themeColor="text1" w:themeTint="F2"/>
          <w:sz w:val="22"/>
          <w:szCs w:val="22"/>
          <w:lang w:eastAsia="en-GB"/>
        </w:rPr>
      </w:pPr>
      <w:bookmarkStart w:id="220" w:name="_Toc507415596"/>
      <w:r w:rsidRPr="00F74CC3">
        <w:rPr>
          <w:rFonts w:ascii="Arial" w:eastAsiaTheme="minorEastAsia" w:hAnsi="Arial" w:cs="Arial"/>
          <w:color w:val="0D0D0D" w:themeColor="text1" w:themeTint="F2"/>
          <w:sz w:val="22"/>
          <w:szCs w:val="22"/>
          <w:lang w:eastAsia="en-GB"/>
        </w:rPr>
        <w:t xml:space="preserve">SI </w:t>
      </w:r>
      <w:r w:rsidR="003412BA" w:rsidRPr="00F74CC3">
        <w:rPr>
          <w:rFonts w:ascii="Arial" w:eastAsiaTheme="minorEastAsia" w:hAnsi="Arial" w:cs="Arial"/>
          <w:color w:val="0D0D0D" w:themeColor="text1" w:themeTint="F2"/>
          <w:sz w:val="22"/>
          <w:szCs w:val="22"/>
          <w:lang w:eastAsia="en-GB"/>
        </w:rPr>
        <w:t>60</w:t>
      </w:r>
      <w:r w:rsidR="00F74CC3">
        <w:rPr>
          <w:rFonts w:ascii="Arial" w:eastAsiaTheme="minorEastAsia" w:hAnsi="Arial" w:cs="Arial"/>
          <w:color w:val="0D0D0D" w:themeColor="text1" w:themeTint="F2"/>
          <w:sz w:val="22"/>
          <w:szCs w:val="22"/>
          <w:lang w:eastAsia="en-GB"/>
        </w:rPr>
        <w:t>0</w:t>
      </w:r>
      <w:r w:rsidR="003412BA" w:rsidRPr="00F74CC3">
        <w:rPr>
          <w:rFonts w:ascii="Arial" w:eastAsiaTheme="minorEastAsia" w:hAnsi="Arial" w:cs="Arial"/>
          <w:color w:val="0D0D0D" w:themeColor="text1" w:themeTint="F2"/>
          <w:sz w:val="22"/>
          <w:szCs w:val="22"/>
          <w:lang w:eastAsia="en-GB"/>
        </w:rPr>
        <w:tab/>
        <w:t>Tests and inspections</w:t>
      </w:r>
      <w:bookmarkEnd w:id="220"/>
    </w:p>
    <w:p w14:paraId="0177703E" w14:textId="77777777" w:rsidR="003412BA" w:rsidRPr="00D87EFC" w:rsidRDefault="00D9283E" w:rsidP="00A871F5">
      <w:pPr>
        <w:rPr>
          <w:rFonts w:eastAsiaTheme="minorEastAsia" w:cs="Arial"/>
          <w:sz w:val="22"/>
          <w:szCs w:val="22"/>
          <w:lang w:eastAsia="en-GB"/>
        </w:rPr>
      </w:pPr>
      <w:r w:rsidRPr="00D87EFC">
        <w:rPr>
          <w:rFonts w:cs="Arial"/>
          <w:sz w:val="22"/>
          <w:szCs w:val="22"/>
        </w:rPr>
        <w:t xml:space="preserve">In addition to the requirements at 40.1, 40.2, 40.3 and 41.1 of the </w:t>
      </w:r>
      <w:r w:rsidRPr="00D87EFC">
        <w:rPr>
          <w:rFonts w:cs="Arial"/>
          <w:i/>
          <w:sz w:val="22"/>
          <w:szCs w:val="22"/>
        </w:rPr>
        <w:t xml:space="preserve">conditions of contract </w:t>
      </w: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is to adhere to the testing requirements detailed below:</w:t>
      </w:r>
    </w:p>
    <w:p w14:paraId="18943A6E" w14:textId="77777777" w:rsidR="002C039F" w:rsidRPr="00BF35C5" w:rsidRDefault="002C039F" w:rsidP="002C039F">
      <w:pPr>
        <w:keepNext w:val="0"/>
        <w:spacing w:line="276" w:lineRule="auto"/>
        <w:jc w:val="left"/>
        <w:rPr>
          <w:rFonts w:eastAsiaTheme="minorEastAsia" w:cs="Arial"/>
          <w:b/>
          <w:sz w:val="22"/>
          <w:szCs w:val="22"/>
          <w:lang w:eastAsia="en-GB"/>
        </w:rPr>
      </w:pPr>
      <w:r w:rsidRPr="00BF35C5">
        <w:rPr>
          <w:rFonts w:eastAsiaTheme="minorEastAsia" w:cs="Arial"/>
          <w:b/>
          <w:sz w:val="22"/>
          <w:szCs w:val="22"/>
          <w:lang w:eastAsia="en-GB"/>
        </w:rPr>
        <w:t>Factory Acceptance Testing</w:t>
      </w:r>
    </w:p>
    <w:p w14:paraId="09923C32" w14:textId="1E1BC270" w:rsidR="002C039F" w:rsidRPr="00BF35C5" w:rsidRDefault="002C039F" w:rsidP="002C039F">
      <w:pPr>
        <w:keepNext w:val="0"/>
        <w:spacing w:line="276" w:lineRule="auto"/>
        <w:rPr>
          <w:rFonts w:eastAsiaTheme="minorEastAsia" w:cs="Arial"/>
          <w:sz w:val="22"/>
          <w:szCs w:val="22"/>
          <w:lang w:eastAsia="en-GB"/>
        </w:rPr>
      </w:pPr>
      <w:r w:rsidRPr="00BF35C5">
        <w:rPr>
          <w:rFonts w:eastAsiaTheme="minorEastAsia" w:cs="Arial"/>
          <w:sz w:val="22"/>
          <w:szCs w:val="22"/>
          <w:lang w:eastAsia="en-GB"/>
        </w:rPr>
        <w:t xml:space="preserve">The </w:t>
      </w:r>
      <w:r w:rsidRPr="00BF35C5">
        <w:rPr>
          <w:rFonts w:eastAsiaTheme="minorEastAsia" w:cs="Arial"/>
          <w:i/>
          <w:sz w:val="22"/>
          <w:szCs w:val="22"/>
          <w:lang w:eastAsia="en-GB"/>
        </w:rPr>
        <w:t>Contractor</w:t>
      </w:r>
      <w:r w:rsidRPr="00BF35C5">
        <w:rPr>
          <w:rFonts w:eastAsiaTheme="minorEastAsia" w:cs="Arial"/>
          <w:sz w:val="22"/>
          <w:szCs w:val="22"/>
          <w:lang w:eastAsia="en-GB"/>
        </w:rPr>
        <w:t xml:space="preserve"> shall carry out testing to demonstrate the functionality</w:t>
      </w:r>
      <w:r w:rsidR="008D6B93" w:rsidRPr="00BF35C5">
        <w:rPr>
          <w:rFonts w:eastAsiaTheme="minorEastAsia" w:cs="Arial"/>
          <w:sz w:val="22"/>
          <w:szCs w:val="22"/>
          <w:lang w:eastAsia="en-GB"/>
        </w:rPr>
        <w:t>,</w:t>
      </w:r>
      <w:r w:rsidRPr="00BF35C5">
        <w:rPr>
          <w:rFonts w:eastAsiaTheme="minorEastAsia" w:cs="Arial"/>
          <w:sz w:val="22"/>
          <w:szCs w:val="22"/>
          <w:lang w:eastAsia="en-GB"/>
        </w:rPr>
        <w:t xml:space="preserve"> </w:t>
      </w:r>
      <w:r w:rsidR="008D6B93" w:rsidRPr="00BF35C5">
        <w:rPr>
          <w:rFonts w:eastAsiaTheme="minorEastAsia" w:cs="Arial"/>
          <w:sz w:val="22"/>
          <w:szCs w:val="22"/>
          <w:lang w:eastAsia="en-GB"/>
        </w:rPr>
        <w:t xml:space="preserve">linked to the submitted requirements traceability documentation, </w:t>
      </w:r>
      <w:r w:rsidRPr="00BF35C5">
        <w:rPr>
          <w:rFonts w:eastAsiaTheme="minorEastAsia" w:cs="Arial"/>
          <w:sz w:val="22"/>
          <w:szCs w:val="22"/>
          <w:lang w:eastAsia="en-GB"/>
        </w:rPr>
        <w:t xml:space="preserve">of each of the </w:t>
      </w:r>
      <w:r w:rsidR="00596040" w:rsidRPr="00BF35C5">
        <w:rPr>
          <w:rFonts w:eastAsiaTheme="minorEastAsia" w:cs="Arial"/>
          <w:sz w:val="22"/>
          <w:szCs w:val="22"/>
          <w:lang w:eastAsia="en-GB"/>
        </w:rPr>
        <w:t>TVOS</w:t>
      </w:r>
      <w:r w:rsidRPr="00BF35C5">
        <w:rPr>
          <w:rFonts w:eastAsiaTheme="minorEastAsia" w:cs="Arial"/>
          <w:sz w:val="22"/>
          <w:szCs w:val="22"/>
          <w:lang w:eastAsia="en-GB"/>
        </w:rPr>
        <w:t xml:space="preserve"> </w:t>
      </w:r>
      <w:r w:rsidR="003D0345">
        <w:rPr>
          <w:rFonts w:eastAsiaTheme="minorEastAsia" w:cs="Arial"/>
          <w:sz w:val="22"/>
          <w:szCs w:val="22"/>
          <w:lang w:eastAsia="en-GB"/>
        </w:rPr>
        <w:t>variants</w:t>
      </w:r>
      <w:r w:rsidR="003D0345" w:rsidRPr="00BF35C5">
        <w:rPr>
          <w:rFonts w:eastAsiaTheme="minorEastAsia" w:cs="Arial"/>
          <w:sz w:val="22"/>
          <w:szCs w:val="22"/>
          <w:lang w:eastAsia="en-GB"/>
        </w:rPr>
        <w:t xml:space="preserve"> </w:t>
      </w:r>
      <w:r w:rsidRPr="00BF35C5">
        <w:rPr>
          <w:rFonts w:eastAsiaTheme="minorEastAsia" w:cs="Arial"/>
          <w:sz w:val="22"/>
          <w:szCs w:val="22"/>
          <w:lang w:eastAsia="en-GB"/>
        </w:rPr>
        <w:t xml:space="preserve">to be supplied. The </w:t>
      </w:r>
      <w:r w:rsidRPr="00BF35C5">
        <w:rPr>
          <w:rFonts w:eastAsiaTheme="minorEastAsia" w:cs="Arial"/>
          <w:i/>
          <w:sz w:val="22"/>
          <w:szCs w:val="22"/>
          <w:lang w:eastAsia="en-GB"/>
        </w:rPr>
        <w:t xml:space="preserve">Contractor </w:t>
      </w:r>
      <w:r w:rsidRPr="00BF35C5">
        <w:rPr>
          <w:rFonts w:eastAsiaTheme="minorEastAsia" w:cs="Arial"/>
          <w:sz w:val="22"/>
          <w:szCs w:val="22"/>
          <w:lang w:eastAsia="en-GB"/>
        </w:rPr>
        <w:t xml:space="preserve">shall submit the proposed testing methodology to the </w:t>
      </w:r>
      <w:r w:rsidRPr="00BF35C5">
        <w:rPr>
          <w:rFonts w:eastAsiaTheme="minorEastAsia" w:cs="Arial"/>
          <w:i/>
          <w:sz w:val="22"/>
          <w:szCs w:val="22"/>
          <w:lang w:eastAsia="en-GB"/>
        </w:rPr>
        <w:t>Service Manager</w:t>
      </w:r>
      <w:r w:rsidRPr="00BF35C5">
        <w:rPr>
          <w:rFonts w:eastAsiaTheme="minorEastAsia" w:cs="Arial"/>
          <w:sz w:val="22"/>
          <w:szCs w:val="22"/>
          <w:lang w:eastAsia="en-GB"/>
        </w:rPr>
        <w:t xml:space="preserve"> for review prior to carrying out the required testing.</w:t>
      </w:r>
      <w:r w:rsidR="00D9283E" w:rsidRPr="00BF35C5">
        <w:rPr>
          <w:rFonts w:eastAsiaTheme="minorEastAsia" w:cs="Arial"/>
          <w:sz w:val="22"/>
          <w:szCs w:val="22"/>
          <w:lang w:eastAsia="en-GB"/>
        </w:rPr>
        <w:t xml:space="preserve"> The </w:t>
      </w:r>
      <w:r w:rsidR="00D9283E" w:rsidRPr="00BF35C5">
        <w:rPr>
          <w:rFonts w:eastAsiaTheme="minorEastAsia" w:cs="Arial"/>
          <w:i/>
          <w:sz w:val="22"/>
          <w:szCs w:val="22"/>
          <w:lang w:eastAsia="en-GB"/>
        </w:rPr>
        <w:t>Service Manager</w:t>
      </w:r>
      <w:r w:rsidR="00D9283E" w:rsidRPr="00BF35C5">
        <w:rPr>
          <w:rFonts w:eastAsiaTheme="minorEastAsia" w:cs="Arial"/>
          <w:sz w:val="22"/>
          <w:szCs w:val="22"/>
          <w:lang w:eastAsia="en-GB"/>
        </w:rPr>
        <w:t xml:space="preserve"> reserves </w:t>
      </w:r>
      <w:r w:rsidR="00D30167" w:rsidRPr="00BF35C5">
        <w:rPr>
          <w:rFonts w:eastAsiaTheme="minorEastAsia" w:cs="Arial"/>
          <w:sz w:val="22"/>
          <w:szCs w:val="22"/>
          <w:lang w:eastAsia="en-GB"/>
        </w:rPr>
        <w:t>the right to witness the F</w:t>
      </w:r>
      <w:r w:rsidR="00D9283E" w:rsidRPr="00BF35C5">
        <w:rPr>
          <w:rFonts w:eastAsiaTheme="minorEastAsia" w:cs="Arial"/>
          <w:sz w:val="22"/>
          <w:szCs w:val="22"/>
          <w:lang w:eastAsia="en-GB"/>
        </w:rPr>
        <w:t xml:space="preserve">actory </w:t>
      </w:r>
      <w:r w:rsidR="00D30167" w:rsidRPr="00BF35C5">
        <w:rPr>
          <w:rFonts w:eastAsiaTheme="minorEastAsia" w:cs="Arial"/>
          <w:sz w:val="22"/>
          <w:szCs w:val="22"/>
          <w:lang w:eastAsia="en-GB"/>
        </w:rPr>
        <w:t>A</w:t>
      </w:r>
      <w:r w:rsidR="00D9283E" w:rsidRPr="00BF35C5">
        <w:rPr>
          <w:rFonts w:eastAsiaTheme="minorEastAsia" w:cs="Arial"/>
          <w:sz w:val="22"/>
          <w:szCs w:val="22"/>
          <w:lang w:eastAsia="en-GB"/>
        </w:rPr>
        <w:t xml:space="preserve">cceptance </w:t>
      </w:r>
      <w:r w:rsidR="00D30167" w:rsidRPr="00BF35C5">
        <w:rPr>
          <w:rFonts w:eastAsiaTheme="minorEastAsia" w:cs="Arial"/>
          <w:sz w:val="22"/>
          <w:szCs w:val="22"/>
          <w:lang w:eastAsia="en-GB"/>
        </w:rPr>
        <w:t>T</w:t>
      </w:r>
      <w:r w:rsidR="00D9283E" w:rsidRPr="00BF35C5">
        <w:rPr>
          <w:rFonts w:eastAsiaTheme="minorEastAsia" w:cs="Arial"/>
          <w:sz w:val="22"/>
          <w:szCs w:val="22"/>
          <w:lang w:eastAsia="en-GB"/>
        </w:rPr>
        <w:t>esting</w:t>
      </w:r>
      <w:r w:rsidR="00D30167" w:rsidRPr="00BF35C5">
        <w:rPr>
          <w:rFonts w:eastAsiaTheme="minorEastAsia" w:cs="Arial"/>
          <w:sz w:val="22"/>
          <w:szCs w:val="22"/>
          <w:lang w:eastAsia="en-GB"/>
        </w:rPr>
        <w:t xml:space="preserve"> (FAT)</w:t>
      </w:r>
      <w:r w:rsidR="00D9283E" w:rsidRPr="00BF35C5">
        <w:rPr>
          <w:rFonts w:eastAsiaTheme="minorEastAsia" w:cs="Arial"/>
          <w:sz w:val="22"/>
          <w:szCs w:val="22"/>
          <w:lang w:eastAsia="en-GB"/>
        </w:rPr>
        <w:t>.</w:t>
      </w:r>
    </w:p>
    <w:p w14:paraId="4A1C0069" w14:textId="77777777" w:rsidR="002C039F" w:rsidRPr="00D87EFC" w:rsidRDefault="002C039F" w:rsidP="002C039F">
      <w:pPr>
        <w:keepNext w:val="0"/>
        <w:spacing w:line="276" w:lineRule="auto"/>
        <w:rPr>
          <w:rFonts w:eastAsiaTheme="minorEastAsia" w:cs="Arial"/>
          <w:color w:val="0D0D0D" w:themeColor="text1" w:themeTint="F2"/>
          <w:sz w:val="22"/>
          <w:szCs w:val="22"/>
          <w:lang w:eastAsia="en-GB"/>
        </w:rPr>
      </w:pPr>
    </w:p>
    <w:p w14:paraId="2F48A977" w14:textId="77777777" w:rsidR="002C039F" w:rsidRPr="00BF35C5" w:rsidRDefault="002C039F" w:rsidP="002C039F">
      <w:pPr>
        <w:keepNext w:val="0"/>
        <w:spacing w:line="276" w:lineRule="auto"/>
        <w:rPr>
          <w:rFonts w:eastAsiaTheme="minorEastAsia" w:cs="Arial"/>
          <w:b/>
          <w:sz w:val="22"/>
          <w:szCs w:val="22"/>
          <w:lang w:eastAsia="en-GB"/>
        </w:rPr>
      </w:pPr>
      <w:r w:rsidRPr="00BF35C5">
        <w:rPr>
          <w:rFonts w:eastAsiaTheme="minorEastAsia" w:cs="Arial"/>
          <w:b/>
          <w:sz w:val="22"/>
          <w:szCs w:val="22"/>
          <w:lang w:eastAsia="en-GB"/>
        </w:rPr>
        <w:t xml:space="preserve">Initial </w:t>
      </w:r>
      <w:r w:rsidR="00596040" w:rsidRPr="00BF35C5">
        <w:rPr>
          <w:rFonts w:eastAsiaTheme="minorEastAsia" w:cs="Arial"/>
          <w:b/>
          <w:sz w:val="22"/>
          <w:szCs w:val="22"/>
          <w:lang w:eastAsia="en-GB"/>
        </w:rPr>
        <w:t>TVOS</w:t>
      </w:r>
      <w:r w:rsidRPr="00BF35C5">
        <w:rPr>
          <w:rFonts w:eastAsiaTheme="minorEastAsia" w:cs="Arial"/>
          <w:b/>
          <w:sz w:val="22"/>
          <w:szCs w:val="22"/>
          <w:lang w:eastAsia="en-GB"/>
        </w:rPr>
        <w:t xml:space="preserve"> Integration Testing </w:t>
      </w:r>
    </w:p>
    <w:p w14:paraId="119A1499" w14:textId="29FF0E11" w:rsidR="002C039F" w:rsidRPr="00BF35C5" w:rsidRDefault="002C039F" w:rsidP="002C039F">
      <w:pPr>
        <w:keepNext w:val="0"/>
        <w:spacing w:line="276" w:lineRule="auto"/>
        <w:rPr>
          <w:rFonts w:eastAsiaTheme="minorEastAsia" w:cs="Arial"/>
          <w:sz w:val="22"/>
          <w:szCs w:val="22"/>
          <w:lang w:eastAsia="en-GB"/>
        </w:rPr>
      </w:pPr>
      <w:r w:rsidRPr="00BF35C5">
        <w:rPr>
          <w:rFonts w:eastAsiaTheme="minorEastAsia" w:cs="Arial"/>
          <w:sz w:val="22"/>
          <w:szCs w:val="22"/>
          <w:lang w:eastAsia="en-GB"/>
        </w:rPr>
        <w:t xml:space="preserve">In addition to the Factory Acceptance Testing the </w:t>
      </w:r>
      <w:r w:rsidRPr="00BF35C5">
        <w:rPr>
          <w:rFonts w:eastAsiaTheme="minorEastAsia" w:cs="Arial"/>
          <w:i/>
          <w:sz w:val="22"/>
          <w:szCs w:val="22"/>
          <w:lang w:eastAsia="en-GB"/>
        </w:rPr>
        <w:t>Contractor</w:t>
      </w:r>
      <w:r w:rsidRPr="00BF35C5">
        <w:rPr>
          <w:rFonts w:eastAsiaTheme="minorEastAsia" w:cs="Arial"/>
          <w:sz w:val="22"/>
          <w:szCs w:val="22"/>
          <w:lang w:eastAsia="en-GB"/>
        </w:rPr>
        <w:t xml:space="preserve"> shall carry out integration testing of each </w:t>
      </w:r>
      <w:r w:rsidR="00596040" w:rsidRPr="00BF35C5">
        <w:rPr>
          <w:rFonts w:eastAsiaTheme="minorEastAsia" w:cs="Arial"/>
          <w:sz w:val="22"/>
          <w:szCs w:val="22"/>
          <w:lang w:eastAsia="en-GB"/>
        </w:rPr>
        <w:t>TVOS</w:t>
      </w:r>
      <w:r w:rsidRPr="00BF35C5">
        <w:rPr>
          <w:rFonts w:eastAsiaTheme="minorEastAsia" w:cs="Arial"/>
          <w:sz w:val="22"/>
          <w:szCs w:val="22"/>
          <w:lang w:eastAsia="en-GB"/>
        </w:rPr>
        <w:t xml:space="preserve"> type at the </w:t>
      </w:r>
      <w:r w:rsidRPr="00BF35C5">
        <w:rPr>
          <w:rFonts w:eastAsiaTheme="minorEastAsia" w:cs="Arial"/>
          <w:i/>
          <w:sz w:val="22"/>
          <w:szCs w:val="22"/>
          <w:lang w:eastAsia="en-GB"/>
        </w:rPr>
        <w:t>Employer’s</w:t>
      </w:r>
      <w:r w:rsidRPr="00BF35C5">
        <w:rPr>
          <w:rFonts w:eastAsiaTheme="minorEastAsia" w:cs="Arial"/>
          <w:sz w:val="22"/>
          <w:szCs w:val="22"/>
          <w:lang w:eastAsia="en-GB"/>
        </w:rPr>
        <w:t xml:space="preserve"> “Test and Innovation Centre” (TIC). This testing will demonstrate that the </w:t>
      </w:r>
      <w:r w:rsidR="00596040" w:rsidRPr="00BF35C5">
        <w:rPr>
          <w:rFonts w:eastAsiaTheme="minorEastAsia" w:cs="Arial"/>
          <w:sz w:val="22"/>
          <w:szCs w:val="22"/>
          <w:lang w:eastAsia="en-GB"/>
        </w:rPr>
        <w:t>TVOS’</w:t>
      </w:r>
      <w:r w:rsidRPr="00BF35C5">
        <w:rPr>
          <w:rFonts w:eastAsiaTheme="minorEastAsia" w:cs="Arial"/>
          <w:sz w:val="22"/>
          <w:szCs w:val="22"/>
          <w:lang w:eastAsia="en-GB"/>
        </w:rPr>
        <w:t xml:space="preserve"> can successfully integrate with the </w:t>
      </w:r>
      <w:r w:rsidRPr="00BF35C5">
        <w:rPr>
          <w:rFonts w:eastAsiaTheme="minorEastAsia" w:cs="Arial"/>
          <w:i/>
          <w:sz w:val="22"/>
          <w:szCs w:val="22"/>
          <w:lang w:eastAsia="en-GB"/>
        </w:rPr>
        <w:t>Employer</w:t>
      </w:r>
      <w:r w:rsidR="003D0345">
        <w:rPr>
          <w:rFonts w:eastAsiaTheme="minorEastAsia" w:cs="Arial"/>
          <w:i/>
          <w:sz w:val="22"/>
          <w:szCs w:val="22"/>
          <w:lang w:eastAsia="en-GB"/>
        </w:rPr>
        <w:t>’s</w:t>
      </w:r>
      <w:r w:rsidRPr="00BF35C5">
        <w:rPr>
          <w:rFonts w:eastAsiaTheme="minorEastAsia" w:cs="Arial"/>
          <w:sz w:val="22"/>
          <w:szCs w:val="22"/>
          <w:lang w:eastAsia="en-GB"/>
        </w:rPr>
        <w:t xml:space="preserve"> other systems as required by the </w:t>
      </w:r>
      <w:r w:rsidRPr="00BF35C5">
        <w:rPr>
          <w:rFonts w:eastAsiaTheme="minorEastAsia" w:cs="Arial"/>
          <w:i/>
          <w:sz w:val="22"/>
          <w:szCs w:val="22"/>
          <w:lang w:eastAsia="en-GB"/>
        </w:rPr>
        <w:t>service</w:t>
      </w:r>
      <w:r w:rsidRPr="00BF35C5">
        <w:rPr>
          <w:rFonts w:eastAsiaTheme="minorEastAsia" w:cs="Arial"/>
          <w:sz w:val="22"/>
          <w:szCs w:val="22"/>
          <w:lang w:eastAsia="en-GB"/>
        </w:rPr>
        <w:t xml:space="preserve">. </w:t>
      </w:r>
      <w:r w:rsidR="000159BA" w:rsidRPr="00BF35C5">
        <w:rPr>
          <w:rFonts w:eastAsiaTheme="minorEastAsia" w:cs="Arial"/>
          <w:sz w:val="22"/>
          <w:szCs w:val="22"/>
          <w:lang w:eastAsia="en-GB"/>
        </w:rPr>
        <w:t xml:space="preserve">Consent to connect, issued by </w:t>
      </w:r>
      <w:r w:rsidR="000159BA" w:rsidRPr="00BF35C5">
        <w:rPr>
          <w:rFonts w:eastAsiaTheme="minorEastAsia" w:cs="Arial"/>
          <w:sz w:val="22"/>
          <w:szCs w:val="22"/>
          <w:lang w:eastAsia="en-GB"/>
        </w:rPr>
        <w:lastRenderedPageBreak/>
        <w:t xml:space="preserve">the </w:t>
      </w:r>
      <w:r w:rsidR="000159BA" w:rsidRPr="00BF35C5">
        <w:rPr>
          <w:rFonts w:eastAsiaTheme="minorEastAsia" w:cs="Arial"/>
          <w:i/>
          <w:sz w:val="22"/>
          <w:szCs w:val="22"/>
          <w:lang w:eastAsia="en-GB"/>
        </w:rPr>
        <w:t>Employer</w:t>
      </w:r>
      <w:r w:rsidR="000159BA" w:rsidRPr="00BF35C5">
        <w:rPr>
          <w:rFonts w:eastAsiaTheme="minorEastAsia" w:cs="Arial"/>
          <w:sz w:val="22"/>
          <w:szCs w:val="22"/>
          <w:lang w:eastAsia="en-GB"/>
        </w:rPr>
        <w:t xml:space="preserve">, will be dependent on the successful completion of these tests. </w:t>
      </w:r>
      <w:r w:rsidRPr="00BF35C5">
        <w:rPr>
          <w:rFonts w:eastAsiaTheme="minorEastAsia" w:cs="Arial"/>
          <w:sz w:val="22"/>
          <w:szCs w:val="22"/>
          <w:lang w:eastAsia="en-GB"/>
        </w:rPr>
        <w:t xml:space="preserve">The </w:t>
      </w:r>
      <w:r w:rsidRPr="00BF35C5">
        <w:rPr>
          <w:rFonts w:eastAsiaTheme="minorEastAsia" w:cs="Arial"/>
          <w:i/>
          <w:sz w:val="22"/>
          <w:szCs w:val="22"/>
          <w:lang w:eastAsia="en-GB"/>
        </w:rPr>
        <w:t xml:space="preserve">Contractor </w:t>
      </w:r>
      <w:r w:rsidRPr="00BF35C5">
        <w:rPr>
          <w:rFonts w:eastAsiaTheme="minorEastAsia" w:cs="Arial"/>
          <w:sz w:val="22"/>
          <w:szCs w:val="22"/>
          <w:lang w:eastAsia="en-GB"/>
        </w:rPr>
        <w:t xml:space="preserve">shall submit the proposed testing methodology to the </w:t>
      </w:r>
      <w:r w:rsidRPr="00BF35C5">
        <w:rPr>
          <w:rFonts w:eastAsiaTheme="minorEastAsia" w:cs="Arial"/>
          <w:i/>
          <w:sz w:val="22"/>
          <w:szCs w:val="22"/>
          <w:lang w:eastAsia="en-GB"/>
        </w:rPr>
        <w:t>Service Manager</w:t>
      </w:r>
      <w:r w:rsidRPr="00BF35C5">
        <w:rPr>
          <w:rFonts w:eastAsiaTheme="minorEastAsia" w:cs="Arial"/>
          <w:sz w:val="22"/>
          <w:szCs w:val="22"/>
          <w:lang w:eastAsia="en-GB"/>
        </w:rPr>
        <w:t xml:space="preserve"> for review prior to carrying out the required testing.</w:t>
      </w:r>
    </w:p>
    <w:p w14:paraId="5F14E74E" w14:textId="77777777" w:rsidR="002C039F" w:rsidRPr="00D87EFC" w:rsidRDefault="002C039F" w:rsidP="002C039F">
      <w:pPr>
        <w:keepNext w:val="0"/>
        <w:spacing w:line="276" w:lineRule="auto"/>
        <w:rPr>
          <w:rFonts w:eastAsiaTheme="minorEastAsia" w:cs="Arial"/>
          <w:b/>
          <w:color w:val="0D0D0D" w:themeColor="text1" w:themeTint="F2"/>
          <w:sz w:val="22"/>
          <w:szCs w:val="22"/>
          <w:lang w:eastAsia="en-GB"/>
        </w:rPr>
      </w:pPr>
    </w:p>
    <w:p w14:paraId="7E4CA8A4" w14:textId="0456E3F1" w:rsidR="00DD4A4D" w:rsidRPr="00BF35C5" w:rsidRDefault="00DD4A4D" w:rsidP="00DD4A4D">
      <w:pPr>
        <w:keepNext w:val="0"/>
        <w:spacing w:line="276" w:lineRule="auto"/>
        <w:rPr>
          <w:rFonts w:eastAsiaTheme="minorEastAsia" w:cs="Arial"/>
          <w:b/>
          <w:sz w:val="22"/>
          <w:szCs w:val="22"/>
          <w:lang w:eastAsia="en-GB"/>
        </w:rPr>
      </w:pPr>
      <w:r w:rsidRPr="00BF35C5">
        <w:rPr>
          <w:rFonts w:eastAsiaTheme="minorEastAsia" w:cs="Arial"/>
          <w:b/>
          <w:sz w:val="22"/>
          <w:szCs w:val="22"/>
          <w:lang w:eastAsia="en-GB"/>
        </w:rPr>
        <w:t>In</w:t>
      </w:r>
      <w:r>
        <w:rPr>
          <w:rFonts w:eastAsiaTheme="minorEastAsia" w:cs="Arial"/>
          <w:b/>
          <w:sz w:val="22"/>
          <w:szCs w:val="22"/>
          <w:lang w:eastAsia="en-GB"/>
        </w:rPr>
        <w:t>-service</w:t>
      </w:r>
      <w:r w:rsidRPr="00BF35C5">
        <w:rPr>
          <w:rFonts w:eastAsiaTheme="minorEastAsia" w:cs="Arial"/>
          <w:b/>
          <w:sz w:val="22"/>
          <w:szCs w:val="22"/>
          <w:lang w:eastAsia="en-GB"/>
        </w:rPr>
        <w:t xml:space="preserve"> TVOS Integration Testing </w:t>
      </w:r>
    </w:p>
    <w:p w14:paraId="187278F9" w14:textId="582612CB" w:rsidR="00DD4A4D" w:rsidRDefault="00306044" w:rsidP="00DD4A4D">
      <w:pPr>
        <w:keepNext w:val="0"/>
        <w:spacing w:line="276" w:lineRule="auto"/>
        <w:jc w:val="left"/>
        <w:rPr>
          <w:rFonts w:cs="Arial"/>
          <w:b/>
          <w:bCs/>
          <w:iCs/>
          <w:sz w:val="22"/>
          <w:szCs w:val="22"/>
        </w:rPr>
      </w:pPr>
      <w:r>
        <w:rPr>
          <w:rFonts w:eastAsiaTheme="minorEastAsia" w:cs="Arial"/>
          <w:sz w:val="22"/>
          <w:szCs w:val="22"/>
          <w:lang w:eastAsia="en-GB"/>
        </w:rPr>
        <w:t>During the life of the equipment t</w:t>
      </w:r>
      <w:r w:rsidR="00DD4A4D" w:rsidRPr="00BF35C5">
        <w:rPr>
          <w:rFonts w:eastAsiaTheme="minorEastAsia" w:cs="Arial"/>
          <w:sz w:val="22"/>
          <w:szCs w:val="22"/>
          <w:lang w:eastAsia="en-GB"/>
        </w:rPr>
        <w:t xml:space="preserve">he </w:t>
      </w:r>
      <w:r w:rsidR="00DD4A4D" w:rsidRPr="00BF35C5">
        <w:rPr>
          <w:rFonts w:eastAsiaTheme="minorEastAsia" w:cs="Arial"/>
          <w:i/>
          <w:sz w:val="22"/>
          <w:szCs w:val="22"/>
          <w:lang w:eastAsia="en-GB"/>
        </w:rPr>
        <w:t>Contractor</w:t>
      </w:r>
      <w:r w:rsidR="00DD4A4D" w:rsidRPr="00BF35C5">
        <w:rPr>
          <w:rFonts w:eastAsiaTheme="minorEastAsia" w:cs="Arial"/>
          <w:sz w:val="22"/>
          <w:szCs w:val="22"/>
          <w:lang w:eastAsia="en-GB"/>
        </w:rPr>
        <w:t xml:space="preserve"> shall carry out integration testing of each TVOS type at the </w:t>
      </w:r>
      <w:r w:rsidR="00DD4A4D" w:rsidRPr="00BF35C5">
        <w:rPr>
          <w:rFonts w:eastAsiaTheme="minorEastAsia" w:cs="Arial"/>
          <w:i/>
          <w:sz w:val="22"/>
          <w:szCs w:val="22"/>
          <w:lang w:eastAsia="en-GB"/>
        </w:rPr>
        <w:t>Employer’s</w:t>
      </w:r>
      <w:r w:rsidR="00DD4A4D" w:rsidRPr="00BF35C5">
        <w:rPr>
          <w:rFonts w:eastAsiaTheme="minorEastAsia" w:cs="Arial"/>
          <w:sz w:val="22"/>
          <w:szCs w:val="22"/>
          <w:lang w:eastAsia="en-GB"/>
        </w:rPr>
        <w:t xml:space="preserve"> TIC</w:t>
      </w:r>
      <w:r w:rsidR="00DD4A4D">
        <w:rPr>
          <w:rFonts w:eastAsiaTheme="minorEastAsia" w:cs="Arial"/>
          <w:sz w:val="22"/>
          <w:szCs w:val="22"/>
          <w:lang w:eastAsia="en-GB"/>
        </w:rPr>
        <w:t xml:space="preserve"> </w:t>
      </w:r>
      <w:r>
        <w:rPr>
          <w:rFonts w:eastAsiaTheme="minorEastAsia" w:cs="Arial"/>
          <w:sz w:val="22"/>
          <w:szCs w:val="22"/>
          <w:lang w:eastAsia="en-GB"/>
        </w:rPr>
        <w:t xml:space="preserve">for </w:t>
      </w:r>
      <w:r w:rsidR="00DD4A4D">
        <w:rPr>
          <w:rFonts w:eastAsiaTheme="minorEastAsia" w:cs="Arial"/>
          <w:sz w:val="22"/>
          <w:szCs w:val="22"/>
          <w:lang w:eastAsia="en-GB"/>
        </w:rPr>
        <w:t xml:space="preserve">any </w:t>
      </w:r>
      <w:r>
        <w:rPr>
          <w:rFonts w:eastAsiaTheme="minorEastAsia" w:cs="Arial"/>
          <w:sz w:val="22"/>
          <w:szCs w:val="22"/>
          <w:lang w:eastAsia="en-GB"/>
        </w:rPr>
        <w:t xml:space="preserve">proposed </w:t>
      </w:r>
      <w:r w:rsidR="00DD4A4D">
        <w:rPr>
          <w:rFonts w:eastAsiaTheme="minorEastAsia" w:cs="Arial"/>
          <w:sz w:val="22"/>
          <w:szCs w:val="22"/>
          <w:lang w:eastAsia="en-GB"/>
        </w:rPr>
        <w:t>software or firmware upgrade</w:t>
      </w:r>
      <w:r>
        <w:rPr>
          <w:rFonts w:eastAsiaTheme="minorEastAsia" w:cs="Arial"/>
          <w:sz w:val="22"/>
          <w:szCs w:val="22"/>
          <w:lang w:eastAsia="en-GB"/>
        </w:rPr>
        <w:t xml:space="preserve">. </w:t>
      </w:r>
      <w:r w:rsidR="00DD4A4D">
        <w:rPr>
          <w:rFonts w:eastAsiaTheme="minorEastAsia" w:cs="Arial"/>
          <w:sz w:val="22"/>
          <w:szCs w:val="22"/>
          <w:lang w:eastAsia="en-GB"/>
        </w:rPr>
        <w:t xml:space="preserve">The scope and extent of this testing shall be agreed by the </w:t>
      </w:r>
      <w:r w:rsidR="00DD4A4D" w:rsidRPr="00DD4A4D">
        <w:rPr>
          <w:rFonts w:eastAsiaTheme="minorEastAsia" w:cs="Arial"/>
          <w:i/>
          <w:sz w:val="22"/>
          <w:szCs w:val="22"/>
          <w:lang w:eastAsia="en-GB"/>
        </w:rPr>
        <w:t xml:space="preserve">Contractor </w:t>
      </w:r>
      <w:r w:rsidR="00DD4A4D">
        <w:rPr>
          <w:rFonts w:eastAsiaTheme="minorEastAsia" w:cs="Arial"/>
          <w:sz w:val="22"/>
          <w:szCs w:val="22"/>
          <w:lang w:eastAsia="en-GB"/>
        </w:rPr>
        <w:t xml:space="preserve">with the </w:t>
      </w:r>
      <w:r w:rsidR="00DD4A4D" w:rsidRPr="00DD4A4D">
        <w:rPr>
          <w:rFonts w:eastAsiaTheme="minorEastAsia" w:cs="Arial"/>
          <w:i/>
          <w:sz w:val="22"/>
          <w:szCs w:val="22"/>
          <w:lang w:eastAsia="en-GB"/>
        </w:rPr>
        <w:t>Employer</w:t>
      </w:r>
      <w:r w:rsidR="00DD4A4D">
        <w:rPr>
          <w:rFonts w:eastAsiaTheme="minorEastAsia" w:cs="Arial"/>
          <w:sz w:val="22"/>
          <w:szCs w:val="22"/>
          <w:lang w:eastAsia="en-GB"/>
        </w:rPr>
        <w:t xml:space="preserve"> prior to commencement. </w:t>
      </w:r>
    </w:p>
    <w:p w14:paraId="032CE379" w14:textId="77777777" w:rsidR="00DD4A4D" w:rsidRDefault="00DD4A4D" w:rsidP="002C039F">
      <w:pPr>
        <w:keepNext w:val="0"/>
        <w:spacing w:line="276" w:lineRule="auto"/>
        <w:jc w:val="left"/>
        <w:rPr>
          <w:rFonts w:cs="Arial"/>
          <w:b/>
          <w:bCs/>
          <w:iCs/>
          <w:sz w:val="22"/>
          <w:szCs w:val="22"/>
        </w:rPr>
      </w:pPr>
    </w:p>
    <w:p w14:paraId="3FFA7E3E" w14:textId="5AD39CA2" w:rsidR="002C039F" w:rsidRPr="00445073" w:rsidRDefault="002C039F" w:rsidP="002C039F">
      <w:pPr>
        <w:keepNext w:val="0"/>
        <w:spacing w:line="276" w:lineRule="auto"/>
        <w:jc w:val="left"/>
        <w:rPr>
          <w:rFonts w:cs="Arial"/>
          <w:b/>
          <w:bCs/>
          <w:iCs/>
          <w:sz w:val="22"/>
          <w:szCs w:val="22"/>
        </w:rPr>
      </w:pPr>
      <w:r w:rsidRPr="00445073">
        <w:rPr>
          <w:rFonts w:cs="Arial"/>
          <w:b/>
          <w:bCs/>
          <w:iCs/>
          <w:sz w:val="22"/>
          <w:szCs w:val="22"/>
        </w:rPr>
        <w:t xml:space="preserve">Commissioning Testing </w:t>
      </w:r>
      <w:bookmarkStart w:id="221" w:name="_Toc133987581"/>
    </w:p>
    <w:p w14:paraId="07C9E160" w14:textId="1CFE4E95" w:rsidR="002C039F" w:rsidRPr="00445073" w:rsidRDefault="002C039F" w:rsidP="002C039F">
      <w:pPr>
        <w:keepNext w:val="0"/>
        <w:spacing w:line="276" w:lineRule="auto"/>
        <w:rPr>
          <w:rFonts w:cs="Arial"/>
          <w:bCs/>
          <w:sz w:val="22"/>
          <w:szCs w:val="22"/>
        </w:rPr>
      </w:pPr>
      <w:r w:rsidRPr="00445073">
        <w:rPr>
          <w:rFonts w:cs="Arial"/>
          <w:bCs/>
          <w:sz w:val="22"/>
          <w:szCs w:val="22"/>
        </w:rPr>
        <w:t xml:space="preserve">Upon the completion of installation, the </w:t>
      </w:r>
      <w:r w:rsidRPr="00445073">
        <w:rPr>
          <w:rFonts w:cs="Arial"/>
          <w:bCs/>
          <w:i/>
          <w:sz w:val="22"/>
          <w:szCs w:val="22"/>
        </w:rPr>
        <w:t>Contractor</w:t>
      </w:r>
      <w:r w:rsidRPr="00445073">
        <w:rPr>
          <w:rFonts w:cs="Arial"/>
          <w:bCs/>
          <w:sz w:val="22"/>
          <w:szCs w:val="22"/>
        </w:rPr>
        <w:t xml:space="preserve"> shall carry out Commissioning tests to ensure that both the individual components and complete systems are correctly aligned and operational to the requirements</w:t>
      </w:r>
      <w:r w:rsidR="00781529" w:rsidRPr="00445073">
        <w:rPr>
          <w:rFonts w:cs="Arial"/>
          <w:bCs/>
          <w:sz w:val="22"/>
          <w:szCs w:val="22"/>
        </w:rPr>
        <w:t>.</w:t>
      </w:r>
    </w:p>
    <w:p w14:paraId="66D7D2F9" w14:textId="77777777" w:rsidR="002C039F" w:rsidRPr="00445073" w:rsidRDefault="002C039F" w:rsidP="002C039F">
      <w:pPr>
        <w:keepNext w:val="0"/>
        <w:spacing w:line="276" w:lineRule="auto"/>
        <w:rPr>
          <w:rFonts w:cs="Arial"/>
          <w:bCs/>
          <w:sz w:val="22"/>
          <w:szCs w:val="22"/>
        </w:rPr>
      </w:pPr>
    </w:p>
    <w:p w14:paraId="00C59605" w14:textId="77777777" w:rsidR="002C039F" w:rsidRPr="00445073" w:rsidRDefault="002C039F" w:rsidP="002C039F">
      <w:pPr>
        <w:keepNext w:val="0"/>
        <w:spacing w:line="276" w:lineRule="auto"/>
        <w:rPr>
          <w:rFonts w:cs="Arial"/>
          <w:bCs/>
          <w:sz w:val="22"/>
          <w:szCs w:val="22"/>
        </w:rPr>
      </w:pPr>
      <w:r w:rsidRPr="00445073">
        <w:rPr>
          <w:rFonts w:cs="Arial"/>
          <w:bCs/>
          <w:sz w:val="22"/>
          <w:szCs w:val="22"/>
        </w:rPr>
        <w:t xml:space="preserve">The </w:t>
      </w:r>
      <w:r w:rsidRPr="00445073">
        <w:rPr>
          <w:rFonts w:cs="Arial"/>
          <w:bCs/>
          <w:i/>
          <w:sz w:val="22"/>
          <w:szCs w:val="22"/>
        </w:rPr>
        <w:t>Contractor</w:t>
      </w:r>
      <w:r w:rsidRPr="00445073">
        <w:rPr>
          <w:rFonts w:cs="Arial"/>
          <w:bCs/>
          <w:sz w:val="22"/>
          <w:szCs w:val="22"/>
        </w:rPr>
        <w:t xml:space="preserve"> shall carry out commissioning works to the satisfaction of the </w:t>
      </w:r>
      <w:r w:rsidRPr="00445073">
        <w:rPr>
          <w:rFonts w:cs="Arial"/>
          <w:bCs/>
          <w:i/>
          <w:sz w:val="22"/>
          <w:szCs w:val="22"/>
        </w:rPr>
        <w:t>Service Manager</w:t>
      </w:r>
      <w:r w:rsidRPr="00445073">
        <w:rPr>
          <w:rFonts w:cs="Arial"/>
          <w:bCs/>
          <w:sz w:val="22"/>
          <w:szCs w:val="22"/>
        </w:rPr>
        <w:t xml:space="preserve"> as follows:</w:t>
      </w:r>
      <w:bookmarkEnd w:id="221"/>
    </w:p>
    <w:p w14:paraId="3718DF16" w14:textId="77777777" w:rsidR="002C039F" w:rsidRPr="00445073" w:rsidRDefault="002C039F" w:rsidP="00A67B60">
      <w:pPr>
        <w:keepNext w:val="0"/>
        <w:numPr>
          <w:ilvl w:val="0"/>
          <w:numId w:val="46"/>
        </w:numPr>
        <w:spacing w:line="276" w:lineRule="auto"/>
        <w:ind w:left="709" w:hanging="349"/>
        <w:contextualSpacing/>
        <w:rPr>
          <w:rFonts w:cs="Arial"/>
          <w:bCs/>
          <w:sz w:val="22"/>
          <w:szCs w:val="22"/>
        </w:rPr>
      </w:pPr>
      <w:r w:rsidRPr="00445073">
        <w:rPr>
          <w:rFonts w:cs="Arial"/>
          <w:bCs/>
          <w:sz w:val="22"/>
          <w:szCs w:val="22"/>
        </w:rPr>
        <w:t xml:space="preserve">Locally commission each </w:t>
      </w:r>
      <w:r w:rsidR="00596040" w:rsidRPr="00445073">
        <w:rPr>
          <w:rFonts w:cs="Arial"/>
          <w:bCs/>
          <w:sz w:val="22"/>
          <w:szCs w:val="22"/>
        </w:rPr>
        <w:t>TVOS</w:t>
      </w:r>
      <w:r w:rsidRPr="00445073">
        <w:rPr>
          <w:rFonts w:cs="Arial"/>
          <w:bCs/>
          <w:sz w:val="22"/>
          <w:szCs w:val="22"/>
        </w:rPr>
        <w:t xml:space="preserve"> in accordance with the </w:t>
      </w:r>
      <w:r w:rsidRPr="00445073">
        <w:rPr>
          <w:rFonts w:cs="Arial"/>
          <w:bCs/>
          <w:i/>
          <w:sz w:val="22"/>
          <w:szCs w:val="22"/>
        </w:rPr>
        <w:t>Contractor</w:t>
      </w:r>
      <w:r w:rsidRPr="00445073">
        <w:rPr>
          <w:rFonts w:cs="Arial"/>
          <w:bCs/>
          <w:sz w:val="22"/>
          <w:szCs w:val="22"/>
        </w:rPr>
        <w:t xml:space="preserve">s' local Site test sheets. </w:t>
      </w:r>
    </w:p>
    <w:p w14:paraId="50331B58" w14:textId="77777777" w:rsidR="002C039F" w:rsidRPr="00445073" w:rsidRDefault="005367A1" w:rsidP="002C039F">
      <w:pPr>
        <w:keepNext w:val="0"/>
        <w:spacing w:line="276" w:lineRule="auto"/>
        <w:ind w:left="720" w:hanging="360"/>
        <w:rPr>
          <w:rFonts w:cs="Arial"/>
          <w:bCs/>
          <w:sz w:val="22"/>
          <w:szCs w:val="22"/>
        </w:rPr>
      </w:pPr>
      <w:r w:rsidRPr="00445073">
        <w:rPr>
          <w:rFonts w:cs="Arial"/>
          <w:bCs/>
          <w:sz w:val="22"/>
          <w:szCs w:val="22"/>
        </w:rPr>
        <w:t>b)</w:t>
      </w:r>
      <w:r w:rsidRPr="00445073">
        <w:rPr>
          <w:rFonts w:cs="Arial"/>
          <w:bCs/>
          <w:sz w:val="22"/>
          <w:szCs w:val="22"/>
        </w:rPr>
        <w:tab/>
        <w:t>Carry out local Site Acceptance T</w:t>
      </w:r>
      <w:r w:rsidR="002C039F" w:rsidRPr="00445073">
        <w:rPr>
          <w:rFonts w:cs="Arial"/>
          <w:bCs/>
          <w:sz w:val="22"/>
          <w:szCs w:val="22"/>
        </w:rPr>
        <w:t xml:space="preserve">ests (SAT) of all </w:t>
      </w:r>
      <w:r w:rsidR="00596040" w:rsidRPr="00445073">
        <w:rPr>
          <w:rFonts w:cs="Arial"/>
          <w:bCs/>
          <w:sz w:val="22"/>
          <w:szCs w:val="22"/>
        </w:rPr>
        <w:t>TVOS’</w:t>
      </w:r>
      <w:r w:rsidR="002C039F" w:rsidRPr="00445073">
        <w:rPr>
          <w:rFonts w:cs="Arial"/>
          <w:bCs/>
          <w:sz w:val="22"/>
          <w:szCs w:val="22"/>
        </w:rPr>
        <w:t xml:space="preserve"> in accordance with the SAT sheets provided. The SAT will be witnessed by the </w:t>
      </w:r>
      <w:r w:rsidR="002C039F" w:rsidRPr="00445073">
        <w:rPr>
          <w:rFonts w:cs="Arial"/>
          <w:bCs/>
          <w:i/>
          <w:sz w:val="22"/>
          <w:szCs w:val="22"/>
        </w:rPr>
        <w:t>Service Manager</w:t>
      </w:r>
      <w:r w:rsidR="002C039F" w:rsidRPr="00445073">
        <w:rPr>
          <w:rFonts w:cs="Arial"/>
          <w:bCs/>
          <w:sz w:val="22"/>
          <w:szCs w:val="22"/>
        </w:rPr>
        <w:t>.</w:t>
      </w:r>
    </w:p>
    <w:p w14:paraId="53ACE7CB" w14:textId="77777777" w:rsidR="002C039F" w:rsidRPr="00445073" w:rsidRDefault="002C039F" w:rsidP="002C039F">
      <w:pPr>
        <w:keepNext w:val="0"/>
        <w:spacing w:line="276" w:lineRule="auto"/>
        <w:ind w:left="720" w:hanging="360"/>
        <w:rPr>
          <w:rFonts w:cs="Arial"/>
          <w:bCs/>
          <w:sz w:val="22"/>
          <w:szCs w:val="22"/>
        </w:rPr>
      </w:pPr>
      <w:r w:rsidRPr="00445073">
        <w:rPr>
          <w:rFonts w:cs="Arial"/>
          <w:bCs/>
          <w:sz w:val="22"/>
          <w:szCs w:val="22"/>
        </w:rPr>
        <w:t>c)</w:t>
      </w:r>
      <w:r w:rsidRPr="00445073">
        <w:rPr>
          <w:rFonts w:cs="Arial"/>
          <w:bCs/>
          <w:sz w:val="22"/>
          <w:szCs w:val="22"/>
        </w:rPr>
        <w:tab/>
        <w:t xml:space="preserve">Retest each </w:t>
      </w:r>
      <w:r w:rsidR="00596040" w:rsidRPr="00445073">
        <w:rPr>
          <w:rFonts w:cs="Arial"/>
          <w:bCs/>
          <w:sz w:val="22"/>
          <w:szCs w:val="22"/>
        </w:rPr>
        <w:t>TVOS</w:t>
      </w:r>
      <w:r w:rsidRPr="00445073">
        <w:rPr>
          <w:rFonts w:cs="Arial"/>
          <w:bCs/>
          <w:sz w:val="22"/>
          <w:szCs w:val="22"/>
        </w:rPr>
        <w:t xml:space="preserve"> Site from the appropriate longitudinal communication cable cabinet on the HATMS cabling as directed by the </w:t>
      </w:r>
      <w:r w:rsidRPr="00445073">
        <w:rPr>
          <w:rFonts w:cs="Arial"/>
          <w:bCs/>
          <w:i/>
          <w:sz w:val="22"/>
          <w:szCs w:val="22"/>
        </w:rPr>
        <w:t>Service Manager</w:t>
      </w:r>
      <w:r w:rsidRPr="00445073">
        <w:rPr>
          <w:rFonts w:cs="Arial"/>
          <w:bCs/>
          <w:sz w:val="22"/>
          <w:szCs w:val="22"/>
        </w:rPr>
        <w:t>.</w:t>
      </w:r>
    </w:p>
    <w:p w14:paraId="2B453502" w14:textId="77777777" w:rsidR="002C039F" w:rsidRPr="00445073" w:rsidRDefault="002C039F" w:rsidP="002C039F">
      <w:pPr>
        <w:keepNext w:val="0"/>
        <w:spacing w:line="276" w:lineRule="auto"/>
        <w:ind w:left="720" w:hanging="360"/>
        <w:rPr>
          <w:rFonts w:cs="Arial"/>
          <w:bCs/>
          <w:sz w:val="22"/>
          <w:szCs w:val="22"/>
        </w:rPr>
      </w:pPr>
      <w:r w:rsidRPr="00445073">
        <w:rPr>
          <w:rFonts w:cs="Arial"/>
          <w:bCs/>
          <w:sz w:val="22"/>
          <w:szCs w:val="22"/>
        </w:rPr>
        <w:t>d)</w:t>
      </w:r>
      <w:r w:rsidRPr="00445073">
        <w:rPr>
          <w:rFonts w:cs="Arial"/>
          <w:bCs/>
          <w:sz w:val="22"/>
          <w:szCs w:val="22"/>
        </w:rPr>
        <w:tab/>
        <w:t xml:space="preserve">Commission the </w:t>
      </w:r>
      <w:r w:rsidR="00596040" w:rsidRPr="00445073">
        <w:rPr>
          <w:rFonts w:cs="Arial"/>
          <w:bCs/>
          <w:sz w:val="22"/>
          <w:szCs w:val="22"/>
        </w:rPr>
        <w:t>TVOS’</w:t>
      </w:r>
      <w:r w:rsidRPr="00445073">
        <w:rPr>
          <w:rFonts w:cs="Arial"/>
          <w:bCs/>
          <w:sz w:val="22"/>
          <w:szCs w:val="22"/>
        </w:rPr>
        <w:t xml:space="preserve"> over the HATMS IP transmission circuit with </w:t>
      </w:r>
      <w:r w:rsidR="00596040" w:rsidRPr="00445073">
        <w:rPr>
          <w:rFonts w:cs="Arial"/>
          <w:bCs/>
          <w:sz w:val="22"/>
          <w:szCs w:val="22"/>
        </w:rPr>
        <w:t>TVOS</w:t>
      </w:r>
      <w:r w:rsidRPr="00445073">
        <w:rPr>
          <w:rFonts w:cs="Arial"/>
          <w:bCs/>
          <w:sz w:val="22"/>
          <w:szCs w:val="22"/>
        </w:rPr>
        <w:t xml:space="preserve"> equipment connected (where required) at times to be agreed with the NRTS to confirm connectivity with the in-station over the NRTS network. The </w:t>
      </w:r>
      <w:r w:rsidRPr="00445073">
        <w:rPr>
          <w:rFonts w:cs="Arial"/>
          <w:bCs/>
          <w:i/>
          <w:sz w:val="22"/>
          <w:szCs w:val="22"/>
        </w:rPr>
        <w:t>Contractor</w:t>
      </w:r>
      <w:r w:rsidRPr="00445073">
        <w:rPr>
          <w:rFonts w:cs="Arial"/>
          <w:bCs/>
          <w:sz w:val="22"/>
          <w:szCs w:val="22"/>
        </w:rPr>
        <w:t xml:space="preserve"> shall work with NRTS and the Site data team to identify the cause of any issues should they arise.</w:t>
      </w:r>
    </w:p>
    <w:p w14:paraId="190F5489" w14:textId="77777777" w:rsidR="002C039F" w:rsidRPr="00445073" w:rsidRDefault="002C039F" w:rsidP="002C039F">
      <w:pPr>
        <w:keepNext w:val="0"/>
        <w:spacing w:line="276" w:lineRule="auto"/>
        <w:ind w:left="720" w:hanging="360"/>
        <w:jc w:val="left"/>
        <w:rPr>
          <w:rFonts w:cs="Arial"/>
          <w:bCs/>
          <w:sz w:val="22"/>
          <w:szCs w:val="22"/>
        </w:rPr>
      </w:pPr>
      <w:r w:rsidRPr="00445073">
        <w:rPr>
          <w:rFonts w:cs="Arial"/>
          <w:bCs/>
          <w:sz w:val="22"/>
          <w:szCs w:val="22"/>
        </w:rPr>
        <w:t>e)</w:t>
      </w:r>
      <w:r w:rsidRPr="00445073">
        <w:rPr>
          <w:rFonts w:cs="Arial"/>
          <w:bCs/>
          <w:sz w:val="22"/>
          <w:szCs w:val="22"/>
        </w:rPr>
        <w:tab/>
        <w:t xml:space="preserve">System SAT of </w:t>
      </w:r>
      <w:r w:rsidR="00596040" w:rsidRPr="00445073">
        <w:rPr>
          <w:rFonts w:cs="Arial"/>
          <w:bCs/>
          <w:sz w:val="22"/>
          <w:szCs w:val="22"/>
        </w:rPr>
        <w:t>TVOS</w:t>
      </w:r>
      <w:r w:rsidRPr="00445073">
        <w:rPr>
          <w:rFonts w:cs="Arial"/>
          <w:bCs/>
          <w:sz w:val="22"/>
          <w:szCs w:val="22"/>
        </w:rPr>
        <w:t xml:space="preserve"> at times to be agreed with the </w:t>
      </w:r>
      <w:r w:rsidRPr="00445073">
        <w:rPr>
          <w:rFonts w:cs="Arial"/>
          <w:bCs/>
          <w:i/>
          <w:sz w:val="22"/>
          <w:szCs w:val="22"/>
        </w:rPr>
        <w:t>Service Manager</w:t>
      </w:r>
      <w:r w:rsidRPr="00445073">
        <w:rPr>
          <w:rFonts w:cs="Arial"/>
          <w:bCs/>
          <w:sz w:val="22"/>
          <w:szCs w:val="22"/>
        </w:rPr>
        <w:t>.</w:t>
      </w:r>
      <w:bookmarkStart w:id="222" w:name="_Toc133987583"/>
    </w:p>
    <w:p w14:paraId="7C2AD831" w14:textId="77777777" w:rsidR="002C039F" w:rsidRPr="00445073" w:rsidRDefault="002C039F" w:rsidP="002C039F">
      <w:pPr>
        <w:keepNext w:val="0"/>
        <w:spacing w:line="276" w:lineRule="auto"/>
        <w:ind w:left="720" w:hanging="360"/>
        <w:rPr>
          <w:rFonts w:cs="Arial"/>
          <w:bCs/>
          <w:sz w:val="22"/>
          <w:szCs w:val="22"/>
        </w:rPr>
      </w:pPr>
    </w:p>
    <w:p w14:paraId="12B4DA7F" w14:textId="77777777" w:rsidR="002C039F" w:rsidRPr="00445073" w:rsidRDefault="002C039F" w:rsidP="002C039F">
      <w:pPr>
        <w:keepNext w:val="0"/>
        <w:spacing w:line="276" w:lineRule="auto"/>
        <w:rPr>
          <w:rFonts w:cs="Arial"/>
          <w:bCs/>
          <w:sz w:val="22"/>
          <w:szCs w:val="22"/>
        </w:rPr>
      </w:pPr>
      <w:r w:rsidRPr="00445073">
        <w:rPr>
          <w:rFonts w:cs="Arial"/>
          <w:bCs/>
          <w:sz w:val="22"/>
          <w:szCs w:val="22"/>
        </w:rPr>
        <w:t xml:space="preserve">The </w:t>
      </w:r>
      <w:r w:rsidRPr="00445073">
        <w:rPr>
          <w:rFonts w:cs="Arial"/>
          <w:bCs/>
          <w:i/>
          <w:sz w:val="22"/>
          <w:szCs w:val="22"/>
        </w:rPr>
        <w:t>Contractor</w:t>
      </w:r>
      <w:r w:rsidRPr="00445073">
        <w:rPr>
          <w:rFonts w:cs="Arial"/>
          <w:bCs/>
          <w:sz w:val="22"/>
          <w:szCs w:val="22"/>
        </w:rPr>
        <w:t xml:space="preserve"> shall provide electronic copies of the results, records and certificates signed by approved personnel for the approval of the </w:t>
      </w:r>
      <w:r w:rsidRPr="00445073">
        <w:rPr>
          <w:rFonts w:cs="Arial"/>
          <w:bCs/>
          <w:i/>
          <w:sz w:val="22"/>
          <w:szCs w:val="22"/>
        </w:rPr>
        <w:t>Service Manager</w:t>
      </w:r>
      <w:r w:rsidRPr="00445073">
        <w:rPr>
          <w:rFonts w:cs="Arial"/>
          <w:bCs/>
          <w:sz w:val="22"/>
          <w:szCs w:val="22"/>
        </w:rPr>
        <w:t>.</w:t>
      </w:r>
      <w:bookmarkStart w:id="223" w:name="_Toc133987543"/>
      <w:bookmarkEnd w:id="222"/>
    </w:p>
    <w:p w14:paraId="3F2EF601" w14:textId="77777777" w:rsidR="002C039F" w:rsidRPr="00445073" w:rsidRDefault="002C039F" w:rsidP="002C039F">
      <w:pPr>
        <w:keepNext w:val="0"/>
        <w:spacing w:line="276" w:lineRule="auto"/>
        <w:rPr>
          <w:rFonts w:cs="Arial"/>
          <w:bCs/>
          <w:sz w:val="22"/>
          <w:szCs w:val="22"/>
        </w:rPr>
      </w:pPr>
      <w:r w:rsidRPr="00445073">
        <w:rPr>
          <w:rFonts w:cs="Arial"/>
          <w:bCs/>
          <w:sz w:val="22"/>
          <w:szCs w:val="22"/>
        </w:rPr>
        <w:t>SATs and Inspections shall be carried out in accordance with TR1100.</w:t>
      </w:r>
      <w:bookmarkStart w:id="224" w:name="_Toc133987546"/>
      <w:bookmarkEnd w:id="223"/>
    </w:p>
    <w:p w14:paraId="07A0633A" w14:textId="77777777" w:rsidR="002C039F" w:rsidRPr="00445073" w:rsidRDefault="002C039F" w:rsidP="002C039F">
      <w:pPr>
        <w:keepNext w:val="0"/>
        <w:spacing w:line="276" w:lineRule="auto"/>
        <w:rPr>
          <w:rFonts w:cs="Arial"/>
          <w:bCs/>
          <w:sz w:val="22"/>
          <w:szCs w:val="22"/>
        </w:rPr>
      </w:pPr>
      <w:r w:rsidRPr="00445073">
        <w:rPr>
          <w:rFonts w:cs="Arial"/>
          <w:bCs/>
          <w:sz w:val="22"/>
          <w:szCs w:val="22"/>
        </w:rPr>
        <w:t xml:space="preserve">Before commencement of testing and inspection the </w:t>
      </w:r>
      <w:r w:rsidRPr="00445073">
        <w:rPr>
          <w:rFonts w:cs="Arial"/>
          <w:bCs/>
          <w:i/>
          <w:sz w:val="22"/>
          <w:szCs w:val="22"/>
        </w:rPr>
        <w:t>Contractor</w:t>
      </w:r>
      <w:r w:rsidRPr="00445073">
        <w:rPr>
          <w:rFonts w:cs="Arial"/>
          <w:bCs/>
          <w:sz w:val="22"/>
          <w:szCs w:val="22"/>
        </w:rPr>
        <w:t xml:space="preserve"> shall submit for approval, to the </w:t>
      </w:r>
      <w:r w:rsidRPr="00445073">
        <w:rPr>
          <w:rFonts w:cs="Arial"/>
          <w:bCs/>
          <w:i/>
          <w:sz w:val="22"/>
          <w:szCs w:val="22"/>
        </w:rPr>
        <w:t>Service Manager</w:t>
      </w:r>
      <w:r w:rsidRPr="00445073">
        <w:rPr>
          <w:rFonts w:cs="Arial"/>
          <w:bCs/>
          <w:sz w:val="22"/>
          <w:szCs w:val="22"/>
        </w:rPr>
        <w:t>, their proposals for all test and inspection methods, CVs of the proposed personnel to be used to carry out the work and procedures including associated schedules and proforma for the recording of all results.</w:t>
      </w:r>
      <w:bookmarkStart w:id="225" w:name="_Toc133987547"/>
      <w:bookmarkEnd w:id="224"/>
    </w:p>
    <w:p w14:paraId="2F0B59E6" w14:textId="77777777" w:rsidR="0054324D" w:rsidRPr="00445073" w:rsidRDefault="002C039F" w:rsidP="0054324D">
      <w:pPr>
        <w:keepNext w:val="0"/>
        <w:spacing w:line="276" w:lineRule="auto"/>
        <w:rPr>
          <w:rFonts w:cs="Arial"/>
          <w:bCs/>
          <w:sz w:val="22"/>
          <w:szCs w:val="22"/>
        </w:rPr>
      </w:pPr>
      <w:r w:rsidRPr="00445073">
        <w:rPr>
          <w:rFonts w:cs="Arial"/>
          <w:bCs/>
          <w:sz w:val="22"/>
          <w:szCs w:val="22"/>
        </w:rPr>
        <w:t xml:space="preserve">Any </w:t>
      </w:r>
      <w:r w:rsidR="00596040" w:rsidRPr="00445073">
        <w:rPr>
          <w:rFonts w:cs="Arial"/>
          <w:bCs/>
          <w:sz w:val="22"/>
          <w:szCs w:val="22"/>
        </w:rPr>
        <w:t>TVOS’</w:t>
      </w:r>
      <w:r w:rsidRPr="00445073">
        <w:rPr>
          <w:rFonts w:cs="Arial"/>
          <w:bCs/>
          <w:sz w:val="22"/>
          <w:szCs w:val="22"/>
        </w:rPr>
        <w:t xml:space="preserve"> installed by the </w:t>
      </w:r>
      <w:r w:rsidRPr="00445073">
        <w:rPr>
          <w:rFonts w:cs="Arial"/>
          <w:bCs/>
          <w:i/>
          <w:sz w:val="22"/>
          <w:szCs w:val="22"/>
        </w:rPr>
        <w:t>Contractor</w:t>
      </w:r>
      <w:r w:rsidRPr="00445073">
        <w:rPr>
          <w:rFonts w:cs="Arial"/>
          <w:bCs/>
          <w:sz w:val="22"/>
          <w:szCs w:val="22"/>
        </w:rPr>
        <w:t xml:space="preserve"> shall, as part of the SAT, have its hardware and software updated to the current version and the configuration checked against the requirement.</w:t>
      </w:r>
      <w:bookmarkStart w:id="226" w:name="_Toc133987550"/>
      <w:bookmarkEnd w:id="225"/>
    </w:p>
    <w:p w14:paraId="61849E60" w14:textId="77777777" w:rsidR="0054324D" w:rsidRPr="00445073" w:rsidRDefault="0054324D" w:rsidP="0054324D">
      <w:pPr>
        <w:keepNext w:val="0"/>
        <w:spacing w:line="276" w:lineRule="auto"/>
        <w:rPr>
          <w:rFonts w:cs="Arial"/>
          <w:bCs/>
          <w:sz w:val="22"/>
          <w:szCs w:val="22"/>
        </w:rPr>
      </w:pPr>
    </w:p>
    <w:p w14:paraId="37BCB034" w14:textId="77777777" w:rsidR="0054324D" w:rsidRPr="00445073" w:rsidRDefault="002C039F" w:rsidP="0054324D">
      <w:pPr>
        <w:keepNext w:val="0"/>
        <w:spacing w:line="276" w:lineRule="auto"/>
        <w:rPr>
          <w:rFonts w:cs="Arial"/>
          <w:bCs/>
          <w:sz w:val="22"/>
          <w:szCs w:val="22"/>
        </w:rPr>
      </w:pPr>
      <w:r w:rsidRPr="00445073">
        <w:rPr>
          <w:rFonts w:eastAsiaTheme="minorEastAsia" w:cs="Arial"/>
          <w:bCs/>
          <w:iCs/>
          <w:sz w:val="22"/>
          <w:szCs w:val="22"/>
          <w:lang w:eastAsia="en-GB"/>
        </w:rPr>
        <w:t xml:space="preserve">The </w:t>
      </w:r>
      <w:r w:rsidRPr="00445073">
        <w:rPr>
          <w:rFonts w:eastAsiaTheme="minorEastAsia" w:cs="Arial"/>
          <w:bCs/>
          <w:i/>
          <w:iCs/>
          <w:sz w:val="22"/>
          <w:szCs w:val="22"/>
          <w:lang w:eastAsia="en-GB"/>
        </w:rPr>
        <w:t>Contractor</w:t>
      </w:r>
      <w:r w:rsidRPr="00445073">
        <w:rPr>
          <w:rFonts w:eastAsiaTheme="minorEastAsia" w:cs="Arial"/>
          <w:bCs/>
          <w:iCs/>
          <w:sz w:val="22"/>
          <w:szCs w:val="22"/>
          <w:lang w:eastAsia="en-GB"/>
        </w:rPr>
        <w:t xml:space="preserve"> shall ensure that a suitably qualified and experienced Engineer with knowledge of the Driver (Hardware and Firmware) and associated optical components is in attendance on Site during Commissioning and Site Acceptance Works.</w:t>
      </w:r>
      <w:bookmarkEnd w:id="226"/>
      <w:r w:rsidRPr="00445073">
        <w:rPr>
          <w:rFonts w:eastAsiaTheme="minorEastAsia" w:cs="Arial"/>
          <w:bCs/>
          <w:iCs/>
          <w:sz w:val="22"/>
          <w:szCs w:val="22"/>
          <w:lang w:eastAsia="en-GB"/>
        </w:rPr>
        <w:t xml:space="preserve"> Any costs incurred by the scheme due to a failure to complete the commissioning by the </w:t>
      </w:r>
      <w:r w:rsidRPr="00445073">
        <w:rPr>
          <w:rFonts w:eastAsiaTheme="minorEastAsia" w:cs="Arial"/>
          <w:bCs/>
          <w:i/>
          <w:iCs/>
          <w:sz w:val="22"/>
          <w:szCs w:val="22"/>
          <w:lang w:eastAsia="en-GB"/>
        </w:rPr>
        <w:t>Contractor</w:t>
      </w:r>
      <w:r w:rsidRPr="00445073">
        <w:rPr>
          <w:rFonts w:eastAsiaTheme="minorEastAsia" w:cs="Arial"/>
          <w:bCs/>
          <w:iCs/>
          <w:sz w:val="22"/>
          <w:szCs w:val="22"/>
          <w:lang w:eastAsia="en-GB"/>
        </w:rPr>
        <w:t xml:space="preserve"> on the scheduled date, will be the responsibility of the </w:t>
      </w:r>
      <w:r w:rsidRPr="00445073">
        <w:rPr>
          <w:rFonts w:eastAsiaTheme="minorEastAsia" w:cs="Arial"/>
          <w:bCs/>
          <w:i/>
          <w:iCs/>
          <w:sz w:val="22"/>
          <w:szCs w:val="22"/>
          <w:lang w:eastAsia="en-GB"/>
        </w:rPr>
        <w:t>Contractor</w:t>
      </w:r>
      <w:r w:rsidRPr="00445073">
        <w:rPr>
          <w:rFonts w:eastAsiaTheme="minorEastAsia" w:cs="Arial"/>
          <w:bCs/>
          <w:iCs/>
          <w:sz w:val="22"/>
          <w:szCs w:val="22"/>
          <w:lang w:eastAsia="en-GB"/>
        </w:rPr>
        <w:t xml:space="preserve"> unless due to factors outside of the </w:t>
      </w:r>
      <w:r w:rsidRPr="00445073">
        <w:rPr>
          <w:rFonts w:eastAsiaTheme="minorEastAsia" w:cs="Arial"/>
          <w:bCs/>
          <w:i/>
          <w:iCs/>
          <w:sz w:val="22"/>
          <w:szCs w:val="22"/>
          <w:lang w:eastAsia="en-GB"/>
        </w:rPr>
        <w:t>Contractor</w:t>
      </w:r>
      <w:r w:rsidRPr="00445073">
        <w:rPr>
          <w:rFonts w:eastAsiaTheme="minorEastAsia" w:cs="Arial"/>
          <w:bCs/>
          <w:iCs/>
          <w:sz w:val="22"/>
          <w:szCs w:val="22"/>
          <w:lang w:eastAsia="en-GB"/>
        </w:rPr>
        <w:t xml:space="preserve">s control, such as </w:t>
      </w:r>
      <w:r w:rsidRPr="00445073">
        <w:rPr>
          <w:rFonts w:eastAsiaTheme="minorEastAsia" w:cs="Arial"/>
          <w:bCs/>
          <w:iCs/>
          <w:sz w:val="22"/>
          <w:szCs w:val="22"/>
          <w:lang w:eastAsia="en-GB"/>
        </w:rPr>
        <w:lastRenderedPageBreak/>
        <w:t xml:space="preserve">extreme weather events not covered by the </w:t>
      </w:r>
      <w:r w:rsidR="00596040" w:rsidRPr="00445073">
        <w:rPr>
          <w:rFonts w:eastAsiaTheme="minorEastAsia" w:cs="Arial"/>
          <w:bCs/>
          <w:iCs/>
          <w:sz w:val="22"/>
          <w:szCs w:val="22"/>
          <w:lang w:eastAsia="en-GB"/>
        </w:rPr>
        <w:t>TVOS</w:t>
      </w:r>
      <w:r w:rsidRPr="00445073">
        <w:rPr>
          <w:rFonts w:eastAsiaTheme="minorEastAsia" w:cs="Arial"/>
          <w:bCs/>
          <w:iCs/>
          <w:sz w:val="22"/>
          <w:szCs w:val="22"/>
          <w:lang w:eastAsia="en-GB"/>
        </w:rPr>
        <w:t xml:space="preserve"> specifications or requirements. These costs will be deducted from payments due to the </w:t>
      </w:r>
      <w:r w:rsidRPr="00445073">
        <w:rPr>
          <w:rFonts w:eastAsiaTheme="minorEastAsia" w:cs="Arial"/>
          <w:bCs/>
          <w:i/>
          <w:iCs/>
          <w:sz w:val="22"/>
          <w:szCs w:val="22"/>
          <w:lang w:eastAsia="en-GB"/>
        </w:rPr>
        <w:t>Contractor</w:t>
      </w:r>
      <w:r w:rsidRPr="00445073">
        <w:rPr>
          <w:rFonts w:eastAsiaTheme="minorEastAsia" w:cs="Arial"/>
          <w:bCs/>
          <w:iCs/>
          <w:sz w:val="22"/>
          <w:szCs w:val="22"/>
          <w:lang w:eastAsia="en-GB"/>
        </w:rPr>
        <w:t>.</w:t>
      </w:r>
    </w:p>
    <w:p w14:paraId="5CC080DF" w14:textId="77777777" w:rsidR="0054324D" w:rsidRPr="00445073" w:rsidRDefault="0054324D" w:rsidP="0054324D">
      <w:pPr>
        <w:keepNext w:val="0"/>
        <w:spacing w:line="276" w:lineRule="auto"/>
        <w:rPr>
          <w:rFonts w:cs="Arial"/>
          <w:bCs/>
          <w:sz w:val="22"/>
          <w:szCs w:val="22"/>
        </w:rPr>
      </w:pPr>
    </w:p>
    <w:p w14:paraId="601CDDE0" w14:textId="77777777" w:rsidR="0054324D" w:rsidRPr="00445073" w:rsidRDefault="002C039F" w:rsidP="0054324D">
      <w:pPr>
        <w:keepNext w:val="0"/>
        <w:spacing w:line="276" w:lineRule="auto"/>
        <w:rPr>
          <w:rFonts w:cs="Arial"/>
          <w:bCs/>
          <w:sz w:val="22"/>
          <w:szCs w:val="22"/>
        </w:rPr>
      </w:pPr>
      <w:r w:rsidRPr="00445073">
        <w:rPr>
          <w:rFonts w:eastAsiaTheme="minorEastAsia" w:cs="Arial"/>
          <w:bCs/>
          <w:iCs/>
          <w:sz w:val="22"/>
          <w:szCs w:val="22"/>
          <w:lang w:eastAsia="en-GB"/>
        </w:rPr>
        <w:t>The charges for all testing shall be included in the installation charges as defined in the Price List.</w:t>
      </w:r>
      <w:bookmarkStart w:id="227" w:name="_Toc133987572"/>
    </w:p>
    <w:p w14:paraId="4E78C5AC" w14:textId="77777777" w:rsidR="0054324D" w:rsidRPr="00556F77" w:rsidRDefault="0054324D" w:rsidP="0054324D">
      <w:pPr>
        <w:keepNext w:val="0"/>
        <w:spacing w:line="276" w:lineRule="auto"/>
        <w:rPr>
          <w:rFonts w:cs="Arial"/>
          <w:bCs/>
          <w:color w:val="FF0000"/>
          <w:sz w:val="22"/>
          <w:szCs w:val="22"/>
        </w:rPr>
      </w:pPr>
    </w:p>
    <w:p w14:paraId="0A443586" w14:textId="4E90A7AC" w:rsidR="0054324D" w:rsidRPr="00445073" w:rsidRDefault="002C039F" w:rsidP="0054324D">
      <w:pPr>
        <w:keepNext w:val="0"/>
        <w:spacing w:line="276" w:lineRule="auto"/>
        <w:rPr>
          <w:rFonts w:cs="Arial"/>
          <w:bCs/>
          <w:sz w:val="22"/>
          <w:szCs w:val="22"/>
        </w:rPr>
      </w:pPr>
      <w:bookmarkStart w:id="228" w:name="_Toc133987573"/>
      <w:bookmarkEnd w:id="227"/>
      <w:r w:rsidRPr="00445073">
        <w:rPr>
          <w:rFonts w:eastAsiaTheme="minorEastAsia" w:cs="Arial"/>
          <w:bCs/>
          <w:iCs/>
          <w:sz w:val="22"/>
          <w:szCs w:val="22"/>
          <w:lang w:eastAsia="en-GB"/>
        </w:rPr>
        <w:t xml:space="preserve">Should any aspect of the </w:t>
      </w:r>
      <w:r w:rsidR="00596040" w:rsidRPr="00445073">
        <w:rPr>
          <w:rFonts w:eastAsiaTheme="minorEastAsia" w:cs="Arial"/>
          <w:bCs/>
          <w:iCs/>
          <w:sz w:val="22"/>
          <w:szCs w:val="22"/>
          <w:lang w:eastAsia="en-GB"/>
        </w:rPr>
        <w:t>TVOS</w:t>
      </w:r>
      <w:r w:rsidRPr="00445073">
        <w:rPr>
          <w:rFonts w:eastAsiaTheme="minorEastAsia" w:cs="Arial"/>
          <w:bCs/>
          <w:iCs/>
          <w:sz w:val="22"/>
          <w:szCs w:val="22"/>
          <w:lang w:eastAsia="en-GB"/>
        </w:rPr>
        <w:t xml:space="preserve"> or system fail the Tests or Inspections the </w:t>
      </w:r>
      <w:r w:rsidRPr="00445073">
        <w:rPr>
          <w:rFonts w:eastAsiaTheme="minorEastAsia" w:cs="Arial"/>
          <w:bCs/>
          <w:i/>
          <w:iCs/>
          <w:sz w:val="22"/>
          <w:szCs w:val="22"/>
          <w:lang w:eastAsia="en-GB"/>
        </w:rPr>
        <w:t>Contractor</w:t>
      </w:r>
      <w:r w:rsidRPr="00445073">
        <w:rPr>
          <w:rFonts w:eastAsiaTheme="minorEastAsia" w:cs="Arial"/>
          <w:bCs/>
          <w:iCs/>
          <w:sz w:val="22"/>
          <w:szCs w:val="22"/>
          <w:lang w:eastAsia="en-GB"/>
        </w:rPr>
        <w:t xml:space="preserve"> shall carry out remedial works as necessary and re</w:t>
      </w:r>
      <w:r w:rsidRPr="00445073">
        <w:rPr>
          <w:rFonts w:eastAsiaTheme="minorEastAsia" w:cs="Arial"/>
          <w:bCs/>
          <w:iCs/>
          <w:sz w:val="22"/>
          <w:szCs w:val="22"/>
          <w:lang w:eastAsia="en-GB"/>
        </w:rPr>
        <w:noBreakHyphen/>
        <w:t>submit for acceptance testing to meet the requirements of the documentation submission procedures</w:t>
      </w:r>
      <w:bookmarkStart w:id="229" w:name="_Toc133987574"/>
      <w:bookmarkEnd w:id="228"/>
      <w:r w:rsidR="00781529" w:rsidRPr="00445073">
        <w:rPr>
          <w:rFonts w:eastAsiaTheme="minorEastAsia" w:cs="Arial"/>
          <w:bCs/>
          <w:iCs/>
          <w:sz w:val="22"/>
          <w:szCs w:val="22"/>
          <w:lang w:eastAsia="en-GB"/>
        </w:rPr>
        <w:t>.</w:t>
      </w:r>
    </w:p>
    <w:p w14:paraId="75C60794" w14:textId="77777777" w:rsidR="0054324D" w:rsidRPr="00445073" w:rsidRDefault="0054324D" w:rsidP="0054324D">
      <w:pPr>
        <w:keepNext w:val="0"/>
        <w:spacing w:line="276" w:lineRule="auto"/>
        <w:rPr>
          <w:rFonts w:cs="Arial"/>
          <w:bCs/>
          <w:sz w:val="22"/>
          <w:szCs w:val="22"/>
        </w:rPr>
      </w:pPr>
    </w:p>
    <w:p w14:paraId="491DB7EB" w14:textId="77777777" w:rsidR="002C039F" w:rsidRDefault="002C039F" w:rsidP="0054324D">
      <w:pPr>
        <w:keepNext w:val="0"/>
        <w:spacing w:line="276" w:lineRule="auto"/>
        <w:rPr>
          <w:rFonts w:eastAsiaTheme="minorEastAsia" w:cs="Arial"/>
          <w:bCs/>
          <w:iCs/>
          <w:sz w:val="22"/>
          <w:szCs w:val="22"/>
          <w:lang w:eastAsia="en-GB"/>
        </w:rPr>
      </w:pPr>
      <w:r w:rsidRPr="00445073">
        <w:rPr>
          <w:rFonts w:eastAsiaTheme="minorEastAsia" w:cs="Arial"/>
          <w:bCs/>
          <w:iCs/>
          <w:sz w:val="22"/>
          <w:szCs w:val="22"/>
          <w:lang w:eastAsia="en-GB"/>
        </w:rPr>
        <w:t xml:space="preserve">Before any installation is placed in service, the </w:t>
      </w:r>
      <w:r w:rsidRPr="00445073">
        <w:rPr>
          <w:rFonts w:eastAsiaTheme="minorEastAsia" w:cs="Arial"/>
          <w:bCs/>
          <w:i/>
          <w:iCs/>
          <w:sz w:val="22"/>
          <w:szCs w:val="22"/>
          <w:lang w:eastAsia="en-GB"/>
        </w:rPr>
        <w:t>Service Manager</w:t>
      </w:r>
      <w:r w:rsidRPr="00445073">
        <w:rPr>
          <w:rFonts w:eastAsiaTheme="minorEastAsia" w:cs="Arial"/>
          <w:bCs/>
          <w:iCs/>
          <w:sz w:val="22"/>
          <w:szCs w:val="22"/>
          <w:lang w:eastAsia="en-GB"/>
        </w:rPr>
        <w:t xml:space="preserve"> shall issue a Site Acceptance Certificate to the </w:t>
      </w:r>
      <w:r w:rsidRPr="00445073">
        <w:rPr>
          <w:rFonts w:eastAsiaTheme="minorEastAsia" w:cs="Arial"/>
          <w:bCs/>
          <w:i/>
          <w:iCs/>
          <w:sz w:val="22"/>
          <w:szCs w:val="22"/>
          <w:lang w:eastAsia="en-GB"/>
        </w:rPr>
        <w:t>Contractor</w:t>
      </w:r>
      <w:r w:rsidRPr="00445073">
        <w:rPr>
          <w:rFonts w:eastAsiaTheme="minorEastAsia" w:cs="Arial"/>
          <w:bCs/>
          <w:iCs/>
          <w:sz w:val="22"/>
          <w:szCs w:val="22"/>
          <w:lang w:eastAsia="en-GB"/>
        </w:rPr>
        <w:t xml:space="preserve"> to confirm that all tests have been satisfactorily completed.  Maintenance of the installation will then be the responsibility of the Regional Technology Maintainer.  This shall in no way affect the </w:t>
      </w:r>
      <w:r w:rsidRPr="00445073">
        <w:rPr>
          <w:rFonts w:eastAsiaTheme="minorEastAsia" w:cs="Arial"/>
          <w:bCs/>
          <w:i/>
          <w:iCs/>
          <w:sz w:val="22"/>
          <w:szCs w:val="22"/>
          <w:lang w:eastAsia="en-GB"/>
        </w:rPr>
        <w:t>Contractor</w:t>
      </w:r>
      <w:r w:rsidRPr="00445073">
        <w:rPr>
          <w:rFonts w:eastAsiaTheme="minorEastAsia" w:cs="Arial"/>
          <w:bCs/>
          <w:iCs/>
          <w:sz w:val="22"/>
          <w:szCs w:val="22"/>
          <w:lang w:eastAsia="en-GB"/>
        </w:rPr>
        <w:t>'s responsibilities under warranty.</w:t>
      </w:r>
      <w:bookmarkEnd w:id="229"/>
    </w:p>
    <w:p w14:paraId="614B7732" w14:textId="77777777" w:rsidR="00DE727E" w:rsidRDefault="00DE727E" w:rsidP="0054324D">
      <w:pPr>
        <w:keepNext w:val="0"/>
        <w:spacing w:line="276" w:lineRule="auto"/>
        <w:rPr>
          <w:rFonts w:eastAsiaTheme="minorEastAsia" w:cs="Arial"/>
          <w:bCs/>
          <w:iCs/>
          <w:sz w:val="22"/>
          <w:szCs w:val="22"/>
          <w:lang w:eastAsia="en-GB"/>
        </w:rPr>
      </w:pPr>
    </w:p>
    <w:p w14:paraId="5ED13672" w14:textId="0CD5E048" w:rsidR="00DE727E" w:rsidRPr="00DE727E" w:rsidRDefault="00DE727E" w:rsidP="00DE727E">
      <w:pPr>
        <w:keepNext w:val="0"/>
        <w:spacing w:line="276" w:lineRule="auto"/>
        <w:rPr>
          <w:rFonts w:cs="Arial"/>
          <w:b/>
          <w:bCs/>
          <w:sz w:val="22"/>
          <w:szCs w:val="22"/>
        </w:rPr>
      </w:pPr>
      <w:r w:rsidRPr="00DE727E">
        <w:rPr>
          <w:rFonts w:cs="Arial"/>
          <w:b/>
          <w:bCs/>
          <w:sz w:val="22"/>
          <w:szCs w:val="22"/>
        </w:rPr>
        <w:t>Permission to Operate</w:t>
      </w:r>
    </w:p>
    <w:p w14:paraId="1B228A7C" w14:textId="2A98FDAE" w:rsidR="00DE727E" w:rsidRPr="00DE727E" w:rsidRDefault="00DE727E" w:rsidP="00DE727E">
      <w:pPr>
        <w:keepNext w:val="0"/>
        <w:spacing w:line="276" w:lineRule="auto"/>
        <w:rPr>
          <w:rFonts w:cs="Arial"/>
          <w:bCs/>
          <w:sz w:val="22"/>
          <w:szCs w:val="22"/>
        </w:rPr>
      </w:pPr>
      <w:r w:rsidRPr="00DE727E">
        <w:rPr>
          <w:rFonts w:cs="Arial"/>
          <w:bCs/>
          <w:sz w:val="22"/>
          <w:szCs w:val="22"/>
        </w:rPr>
        <w:t>Only products that have been granted Permission to Operate by Operational Technology Governance (OTG) are allowed to be plugged into systems; power supplies; NRTS or handed over into maintenance.  This ensures the products will work; meet the national standards required for motorway equipment, legislation and security requirements, and are integrated such that they meet “ALARP” safety principles.  And that the rest of the infrastructure caters for the products; and Operations can use them; and that they can be maintained.</w:t>
      </w:r>
    </w:p>
    <w:p w14:paraId="5E9023F4" w14:textId="10276C03" w:rsidR="00DE727E" w:rsidRPr="00DE727E" w:rsidRDefault="00DE727E" w:rsidP="00DE727E">
      <w:pPr>
        <w:keepNext w:val="0"/>
        <w:spacing w:line="276" w:lineRule="auto"/>
        <w:rPr>
          <w:rFonts w:cs="Arial"/>
          <w:bCs/>
          <w:sz w:val="22"/>
          <w:szCs w:val="22"/>
        </w:rPr>
      </w:pPr>
      <w:r w:rsidRPr="00DE727E">
        <w:rPr>
          <w:rFonts w:cs="Arial"/>
          <w:bCs/>
          <w:sz w:val="22"/>
          <w:szCs w:val="22"/>
        </w:rPr>
        <w:t>Supplier shall identify (for each product) the overall software and hardware version – as described in TR2597.</w:t>
      </w:r>
      <w:r>
        <w:rPr>
          <w:rFonts w:cs="Arial"/>
          <w:bCs/>
          <w:sz w:val="22"/>
          <w:szCs w:val="22"/>
        </w:rPr>
        <w:t xml:space="preserve"> </w:t>
      </w:r>
      <w:r w:rsidRPr="00DE727E">
        <w:rPr>
          <w:rFonts w:cs="Arial"/>
          <w:bCs/>
          <w:sz w:val="22"/>
          <w:szCs w:val="22"/>
        </w:rPr>
        <w:t>E.g.  TVOS as a complete product</w:t>
      </w:r>
    </w:p>
    <w:p w14:paraId="5AC02E5E" w14:textId="198DEA3B" w:rsidR="00DE727E" w:rsidRPr="00DE727E" w:rsidRDefault="00DE727E" w:rsidP="00DE727E">
      <w:pPr>
        <w:keepNext w:val="0"/>
        <w:spacing w:line="276" w:lineRule="auto"/>
        <w:rPr>
          <w:rFonts w:cs="Arial"/>
          <w:bCs/>
          <w:sz w:val="22"/>
          <w:szCs w:val="22"/>
        </w:rPr>
      </w:pPr>
      <w:r w:rsidRPr="00DE727E">
        <w:rPr>
          <w:rFonts w:cs="Arial"/>
          <w:bCs/>
          <w:sz w:val="22"/>
          <w:szCs w:val="22"/>
        </w:rPr>
        <w:t>Supplier shall identify whether they have gone through the full validation process; and received ‘permission to operate’ for each product – for the specific hardware and software version.</w:t>
      </w:r>
    </w:p>
    <w:p w14:paraId="19BFA71D" w14:textId="03A50186" w:rsidR="00DE727E" w:rsidRPr="00DE727E" w:rsidRDefault="00DE727E" w:rsidP="00DE727E">
      <w:pPr>
        <w:keepNext w:val="0"/>
        <w:spacing w:line="276" w:lineRule="auto"/>
        <w:rPr>
          <w:rFonts w:cs="Arial"/>
          <w:bCs/>
          <w:sz w:val="22"/>
          <w:szCs w:val="22"/>
        </w:rPr>
      </w:pPr>
      <w:r w:rsidRPr="00DE727E">
        <w:rPr>
          <w:rFonts w:cs="Arial"/>
          <w:bCs/>
          <w:sz w:val="22"/>
          <w:szCs w:val="22"/>
        </w:rPr>
        <w:t>Permission to operate is granted by the Operational Technology Governance function – part of IT Service Design; contactable by emailing the IT Business Services Team IT.BST@highwaysengland.co.uk.</w:t>
      </w:r>
    </w:p>
    <w:p w14:paraId="687ACAA4" w14:textId="32DA03BD" w:rsidR="00DE727E" w:rsidRPr="00DE727E" w:rsidRDefault="00DE727E" w:rsidP="00DE727E">
      <w:pPr>
        <w:keepNext w:val="0"/>
        <w:spacing w:line="276" w:lineRule="auto"/>
        <w:rPr>
          <w:rFonts w:cs="Arial"/>
          <w:bCs/>
          <w:sz w:val="22"/>
          <w:szCs w:val="22"/>
        </w:rPr>
      </w:pPr>
      <w:r w:rsidRPr="00DE727E">
        <w:rPr>
          <w:rFonts w:cs="Arial"/>
          <w:bCs/>
          <w:sz w:val="22"/>
          <w:szCs w:val="22"/>
        </w:rPr>
        <w:t>If permission to operate has been granted previously; Supplier shall provide statement as to whether anything (or nothing) has changed since granted.  I.e. have the software or hardware versions for that supplier changed in any way.</w:t>
      </w:r>
    </w:p>
    <w:p w14:paraId="49BCDDE1" w14:textId="2407C32E" w:rsidR="00DE727E" w:rsidRPr="00DE727E" w:rsidRDefault="00DE727E" w:rsidP="00DE727E">
      <w:pPr>
        <w:keepNext w:val="0"/>
        <w:spacing w:line="276" w:lineRule="auto"/>
        <w:rPr>
          <w:rFonts w:cs="Arial"/>
          <w:bCs/>
          <w:sz w:val="22"/>
          <w:szCs w:val="22"/>
        </w:rPr>
      </w:pPr>
      <w:r w:rsidRPr="00DE727E">
        <w:rPr>
          <w:rFonts w:cs="Arial"/>
          <w:bCs/>
          <w:sz w:val="22"/>
          <w:szCs w:val="22"/>
        </w:rPr>
        <w:t>Full details of the change identified, to enable OTG to assess level of revalidation required.</w:t>
      </w:r>
    </w:p>
    <w:p w14:paraId="6D98D495" w14:textId="6510C605" w:rsidR="00DE727E" w:rsidRPr="00DE727E" w:rsidRDefault="00DE727E" w:rsidP="00DE727E">
      <w:pPr>
        <w:keepNext w:val="0"/>
        <w:spacing w:line="276" w:lineRule="auto"/>
        <w:rPr>
          <w:rFonts w:cs="Arial"/>
          <w:bCs/>
          <w:sz w:val="22"/>
          <w:szCs w:val="22"/>
        </w:rPr>
      </w:pPr>
      <w:r w:rsidRPr="00DE727E">
        <w:rPr>
          <w:rFonts w:cs="Arial"/>
          <w:bCs/>
          <w:sz w:val="22"/>
          <w:szCs w:val="22"/>
        </w:rPr>
        <w:t>Submission is to Operational Technology Governance; who will then advise what testing.  Please note that where NRTS / CHARM testing cannot be fully carried out (e.g where systems are not yet available); this will not be factored into the decision to grant permission.</w:t>
      </w:r>
    </w:p>
    <w:p w14:paraId="3EA257D3" w14:textId="5367577A" w:rsidR="00DE727E" w:rsidRPr="00DE727E" w:rsidRDefault="00DE727E" w:rsidP="00DE727E">
      <w:pPr>
        <w:keepNext w:val="0"/>
        <w:spacing w:line="276" w:lineRule="auto"/>
        <w:rPr>
          <w:rFonts w:cs="Arial"/>
          <w:bCs/>
          <w:sz w:val="22"/>
          <w:szCs w:val="22"/>
        </w:rPr>
      </w:pPr>
      <w:r w:rsidRPr="00DE727E">
        <w:rPr>
          <w:rFonts w:cs="Arial"/>
          <w:bCs/>
          <w:sz w:val="22"/>
          <w:szCs w:val="22"/>
        </w:rPr>
        <w:t>NRTS / Testing – prior to any connection to a NRTS service delivery, NRTS bandwidth utilisation for a TVOS shall be completed; with appropriate evidence provided to NRTS for their acceptance.</w:t>
      </w:r>
    </w:p>
    <w:p w14:paraId="2728B0AD" w14:textId="69D1AB0A" w:rsidR="00DE727E" w:rsidRPr="00445073" w:rsidRDefault="00DE727E" w:rsidP="00DE727E">
      <w:pPr>
        <w:keepNext w:val="0"/>
        <w:spacing w:line="276" w:lineRule="auto"/>
        <w:rPr>
          <w:rFonts w:cs="Arial"/>
          <w:bCs/>
          <w:sz w:val="22"/>
          <w:szCs w:val="22"/>
        </w:rPr>
      </w:pPr>
      <w:r w:rsidRPr="00DE727E">
        <w:rPr>
          <w:rFonts w:cs="Arial"/>
          <w:bCs/>
          <w:sz w:val="22"/>
          <w:szCs w:val="22"/>
        </w:rPr>
        <w:t xml:space="preserve">MCH1514 – Compliance with this process is a supplier requirement.  Any supplier of new or upgraded equipment should firstly ensure they have consulted on potential inclusion of security requirements prior to the design / delivery.  Any testing that may </w:t>
      </w:r>
      <w:r w:rsidRPr="00DE727E">
        <w:rPr>
          <w:rFonts w:cs="Arial"/>
          <w:bCs/>
          <w:sz w:val="22"/>
          <w:szCs w:val="22"/>
        </w:rPr>
        <w:lastRenderedPageBreak/>
        <w:t>be required as part of the risk assurance process should be completed at the supplier expense.</w:t>
      </w:r>
    </w:p>
    <w:p w14:paraId="142595A7" w14:textId="77777777" w:rsidR="003412BA" w:rsidRPr="00D87EFC" w:rsidRDefault="00A13572" w:rsidP="00A13572">
      <w:pPr>
        <w:pStyle w:val="Heading2"/>
        <w:rPr>
          <w:rFonts w:ascii="Arial" w:eastAsiaTheme="minorEastAsia" w:hAnsi="Arial" w:cs="Arial"/>
          <w:sz w:val="22"/>
          <w:szCs w:val="22"/>
          <w:lang w:eastAsia="en-GB"/>
        </w:rPr>
      </w:pPr>
      <w:bookmarkStart w:id="230" w:name="_Toc507415597"/>
      <w:r w:rsidRPr="00D87EFC">
        <w:rPr>
          <w:rFonts w:ascii="Arial" w:eastAsiaTheme="minorEastAsia" w:hAnsi="Arial" w:cs="Arial"/>
          <w:color w:val="0D0D0D" w:themeColor="text1" w:themeTint="F2"/>
          <w:sz w:val="22"/>
          <w:szCs w:val="22"/>
          <w:lang w:eastAsia="en-GB"/>
        </w:rPr>
        <w:t xml:space="preserve">SI </w:t>
      </w:r>
      <w:r w:rsidR="00171C86" w:rsidRPr="00D87EFC">
        <w:rPr>
          <w:rFonts w:ascii="Arial" w:eastAsiaTheme="minorEastAsia" w:hAnsi="Arial" w:cs="Arial"/>
          <w:color w:val="0D0D0D" w:themeColor="text1" w:themeTint="F2"/>
          <w:sz w:val="22"/>
          <w:szCs w:val="22"/>
          <w:lang w:eastAsia="en-GB"/>
        </w:rPr>
        <w:t>610</w:t>
      </w:r>
      <w:r w:rsidR="00171C86" w:rsidRPr="00D87EFC">
        <w:rPr>
          <w:rFonts w:ascii="Arial" w:eastAsiaTheme="minorEastAsia" w:hAnsi="Arial" w:cs="Arial"/>
          <w:color w:val="0D0D0D" w:themeColor="text1" w:themeTint="F2"/>
          <w:sz w:val="22"/>
          <w:szCs w:val="22"/>
          <w:lang w:eastAsia="en-GB"/>
        </w:rPr>
        <w:tab/>
      </w:r>
      <w:r w:rsidR="003412BA" w:rsidRPr="00D87EFC">
        <w:rPr>
          <w:rFonts w:ascii="Arial" w:eastAsiaTheme="minorEastAsia" w:hAnsi="Arial" w:cs="Arial"/>
          <w:color w:val="0D0D0D" w:themeColor="text1" w:themeTint="F2"/>
          <w:sz w:val="22"/>
          <w:szCs w:val="22"/>
          <w:lang w:eastAsia="en-GB"/>
        </w:rPr>
        <w:t>Management of tests and inspections</w:t>
      </w:r>
      <w:bookmarkEnd w:id="230"/>
    </w:p>
    <w:p w14:paraId="00EAF500" w14:textId="77777777" w:rsidR="003412BA" w:rsidRPr="00D87EFC" w:rsidRDefault="003412BA" w:rsidP="003412BA">
      <w:pPr>
        <w:rPr>
          <w:rFonts w:eastAsiaTheme="minorEastAsia" w:cs="Arial"/>
          <w:b/>
          <w:sz w:val="22"/>
          <w:szCs w:val="22"/>
          <w:lang w:eastAsia="en-GB"/>
        </w:rPr>
      </w:pPr>
    </w:p>
    <w:p w14:paraId="50C59F7F" w14:textId="77777777" w:rsidR="002C039F" w:rsidRPr="00D87EFC" w:rsidRDefault="002C039F" w:rsidP="002C039F">
      <w:pPr>
        <w:rPr>
          <w:rFonts w:eastAsiaTheme="minorEastAsia" w:cs="Arial"/>
          <w:b/>
          <w:bCs/>
          <w:color w:val="4F81BD" w:themeColor="accent1"/>
          <w:sz w:val="22"/>
          <w:szCs w:val="22"/>
          <w:lang w:eastAsia="en-GB"/>
        </w:rPr>
      </w:pPr>
      <w:r w:rsidRPr="00D87EFC">
        <w:rPr>
          <w:rFonts w:eastAsiaTheme="minorEastAsia" w:cs="Arial"/>
          <w:sz w:val="22"/>
          <w:szCs w:val="22"/>
          <w:lang w:eastAsia="en-GB"/>
        </w:rPr>
        <w:t xml:space="preserve">It shall be the responsibility of 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to co-ordinate with the scheme sponsor to schedule all testing and inspections</w:t>
      </w:r>
      <w:r w:rsidRPr="00D87EFC">
        <w:rPr>
          <w:rFonts w:eastAsiaTheme="minorEastAsia" w:cs="Arial"/>
          <w:b/>
          <w:bCs/>
          <w:color w:val="4F81BD" w:themeColor="accent1"/>
          <w:sz w:val="22"/>
          <w:szCs w:val="22"/>
          <w:lang w:eastAsia="en-GB"/>
        </w:rPr>
        <w:t xml:space="preserve"> </w:t>
      </w:r>
      <w:r w:rsidRPr="00D87EFC">
        <w:rPr>
          <w:rFonts w:eastAsiaTheme="minorEastAsia" w:cs="Arial"/>
          <w:bCs/>
          <w:sz w:val="22"/>
          <w:szCs w:val="22"/>
          <w:lang w:eastAsia="en-GB"/>
        </w:rPr>
        <w:t xml:space="preserve">in line with the project deadlines. Any costs incurred due to a failure of the </w:t>
      </w:r>
      <w:r w:rsidRPr="00D87EFC">
        <w:rPr>
          <w:rFonts w:eastAsiaTheme="minorEastAsia" w:cs="Arial"/>
          <w:bCs/>
          <w:i/>
          <w:sz w:val="22"/>
          <w:szCs w:val="22"/>
          <w:lang w:eastAsia="en-GB"/>
        </w:rPr>
        <w:t>Contractor</w:t>
      </w:r>
      <w:r w:rsidRPr="00D87EFC">
        <w:rPr>
          <w:rFonts w:eastAsiaTheme="minorEastAsia" w:cs="Arial"/>
          <w:bCs/>
          <w:sz w:val="22"/>
          <w:szCs w:val="22"/>
          <w:lang w:eastAsia="en-GB"/>
        </w:rPr>
        <w:t xml:space="preserve"> to carry out any arranged testing or inspection will be the responsibility of the </w:t>
      </w:r>
      <w:r w:rsidRPr="00D87EFC">
        <w:rPr>
          <w:rFonts w:eastAsiaTheme="minorEastAsia" w:cs="Arial"/>
          <w:bCs/>
          <w:i/>
          <w:sz w:val="22"/>
          <w:szCs w:val="22"/>
          <w:lang w:eastAsia="en-GB"/>
        </w:rPr>
        <w:t>Contractor</w:t>
      </w:r>
      <w:r w:rsidRPr="00D87EFC">
        <w:rPr>
          <w:rFonts w:eastAsiaTheme="minorEastAsia" w:cs="Arial"/>
          <w:bCs/>
          <w:sz w:val="22"/>
          <w:szCs w:val="22"/>
          <w:lang w:eastAsia="en-GB"/>
        </w:rPr>
        <w:t xml:space="preserve"> </w:t>
      </w:r>
    </w:p>
    <w:p w14:paraId="234F8CBE" w14:textId="77777777" w:rsidR="003412BA" w:rsidRPr="00D87EFC" w:rsidRDefault="00A13572" w:rsidP="000A7ED7">
      <w:pPr>
        <w:pStyle w:val="Heading2"/>
        <w:rPr>
          <w:rFonts w:ascii="Arial" w:eastAsiaTheme="minorEastAsia" w:hAnsi="Arial" w:cs="Arial"/>
          <w:color w:val="0D0D0D" w:themeColor="text1" w:themeTint="F2"/>
          <w:sz w:val="22"/>
          <w:szCs w:val="22"/>
          <w:lang w:eastAsia="en-GB"/>
        </w:rPr>
      </w:pPr>
      <w:bookmarkStart w:id="231" w:name="_Toc507415598"/>
      <w:r w:rsidRPr="00D87EFC">
        <w:rPr>
          <w:rFonts w:ascii="Arial" w:eastAsiaTheme="minorEastAsia" w:hAnsi="Arial" w:cs="Arial"/>
          <w:color w:val="0D0D0D" w:themeColor="text1" w:themeTint="F2"/>
          <w:sz w:val="22"/>
          <w:szCs w:val="22"/>
          <w:lang w:eastAsia="en-GB"/>
        </w:rPr>
        <w:t xml:space="preserve">SI </w:t>
      </w:r>
      <w:r w:rsidR="003412BA" w:rsidRPr="00D87EFC">
        <w:rPr>
          <w:rFonts w:ascii="Arial" w:eastAsiaTheme="minorEastAsia" w:hAnsi="Arial" w:cs="Arial"/>
          <w:color w:val="0D0D0D" w:themeColor="text1" w:themeTint="F2"/>
          <w:sz w:val="22"/>
          <w:szCs w:val="22"/>
          <w:lang w:eastAsia="en-GB"/>
        </w:rPr>
        <w:t>620</w:t>
      </w:r>
      <w:r w:rsidR="00171C86" w:rsidRPr="00D87EFC">
        <w:rPr>
          <w:rFonts w:ascii="Arial" w:eastAsiaTheme="minorEastAsia" w:hAnsi="Arial" w:cs="Arial"/>
          <w:color w:val="0D0D0D" w:themeColor="text1" w:themeTint="F2"/>
          <w:sz w:val="22"/>
          <w:szCs w:val="22"/>
          <w:lang w:eastAsia="en-GB"/>
        </w:rPr>
        <w:tab/>
      </w:r>
      <w:r w:rsidR="003412BA" w:rsidRPr="00D87EFC">
        <w:rPr>
          <w:rFonts w:ascii="Arial" w:eastAsiaTheme="minorEastAsia" w:hAnsi="Arial" w:cs="Arial"/>
          <w:i/>
          <w:color w:val="0D0D0D" w:themeColor="text1" w:themeTint="F2"/>
          <w:sz w:val="22"/>
          <w:szCs w:val="22"/>
          <w:lang w:eastAsia="en-GB"/>
        </w:rPr>
        <w:t>Service Manager’s</w:t>
      </w:r>
      <w:r w:rsidR="003412BA" w:rsidRPr="00D87EFC">
        <w:rPr>
          <w:rFonts w:ascii="Arial" w:eastAsiaTheme="minorEastAsia" w:hAnsi="Arial" w:cs="Arial"/>
          <w:color w:val="0D0D0D" w:themeColor="text1" w:themeTint="F2"/>
          <w:sz w:val="22"/>
          <w:szCs w:val="22"/>
          <w:lang w:eastAsia="en-GB"/>
        </w:rPr>
        <w:t xml:space="preserve"> procedures for inspections and watching tests</w:t>
      </w:r>
      <w:bookmarkEnd w:id="231"/>
    </w:p>
    <w:p w14:paraId="3DD7256C" w14:textId="77777777" w:rsidR="003412BA" w:rsidRPr="00D87EFC" w:rsidRDefault="003412BA" w:rsidP="003412BA">
      <w:pPr>
        <w:ind w:left="1440" w:hanging="720"/>
        <w:rPr>
          <w:rFonts w:eastAsiaTheme="minorEastAsia" w:cs="Arial"/>
          <w:b/>
          <w:color w:val="0D0D0D" w:themeColor="text1" w:themeTint="F2"/>
          <w:sz w:val="22"/>
          <w:szCs w:val="22"/>
          <w:lang w:eastAsia="en-GB"/>
        </w:rPr>
      </w:pPr>
    </w:p>
    <w:p w14:paraId="01C37642" w14:textId="77777777" w:rsidR="002C039F" w:rsidRPr="00D87EFC" w:rsidRDefault="002C039F" w:rsidP="002C039F">
      <w:pPr>
        <w:rPr>
          <w:rFonts w:eastAsiaTheme="minorEastAsia" w:cs="Arial"/>
          <w:b/>
          <w:color w:val="0D0D0D" w:themeColor="text1" w:themeTint="F2"/>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shall be responsible for identifying, and complying with, any scheme-specific procedures for inspections and testing.</w:t>
      </w:r>
    </w:p>
    <w:p w14:paraId="429C632C" w14:textId="77777777" w:rsidR="003412BA" w:rsidRPr="00D87EFC" w:rsidRDefault="00A13572" w:rsidP="00125EB0">
      <w:pPr>
        <w:pStyle w:val="Heading1"/>
        <w:rPr>
          <w:rFonts w:ascii="Arial" w:hAnsi="Arial" w:cs="Arial"/>
          <w:color w:val="0D0D0D" w:themeColor="text1" w:themeTint="F2"/>
          <w:sz w:val="22"/>
          <w:szCs w:val="22"/>
        </w:rPr>
      </w:pPr>
      <w:bookmarkStart w:id="232" w:name="_Toc507415599"/>
      <w:r w:rsidRPr="00D87EFC">
        <w:rPr>
          <w:rFonts w:ascii="Arial" w:eastAsiaTheme="minorEastAsia" w:hAnsi="Arial" w:cs="Arial"/>
          <w:color w:val="0D0D0D" w:themeColor="text1" w:themeTint="F2"/>
          <w:sz w:val="22"/>
          <w:szCs w:val="22"/>
          <w:lang w:eastAsia="en-GB"/>
        </w:rPr>
        <w:t xml:space="preserve">SI </w:t>
      </w:r>
      <w:r w:rsidR="00171C86" w:rsidRPr="00D87EFC">
        <w:rPr>
          <w:rFonts w:ascii="Arial" w:eastAsiaTheme="minorEastAsia" w:hAnsi="Arial" w:cs="Arial"/>
          <w:color w:val="0D0D0D" w:themeColor="text1" w:themeTint="F2"/>
          <w:sz w:val="22"/>
          <w:szCs w:val="22"/>
          <w:lang w:eastAsia="en-GB"/>
        </w:rPr>
        <w:t>700</w:t>
      </w:r>
      <w:r w:rsidR="00171C86" w:rsidRPr="00D87EFC">
        <w:rPr>
          <w:rFonts w:ascii="Arial" w:eastAsiaTheme="minorEastAsia" w:hAnsi="Arial" w:cs="Arial"/>
          <w:color w:val="0D0D0D" w:themeColor="text1" w:themeTint="F2"/>
          <w:sz w:val="22"/>
          <w:szCs w:val="22"/>
          <w:lang w:eastAsia="en-GB"/>
        </w:rPr>
        <w:tab/>
      </w:r>
      <w:r w:rsidR="003412BA" w:rsidRPr="00D87EFC">
        <w:rPr>
          <w:rFonts w:ascii="Arial" w:hAnsi="Arial" w:cs="Arial"/>
          <w:color w:val="0D0D0D" w:themeColor="text1" w:themeTint="F2"/>
          <w:sz w:val="22"/>
          <w:szCs w:val="22"/>
        </w:rPr>
        <w:t xml:space="preserve">Management of the </w:t>
      </w:r>
      <w:r w:rsidR="005367A1" w:rsidRPr="005367A1">
        <w:rPr>
          <w:rFonts w:ascii="Arial" w:hAnsi="Arial" w:cs="Arial"/>
          <w:i/>
          <w:color w:val="0D0D0D" w:themeColor="text1" w:themeTint="F2"/>
          <w:sz w:val="22"/>
          <w:szCs w:val="22"/>
        </w:rPr>
        <w:t>s</w:t>
      </w:r>
      <w:r w:rsidR="00F63969" w:rsidRPr="005367A1">
        <w:rPr>
          <w:rFonts w:ascii="Arial" w:hAnsi="Arial" w:cs="Arial"/>
          <w:i/>
          <w:color w:val="0D0D0D" w:themeColor="text1" w:themeTint="F2"/>
          <w:sz w:val="22"/>
          <w:szCs w:val="22"/>
        </w:rPr>
        <w:t>ervice</w:t>
      </w:r>
      <w:bookmarkEnd w:id="232"/>
    </w:p>
    <w:p w14:paraId="6FD292A1" w14:textId="77777777" w:rsidR="003412BA" w:rsidRPr="0054324D" w:rsidRDefault="00A13572" w:rsidP="0054324D">
      <w:pPr>
        <w:pStyle w:val="Heading2"/>
        <w:rPr>
          <w:rFonts w:ascii="Arial" w:eastAsiaTheme="minorEastAsia" w:hAnsi="Arial" w:cs="Arial"/>
          <w:color w:val="0D0D0D" w:themeColor="text1" w:themeTint="F2"/>
          <w:sz w:val="22"/>
          <w:szCs w:val="22"/>
          <w:lang w:eastAsia="en-GB"/>
        </w:rPr>
      </w:pPr>
      <w:bookmarkStart w:id="233" w:name="_Toc507415600"/>
      <w:r w:rsidRPr="00D87EFC">
        <w:rPr>
          <w:rFonts w:ascii="Arial" w:eastAsiaTheme="minorEastAsia" w:hAnsi="Arial" w:cs="Arial"/>
          <w:color w:val="0D0D0D" w:themeColor="text1" w:themeTint="F2"/>
          <w:sz w:val="22"/>
          <w:szCs w:val="22"/>
          <w:lang w:eastAsia="en-GB"/>
        </w:rPr>
        <w:t xml:space="preserve">SI 705 Management of </w:t>
      </w:r>
      <w:r w:rsidR="003412BA" w:rsidRPr="00D87EFC">
        <w:rPr>
          <w:rFonts w:ascii="Arial" w:eastAsiaTheme="minorEastAsia" w:hAnsi="Arial" w:cs="Arial"/>
          <w:color w:val="0D0D0D" w:themeColor="text1" w:themeTint="F2"/>
          <w:sz w:val="22"/>
          <w:szCs w:val="22"/>
          <w:lang w:eastAsia="en-GB"/>
        </w:rPr>
        <w:t>team - Others</w:t>
      </w:r>
      <w:bookmarkEnd w:id="233"/>
    </w:p>
    <w:p w14:paraId="7C502DAF" w14:textId="77777777" w:rsidR="001714F9" w:rsidRPr="00D87EFC" w:rsidRDefault="003D611D" w:rsidP="000A7ED7">
      <w:pPr>
        <w:keepNext w:val="0"/>
        <w:spacing w:line="276" w:lineRule="auto"/>
        <w:jc w:val="left"/>
        <w:rPr>
          <w:rFonts w:eastAsiaTheme="minorEastAsia" w:cs="Arial"/>
          <w:sz w:val="22"/>
          <w:szCs w:val="22"/>
          <w:lang w:eastAsia="en-GB"/>
        </w:rPr>
      </w:pPr>
      <w:r w:rsidRPr="00D87EFC">
        <w:rPr>
          <w:rFonts w:eastAsiaTheme="minorEastAsia" w:cs="Arial"/>
          <w:sz w:val="22"/>
          <w:szCs w:val="22"/>
          <w:lang w:eastAsia="en-GB"/>
        </w:rPr>
        <w:t>Not used</w:t>
      </w:r>
    </w:p>
    <w:p w14:paraId="2AF594E0" w14:textId="77777777" w:rsidR="003412BA" w:rsidRPr="00D87EFC" w:rsidRDefault="00A13572" w:rsidP="000A7ED7">
      <w:pPr>
        <w:pStyle w:val="Heading2"/>
        <w:rPr>
          <w:rFonts w:ascii="Arial" w:eastAsiaTheme="minorEastAsia" w:hAnsi="Arial" w:cs="Arial"/>
          <w:color w:val="0D0D0D" w:themeColor="text1" w:themeTint="F2"/>
          <w:sz w:val="22"/>
          <w:szCs w:val="22"/>
          <w:lang w:eastAsia="en-GB"/>
        </w:rPr>
      </w:pPr>
      <w:bookmarkStart w:id="234" w:name="_Toc507415601"/>
      <w:r w:rsidRPr="00D87EFC">
        <w:rPr>
          <w:rFonts w:ascii="Arial" w:eastAsiaTheme="minorEastAsia" w:hAnsi="Arial" w:cs="Arial"/>
          <w:color w:val="0D0D0D" w:themeColor="text1" w:themeTint="F2"/>
          <w:sz w:val="22"/>
          <w:szCs w:val="22"/>
          <w:lang w:eastAsia="en-GB"/>
        </w:rPr>
        <w:t xml:space="preserve">SI </w:t>
      </w:r>
      <w:r w:rsidR="003412BA" w:rsidRPr="00D87EFC">
        <w:rPr>
          <w:rFonts w:ascii="Arial" w:eastAsiaTheme="minorEastAsia" w:hAnsi="Arial" w:cs="Arial"/>
          <w:color w:val="0D0D0D" w:themeColor="text1" w:themeTint="F2"/>
          <w:sz w:val="22"/>
          <w:szCs w:val="22"/>
          <w:lang w:eastAsia="en-GB"/>
        </w:rPr>
        <w:t>710</w:t>
      </w:r>
      <w:r w:rsidR="00171C86" w:rsidRPr="00D87EFC">
        <w:rPr>
          <w:rFonts w:ascii="Arial" w:eastAsiaTheme="minorEastAsia" w:hAnsi="Arial" w:cs="Arial"/>
          <w:color w:val="0D0D0D" w:themeColor="text1" w:themeTint="F2"/>
          <w:sz w:val="22"/>
          <w:szCs w:val="22"/>
          <w:lang w:eastAsia="en-GB"/>
        </w:rPr>
        <w:tab/>
      </w:r>
      <w:r w:rsidR="003412BA" w:rsidRPr="00D87EFC">
        <w:rPr>
          <w:rFonts w:ascii="Arial" w:eastAsiaTheme="minorEastAsia" w:hAnsi="Arial" w:cs="Arial"/>
          <w:color w:val="0D0D0D" w:themeColor="text1" w:themeTint="F2"/>
          <w:sz w:val="22"/>
          <w:szCs w:val="22"/>
          <w:lang w:eastAsia="en-GB"/>
        </w:rPr>
        <w:t>Communications</w:t>
      </w:r>
      <w:bookmarkEnd w:id="234"/>
    </w:p>
    <w:p w14:paraId="2A5D2A6C" w14:textId="77777777" w:rsidR="003412BA" w:rsidRPr="00D87EFC" w:rsidRDefault="003412BA" w:rsidP="003412BA">
      <w:pPr>
        <w:rPr>
          <w:rFonts w:eastAsiaTheme="minorEastAsia" w:cs="Arial"/>
          <w:sz w:val="22"/>
          <w:szCs w:val="22"/>
          <w:lang w:eastAsia="en-GB"/>
        </w:rPr>
      </w:pPr>
    </w:p>
    <w:p w14:paraId="53312AEE" w14:textId="77777777" w:rsidR="003412BA" w:rsidRPr="00D87EFC" w:rsidRDefault="003412BA" w:rsidP="00F9620C">
      <w:pPr>
        <w:keepNext w:val="0"/>
        <w:spacing w:line="276" w:lineRule="auto"/>
        <w:jc w:val="left"/>
        <w:rPr>
          <w:rFonts w:eastAsiaTheme="minorEastAsia" w:cs="Arial"/>
          <w:b/>
          <w:sz w:val="22"/>
          <w:szCs w:val="22"/>
          <w:u w:val="single"/>
          <w:lang w:eastAsia="en-GB"/>
        </w:rPr>
      </w:pPr>
      <w:r w:rsidRPr="00D87EFC">
        <w:rPr>
          <w:rFonts w:eastAsiaTheme="minorEastAsia" w:cs="Arial"/>
          <w:b/>
          <w:sz w:val="22"/>
          <w:szCs w:val="22"/>
          <w:u w:val="single"/>
          <w:lang w:eastAsia="en-GB"/>
        </w:rPr>
        <w:t>Inception meeting</w:t>
      </w:r>
    </w:p>
    <w:p w14:paraId="2048C10F" w14:textId="77777777" w:rsidR="003412BA" w:rsidRPr="00D87EFC" w:rsidRDefault="003412BA" w:rsidP="003412BA">
      <w:pPr>
        <w:keepNext w:val="0"/>
        <w:spacing w:line="276" w:lineRule="auto"/>
        <w:jc w:val="left"/>
        <w:rPr>
          <w:rFonts w:eastAsiaTheme="minorEastAsia" w:cs="Arial"/>
          <w:sz w:val="22"/>
          <w:szCs w:val="22"/>
          <w:lang w:eastAsia="en-GB"/>
        </w:rPr>
      </w:pPr>
    </w:p>
    <w:p w14:paraId="222312B3" w14:textId="77777777" w:rsidR="000A7ED7" w:rsidRPr="00D87EFC" w:rsidRDefault="003412BA" w:rsidP="00F9620C">
      <w:pPr>
        <w:keepNext w:val="0"/>
        <w:spacing w:line="276" w:lineRule="auto"/>
        <w:jc w:val="left"/>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shall attend an inception meeting with the </w:t>
      </w:r>
      <w:r w:rsidRPr="00D87EFC">
        <w:rPr>
          <w:rFonts w:eastAsiaTheme="minorEastAsia" w:cs="Arial"/>
          <w:i/>
          <w:sz w:val="22"/>
          <w:szCs w:val="22"/>
          <w:lang w:eastAsia="en-GB"/>
        </w:rPr>
        <w:t>Service Manager</w:t>
      </w:r>
      <w:r w:rsidRPr="00D87EFC">
        <w:rPr>
          <w:rFonts w:eastAsiaTheme="minorEastAsia" w:cs="Arial"/>
          <w:sz w:val="22"/>
          <w:szCs w:val="22"/>
          <w:lang w:eastAsia="en-GB"/>
        </w:rPr>
        <w:t xml:space="preserve"> within one week of the Contract Date at </w:t>
      </w:r>
      <w:r w:rsidR="003D611D" w:rsidRPr="00D87EFC">
        <w:rPr>
          <w:rFonts w:eastAsiaTheme="minorEastAsia" w:cs="Arial"/>
          <w:sz w:val="22"/>
          <w:szCs w:val="22"/>
          <w:lang w:eastAsia="en-GB"/>
        </w:rPr>
        <w:t>a mutually agreed location</w:t>
      </w:r>
      <w:r w:rsidR="001714F9" w:rsidRPr="00D87EFC">
        <w:rPr>
          <w:rFonts w:eastAsiaTheme="minorEastAsia" w:cs="Arial"/>
          <w:sz w:val="22"/>
          <w:szCs w:val="22"/>
          <w:lang w:eastAsia="en-GB"/>
        </w:rPr>
        <w:t>.</w:t>
      </w:r>
      <w:r w:rsidRPr="00D87EFC">
        <w:rPr>
          <w:rFonts w:eastAsiaTheme="minorEastAsia" w:cs="Arial"/>
          <w:i/>
          <w:color w:val="FF0000"/>
          <w:sz w:val="22"/>
          <w:szCs w:val="22"/>
          <w:lang w:eastAsia="en-GB"/>
        </w:rPr>
        <w:t xml:space="preserve"> </w:t>
      </w:r>
      <w:r w:rsidRPr="00D87EFC">
        <w:rPr>
          <w:rFonts w:eastAsiaTheme="minorEastAsia" w:cs="Arial"/>
          <w:sz w:val="22"/>
          <w:szCs w:val="22"/>
          <w:lang w:eastAsia="en-GB"/>
        </w:rPr>
        <w:t>At the inception meeting the pr</w:t>
      </w:r>
      <w:r w:rsidR="00302FB3" w:rsidRPr="00D87EFC">
        <w:rPr>
          <w:rFonts w:eastAsiaTheme="minorEastAsia" w:cs="Arial"/>
          <w:sz w:val="22"/>
          <w:szCs w:val="22"/>
          <w:lang w:eastAsia="en-GB"/>
        </w:rPr>
        <w:t>ogramme of work shall be agreed.</w:t>
      </w:r>
    </w:p>
    <w:p w14:paraId="369123FC" w14:textId="77777777" w:rsidR="000A7ED7" w:rsidRPr="00D87EFC" w:rsidRDefault="000A7ED7" w:rsidP="003412BA">
      <w:pPr>
        <w:keepNext w:val="0"/>
        <w:spacing w:line="276" w:lineRule="auto"/>
        <w:ind w:firstLine="720"/>
        <w:jc w:val="left"/>
        <w:rPr>
          <w:rFonts w:eastAsiaTheme="minorEastAsia" w:cs="Arial"/>
          <w:b/>
          <w:sz w:val="22"/>
          <w:szCs w:val="22"/>
          <w:u w:val="single"/>
          <w:lang w:eastAsia="en-GB"/>
        </w:rPr>
      </w:pPr>
    </w:p>
    <w:p w14:paraId="791E54E8" w14:textId="77777777" w:rsidR="003412BA" w:rsidRPr="00D87EFC" w:rsidRDefault="003412BA" w:rsidP="00F9620C">
      <w:pPr>
        <w:keepNext w:val="0"/>
        <w:spacing w:line="276" w:lineRule="auto"/>
        <w:jc w:val="left"/>
        <w:rPr>
          <w:rFonts w:eastAsiaTheme="minorEastAsia" w:cs="Arial"/>
          <w:b/>
          <w:sz w:val="22"/>
          <w:szCs w:val="22"/>
          <w:u w:val="single"/>
          <w:lang w:eastAsia="en-GB"/>
        </w:rPr>
      </w:pPr>
      <w:r w:rsidRPr="00D87EFC">
        <w:rPr>
          <w:rFonts w:eastAsiaTheme="minorEastAsia" w:cs="Arial"/>
          <w:b/>
          <w:sz w:val="22"/>
          <w:szCs w:val="22"/>
          <w:u w:val="single"/>
          <w:lang w:eastAsia="en-GB"/>
        </w:rPr>
        <w:t>Monthly Progress reports</w:t>
      </w:r>
    </w:p>
    <w:p w14:paraId="1BAC4ABC" w14:textId="77777777" w:rsidR="003412BA" w:rsidRPr="00D87EFC" w:rsidRDefault="003412BA" w:rsidP="003412BA">
      <w:pPr>
        <w:keepNext w:val="0"/>
        <w:spacing w:line="276" w:lineRule="auto"/>
        <w:ind w:firstLine="720"/>
        <w:jc w:val="left"/>
        <w:rPr>
          <w:rFonts w:eastAsiaTheme="minorEastAsia" w:cs="Arial"/>
          <w:b/>
          <w:sz w:val="22"/>
          <w:szCs w:val="22"/>
          <w:u w:val="single"/>
          <w:lang w:eastAsia="en-GB"/>
        </w:rPr>
      </w:pPr>
    </w:p>
    <w:p w14:paraId="3BBBCAEA" w14:textId="77777777" w:rsidR="003412BA" w:rsidRPr="00D87EFC" w:rsidRDefault="003412BA" w:rsidP="00F9620C">
      <w:pPr>
        <w:keepNext w:val="0"/>
        <w:spacing w:line="276" w:lineRule="auto"/>
        <w:jc w:val="left"/>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shall provide a monthly progress report in electronic format to the </w:t>
      </w:r>
      <w:r w:rsidRPr="00D87EFC">
        <w:rPr>
          <w:rFonts w:eastAsiaTheme="minorEastAsia" w:cs="Arial"/>
          <w:i/>
          <w:sz w:val="22"/>
          <w:szCs w:val="22"/>
          <w:lang w:eastAsia="en-GB"/>
        </w:rPr>
        <w:t>Service Manager</w:t>
      </w:r>
      <w:r w:rsidRPr="00D87EFC">
        <w:rPr>
          <w:rFonts w:eastAsiaTheme="minorEastAsia" w:cs="Arial"/>
          <w:sz w:val="22"/>
          <w:szCs w:val="22"/>
          <w:lang w:eastAsia="en-GB"/>
        </w:rPr>
        <w:t xml:space="preserve"> three working days prior to the end of the month. It shall contain as a minimum:</w:t>
      </w:r>
    </w:p>
    <w:p w14:paraId="2E644AD3" w14:textId="77777777" w:rsidR="003412BA" w:rsidRPr="00D87EFC" w:rsidRDefault="003412BA" w:rsidP="003412BA">
      <w:pPr>
        <w:keepNext w:val="0"/>
        <w:spacing w:line="276" w:lineRule="auto"/>
        <w:ind w:left="360"/>
        <w:jc w:val="left"/>
        <w:rPr>
          <w:rFonts w:eastAsiaTheme="minorEastAsia" w:cs="Arial"/>
          <w:sz w:val="22"/>
          <w:szCs w:val="22"/>
          <w:lang w:eastAsia="en-GB"/>
        </w:rPr>
      </w:pPr>
    </w:p>
    <w:p w14:paraId="589755FF" w14:textId="77777777" w:rsidR="003412BA" w:rsidRPr="00D87EFC" w:rsidRDefault="003412BA" w:rsidP="00A67B60">
      <w:pPr>
        <w:pStyle w:val="ListParagraph"/>
        <w:keepNext w:val="0"/>
        <w:numPr>
          <w:ilvl w:val="0"/>
          <w:numId w:val="27"/>
        </w:numPr>
        <w:spacing w:line="276" w:lineRule="auto"/>
        <w:ind w:left="426" w:firstLine="0"/>
        <w:jc w:val="left"/>
        <w:rPr>
          <w:rFonts w:eastAsiaTheme="minorEastAsia" w:cs="Arial"/>
          <w:sz w:val="22"/>
          <w:szCs w:val="22"/>
          <w:lang w:eastAsia="en-GB"/>
        </w:rPr>
      </w:pPr>
      <w:r w:rsidRPr="00D87EFC">
        <w:rPr>
          <w:rFonts w:eastAsiaTheme="minorEastAsia" w:cs="Arial"/>
          <w:sz w:val="22"/>
          <w:szCs w:val="22"/>
          <w:lang w:eastAsia="en-GB"/>
        </w:rPr>
        <w:t xml:space="preserve">All activities undertaken by 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in the preceding month; </w:t>
      </w:r>
    </w:p>
    <w:p w14:paraId="40CAED35" w14:textId="77777777" w:rsidR="003412BA" w:rsidRPr="00D87EFC" w:rsidRDefault="007F3E24" w:rsidP="00A67B60">
      <w:pPr>
        <w:pStyle w:val="ListParagraph"/>
        <w:keepNext w:val="0"/>
        <w:numPr>
          <w:ilvl w:val="0"/>
          <w:numId w:val="27"/>
        </w:numPr>
        <w:spacing w:line="276" w:lineRule="auto"/>
        <w:ind w:left="426" w:firstLine="0"/>
        <w:jc w:val="left"/>
        <w:rPr>
          <w:rFonts w:eastAsiaTheme="minorEastAsia" w:cs="Arial"/>
          <w:sz w:val="22"/>
          <w:szCs w:val="22"/>
          <w:lang w:eastAsia="en-GB"/>
        </w:rPr>
      </w:pPr>
      <w:r w:rsidRPr="00D87EFC">
        <w:rPr>
          <w:rFonts w:eastAsiaTheme="minorEastAsia" w:cs="Arial"/>
          <w:sz w:val="22"/>
          <w:szCs w:val="22"/>
          <w:lang w:eastAsia="en-GB"/>
        </w:rPr>
        <w:t>A summary of time and cost invoiced;</w:t>
      </w:r>
    </w:p>
    <w:p w14:paraId="43FACE5D" w14:textId="77777777" w:rsidR="007F3E24" w:rsidRPr="00D87EFC" w:rsidRDefault="007F3E24" w:rsidP="00A67B60">
      <w:pPr>
        <w:pStyle w:val="ListParagraph"/>
        <w:keepNext w:val="0"/>
        <w:numPr>
          <w:ilvl w:val="0"/>
          <w:numId w:val="27"/>
        </w:numPr>
        <w:spacing w:line="276" w:lineRule="auto"/>
        <w:ind w:left="426" w:firstLine="0"/>
        <w:jc w:val="left"/>
        <w:rPr>
          <w:rFonts w:eastAsiaTheme="minorEastAsia" w:cs="Arial"/>
          <w:sz w:val="22"/>
          <w:szCs w:val="22"/>
          <w:lang w:eastAsia="en-GB"/>
        </w:rPr>
      </w:pPr>
      <w:r w:rsidRPr="00D87EFC">
        <w:rPr>
          <w:rFonts w:eastAsiaTheme="minorEastAsia" w:cs="Arial"/>
          <w:sz w:val="22"/>
          <w:szCs w:val="22"/>
          <w:lang w:eastAsia="en-GB"/>
        </w:rPr>
        <w:t>Plan as detailed in SI 400;</w:t>
      </w:r>
    </w:p>
    <w:p w14:paraId="07CBA3E6" w14:textId="77777777" w:rsidR="007F3E24" w:rsidRPr="00D87EFC" w:rsidRDefault="007F3E24" w:rsidP="00A67B60">
      <w:pPr>
        <w:pStyle w:val="ListParagraph"/>
        <w:keepNext w:val="0"/>
        <w:numPr>
          <w:ilvl w:val="0"/>
          <w:numId w:val="27"/>
        </w:numPr>
        <w:spacing w:line="276" w:lineRule="auto"/>
        <w:ind w:left="426" w:firstLine="0"/>
        <w:jc w:val="left"/>
        <w:rPr>
          <w:rFonts w:eastAsiaTheme="minorEastAsia" w:cs="Arial"/>
          <w:sz w:val="22"/>
          <w:szCs w:val="22"/>
          <w:lang w:eastAsia="en-GB"/>
        </w:rPr>
      </w:pPr>
      <w:r w:rsidRPr="00D87EFC">
        <w:rPr>
          <w:rFonts w:eastAsiaTheme="minorEastAsia" w:cs="Arial"/>
          <w:sz w:val="22"/>
          <w:szCs w:val="22"/>
          <w:lang w:eastAsia="en-GB"/>
        </w:rPr>
        <w:t>A summary estimate of time and cost expected in the next month</w:t>
      </w:r>
    </w:p>
    <w:p w14:paraId="2A5B676D" w14:textId="77777777" w:rsidR="007F3E24" w:rsidRPr="00D87EFC" w:rsidRDefault="007F3E24" w:rsidP="00A67B60">
      <w:pPr>
        <w:pStyle w:val="ListParagraph"/>
        <w:keepNext w:val="0"/>
        <w:numPr>
          <w:ilvl w:val="0"/>
          <w:numId w:val="27"/>
        </w:numPr>
        <w:spacing w:line="276" w:lineRule="auto"/>
        <w:ind w:left="426" w:firstLine="0"/>
        <w:jc w:val="left"/>
        <w:rPr>
          <w:rFonts w:eastAsiaTheme="minorEastAsia" w:cs="Arial"/>
          <w:sz w:val="22"/>
          <w:szCs w:val="22"/>
          <w:lang w:eastAsia="en-GB"/>
        </w:rPr>
      </w:pPr>
      <w:r w:rsidRPr="00D87EFC">
        <w:rPr>
          <w:rFonts w:eastAsiaTheme="minorEastAsia" w:cs="Arial"/>
          <w:sz w:val="22"/>
          <w:szCs w:val="22"/>
          <w:lang w:eastAsia="en-GB"/>
        </w:rPr>
        <w:t>Any issue raised</w:t>
      </w:r>
    </w:p>
    <w:p w14:paraId="0F9B9545" w14:textId="77777777" w:rsidR="00CD63D6" w:rsidRPr="00D87EFC" w:rsidRDefault="00CD63D6" w:rsidP="00F9620C">
      <w:pPr>
        <w:keepNext w:val="0"/>
        <w:spacing w:line="276" w:lineRule="auto"/>
        <w:jc w:val="left"/>
        <w:rPr>
          <w:rFonts w:eastAsiaTheme="minorEastAsia" w:cs="Arial"/>
          <w:b/>
          <w:sz w:val="22"/>
          <w:szCs w:val="22"/>
          <w:u w:val="single"/>
          <w:lang w:eastAsia="en-GB"/>
        </w:rPr>
      </w:pPr>
    </w:p>
    <w:p w14:paraId="5EBA3548" w14:textId="77777777" w:rsidR="003412BA" w:rsidRPr="00D87EFC" w:rsidRDefault="003412BA" w:rsidP="00F9620C">
      <w:pPr>
        <w:keepNext w:val="0"/>
        <w:spacing w:line="276" w:lineRule="auto"/>
        <w:jc w:val="left"/>
        <w:rPr>
          <w:rFonts w:eastAsiaTheme="minorEastAsia" w:cs="Arial"/>
          <w:b/>
          <w:sz w:val="22"/>
          <w:szCs w:val="22"/>
          <w:u w:val="single"/>
          <w:lang w:eastAsia="en-GB"/>
        </w:rPr>
      </w:pPr>
      <w:r w:rsidRPr="00D87EFC">
        <w:rPr>
          <w:rFonts w:eastAsiaTheme="minorEastAsia" w:cs="Arial"/>
          <w:b/>
          <w:sz w:val="22"/>
          <w:szCs w:val="22"/>
          <w:u w:val="single"/>
          <w:lang w:eastAsia="en-GB"/>
        </w:rPr>
        <w:t>Monthly Progress Meetings</w:t>
      </w:r>
    </w:p>
    <w:p w14:paraId="289AF45B" w14:textId="77777777" w:rsidR="003412BA" w:rsidRPr="00D87EFC" w:rsidRDefault="003412BA" w:rsidP="003412BA">
      <w:pPr>
        <w:keepNext w:val="0"/>
        <w:spacing w:line="276" w:lineRule="auto"/>
        <w:ind w:firstLine="360"/>
        <w:jc w:val="left"/>
        <w:rPr>
          <w:rFonts w:eastAsiaTheme="minorEastAsia" w:cs="Arial"/>
          <w:b/>
          <w:sz w:val="22"/>
          <w:szCs w:val="22"/>
          <w:u w:val="single"/>
          <w:lang w:eastAsia="en-GB"/>
        </w:rPr>
      </w:pPr>
    </w:p>
    <w:p w14:paraId="5B9D21CC" w14:textId="77777777" w:rsidR="003412BA" w:rsidRPr="00D87EFC" w:rsidRDefault="003412BA" w:rsidP="00F9620C">
      <w:pPr>
        <w:keepNext w:val="0"/>
        <w:spacing w:line="276" w:lineRule="auto"/>
        <w:jc w:val="left"/>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shall attend monthly progress meetings at </w:t>
      </w:r>
      <w:r w:rsidR="003D611D" w:rsidRPr="00D87EFC">
        <w:rPr>
          <w:rFonts w:eastAsiaTheme="minorEastAsia" w:cs="Arial"/>
          <w:sz w:val="22"/>
          <w:szCs w:val="22"/>
          <w:lang w:eastAsia="en-GB"/>
        </w:rPr>
        <w:t xml:space="preserve">a location, time and date agreed with the </w:t>
      </w:r>
      <w:r w:rsidR="003D611D" w:rsidRPr="00D87EFC">
        <w:rPr>
          <w:rFonts w:eastAsiaTheme="minorEastAsia" w:cs="Arial"/>
          <w:i/>
          <w:sz w:val="22"/>
          <w:szCs w:val="22"/>
          <w:lang w:eastAsia="en-GB"/>
        </w:rPr>
        <w:t>Employer.</w:t>
      </w:r>
      <w:r w:rsidR="003D611D" w:rsidRPr="00D87EFC">
        <w:rPr>
          <w:rFonts w:eastAsiaTheme="minorEastAsia" w:cs="Arial"/>
          <w:i/>
          <w:color w:val="FF0000"/>
          <w:sz w:val="22"/>
          <w:szCs w:val="22"/>
          <w:lang w:eastAsia="en-GB"/>
        </w:rPr>
        <w:t xml:space="preserve"> </w:t>
      </w:r>
      <w:r w:rsidRPr="00D87EFC">
        <w:rPr>
          <w:rFonts w:eastAsiaTheme="minorEastAsia" w:cs="Arial"/>
          <w:sz w:val="22"/>
          <w:szCs w:val="22"/>
          <w:lang w:eastAsia="en-GB"/>
        </w:rPr>
        <w:t>The precise dates, times and location shall be agreed at the inception meeting.</w:t>
      </w:r>
    </w:p>
    <w:p w14:paraId="362667AD" w14:textId="77777777" w:rsidR="003412BA" w:rsidRPr="00D87EFC" w:rsidRDefault="003412BA" w:rsidP="003412BA">
      <w:pPr>
        <w:keepNext w:val="0"/>
        <w:spacing w:line="276" w:lineRule="auto"/>
        <w:jc w:val="left"/>
        <w:rPr>
          <w:rFonts w:eastAsiaTheme="minorEastAsia" w:cs="Arial"/>
          <w:sz w:val="22"/>
          <w:szCs w:val="22"/>
          <w:lang w:eastAsia="en-GB"/>
        </w:rPr>
      </w:pPr>
    </w:p>
    <w:p w14:paraId="7A642625" w14:textId="77777777" w:rsidR="003412BA" w:rsidRPr="00D87EFC" w:rsidRDefault="003412BA" w:rsidP="00F9620C">
      <w:pPr>
        <w:keepNext w:val="0"/>
        <w:spacing w:line="276" w:lineRule="auto"/>
        <w:jc w:val="left"/>
        <w:rPr>
          <w:rFonts w:eastAsiaTheme="minorEastAsia" w:cs="Arial"/>
          <w:sz w:val="22"/>
          <w:szCs w:val="22"/>
          <w:lang w:eastAsia="en-GB"/>
        </w:rPr>
      </w:pPr>
      <w:r w:rsidRPr="00D87EFC">
        <w:rPr>
          <w:rFonts w:eastAsiaTheme="minorEastAsia" w:cs="Arial"/>
          <w:sz w:val="22"/>
          <w:szCs w:val="22"/>
          <w:lang w:eastAsia="en-GB"/>
        </w:rPr>
        <w:lastRenderedPageBreak/>
        <w:t xml:space="preserve">Attendees for 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shall include, as a minimum, the </w:t>
      </w:r>
      <w:r w:rsidR="00CD63D6" w:rsidRPr="00D87EFC">
        <w:rPr>
          <w:rFonts w:eastAsiaTheme="minorEastAsia" w:cs="Arial"/>
          <w:sz w:val="22"/>
          <w:szCs w:val="22"/>
          <w:lang w:eastAsia="en-GB"/>
        </w:rPr>
        <w:t>contract manager</w:t>
      </w:r>
      <w:r w:rsidRPr="00D87EFC">
        <w:rPr>
          <w:rFonts w:eastAsiaTheme="minorEastAsia" w:cs="Arial"/>
          <w:sz w:val="22"/>
          <w:szCs w:val="22"/>
          <w:lang w:eastAsia="en-GB"/>
        </w:rPr>
        <w:t xml:space="preserve">. Other </w:t>
      </w:r>
      <w:r w:rsidR="00521818" w:rsidRPr="00D87EFC">
        <w:rPr>
          <w:rFonts w:eastAsiaTheme="minorEastAsia" w:cs="Arial"/>
          <w:sz w:val="22"/>
          <w:szCs w:val="22"/>
          <w:lang w:eastAsia="en-GB"/>
        </w:rPr>
        <w:t xml:space="preserve">personnel </w:t>
      </w:r>
      <w:r w:rsidRPr="00D87EFC">
        <w:rPr>
          <w:rFonts w:eastAsiaTheme="minorEastAsia" w:cs="Arial"/>
          <w:sz w:val="22"/>
          <w:szCs w:val="22"/>
          <w:lang w:eastAsia="en-GB"/>
        </w:rPr>
        <w:t xml:space="preserve">shall attend on agreement with the </w:t>
      </w:r>
      <w:r w:rsidRPr="00D87EFC">
        <w:rPr>
          <w:rFonts w:eastAsiaTheme="minorEastAsia" w:cs="Arial"/>
          <w:i/>
          <w:sz w:val="22"/>
          <w:szCs w:val="22"/>
          <w:lang w:eastAsia="en-GB"/>
        </w:rPr>
        <w:t>Service Manager</w:t>
      </w:r>
      <w:r w:rsidRPr="00D87EFC">
        <w:rPr>
          <w:rFonts w:eastAsiaTheme="minorEastAsia" w:cs="Arial"/>
          <w:sz w:val="22"/>
          <w:szCs w:val="22"/>
          <w:lang w:eastAsia="en-GB"/>
        </w:rPr>
        <w:t xml:space="preserve">. </w:t>
      </w:r>
    </w:p>
    <w:p w14:paraId="6F185286" w14:textId="77777777" w:rsidR="003412BA" w:rsidRPr="00D87EFC" w:rsidRDefault="003412BA" w:rsidP="003412BA">
      <w:pPr>
        <w:keepNext w:val="0"/>
        <w:spacing w:line="276" w:lineRule="auto"/>
        <w:jc w:val="left"/>
        <w:rPr>
          <w:rFonts w:eastAsiaTheme="minorEastAsia" w:cs="Arial"/>
          <w:sz w:val="22"/>
          <w:szCs w:val="22"/>
          <w:lang w:eastAsia="en-GB"/>
        </w:rPr>
      </w:pPr>
    </w:p>
    <w:p w14:paraId="1322CCE7" w14:textId="77777777" w:rsidR="003412BA" w:rsidRPr="00D87EFC" w:rsidRDefault="003412BA" w:rsidP="00F9620C">
      <w:pPr>
        <w:keepNext w:val="0"/>
        <w:spacing w:line="276" w:lineRule="auto"/>
        <w:jc w:val="left"/>
        <w:rPr>
          <w:rFonts w:eastAsiaTheme="minorEastAsia" w:cs="Arial"/>
          <w:i/>
          <w:color w:val="FF0000"/>
          <w:sz w:val="22"/>
          <w:szCs w:val="22"/>
          <w:lang w:eastAsia="en-GB"/>
        </w:rPr>
      </w:pPr>
      <w:r w:rsidRPr="00D87EFC">
        <w:rPr>
          <w:rFonts w:eastAsiaTheme="minorEastAsia" w:cs="Arial"/>
          <w:sz w:val="22"/>
          <w:szCs w:val="22"/>
          <w:lang w:eastAsia="en-GB"/>
        </w:rPr>
        <w:t xml:space="preserve">The </w:t>
      </w:r>
      <w:r w:rsidR="00521818" w:rsidRPr="00D87EFC">
        <w:rPr>
          <w:rFonts w:eastAsiaTheme="minorEastAsia" w:cs="Arial"/>
          <w:i/>
          <w:sz w:val="22"/>
          <w:szCs w:val="22"/>
          <w:lang w:eastAsia="en-GB"/>
        </w:rPr>
        <w:t>Contractor</w:t>
      </w:r>
      <w:r w:rsidRPr="00D87EFC">
        <w:rPr>
          <w:rFonts w:eastAsiaTheme="minorEastAsia" w:cs="Arial"/>
          <w:sz w:val="22"/>
          <w:szCs w:val="22"/>
          <w:lang w:eastAsia="en-GB"/>
        </w:rPr>
        <w:t xml:space="preserve"> shall produce the agenda at least 5 working days prior to the progress meeting, and produce the minutes to all attendees within 5 days after the progress meeting. The </w:t>
      </w:r>
      <w:r w:rsidRPr="00D87EFC">
        <w:rPr>
          <w:rFonts w:eastAsiaTheme="minorEastAsia" w:cs="Arial"/>
          <w:i/>
          <w:sz w:val="22"/>
          <w:szCs w:val="22"/>
          <w:lang w:eastAsia="en-GB"/>
        </w:rPr>
        <w:t>Service Manager</w:t>
      </w:r>
      <w:r w:rsidRPr="00D87EFC">
        <w:rPr>
          <w:rFonts w:eastAsiaTheme="minorEastAsia" w:cs="Arial"/>
          <w:sz w:val="22"/>
          <w:szCs w:val="22"/>
          <w:lang w:eastAsia="en-GB"/>
        </w:rPr>
        <w:t xml:space="preserve"> shall chair the meeting.</w:t>
      </w:r>
    </w:p>
    <w:p w14:paraId="391B74E3" w14:textId="77777777" w:rsidR="0054324D" w:rsidRPr="00F74CC3" w:rsidRDefault="0054324D" w:rsidP="00F74CC3">
      <w:pPr>
        <w:rPr>
          <w:rFonts w:eastAsiaTheme="minorEastAsia"/>
        </w:rPr>
      </w:pPr>
    </w:p>
    <w:p w14:paraId="6D60006E" w14:textId="77777777" w:rsidR="003412BA" w:rsidRPr="00D87EFC" w:rsidRDefault="00A13572" w:rsidP="000A7ED7">
      <w:pPr>
        <w:pStyle w:val="Heading2"/>
        <w:rPr>
          <w:rFonts w:ascii="Arial" w:eastAsiaTheme="minorEastAsia" w:hAnsi="Arial" w:cs="Arial"/>
          <w:color w:val="0D0D0D" w:themeColor="text1" w:themeTint="F2"/>
          <w:sz w:val="22"/>
          <w:szCs w:val="22"/>
          <w:lang w:eastAsia="en-GB"/>
        </w:rPr>
      </w:pPr>
      <w:bookmarkStart w:id="235" w:name="_Toc507415602"/>
      <w:r w:rsidRPr="00D87EFC">
        <w:rPr>
          <w:rFonts w:ascii="Arial" w:eastAsiaTheme="minorEastAsia" w:hAnsi="Arial" w:cs="Arial"/>
          <w:color w:val="0D0D0D" w:themeColor="text1" w:themeTint="F2"/>
          <w:sz w:val="22"/>
          <w:szCs w:val="22"/>
          <w:lang w:eastAsia="en-GB"/>
        </w:rPr>
        <w:t xml:space="preserve">SI </w:t>
      </w:r>
      <w:r w:rsidR="003412BA" w:rsidRPr="00D87EFC">
        <w:rPr>
          <w:rFonts w:ascii="Arial" w:eastAsiaTheme="minorEastAsia" w:hAnsi="Arial" w:cs="Arial"/>
          <w:color w:val="0D0D0D" w:themeColor="text1" w:themeTint="F2"/>
          <w:sz w:val="22"/>
          <w:szCs w:val="22"/>
          <w:lang w:eastAsia="en-GB"/>
        </w:rPr>
        <w:t>715</w:t>
      </w:r>
      <w:r w:rsidR="003412BA" w:rsidRPr="00D87EFC">
        <w:rPr>
          <w:rFonts w:ascii="Arial" w:eastAsiaTheme="minorEastAsia" w:hAnsi="Arial" w:cs="Arial"/>
          <w:color w:val="0D0D0D" w:themeColor="text1" w:themeTint="F2"/>
          <w:sz w:val="22"/>
          <w:szCs w:val="22"/>
          <w:lang w:eastAsia="en-GB"/>
        </w:rPr>
        <w:tab/>
        <w:t>Payment provisions financial reporting</w:t>
      </w:r>
      <w:bookmarkEnd w:id="235"/>
      <w:r w:rsidR="003412BA" w:rsidRPr="00D87EFC">
        <w:rPr>
          <w:rFonts w:ascii="Arial" w:eastAsiaTheme="minorEastAsia" w:hAnsi="Arial" w:cs="Arial"/>
          <w:color w:val="0D0D0D" w:themeColor="text1" w:themeTint="F2"/>
          <w:sz w:val="22"/>
          <w:szCs w:val="22"/>
          <w:lang w:eastAsia="en-GB"/>
        </w:rPr>
        <w:t xml:space="preserve"> </w:t>
      </w:r>
    </w:p>
    <w:p w14:paraId="16FD5F3E" w14:textId="77777777" w:rsidR="00A13572" w:rsidRPr="00D87EFC" w:rsidRDefault="00A13572" w:rsidP="003412BA">
      <w:pPr>
        <w:keepNext w:val="0"/>
        <w:spacing w:line="276" w:lineRule="auto"/>
        <w:ind w:firstLine="720"/>
        <w:jc w:val="left"/>
        <w:rPr>
          <w:rFonts w:eastAsiaTheme="minorEastAsia" w:cs="Arial"/>
          <w:b/>
          <w:i/>
          <w:sz w:val="22"/>
          <w:szCs w:val="22"/>
          <w:u w:val="single"/>
          <w:lang w:eastAsia="en-GB"/>
        </w:rPr>
      </w:pPr>
    </w:p>
    <w:p w14:paraId="113B9AED" w14:textId="77777777" w:rsidR="003412BA" w:rsidRPr="00D87EFC" w:rsidRDefault="003412BA" w:rsidP="00F9620C">
      <w:pPr>
        <w:keepNext w:val="0"/>
        <w:spacing w:line="276" w:lineRule="auto"/>
        <w:jc w:val="left"/>
        <w:rPr>
          <w:rFonts w:eastAsiaTheme="minorEastAsia" w:cs="Arial"/>
          <w:b/>
          <w:sz w:val="22"/>
          <w:szCs w:val="22"/>
          <w:u w:val="single"/>
          <w:lang w:eastAsia="en-GB"/>
        </w:rPr>
      </w:pPr>
      <w:r w:rsidRPr="00D87EFC">
        <w:rPr>
          <w:rFonts w:eastAsiaTheme="minorEastAsia" w:cs="Arial"/>
          <w:b/>
          <w:i/>
          <w:sz w:val="22"/>
          <w:szCs w:val="22"/>
          <w:u w:val="single"/>
          <w:lang w:eastAsia="en-GB"/>
        </w:rPr>
        <w:t>Service Manager’s</w:t>
      </w:r>
      <w:r w:rsidRPr="00D87EFC">
        <w:rPr>
          <w:rFonts w:eastAsiaTheme="minorEastAsia" w:cs="Arial"/>
          <w:b/>
          <w:sz w:val="22"/>
          <w:szCs w:val="22"/>
          <w:u w:val="single"/>
          <w:lang w:eastAsia="en-GB"/>
        </w:rPr>
        <w:t xml:space="preserve"> Annual Planning</w:t>
      </w:r>
    </w:p>
    <w:p w14:paraId="36B341ED" w14:textId="77777777" w:rsidR="003412BA" w:rsidRPr="00D87EFC" w:rsidRDefault="003412BA" w:rsidP="003412BA">
      <w:pPr>
        <w:keepNext w:val="0"/>
        <w:spacing w:line="276" w:lineRule="auto"/>
        <w:ind w:firstLine="720"/>
        <w:jc w:val="left"/>
        <w:rPr>
          <w:rFonts w:eastAsiaTheme="minorEastAsia" w:cs="Arial"/>
          <w:b/>
          <w:sz w:val="22"/>
          <w:szCs w:val="22"/>
          <w:u w:val="single"/>
          <w:lang w:eastAsia="en-GB"/>
        </w:rPr>
      </w:pPr>
    </w:p>
    <w:p w14:paraId="15F4F40C" w14:textId="77777777" w:rsidR="00F9620C" w:rsidRPr="00717862" w:rsidRDefault="003412BA" w:rsidP="00717862">
      <w:pPr>
        <w:keepNext w:val="0"/>
        <w:spacing w:line="276" w:lineRule="auto"/>
        <w:jc w:val="left"/>
        <w:rPr>
          <w:rFonts w:eastAsiaTheme="minorEastAsia" w:cs="Arial"/>
          <w:sz w:val="22"/>
          <w:szCs w:val="22"/>
          <w:lang w:eastAsia="en-GB"/>
        </w:rPr>
      </w:pPr>
      <w:r w:rsidRPr="00D87EFC">
        <w:rPr>
          <w:rFonts w:eastAsiaTheme="minorEastAsia" w:cs="Arial"/>
          <w:sz w:val="22"/>
          <w:szCs w:val="22"/>
          <w:lang w:eastAsia="en-GB"/>
        </w:rPr>
        <w:t>If requested the</w:t>
      </w:r>
      <w:r w:rsidRPr="00D87EFC">
        <w:rPr>
          <w:rFonts w:eastAsiaTheme="minorEastAsia" w:cs="Arial"/>
          <w:i/>
          <w:sz w:val="22"/>
          <w:szCs w:val="22"/>
          <w:lang w:eastAsia="en-GB"/>
        </w:rPr>
        <w:t xml:space="preserve"> Contractor</w:t>
      </w:r>
      <w:r w:rsidRPr="00D87EFC">
        <w:rPr>
          <w:rFonts w:eastAsiaTheme="minorEastAsia" w:cs="Arial"/>
          <w:sz w:val="22"/>
          <w:szCs w:val="22"/>
          <w:lang w:eastAsia="en-GB"/>
        </w:rPr>
        <w:t xml:space="preserve"> assists the </w:t>
      </w:r>
      <w:r w:rsidRPr="00D87EFC">
        <w:rPr>
          <w:rFonts w:eastAsiaTheme="minorEastAsia" w:cs="Arial"/>
          <w:i/>
          <w:sz w:val="22"/>
          <w:szCs w:val="22"/>
          <w:lang w:eastAsia="en-GB"/>
        </w:rPr>
        <w:t>Service Manager</w:t>
      </w:r>
      <w:r w:rsidRPr="00D87EFC">
        <w:rPr>
          <w:rFonts w:eastAsiaTheme="minorEastAsia" w:cs="Arial"/>
          <w:sz w:val="22"/>
          <w:szCs w:val="22"/>
          <w:lang w:eastAsia="en-GB"/>
        </w:rPr>
        <w:t xml:space="preserve"> in preparing its Annual Commercial Plan for each Financial Year.</w:t>
      </w:r>
    </w:p>
    <w:p w14:paraId="714326C1" w14:textId="77777777" w:rsidR="00F9620C" w:rsidRPr="00D87EFC" w:rsidRDefault="00F9620C" w:rsidP="003412BA">
      <w:pPr>
        <w:keepNext w:val="0"/>
        <w:spacing w:line="276" w:lineRule="auto"/>
        <w:ind w:firstLine="720"/>
        <w:jc w:val="left"/>
        <w:rPr>
          <w:rFonts w:eastAsiaTheme="minorEastAsia" w:cs="Arial"/>
          <w:b/>
          <w:sz w:val="22"/>
          <w:szCs w:val="22"/>
          <w:u w:val="single"/>
          <w:lang w:eastAsia="en-GB"/>
        </w:rPr>
      </w:pPr>
    </w:p>
    <w:p w14:paraId="3832B55F" w14:textId="77777777" w:rsidR="003412BA" w:rsidRPr="00D87EFC" w:rsidRDefault="003412BA" w:rsidP="007F3E24">
      <w:pPr>
        <w:keepNext w:val="0"/>
        <w:spacing w:line="276" w:lineRule="auto"/>
        <w:jc w:val="left"/>
        <w:rPr>
          <w:rFonts w:eastAsiaTheme="minorEastAsia" w:cs="Arial"/>
          <w:b/>
          <w:sz w:val="22"/>
          <w:szCs w:val="22"/>
          <w:u w:val="single"/>
          <w:lang w:eastAsia="en-GB"/>
        </w:rPr>
      </w:pPr>
      <w:r w:rsidRPr="00D87EFC">
        <w:rPr>
          <w:rFonts w:eastAsiaTheme="minorEastAsia" w:cs="Arial"/>
          <w:b/>
          <w:sz w:val="22"/>
          <w:szCs w:val="22"/>
          <w:u w:val="single"/>
          <w:lang w:eastAsia="en-GB"/>
        </w:rPr>
        <w:t>Monthly Spend Forecasting</w:t>
      </w:r>
    </w:p>
    <w:p w14:paraId="0C64CFB6" w14:textId="77777777" w:rsidR="003412BA" w:rsidRPr="00D87EFC" w:rsidRDefault="003412BA" w:rsidP="003412BA">
      <w:pPr>
        <w:keepNext w:val="0"/>
        <w:spacing w:line="276" w:lineRule="auto"/>
        <w:ind w:firstLine="720"/>
        <w:jc w:val="left"/>
        <w:rPr>
          <w:rFonts w:eastAsiaTheme="minorEastAsia" w:cs="Arial"/>
          <w:sz w:val="22"/>
          <w:szCs w:val="22"/>
          <w:lang w:eastAsia="en-GB"/>
        </w:rPr>
      </w:pPr>
    </w:p>
    <w:p w14:paraId="12813690" w14:textId="77777777" w:rsidR="003412BA" w:rsidRPr="00D87EFC" w:rsidRDefault="003412BA" w:rsidP="007F3E24">
      <w:pPr>
        <w:keepNext w:val="0"/>
        <w:spacing w:line="276" w:lineRule="auto"/>
        <w:jc w:val="left"/>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w:t>
      </w:r>
    </w:p>
    <w:p w14:paraId="0216E3B2" w14:textId="3F15C45D" w:rsidR="004F2809" w:rsidRPr="00D87EFC" w:rsidRDefault="00445073" w:rsidP="00A67B60">
      <w:pPr>
        <w:pStyle w:val="ListParagraph"/>
        <w:keepNext w:val="0"/>
        <w:numPr>
          <w:ilvl w:val="0"/>
          <w:numId w:val="24"/>
        </w:numPr>
        <w:spacing w:line="276" w:lineRule="auto"/>
        <w:ind w:left="709"/>
        <w:jc w:val="left"/>
        <w:rPr>
          <w:rFonts w:eastAsiaTheme="minorEastAsia" w:cs="Arial"/>
          <w:sz w:val="22"/>
          <w:szCs w:val="22"/>
          <w:lang w:eastAsia="en-GB"/>
        </w:rPr>
      </w:pPr>
      <w:r w:rsidRPr="00D87EFC">
        <w:rPr>
          <w:rFonts w:eastAsiaTheme="minorEastAsia" w:cs="Arial"/>
          <w:sz w:val="22"/>
          <w:szCs w:val="22"/>
          <w:lang w:eastAsia="en-GB"/>
        </w:rPr>
        <w:t>provides the</w:t>
      </w:r>
      <w:r w:rsidR="003412BA" w:rsidRPr="00D87EFC">
        <w:rPr>
          <w:rFonts w:eastAsiaTheme="minorEastAsia" w:cs="Arial"/>
          <w:sz w:val="22"/>
          <w:szCs w:val="22"/>
          <w:lang w:eastAsia="en-GB"/>
        </w:rPr>
        <w:t xml:space="preserve"> </w:t>
      </w:r>
      <w:r w:rsidR="003412BA" w:rsidRPr="00D87EFC">
        <w:rPr>
          <w:rFonts w:eastAsiaTheme="minorEastAsia" w:cs="Arial"/>
          <w:i/>
          <w:sz w:val="22"/>
          <w:szCs w:val="22"/>
          <w:lang w:eastAsia="en-GB"/>
        </w:rPr>
        <w:t>Service Manager</w:t>
      </w:r>
      <w:r w:rsidR="003412BA" w:rsidRPr="00D87EFC">
        <w:rPr>
          <w:rFonts w:eastAsiaTheme="minorEastAsia" w:cs="Arial"/>
          <w:sz w:val="22"/>
          <w:szCs w:val="22"/>
          <w:lang w:eastAsia="en-GB"/>
        </w:rPr>
        <w:t xml:space="preserve"> with a Monthly Spend Forecast </w:t>
      </w:r>
    </w:p>
    <w:p w14:paraId="4329CBAD" w14:textId="77777777" w:rsidR="007F3E24" w:rsidRPr="00D87EFC" w:rsidRDefault="007F3E24" w:rsidP="00A67B60">
      <w:pPr>
        <w:pStyle w:val="ListParagraph"/>
        <w:keepNext w:val="0"/>
        <w:numPr>
          <w:ilvl w:val="0"/>
          <w:numId w:val="24"/>
        </w:numPr>
        <w:spacing w:line="276" w:lineRule="auto"/>
        <w:ind w:left="709"/>
        <w:jc w:val="left"/>
        <w:rPr>
          <w:rFonts w:eastAsiaTheme="minorEastAsia" w:cs="Arial"/>
          <w:i/>
          <w:sz w:val="22"/>
          <w:szCs w:val="22"/>
          <w:lang w:eastAsia="en-GB"/>
        </w:rPr>
      </w:pPr>
      <w:r w:rsidRPr="00D87EFC">
        <w:rPr>
          <w:rFonts w:eastAsiaTheme="minorEastAsia" w:cs="Arial"/>
          <w:sz w:val="22"/>
          <w:szCs w:val="22"/>
          <w:lang w:eastAsia="en-GB"/>
        </w:rPr>
        <w:t xml:space="preserve">provides additional forecasts or estimates and/or further information within 14 days of being requested to do so by the </w:t>
      </w:r>
      <w:r w:rsidRPr="00D87EFC">
        <w:rPr>
          <w:rFonts w:eastAsiaTheme="minorEastAsia" w:cs="Arial"/>
          <w:i/>
          <w:sz w:val="22"/>
          <w:szCs w:val="22"/>
          <w:lang w:eastAsia="en-GB"/>
        </w:rPr>
        <w:t>Service Manager</w:t>
      </w:r>
    </w:p>
    <w:p w14:paraId="3577858A" w14:textId="77777777" w:rsidR="003412BA" w:rsidRPr="00D87EFC" w:rsidRDefault="003412BA" w:rsidP="007F3E24">
      <w:pPr>
        <w:keepNext w:val="0"/>
        <w:spacing w:line="276" w:lineRule="auto"/>
        <w:jc w:val="left"/>
        <w:rPr>
          <w:rFonts w:eastAsiaTheme="minorEastAsia" w:cs="Arial"/>
          <w:b/>
          <w:sz w:val="22"/>
          <w:szCs w:val="22"/>
          <w:u w:val="single"/>
          <w:lang w:eastAsia="en-GB"/>
        </w:rPr>
      </w:pPr>
    </w:p>
    <w:p w14:paraId="454AD9DF" w14:textId="77777777" w:rsidR="003412BA" w:rsidRPr="00D87EFC" w:rsidRDefault="003412BA" w:rsidP="007F3E24">
      <w:pPr>
        <w:keepNext w:val="0"/>
        <w:spacing w:line="276" w:lineRule="auto"/>
        <w:jc w:val="left"/>
        <w:rPr>
          <w:rFonts w:eastAsiaTheme="minorEastAsia" w:cs="Arial"/>
          <w:b/>
          <w:sz w:val="22"/>
          <w:szCs w:val="22"/>
          <w:u w:val="single"/>
          <w:lang w:eastAsia="en-GB"/>
        </w:rPr>
      </w:pPr>
      <w:r w:rsidRPr="00D87EFC">
        <w:rPr>
          <w:rFonts w:eastAsiaTheme="minorEastAsia" w:cs="Arial"/>
          <w:b/>
          <w:sz w:val="22"/>
          <w:szCs w:val="22"/>
          <w:u w:val="single"/>
          <w:lang w:eastAsia="en-GB"/>
        </w:rPr>
        <w:t>Cost Capture</w:t>
      </w:r>
    </w:p>
    <w:p w14:paraId="63951893" w14:textId="77777777" w:rsidR="003412BA" w:rsidRPr="00D87EFC" w:rsidRDefault="003412BA" w:rsidP="003412BA">
      <w:pPr>
        <w:keepNext w:val="0"/>
        <w:spacing w:line="276" w:lineRule="auto"/>
        <w:ind w:firstLine="720"/>
        <w:jc w:val="left"/>
        <w:rPr>
          <w:rFonts w:eastAsiaTheme="minorEastAsia" w:cs="Arial"/>
          <w:b/>
          <w:sz w:val="22"/>
          <w:szCs w:val="22"/>
          <w:u w:val="single"/>
          <w:lang w:eastAsia="en-GB"/>
        </w:rPr>
      </w:pPr>
    </w:p>
    <w:p w14:paraId="69DCB410" w14:textId="77777777" w:rsidR="003412BA" w:rsidRPr="00D87EFC" w:rsidRDefault="003412BA" w:rsidP="007F3E24">
      <w:pPr>
        <w:keepNext w:val="0"/>
        <w:spacing w:line="276" w:lineRule="auto"/>
        <w:jc w:val="left"/>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records cost and submits the records in a format and at intervals to be agreed with the </w:t>
      </w:r>
      <w:r w:rsidRPr="00D87EFC">
        <w:rPr>
          <w:rFonts w:eastAsiaTheme="minorEastAsia" w:cs="Arial"/>
          <w:i/>
          <w:sz w:val="22"/>
          <w:szCs w:val="22"/>
          <w:lang w:eastAsia="en-GB"/>
        </w:rPr>
        <w:t>Service Manager</w:t>
      </w:r>
      <w:r w:rsidRPr="00D87EFC">
        <w:rPr>
          <w:rFonts w:eastAsiaTheme="minorEastAsia" w:cs="Arial"/>
          <w:sz w:val="22"/>
          <w:szCs w:val="22"/>
          <w:lang w:eastAsia="en-GB"/>
        </w:rPr>
        <w:t>.</w:t>
      </w:r>
    </w:p>
    <w:p w14:paraId="52F4C2E5" w14:textId="77777777" w:rsidR="003412BA" w:rsidRPr="00D87EFC" w:rsidRDefault="003412BA" w:rsidP="003412BA">
      <w:pPr>
        <w:keepNext w:val="0"/>
        <w:spacing w:line="276" w:lineRule="auto"/>
        <w:jc w:val="left"/>
        <w:rPr>
          <w:rFonts w:eastAsiaTheme="minorEastAsia" w:cs="Arial"/>
          <w:sz w:val="22"/>
          <w:szCs w:val="22"/>
          <w:lang w:eastAsia="en-GB"/>
        </w:rPr>
      </w:pPr>
    </w:p>
    <w:p w14:paraId="12E5B96A" w14:textId="77777777" w:rsidR="003412BA" w:rsidRPr="00D87EFC" w:rsidRDefault="003412BA" w:rsidP="007F3E24">
      <w:pPr>
        <w:keepNext w:val="0"/>
        <w:spacing w:line="276" w:lineRule="auto"/>
        <w:jc w:val="left"/>
        <w:rPr>
          <w:rFonts w:eastAsiaTheme="minorEastAsia" w:cs="Arial"/>
          <w:b/>
          <w:sz w:val="22"/>
          <w:szCs w:val="22"/>
          <w:u w:val="single"/>
          <w:lang w:eastAsia="en-GB"/>
        </w:rPr>
      </w:pPr>
      <w:r w:rsidRPr="00D87EFC">
        <w:rPr>
          <w:rFonts w:eastAsiaTheme="minorEastAsia" w:cs="Arial"/>
          <w:b/>
          <w:sz w:val="22"/>
          <w:szCs w:val="22"/>
          <w:u w:val="single"/>
          <w:lang w:eastAsia="en-GB"/>
        </w:rPr>
        <w:t>Invoicing</w:t>
      </w:r>
    </w:p>
    <w:p w14:paraId="1206D268" w14:textId="77777777" w:rsidR="003412BA" w:rsidRPr="00D87EFC" w:rsidRDefault="003412BA" w:rsidP="003412BA">
      <w:pPr>
        <w:keepNext w:val="0"/>
        <w:spacing w:line="276" w:lineRule="auto"/>
        <w:ind w:firstLine="720"/>
        <w:jc w:val="left"/>
        <w:rPr>
          <w:rFonts w:eastAsiaTheme="minorEastAsia" w:cs="Arial"/>
          <w:b/>
          <w:sz w:val="22"/>
          <w:szCs w:val="22"/>
          <w:u w:val="single"/>
          <w:lang w:eastAsia="en-GB"/>
        </w:rPr>
      </w:pPr>
    </w:p>
    <w:p w14:paraId="2AC28A6B" w14:textId="77777777" w:rsidR="003412BA" w:rsidRPr="00D87EFC" w:rsidRDefault="003412BA" w:rsidP="007F3E24">
      <w:pPr>
        <w:keepNext w:val="0"/>
        <w:spacing w:line="276" w:lineRule="auto"/>
        <w:jc w:val="left"/>
        <w:rPr>
          <w:rFonts w:eastAsiaTheme="minorEastAsia" w:cs="Arial"/>
          <w:sz w:val="22"/>
          <w:szCs w:val="22"/>
          <w:lang w:eastAsia="en-GB"/>
        </w:rPr>
      </w:pPr>
      <w:r w:rsidRPr="00D87EFC">
        <w:rPr>
          <w:rFonts w:eastAsiaTheme="minorEastAsia" w:cs="Arial"/>
          <w:sz w:val="22"/>
          <w:szCs w:val="22"/>
          <w:lang w:eastAsia="en-GB"/>
        </w:rPr>
        <w:t xml:space="preserve">At the same time as submitting invoices, 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submits all the supporting information required by the </w:t>
      </w:r>
      <w:r w:rsidRPr="00D87EFC">
        <w:rPr>
          <w:rFonts w:eastAsiaTheme="minorEastAsia" w:cs="Arial"/>
          <w:i/>
          <w:sz w:val="22"/>
          <w:szCs w:val="22"/>
          <w:lang w:eastAsia="en-GB"/>
        </w:rPr>
        <w:t>Service Manager</w:t>
      </w:r>
      <w:r w:rsidRPr="00D87EFC">
        <w:rPr>
          <w:rFonts w:eastAsiaTheme="minorEastAsia" w:cs="Arial"/>
          <w:sz w:val="22"/>
          <w:szCs w:val="22"/>
          <w:lang w:eastAsia="en-GB"/>
        </w:rPr>
        <w:t xml:space="preserve"> to demonstrate how the amount stated as due in each invoice has been assessed.  </w:t>
      </w:r>
    </w:p>
    <w:p w14:paraId="0444EBEA" w14:textId="1FF57FBB" w:rsidR="005F5F51" w:rsidRPr="00D87EFC" w:rsidRDefault="0039786F" w:rsidP="003626BE">
      <w:pPr>
        <w:pStyle w:val="Heading1"/>
        <w:rPr>
          <w:rFonts w:ascii="Arial" w:eastAsiaTheme="minorEastAsia" w:hAnsi="Arial" w:cs="Arial"/>
          <w:color w:val="0D0D0D" w:themeColor="text1" w:themeTint="F2"/>
          <w:sz w:val="22"/>
          <w:szCs w:val="22"/>
          <w:lang w:eastAsia="en-GB"/>
        </w:rPr>
      </w:pPr>
      <w:bookmarkStart w:id="236" w:name="_Toc507415603"/>
      <w:r w:rsidRPr="00D87EFC">
        <w:rPr>
          <w:rFonts w:ascii="Arial" w:eastAsiaTheme="minorEastAsia" w:hAnsi="Arial" w:cs="Arial"/>
          <w:color w:val="0D0D0D" w:themeColor="text1" w:themeTint="F2"/>
          <w:sz w:val="22"/>
          <w:szCs w:val="22"/>
          <w:lang w:eastAsia="en-GB"/>
        </w:rPr>
        <w:t>SI</w:t>
      </w:r>
      <w:r w:rsidR="00A13572" w:rsidRPr="00D87EFC">
        <w:rPr>
          <w:rFonts w:ascii="Arial" w:eastAsiaTheme="minorEastAsia" w:hAnsi="Arial" w:cs="Arial"/>
          <w:color w:val="0D0D0D" w:themeColor="text1" w:themeTint="F2"/>
          <w:sz w:val="22"/>
          <w:szCs w:val="22"/>
          <w:lang w:eastAsia="en-GB"/>
        </w:rPr>
        <w:t xml:space="preserve"> </w:t>
      </w:r>
      <w:r w:rsidR="00171C86" w:rsidRPr="00D87EFC">
        <w:rPr>
          <w:rFonts w:ascii="Arial" w:eastAsiaTheme="minorEastAsia" w:hAnsi="Arial" w:cs="Arial"/>
          <w:color w:val="0D0D0D" w:themeColor="text1" w:themeTint="F2"/>
          <w:sz w:val="22"/>
          <w:szCs w:val="22"/>
          <w:lang w:eastAsia="en-GB"/>
        </w:rPr>
        <w:t>900</w:t>
      </w:r>
      <w:r w:rsidR="00171C86" w:rsidRPr="00D87EFC">
        <w:rPr>
          <w:rFonts w:ascii="Arial" w:eastAsiaTheme="minorEastAsia" w:hAnsi="Arial" w:cs="Arial"/>
          <w:color w:val="0D0D0D" w:themeColor="text1" w:themeTint="F2"/>
          <w:sz w:val="22"/>
          <w:szCs w:val="22"/>
          <w:lang w:eastAsia="en-GB"/>
        </w:rPr>
        <w:tab/>
      </w:r>
      <w:r w:rsidRPr="00D87EFC">
        <w:rPr>
          <w:rFonts w:ascii="Arial" w:eastAsiaTheme="minorEastAsia" w:hAnsi="Arial" w:cs="Arial"/>
          <w:color w:val="0D0D0D" w:themeColor="text1" w:themeTint="F2"/>
          <w:sz w:val="22"/>
          <w:szCs w:val="22"/>
          <w:lang w:eastAsia="en-GB"/>
        </w:rPr>
        <w:t xml:space="preserve">Services and </w:t>
      </w:r>
      <w:r w:rsidR="00445073" w:rsidRPr="00D87EFC">
        <w:rPr>
          <w:rFonts w:ascii="Arial" w:eastAsiaTheme="minorEastAsia" w:hAnsi="Arial" w:cs="Arial"/>
          <w:color w:val="0D0D0D" w:themeColor="text1" w:themeTint="F2"/>
          <w:sz w:val="22"/>
          <w:szCs w:val="22"/>
          <w:lang w:eastAsia="en-GB"/>
        </w:rPr>
        <w:t>other</w:t>
      </w:r>
      <w:r w:rsidRPr="00D87EFC">
        <w:rPr>
          <w:rFonts w:ascii="Arial" w:eastAsiaTheme="minorEastAsia" w:hAnsi="Arial" w:cs="Arial"/>
          <w:color w:val="0D0D0D" w:themeColor="text1" w:themeTint="F2"/>
          <w:sz w:val="22"/>
          <w:szCs w:val="22"/>
          <w:lang w:eastAsia="en-GB"/>
        </w:rPr>
        <w:t xml:space="preserve"> things to be provided</w:t>
      </w:r>
      <w:bookmarkEnd w:id="236"/>
      <w:r w:rsidRPr="00D87EFC">
        <w:rPr>
          <w:rFonts w:ascii="Arial" w:eastAsiaTheme="minorEastAsia" w:hAnsi="Arial" w:cs="Arial"/>
          <w:color w:val="0D0D0D" w:themeColor="text1" w:themeTint="F2"/>
          <w:sz w:val="22"/>
          <w:szCs w:val="22"/>
          <w:lang w:eastAsia="en-GB"/>
        </w:rPr>
        <w:t xml:space="preserve"> </w:t>
      </w:r>
    </w:p>
    <w:p w14:paraId="631B1698" w14:textId="77777777" w:rsidR="005F5F51" w:rsidRPr="00D87EFC" w:rsidRDefault="00A13572" w:rsidP="00603D9C">
      <w:pPr>
        <w:pStyle w:val="Heading2"/>
        <w:rPr>
          <w:rFonts w:ascii="Arial" w:eastAsiaTheme="minorEastAsia" w:hAnsi="Arial" w:cs="Arial"/>
          <w:i/>
          <w:color w:val="0D0D0D" w:themeColor="text1" w:themeTint="F2"/>
          <w:sz w:val="22"/>
          <w:szCs w:val="22"/>
          <w:lang w:eastAsia="en-GB"/>
        </w:rPr>
      </w:pPr>
      <w:bookmarkStart w:id="237" w:name="_Toc507415604"/>
      <w:r w:rsidRPr="00D87EFC">
        <w:rPr>
          <w:rFonts w:ascii="Arial" w:eastAsiaTheme="minorEastAsia" w:hAnsi="Arial" w:cs="Arial"/>
          <w:color w:val="0D0D0D" w:themeColor="text1" w:themeTint="F2"/>
          <w:sz w:val="22"/>
          <w:szCs w:val="22"/>
          <w:lang w:eastAsia="en-GB"/>
        </w:rPr>
        <w:t xml:space="preserve">SI </w:t>
      </w:r>
      <w:r w:rsidR="00171C86" w:rsidRPr="00D87EFC">
        <w:rPr>
          <w:rFonts w:ascii="Arial" w:eastAsiaTheme="minorEastAsia" w:hAnsi="Arial" w:cs="Arial"/>
          <w:color w:val="0D0D0D" w:themeColor="text1" w:themeTint="F2"/>
          <w:sz w:val="22"/>
          <w:szCs w:val="22"/>
          <w:lang w:eastAsia="en-GB"/>
        </w:rPr>
        <w:t>905</w:t>
      </w:r>
      <w:r w:rsidR="00171C86" w:rsidRPr="00D87EFC">
        <w:rPr>
          <w:rFonts w:ascii="Arial" w:eastAsiaTheme="minorEastAsia" w:hAnsi="Arial" w:cs="Arial"/>
          <w:color w:val="0D0D0D" w:themeColor="text1" w:themeTint="F2"/>
          <w:sz w:val="22"/>
          <w:szCs w:val="22"/>
          <w:lang w:eastAsia="en-GB"/>
        </w:rPr>
        <w:tab/>
      </w:r>
      <w:r w:rsidR="005F5F51" w:rsidRPr="00D87EFC">
        <w:rPr>
          <w:rFonts w:ascii="Arial" w:eastAsiaTheme="minorEastAsia" w:hAnsi="Arial" w:cs="Arial"/>
          <w:color w:val="0D0D0D" w:themeColor="text1" w:themeTint="F2"/>
          <w:sz w:val="22"/>
          <w:szCs w:val="22"/>
          <w:lang w:eastAsia="en-GB"/>
        </w:rPr>
        <w:t xml:space="preserve">Services and other things for the use of </w:t>
      </w:r>
      <w:r w:rsidR="002E1FBF" w:rsidRPr="00D87EFC">
        <w:rPr>
          <w:rFonts w:ascii="Arial" w:eastAsiaTheme="minorEastAsia" w:hAnsi="Arial" w:cs="Arial"/>
          <w:i/>
          <w:color w:val="0D0D0D" w:themeColor="text1" w:themeTint="F2"/>
          <w:sz w:val="22"/>
          <w:szCs w:val="22"/>
          <w:lang w:eastAsia="en-GB"/>
        </w:rPr>
        <w:t xml:space="preserve">the Employer, Service </w:t>
      </w:r>
      <w:r w:rsidR="005F5F51" w:rsidRPr="00D87EFC">
        <w:rPr>
          <w:rFonts w:ascii="Arial" w:eastAsiaTheme="minorEastAsia" w:hAnsi="Arial" w:cs="Arial"/>
          <w:i/>
          <w:color w:val="0D0D0D" w:themeColor="text1" w:themeTint="F2"/>
          <w:sz w:val="22"/>
          <w:szCs w:val="22"/>
          <w:lang w:eastAsia="en-GB"/>
        </w:rPr>
        <w:t>Manager</w:t>
      </w:r>
      <w:r w:rsidR="005F5F51" w:rsidRPr="00D87EFC">
        <w:rPr>
          <w:rFonts w:ascii="Arial" w:eastAsiaTheme="minorEastAsia" w:hAnsi="Arial" w:cs="Arial"/>
          <w:color w:val="0D0D0D" w:themeColor="text1" w:themeTint="F2"/>
          <w:sz w:val="22"/>
          <w:szCs w:val="22"/>
          <w:lang w:eastAsia="en-GB"/>
        </w:rPr>
        <w:t xml:space="preserve"> or </w:t>
      </w:r>
      <w:r w:rsidR="005F5F51" w:rsidRPr="00D87EFC">
        <w:rPr>
          <w:rFonts w:ascii="Arial" w:eastAsiaTheme="minorEastAsia" w:hAnsi="Arial" w:cs="Arial"/>
          <w:i/>
          <w:color w:val="0D0D0D" w:themeColor="text1" w:themeTint="F2"/>
          <w:sz w:val="22"/>
          <w:szCs w:val="22"/>
          <w:lang w:eastAsia="en-GB"/>
        </w:rPr>
        <w:t xml:space="preserve">Others </w:t>
      </w:r>
      <w:r w:rsidR="005F5F51" w:rsidRPr="00D87EFC">
        <w:rPr>
          <w:rFonts w:ascii="Arial" w:eastAsiaTheme="minorEastAsia" w:hAnsi="Arial" w:cs="Arial"/>
          <w:color w:val="0D0D0D" w:themeColor="text1" w:themeTint="F2"/>
          <w:sz w:val="22"/>
          <w:szCs w:val="22"/>
          <w:lang w:eastAsia="en-GB"/>
        </w:rPr>
        <w:t xml:space="preserve">to be provided by the </w:t>
      </w:r>
      <w:r w:rsidR="005F5F51" w:rsidRPr="00D87EFC">
        <w:rPr>
          <w:rFonts w:ascii="Arial" w:eastAsiaTheme="minorEastAsia" w:hAnsi="Arial" w:cs="Arial"/>
          <w:i/>
          <w:color w:val="0D0D0D" w:themeColor="text1" w:themeTint="F2"/>
          <w:sz w:val="22"/>
          <w:szCs w:val="22"/>
          <w:lang w:eastAsia="en-GB"/>
        </w:rPr>
        <w:t>Contractor</w:t>
      </w:r>
      <w:bookmarkEnd w:id="237"/>
    </w:p>
    <w:p w14:paraId="213EB3F7" w14:textId="77777777" w:rsidR="00C238E6" w:rsidRPr="00D87EFC" w:rsidRDefault="00C238E6" w:rsidP="002E1FBF">
      <w:pPr>
        <w:keepNext w:val="0"/>
        <w:spacing w:line="276" w:lineRule="auto"/>
        <w:contextualSpacing/>
        <w:jc w:val="left"/>
        <w:rPr>
          <w:rFonts w:eastAsiaTheme="minorEastAsia" w:cs="Arial"/>
          <w:i/>
          <w:color w:val="FF0000"/>
          <w:sz w:val="22"/>
          <w:szCs w:val="22"/>
          <w:lang w:eastAsia="en-GB"/>
        </w:rPr>
      </w:pPr>
    </w:p>
    <w:p w14:paraId="7D8AD009" w14:textId="77777777" w:rsidR="00C238E6" w:rsidRPr="00D87EFC" w:rsidRDefault="00C238E6" w:rsidP="00603D9C">
      <w:pPr>
        <w:keepNext w:val="0"/>
        <w:spacing w:line="276" w:lineRule="auto"/>
        <w:jc w:val="left"/>
        <w:rPr>
          <w:rFonts w:eastAsiaTheme="minorEastAsia" w:cs="Arial"/>
          <w:sz w:val="22"/>
          <w:szCs w:val="22"/>
          <w:lang w:eastAsia="en-GB"/>
        </w:rPr>
      </w:pPr>
      <w:r w:rsidRPr="00D87EFC">
        <w:rPr>
          <w:rFonts w:eastAsiaTheme="minorEastAsia" w:cs="Arial"/>
          <w:sz w:val="22"/>
          <w:szCs w:val="22"/>
          <w:lang w:eastAsia="en-GB"/>
        </w:rPr>
        <w:t xml:space="preserve">The </w:t>
      </w:r>
      <w:r w:rsidRPr="00E301AD">
        <w:rPr>
          <w:rFonts w:eastAsiaTheme="minorEastAsia" w:cs="Arial"/>
          <w:i/>
          <w:sz w:val="22"/>
          <w:szCs w:val="22"/>
          <w:lang w:eastAsia="en-GB"/>
        </w:rPr>
        <w:t>Contractor</w:t>
      </w:r>
      <w:r w:rsidRPr="00D87EFC">
        <w:rPr>
          <w:rFonts w:eastAsiaTheme="minorEastAsia" w:cs="Arial"/>
          <w:sz w:val="22"/>
          <w:szCs w:val="22"/>
          <w:lang w:eastAsia="en-GB"/>
        </w:rPr>
        <w:t xml:space="preserve"> sha</w:t>
      </w:r>
      <w:r w:rsidR="00715274" w:rsidRPr="00D87EFC">
        <w:rPr>
          <w:rFonts w:eastAsiaTheme="minorEastAsia" w:cs="Arial"/>
          <w:sz w:val="22"/>
          <w:szCs w:val="22"/>
          <w:lang w:eastAsia="en-GB"/>
        </w:rPr>
        <w:t xml:space="preserve">ll make available to the </w:t>
      </w:r>
      <w:r w:rsidR="00715274" w:rsidRPr="00556F77">
        <w:rPr>
          <w:rFonts w:eastAsiaTheme="minorEastAsia" w:cs="Arial"/>
          <w:i/>
          <w:sz w:val="22"/>
          <w:szCs w:val="22"/>
          <w:lang w:eastAsia="en-GB"/>
        </w:rPr>
        <w:t>Service</w:t>
      </w:r>
      <w:r w:rsidRPr="00556F77">
        <w:rPr>
          <w:rFonts w:eastAsiaTheme="minorEastAsia" w:cs="Arial"/>
          <w:i/>
          <w:sz w:val="22"/>
          <w:szCs w:val="22"/>
          <w:lang w:eastAsia="en-GB"/>
        </w:rPr>
        <w:t xml:space="preserve"> Manager</w:t>
      </w:r>
      <w:r w:rsidRPr="00D87EFC">
        <w:rPr>
          <w:rFonts w:eastAsiaTheme="minorEastAsia" w:cs="Arial"/>
          <w:sz w:val="22"/>
          <w:szCs w:val="22"/>
          <w:lang w:eastAsia="en-GB"/>
        </w:rPr>
        <w:t xml:space="preserve"> the full use of their vehicles, crew and other plant and labour a</w:t>
      </w:r>
      <w:r w:rsidR="00715274" w:rsidRPr="00D87EFC">
        <w:rPr>
          <w:rFonts w:eastAsiaTheme="minorEastAsia" w:cs="Arial"/>
          <w:sz w:val="22"/>
          <w:szCs w:val="22"/>
          <w:lang w:eastAsia="en-GB"/>
        </w:rPr>
        <w:t>s may be required by the Service</w:t>
      </w:r>
      <w:r w:rsidRPr="00D87EFC">
        <w:rPr>
          <w:rFonts w:eastAsiaTheme="minorEastAsia" w:cs="Arial"/>
          <w:sz w:val="22"/>
          <w:szCs w:val="22"/>
          <w:lang w:eastAsia="en-GB"/>
        </w:rPr>
        <w:t xml:space="preserve"> Manager to enable supervisory inspections to be made whilst work is in progress or immediately a</w:t>
      </w:r>
      <w:r w:rsidR="002E1FBF" w:rsidRPr="00D87EFC">
        <w:rPr>
          <w:rFonts w:eastAsiaTheme="minorEastAsia" w:cs="Arial"/>
          <w:sz w:val="22"/>
          <w:szCs w:val="22"/>
          <w:lang w:eastAsia="en-GB"/>
        </w:rPr>
        <w:t>fter completion of the contract</w:t>
      </w:r>
      <w:r w:rsidRPr="00D87EFC">
        <w:rPr>
          <w:rFonts w:eastAsiaTheme="minorEastAsia" w:cs="Arial"/>
          <w:sz w:val="22"/>
          <w:szCs w:val="22"/>
          <w:lang w:eastAsia="en-GB"/>
        </w:rPr>
        <w:t>.</w:t>
      </w:r>
    </w:p>
    <w:p w14:paraId="515BEA25" w14:textId="77777777" w:rsidR="00E57118" w:rsidRPr="00D87EFC" w:rsidRDefault="00A13572" w:rsidP="00603D9C">
      <w:pPr>
        <w:pStyle w:val="Heading2"/>
        <w:rPr>
          <w:rFonts w:ascii="Arial" w:eastAsiaTheme="minorEastAsia" w:hAnsi="Arial" w:cs="Arial"/>
          <w:i/>
          <w:color w:val="0D0D0D" w:themeColor="text1" w:themeTint="F2"/>
          <w:sz w:val="22"/>
          <w:szCs w:val="22"/>
          <w:lang w:eastAsia="en-GB"/>
        </w:rPr>
      </w:pPr>
      <w:bookmarkStart w:id="238" w:name="_Toc507415605"/>
      <w:r w:rsidRPr="00D87EFC">
        <w:rPr>
          <w:rFonts w:ascii="Arial" w:eastAsiaTheme="minorEastAsia" w:hAnsi="Arial" w:cs="Arial"/>
          <w:color w:val="0D0D0D" w:themeColor="text1" w:themeTint="F2"/>
          <w:sz w:val="22"/>
          <w:szCs w:val="22"/>
          <w:lang w:eastAsia="en-GB"/>
        </w:rPr>
        <w:t xml:space="preserve">SI </w:t>
      </w:r>
      <w:r w:rsidR="0039786F" w:rsidRPr="00D87EFC">
        <w:rPr>
          <w:rFonts w:ascii="Arial" w:eastAsiaTheme="minorEastAsia" w:hAnsi="Arial" w:cs="Arial"/>
          <w:color w:val="0D0D0D" w:themeColor="text1" w:themeTint="F2"/>
          <w:sz w:val="22"/>
          <w:szCs w:val="22"/>
          <w:lang w:eastAsia="en-GB"/>
        </w:rPr>
        <w:t>910</w:t>
      </w:r>
      <w:r w:rsidR="00171C86" w:rsidRPr="00D87EFC">
        <w:rPr>
          <w:rFonts w:ascii="Arial" w:eastAsiaTheme="minorEastAsia" w:hAnsi="Arial" w:cs="Arial"/>
          <w:color w:val="0D0D0D" w:themeColor="text1" w:themeTint="F2"/>
          <w:sz w:val="22"/>
          <w:szCs w:val="22"/>
          <w:lang w:eastAsia="en-GB"/>
        </w:rPr>
        <w:tab/>
      </w:r>
      <w:r w:rsidR="00C238E6" w:rsidRPr="00D87EFC">
        <w:rPr>
          <w:rFonts w:ascii="Arial" w:eastAsiaTheme="minorEastAsia" w:hAnsi="Arial" w:cs="Arial"/>
          <w:color w:val="0D0D0D" w:themeColor="text1" w:themeTint="F2"/>
          <w:sz w:val="22"/>
          <w:szCs w:val="22"/>
          <w:lang w:eastAsia="en-GB"/>
        </w:rPr>
        <w:t xml:space="preserve">Services and other things for the use of </w:t>
      </w:r>
      <w:r w:rsidR="00C238E6" w:rsidRPr="00D87EFC">
        <w:rPr>
          <w:rFonts w:ascii="Arial" w:eastAsiaTheme="minorEastAsia" w:hAnsi="Arial" w:cs="Arial"/>
          <w:i/>
          <w:color w:val="0D0D0D" w:themeColor="text1" w:themeTint="F2"/>
          <w:sz w:val="22"/>
          <w:szCs w:val="22"/>
          <w:lang w:eastAsia="en-GB"/>
        </w:rPr>
        <w:t>the Employer</w:t>
      </w:r>
      <w:bookmarkEnd w:id="238"/>
    </w:p>
    <w:p w14:paraId="4E327777" w14:textId="77777777" w:rsidR="0039786F" w:rsidRPr="00D87EFC" w:rsidRDefault="00851A42" w:rsidP="00603D9C">
      <w:pPr>
        <w:keepNext w:val="0"/>
        <w:spacing w:line="276" w:lineRule="auto"/>
        <w:jc w:val="left"/>
        <w:rPr>
          <w:rFonts w:eastAsiaTheme="minorEastAsia" w:cs="Arial"/>
          <w:i/>
          <w:color w:val="FF0000"/>
          <w:sz w:val="22"/>
          <w:szCs w:val="22"/>
          <w:lang w:eastAsia="en-GB"/>
        </w:rPr>
      </w:pPr>
      <w:r w:rsidRPr="00D87EFC">
        <w:rPr>
          <w:rFonts w:eastAsiaTheme="minorEastAsia" w:cs="Arial"/>
          <w:sz w:val="22"/>
          <w:szCs w:val="22"/>
          <w:lang w:eastAsia="en-GB"/>
        </w:rPr>
        <w:t>Not used</w:t>
      </w:r>
    </w:p>
    <w:p w14:paraId="73C924C9" w14:textId="77777777" w:rsidR="0039786F" w:rsidRPr="00D87EFC" w:rsidRDefault="007A2077" w:rsidP="0057668C">
      <w:pPr>
        <w:pStyle w:val="Heading2"/>
        <w:rPr>
          <w:rFonts w:ascii="Arial" w:eastAsiaTheme="minorEastAsia" w:hAnsi="Arial" w:cs="Arial"/>
          <w:color w:val="0D0D0D" w:themeColor="text1" w:themeTint="F2"/>
          <w:sz w:val="22"/>
          <w:szCs w:val="22"/>
          <w:lang w:eastAsia="en-GB"/>
        </w:rPr>
      </w:pPr>
      <w:bookmarkStart w:id="239" w:name="_Toc507415606"/>
      <w:r>
        <w:rPr>
          <w:rFonts w:ascii="Arial" w:eastAsiaTheme="minorEastAsia" w:hAnsi="Arial" w:cs="Arial"/>
          <w:color w:val="0D0D0D" w:themeColor="text1" w:themeTint="F2"/>
          <w:sz w:val="22"/>
          <w:szCs w:val="22"/>
          <w:lang w:eastAsia="en-GB"/>
        </w:rPr>
        <w:lastRenderedPageBreak/>
        <w:t xml:space="preserve">SI </w:t>
      </w:r>
      <w:r w:rsidR="00171C86" w:rsidRPr="00D87EFC">
        <w:rPr>
          <w:rFonts w:ascii="Arial" w:eastAsiaTheme="minorEastAsia" w:hAnsi="Arial" w:cs="Arial"/>
          <w:color w:val="0D0D0D" w:themeColor="text1" w:themeTint="F2"/>
          <w:sz w:val="22"/>
          <w:szCs w:val="22"/>
          <w:lang w:eastAsia="en-GB"/>
        </w:rPr>
        <w:t>915</w:t>
      </w:r>
      <w:r w:rsidR="00171C86" w:rsidRPr="00D87EFC">
        <w:rPr>
          <w:rFonts w:ascii="Arial" w:eastAsiaTheme="minorEastAsia" w:hAnsi="Arial" w:cs="Arial"/>
          <w:color w:val="0D0D0D" w:themeColor="text1" w:themeTint="F2"/>
          <w:sz w:val="22"/>
          <w:szCs w:val="22"/>
          <w:lang w:eastAsia="en-GB"/>
        </w:rPr>
        <w:tab/>
      </w:r>
      <w:r w:rsidR="0039786F" w:rsidRPr="00D87EFC">
        <w:rPr>
          <w:rFonts w:ascii="Arial" w:eastAsiaTheme="minorEastAsia" w:hAnsi="Arial" w:cs="Arial"/>
          <w:color w:val="0D0D0D" w:themeColor="text1" w:themeTint="F2"/>
          <w:sz w:val="22"/>
          <w:szCs w:val="22"/>
          <w:lang w:eastAsia="en-GB"/>
        </w:rPr>
        <w:t xml:space="preserve">Access to information at the end of the </w:t>
      </w:r>
      <w:r w:rsidR="00CE7ECE" w:rsidRPr="00D87EFC">
        <w:rPr>
          <w:rFonts w:ascii="Arial" w:eastAsiaTheme="minorEastAsia" w:hAnsi="Arial" w:cs="Arial"/>
          <w:i/>
          <w:color w:val="0D0D0D" w:themeColor="text1" w:themeTint="F2"/>
          <w:sz w:val="22"/>
          <w:szCs w:val="22"/>
          <w:lang w:eastAsia="en-GB"/>
        </w:rPr>
        <w:t>s</w:t>
      </w:r>
      <w:r w:rsidR="0039786F" w:rsidRPr="00D87EFC">
        <w:rPr>
          <w:rFonts w:ascii="Arial" w:eastAsiaTheme="minorEastAsia" w:hAnsi="Arial" w:cs="Arial"/>
          <w:i/>
          <w:color w:val="0D0D0D" w:themeColor="text1" w:themeTint="F2"/>
          <w:sz w:val="22"/>
          <w:szCs w:val="22"/>
          <w:lang w:eastAsia="en-GB"/>
        </w:rPr>
        <w:t>ervice period</w:t>
      </w:r>
      <w:bookmarkEnd w:id="239"/>
    </w:p>
    <w:p w14:paraId="06952BCF" w14:textId="77777777" w:rsidR="00603D9C" w:rsidRPr="00BF35C5" w:rsidRDefault="00682F8D" w:rsidP="00603D9C">
      <w:pPr>
        <w:rPr>
          <w:rFonts w:eastAsiaTheme="minorEastAsia" w:cs="Arial"/>
          <w:b/>
          <w:sz w:val="22"/>
          <w:szCs w:val="22"/>
          <w:lang w:eastAsia="en-GB"/>
        </w:rPr>
      </w:pPr>
      <w:r w:rsidRPr="00BF35C5">
        <w:rPr>
          <w:rFonts w:eastAsiaTheme="minorEastAsia" w:cs="Arial"/>
          <w:sz w:val="22"/>
          <w:szCs w:val="22"/>
          <w:lang w:eastAsia="en-GB"/>
        </w:rPr>
        <w:t xml:space="preserve">In addition to the requirements of 70.2 of the </w:t>
      </w:r>
      <w:r w:rsidRPr="00BF35C5">
        <w:rPr>
          <w:rFonts w:eastAsiaTheme="minorEastAsia" w:cs="Arial"/>
          <w:i/>
          <w:sz w:val="22"/>
          <w:szCs w:val="22"/>
          <w:lang w:eastAsia="en-GB"/>
        </w:rPr>
        <w:t>conditions of contract</w:t>
      </w:r>
      <w:r w:rsidRPr="00BF35C5">
        <w:rPr>
          <w:rFonts w:eastAsiaTheme="minorEastAsia" w:cs="Arial"/>
          <w:sz w:val="22"/>
          <w:szCs w:val="22"/>
          <w:lang w:eastAsia="en-GB"/>
        </w:rPr>
        <w:t xml:space="preserve"> t</w:t>
      </w:r>
      <w:r w:rsidR="00851A42" w:rsidRPr="00BF35C5">
        <w:rPr>
          <w:rFonts w:eastAsiaTheme="minorEastAsia" w:cs="Arial"/>
          <w:sz w:val="22"/>
          <w:szCs w:val="22"/>
          <w:lang w:eastAsia="en-GB"/>
        </w:rPr>
        <w:t xml:space="preserve">he </w:t>
      </w:r>
      <w:r w:rsidR="00851A42" w:rsidRPr="00BF35C5">
        <w:rPr>
          <w:rFonts w:eastAsiaTheme="minorEastAsia" w:cs="Arial"/>
          <w:i/>
          <w:sz w:val="22"/>
          <w:szCs w:val="22"/>
          <w:lang w:eastAsia="en-GB"/>
        </w:rPr>
        <w:t>Contractor</w:t>
      </w:r>
      <w:r w:rsidR="00851A42" w:rsidRPr="00BF35C5">
        <w:rPr>
          <w:rFonts w:eastAsiaTheme="minorEastAsia" w:cs="Arial"/>
          <w:sz w:val="22"/>
          <w:szCs w:val="22"/>
          <w:lang w:eastAsia="en-GB"/>
        </w:rPr>
        <w:t xml:space="preserve"> shall provide all records relating to </w:t>
      </w:r>
      <w:r w:rsidRPr="00BF35C5">
        <w:rPr>
          <w:rFonts w:eastAsiaTheme="minorEastAsia" w:cs="Arial"/>
          <w:sz w:val="22"/>
          <w:szCs w:val="22"/>
          <w:lang w:eastAsia="en-GB"/>
        </w:rPr>
        <w:t xml:space="preserve">the </w:t>
      </w:r>
      <w:r w:rsidR="00851A42" w:rsidRPr="00BF35C5">
        <w:rPr>
          <w:rFonts w:eastAsiaTheme="minorEastAsia" w:cs="Arial"/>
          <w:i/>
          <w:sz w:val="22"/>
          <w:szCs w:val="22"/>
          <w:lang w:eastAsia="en-GB"/>
        </w:rPr>
        <w:t>service</w:t>
      </w:r>
      <w:r w:rsidR="00851A42" w:rsidRPr="00BF35C5">
        <w:rPr>
          <w:rFonts w:eastAsiaTheme="minorEastAsia" w:cs="Arial"/>
          <w:sz w:val="22"/>
          <w:szCs w:val="22"/>
          <w:lang w:eastAsia="en-GB"/>
        </w:rPr>
        <w:t xml:space="preserve"> and any supplied </w:t>
      </w:r>
      <w:r w:rsidR="00596040" w:rsidRPr="00BF35C5">
        <w:rPr>
          <w:rFonts w:eastAsiaTheme="minorEastAsia" w:cs="Arial"/>
          <w:sz w:val="22"/>
          <w:szCs w:val="22"/>
          <w:lang w:eastAsia="en-GB"/>
        </w:rPr>
        <w:t>TVOS’</w:t>
      </w:r>
      <w:r w:rsidR="00851A42" w:rsidRPr="00BF35C5">
        <w:rPr>
          <w:rFonts w:eastAsiaTheme="minorEastAsia" w:cs="Arial"/>
          <w:sz w:val="22"/>
          <w:szCs w:val="22"/>
          <w:lang w:eastAsia="en-GB"/>
        </w:rPr>
        <w:t xml:space="preserve"> as requested by the </w:t>
      </w:r>
      <w:r w:rsidR="00851A42" w:rsidRPr="00BF35C5">
        <w:rPr>
          <w:rFonts w:eastAsiaTheme="minorEastAsia" w:cs="Arial"/>
          <w:i/>
          <w:sz w:val="22"/>
          <w:szCs w:val="22"/>
          <w:lang w:eastAsia="en-GB"/>
        </w:rPr>
        <w:t>Employer</w:t>
      </w:r>
      <w:r w:rsidR="00851A42" w:rsidRPr="00BF35C5">
        <w:rPr>
          <w:rFonts w:eastAsiaTheme="minorEastAsia" w:cs="Arial"/>
          <w:sz w:val="22"/>
          <w:szCs w:val="22"/>
          <w:lang w:eastAsia="en-GB"/>
        </w:rPr>
        <w:t>.</w:t>
      </w:r>
    </w:p>
    <w:p w14:paraId="23BE5BB9" w14:textId="77777777" w:rsidR="003412BA" w:rsidRPr="00D87EFC" w:rsidRDefault="003412BA" w:rsidP="003626BE">
      <w:pPr>
        <w:pStyle w:val="Heading1"/>
        <w:rPr>
          <w:rFonts w:ascii="Arial" w:hAnsi="Arial" w:cs="Arial"/>
          <w:color w:val="0D0D0D" w:themeColor="text1" w:themeTint="F2"/>
          <w:sz w:val="22"/>
          <w:szCs w:val="22"/>
        </w:rPr>
      </w:pPr>
      <w:bookmarkStart w:id="240" w:name="_Toc507415607"/>
      <w:r w:rsidRPr="00D87EFC">
        <w:rPr>
          <w:rFonts w:ascii="Arial" w:eastAsiaTheme="minorEastAsia" w:hAnsi="Arial" w:cs="Arial"/>
          <w:color w:val="0D0D0D" w:themeColor="text1" w:themeTint="F2"/>
          <w:sz w:val="22"/>
          <w:szCs w:val="22"/>
          <w:lang w:eastAsia="en-GB"/>
        </w:rPr>
        <w:t>SI 1000</w:t>
      </w:r>
      <w:r w:rsidRPr="00D87EFC">
        <w:rPr>
          <w:rFonts w:ascii="Arial" w:hAnsi="Arial" w:cs="Arial"/>
          <w:color w:val="0D0D0D" w:themeColor="text1" w:themeTint="F2"/>
          <w:sz w:val="22"/>
          <w:szCs w:val="22"/>
        </w:rPr>
        <w:t xml:space="preserve"> </w:t>
      </w:r>
      <w:r w:rsidR="0073519C" w:rsidRPr="00D87EFC">
        <w:rPr>
          <w:rFonts w:ascii="Arial" w:hAnsi="Arial" w:cs="Arial"/>
          <w:color w:val="0D0D0D" w:themeColor="text1" w:themeTint="F2"/>
          <w:sz w:val="22"/>
          <w:szCs w:val="22"/>
        </w:rPr>
        <w:t>Health and Safety</w:t>
      </w:r>
      <w:bookmarkEnd w:id="240"/>
      <w:r w:rsidR="0073519C" w:rsidRPr="00D87EFC">
        <w:rPr>
          <w:rFonts w:ascii="Arial" w:hAnsi="Arial" w:cs="Arial"/>
          <w:color w:val="0D0D0D" w:themeColor="text1" w:themeTint="F2"/>
          <w:sz w:val="22"/>
          <w:szCs w:val="22"/>
        </w:rPr>
        <w:t xml:space="preserve"> </w:t>
      </w:r>
    </w:p>
    <w:p w14:paraId="58D19289" w14:textId="77777777" w:rsidR="00851A42" w:rsidRPr="00BF35C5" w:rsidRDefault="00851A42" w:rsidP="00851A42">
      <w:pPr>
        <w:rPr>
          <w:rFonts w:eastAsiaTheme="minorEastAsia" w:cs="Arial"/>
          <w:bCs/>
          <w:sz w:val="22"/>
          <w:szCs w:val="22"/>
          <w:lang w:eastAsia="en-GB"/>
        </w:rPr>
      </w:pPr>
      <w:r w:rsidRPr="00BF35C5">
        <w:rPr>
          <w:rFonts w:eastAsiaTheme="minorEastAsia" w:cs="Arial"/>
          <w:bCs/>
          <w:sz w:val="22"/>
          <w:szCs w:val="22"/>
          <w:lang w:eastAsia="en-GB"/>
        </w:rPr>
        <w:t xml:space="preserve">The </w:t>
      </w:r>
      <w:r w:rsidR="00596040" w:rsidRPr="00BF35C5">
        <w:rPr>
          <w:rFonts w:eastAsiaTheme="minorEastAsia" w:cs="Arial"/>
          <w:bCs/>
          <w:sz w:val="22"/>
          <w:szCs w:val="22"/>
          <w:lang w:eastAsia="en-GB"/>
        </w:rPr>
        <w:t>TVOS’</w:t>
      </w:r>
      <w:r w:rsidRPr="00BF35C5">
        <w:rPr>
          <w:rFonts w:eastAsiaTheme="minorEastAsia" w:cs="Arial"/>
          <w:bCs/>
          <w:sz w:val="22"/>
          <w:szCs w:val="22"/>
          <w:lang w:eastAsia="en-GB"/>
        </w:rPr>
        <w:t xml:space="preserve"> supplied, installed, commissioned, and warrantied under this </w:t>
      </w:r>
      <w:r w:rsidRPr="00BF35C5">
        <w:rPr>
          <w:rFonts w:eastAsiaTheme="minorEastAsia" w:cs="Arial"/>
          <w:bCs/>
          <w:i/>
          <w:sz w:val="22"/>
          <w:szCs w:val="22"/>
          <w:lang w:eastAsia="en-GB"/>
        </w:rPr>
        <w:t>service</w:t>
      </w:r>
      <w:r w:rsidRPr="00BF35C5">
        <w:rPr>
          <w:rFonts w:eastAsiaTheme="minorEastAsia" w:cs="Arial"/>
          <w:bCs/>
          <w:sz w:val="22"/>
          <w:szCs w:val="22"/>
          <w:lang w:eastAsia="en-GB"/>
        </w:rPr>
        <w:t xml:space="preserve"> are to be installed on or adjacent to live Motorways and trunk roads operated by </w:t>
      </w:r>
      <w:r w:rsidRPr="00BF35C5">
        <w:rPr>
          <w:rFonts w:eastAsiaTheme="minorEastAsia" w:cs="Arial"/>
          <w:bCs/>
          <w:i/>
          <w:sz w:val="22"/>
          <w:szCs w:val="22"/>
          <w:lang w:eastAsia="en-GB"/>
        </w:rPr>
        <w:t>Employer</w:t>
      </w:r>
      <w:r w:rsidRPr="00BF35C5">
        <w:rPr>
          <w:rFonts w:eastAsiaTheme="minorEastAsia" w:cs="Arial"/>
          <w:bCs/>
          <w:sz w:val="22"/>
          <w:szCs w:val="22"/>
          <w:lang w:eastAsia="en-GB"/>
        </w:rPr>
        <w:t xml:space="preserve"> in accordance with the requirements of this Service Information.</w:t>
      </w:r>
    </w:p>
    <w:p w14:paraId="7AEF72CC" w14:textId="77777777" w:rsidR="00873C3A" w:rsidRPr="00BF35C5" w:rsidRDefault="00873C3A" w:rsidP="00851A42">
      <w:pPr>
        <w:rPr>
          <w:rFonts w:eastAsiaTheme="minorEastAsia" w:cs="Arial"/>
          <w:bCs/>
          <w:sz w:val="22"/>
          <w:szCs w:val="22"/>
          <w:lang w:eastAsia="en-GB"/>
        </w:rPr>
      </w:pPr>
    </w:p>
    <w:p w14:paraId="4F1404EE" w14:textId="77777777" w:rsidR="00851A42" w:rsidRPr="00BF35C5" w:rsidRDefault="00851A42" w:rsidP="00851A42">
      <w:pPr>
        <w:rPr>
          <w:rFonts w:eastAsiaTheme="minorEastAsia" w:cs="Arial"/>
          <w:bCs/>
          <w:sz w:val="22"/>
          <w:szCs w:val="22"/>
          <w:lang w:eastAsia="en-GB"/>
        </w:rPr>
      </w:pPr>
      <w:r w:rsidRPr="00BF35C5">
        <w:rPr>
          <w:rFonts w:eastAsiaTheme="minorEastAsia" w:cs="Arial"/>
          <w:bCs/>
          <w:sz w:val="22"/>
          <w:szCs w:val="22"/>
          <w:lang w:eastAsia="en-GB"/>
        </w:rPr>
        <w:t xml:space="preserve">Not all Sites have vehicle hard-standing adjacent to the hard-shoulder.  It is emphasised that the </w:t>
      </w:r>
      <w:r w:rsidRPr="00BF35C5">
        <w:rPr>
          <w:rFonts w:eastAsiaTheme="minorEastAsia" w:cs="Arial"/>
          <w:bCs/>
          <w:i/>
          <w:sz w:val="22"/>
          <w:szCs w:val="22"/>
          <w:lang w:eastAsia="en-GB"/>
        </w:rPr>
        <w:t>Contractor</w:t>
      </w:r>
      <w:r w:rsidRPr="00BF35C5">
        <w:rPr>
          <w:rFonts w:eastAsiaTheme="minorEastAsia" w:cs="Arial"/>
          <w:bCs/>
          <w:sz w:val="22"/>
          <w:szCs w:val="22"/>
          <w:lang w:eastAsia="en-GB"/>
        </w:rPr>
        <w:t xml:space="preserve"> will be working in a hazardous environment.  The </w:t>
      </w:r>
      <w:r w:rsidRPr="00BF35C5">
        <w:rPr>
          <w:rFonts w:eastAsiaTheme="minorEastAsia" w:cs="Arial"/>
          <w:bCs/>
          <w:i/>
          <w:sz w:val="22"/>
          <w:szCs w:val="22"/>
          <w:lang w:eastAsia="en-GB"/>
        </w:rPr>
        <w:t>Contractor</w:t>
      </w:r>
      <w:r w:rsidRPr="00BF35C5">
        <w:rPr>
          <w:rFonts w:eastAsiaTheme="minorEastAsia" w:cs="Arial"/>
          <w:bCs/>
          <w:sz w:val="22"/>
          <w:szCs w:val="22"/>
          <w:lang w:eastAsia="en-GB"/>
        </w:rPr>
        <w:t xml:space="preserve"> should make themselves familiar with IAN 115 Guidance for Works on the Hard Shoulder and Road Side Verges. </w:t>
      </w:r>
    </w:p>
    <w:p w14:paraId="4E0DEC03" w14:textId="77777777" w:rsidR="0073519C" w:rsidRPr="00717862" w:rsidRDefault="007A2077" w:rsidP="00717862">
      <w:pPr>
        <w:pStyle w:val="Heading2"/>
        <w:rPr>
          <w:rFonts w:ascii="Arial" w:eastAsiaTheme="minorEastAsia" w:hAnsi="Arial" w:cs="Arial"/>
          <w:color w:val="0D0D0D" w:themeColor="text1" w:themeTint="F2"/>
          <w:sz w:val="22"/>
          <w:szCs w:val="22"/>
          <w:lang w:eastAsia="en-GB"/>
        </w:rPr>
      </w:pPr>
      <w:bookmarkStart w:id="241" w:name="_Toc507415608"/>
      <w:r>
        <w:rPr>
          <w:rFonts w:ascii="Arial" w:eastAsiaTheme="minorEastAsia" w:hAnsi="Arial" w:cs="Arial"/>
          <w:color w:val="0D0D0D" w:themeColor="text1" w:themeTint="F2"/>
          <w:sz w:val="22"/>
          <w:szCs w:val="22"/>
          <w:lang w:eastAsia="en-GB"/>
        </w:rPr>
        <w:t xml:space="preserve">SI </w:t>
      </w:r>
      <w:r w:rsidR="00171C86" w:rsidRPr="00D87EFC">
        <w:rPr>
          <w:rFonts w:ascii="Arial" w:eastAsiaTheme="minorEastAsia" w:hAnsi="Arial" w:cs="Arial"/>
          <w:color w:val="0D0D0D" w:themeColor="text1" w:themeTint="F2"/>
          <w:sz w:val="22"/>
          <w:szCs w:val="22"/>
          <w:lang w:eastAsia="en-GB"/>
        </w:rPr>
        <w:t>1</w:t>
      </w:r>
      <w:r w:rsidR="007C1503" w:rsidRPr="00D87EFC">
        <w:rPr>
          <w:rFonts w:ascii="Arial" w:eastAsiaTheme="minorEastAsia" w:hAnsi="Arial" w:cs="Arial"/>
          <w:color w:val="0D0D0D" w:themeColor="text1" w:themeTint="F2"/>
          <w:sz w:val="22"/>
          <w:szCs w:val="22"/>
          <w:lang w:eastAsia="en-GB"/>
        </w:rPr>
        <w:t xml:space="preserve">005 </w:t>
      </w:r>
      <w:r w:rsidR="00171C86" w:rsidRPr="00D87EFC">
        <w:rPr>
          <w:rFonts w:ascii="Arial" w:eastAsiaTheme="minorEastAsia" w:hAnsi="Arial" w:cs="Arial"/>
          <w:color w:val="0D0D0D" w:themeColor="text1" w:themeTint="F2"/>
          <w:sz w:val="22"/>
          <w:szCs w:val="22"/>
          <w:lang w:eastAsia="en-GB"/>
        </w:rPr>
        <w:t>Health and Safety Requirement</w:t>
      </w:r>
      <w:bookmarkEnd w:id="241"/>
    </w:p>
    <w:p w14:paraId="072408DC" w14:textId="77777777" w:rsidR="006220A6" w:rsidRPr="00D87EFC" w:rsidRDefault="006220A6" w:rsidP="00DD30D6">
      <w:pPr>
        <w:keepNext w:val="0"/>
        <w:spacing w:line="276" w:lineRule="auto"/>
        <w:ind w:left="1134" w:hanging="1134"/>
        <w:rPr>
          <w:rFonts w:eastAsiaTheme="minorEastAsia" w:cs="Arial"/>
          <w:sz w:val="22"/>
          <w:szCs w:val="22"/>
          <w:lang w:eastAsia="en-GB"/>
        </w:rPr>
      </w:pPr>
    </w:p>
    <w:p w14:paraId="0C748444" w14:textId="77777777" w:rsidR="006220A6" w:rsidRPr="00D87EFC" w:rsidRDefault="007A2077" w:rsidP="00DD30D6">
      <w:pPr>
        <w:keepNext w:val="0"/>
        <w:spacing w:line="276" w:lineRule="auto"/>
        <w:ind w:left="1134" w:hanging="1134"/>
        <w:rPr>
          <w:rFonts w:cs="Arial"/>
          <w:i/>
          <w:sz w:val="22"/>
          <w:szCs w:val="22"/>
        </w:rPr>
      </w:pPr>
      <w:r>
        <w:rPr>
          <w:rFonts w:eastAsiaTheme="minorEastAsia" w:cs="Arial"/>
          <w:sz w:val="22"/>
          <w:szCs w:val="22"/>
          <w:lang w:eastAsia="en-GB"/>
        </w:rPr>
        <w:t>S1</w:t>
      </w:r>
      <w:r w:rsidR="006220A6" w:rsidRPr="00D87EFC">
        <w:rPr>
          <w:rFonts w:eastAsiaTheme="minorEastAsia" w:cs="Arial"/>
          <w:sz w:val="22"/>
          <w:szCs w:val="22"/>
          <w:lang w:eastAsia="en-GB"/>
        </w:rPr>
        <w:t xml:space="preserve">1005.1 </w:t>
      </w:r>
      <w:r w:rsidR="006220A6" w:rsidRPr="00D87EFC">
        <w:rPr>
          <w:rFonts w:cs="Arial"/>
          <w:sz w:val="22"/>
          <w:szCs w:val="22"/>
        </w:rPr>
        <w:t xml:space="preserve">The </w:t>
      </w:r>
      <w:r w:rsidR="006220A6" w:rsidRPr="00D87EFC">
        <w:rPr>
          <w:rFonts w:cs="Arial"/>
          <w:i/>
          <w:iCs/>
          <w:sz w:val="22"/>
          <w:szCs w:val="22"/>
        </w:rPr>
        <w:t>Contractor</w:t>
      </w:r>
      <w:r w:rsidR="006220A6" w:rsidRPr="00D87EFC">
        <w:rPr>
          <w:rFonts w:cs="Arial"/>
          <w:sz w:val="22"/>
          <w:szCs w:val="22"/>
        </w:rPr>
        <w:t xml:space="preserve"> complies with </w:t>
      </w:r>
      <w:r w:rsidR="006220A6" w:rsidRPr="00D87EFC">
        <w:rPr>
          <w:rFonts w:cs="Arial"/>
          <w:i/>
          <w:iCs/>
          <w:sz w:val="22"/>
          <w:szCs w:val="22"/>
        </w:rPr>
        <w:t>Employer’s</w:t>
      </w:r>
      <w:r w:rsidR="006220A6" w:rsidRPr="00D87EFC">
        <w:rPr>
          <w:rFonts w:cs="Arial"/>
          <w:i/>
          <w:sz w:val="22"/>
          <w:szCs w:val="22"/>
        </w:rPr>
        <w:t xml:space="preserve"> </w:t>
      </w:r>
      <w:r w:rsidR="006220A6" w:rsidRPr="00D87EFC">
        <w:rPr>
          <w:rFonts w:cs="Arial"/>
          <w:sz w:val="22"/>
          <w:szCs w:val="22"/>
        </w:rPr>
        <w:t>Interim Advice Note 128/15AR Highways England Supply Chain Health and Safety Incident Reporting (“</w:t>
      </w:r>
      <w:r w:rsidR="006220A6" w:rsidRPr="00D87EFC">
        <w:rPr>
          <w:rFonts w:cs="Arial"/>
          <w:b/>
          <w:bCs/>
          <w:sz w:val="22"/>
          <w:szCs w:val="22"/>
        </w:rPr>
        <w:t>IAN 128</w:t>
      </w:r>
      <w:r w:rsidR="006220A6" w:rsidRPr="00D87EFC">
        <w:rPr>
          <w:rFonts w:cs="Arial"/>
          <w:sz w:val="22"/>
          <w:szCs w:val="22"/>
        </w:rPr>
        <w:t xml:space="preserve">”), or its later update or replacement, including any time periods required by IAN 128.  If no time period is specified in IAN 128 the </w:t>
      </w:r>
      <w:r w:rsidR="006220A6" w:rsidRPr="00D87EFC">
        <w:rPr>
          <w:rFonts w:cs="Arial"/>
          <w:iCs/>
          <w:sz w:val="22"/>
          <w:szCs w:val="22"/>
        </w:rPr>
        <w:t>period of reply</w:t>
      </w:r>
      <w:r w:rsidR="006220A6" w:rsidRPr="00D87EFC">
        <w:rPr>
          <w:rFonts w:cs="Arial"/>
          <w:sz w:val="22"/>
          <w:szCs w:val="22"/>
        </w:rPr>
        <w:t xml:space="preserve"> applies unless agreed otherwise by the </w:t>
      </w:r>
      <w:r w:rsidR="006220A6" w:rsidRPr="00D87EFC">
        <w:rPr>
          <w:rFonts w:cs="Arial"/>
          <w:i/>
          <w:iCs/>
          <w:sz w:val="22"/>
          <w:szCs w:val="22"/>
        </w:rPr>
        <w:t>Service Manager</w:t>
      </w:r>
      <w:r w:rsidR="006220A6" w:rsidRPr="00D87EFC">
        <w:rPr>
          <w:rFonts w:cs="Arial"/>
          <w:i/>
          <w:sz w:val="22"/>
          <w:szCs w:val="22"/>
        </w:rPr>
        <w:t>. </w:t>
      </w:r>
    </w:p>
    <w:p w14:paraId="6D02DBD9" w14:textId="77777777" w:rsidR="006220A6" w:rsidRPr="00D87EFC" w:rsidRDefault="006220A6" w:rsidP="00DD30D6">
      <w:pPr>
        <w:ind w:left="1134" w:hanging="1134"/>
        <w:rPr>
          <w:rFonts w:cs="Arial"/>
          <w:sz w:val="22"/>
          <w:szCs w:val="22"/>
        </w:rPr>
      </w:pPr>
      <w:r w:rsidRPr="00D87EFC">
        <w:rPr>
          <w:rFonts w:cs="Arial"/>
          <w:sz w:val="22"/>
          <w:szCs w:val="22"/>
        </w:rPr>
        <w:t>SI 1005</w:t>
      </w:r>
      <w:r w:rsidR="00C27ACA" w:rsidRPr="00D87EFC">
        <w:rPr>
          <w:rFonts w:cs="Arial"/>
          <w:sz w:val="22"/>
          <w:szCs w:val="22"/>
        </w:rPr>
        <w:t>.</w:t>
      </w:r>
      <w:r w:rsidRPr="00D87EFC">
        <w:rPr>
          <w:rFonts w:cs="Arial"/>
          <w:sz w:val="22"/>
          <w:szCs w:val="22"/>
        </w:rPr>
        <w:t>2</w:t>
      </w:r>
      <w:r w:rsidRPr="00D87EFC">
        <w:rPr>
          <w:rFonts w:cs="Arial"/>
          <w:sz w:val="22"/>
          <w:szCs w:val="22"/>
        </w:rPr>
        <w:tab/>
        <w:t xml:space="preserve">If any incident occurs that the </w:t>
      </w:r>
      <w:r w:rsidRPr="00D87EFC">
        <w:rPr>
          <w:rFonts w:cs="Arial"/>
          <w:i/>
          <w:iCs/>
          <w:sz w:val="22"/>
          <w:szCs w:val="22"/>
        </w:rPr>
        <w:t>Contractor</w:t>
      </w:r>
      <w:r w:rsidRPr="00D87EFC">
        <w:rPr>
          <w:rFonts w:cs="Arial"/>
          <w:sz w:val="22"/>
          <w:szCs w:val="22"/>
        </w:rPr>
        <w:t xml:space="preserve"> considers is not within the remit of  IAN 128 then the </w:t>
      </w:r>
      <w:r w:rsidRPr="00D87EFC">
        <w:rPr>
          <w:rFonts w:cs="Arial"/>
          <w:i/>
          <w:iCs/>
          <w:sz w:val="22"/>
          <w:szCs w:val="22"/>
        </w:rPr>
        <w:t>Contractor</w:t>
      </w:r>
      <w:r w:rsidRPr="00D87EFC">
        <w:rPr>
          <w:rFonts w:cs="Arial"/>
          <w:sz w:val="22"/>
          <w:szCs w:val="22"/>
        </w:rPr>
        <w:t xml:space="preserve"> </w:t>
      </w:r>
    </w:p>
    <w:p w14:paraId="21B9080C" w14:textId="77777777" w:rsidR="006220A6" w:rsidRPr="00D87EFC" w:rsidRDefault="006220A6" w:rsidP="00A67B60">
      <w:pPr>
        <w:keepNext w:val="0"/>
        <w:numPr>
          <w:ilvl w:val="0"/>
          <w:numId w:val="25"/>
        </w:numPr>
        <w:spacing w:line="240" w:lineRule="auto"/>
        <w:ind w:left="1438"/>
        <w:rPr>
          <w:rFonts w:cs="Arial"/>
          <w:sz w:val="22"/>
          <w:szCs w:val="22"/>
        </w:rPr>
      </w:pPr>
      <w:r w:rsidRPr="00D87EFC">
        <w:rPr>
          <w:rFonts w:cs="Arial"/>
          <w:sz w:val="22"/>
          <w:szCs w:val="22"/>
        </w:rPr>
        <w:t xml:space="preserve">notifies the </w:t>
      </w:r>
      <w:r w:rsidRPr="00D87EFC">
        <w:rPr>
          <w:rFonts w:cs="Arial"/>
          <w:i/>
          <w:iCs/>
          <w:sz w:val="22"/>
          <w:szCs w:val="22"/>
        </w:rPr>
        <w:t>Service Manager</w:t>
      </w:r>
      <w:r w:rsidRPr="00D87EFC">
        <w:rPr>
          <w:rFonts w:cs="Arial"/>
          <w:sz w:val="22"/>
          <w:szCs w:val="22"/>
        </w:rPr>
        <w:t xml:space="preserve"> of the incident and</w:t>
      </w:r>
    </w:p>
    <w:p w14:paraId="527683B5" w14:textId="77777777" w:rsidR="006220A6" w:rsidRPr="00D87EFC" w:rsidRDefault="006220A6" w:rsidP="00DD30D6">
      <w:pPr>
        <w:keepNext w:val="0"/>
        <w:spacing w:line="240" w:lineRule="auto"/>
        <w:ind w:left="1438"/>
        <w:rPr>
          <w:rFonts w:cs="Arial"/>
          <w:sz w:val="22"/>
          <w:szCs w:val="22"/>
        </w:rPr>
      </w:pPr>
    </w:p>
    <w:p w14:paraId="27A79E4E" w14:textId="77777777" w:rsidR="006220A6" w:rsidRPr="00D87EFC" w:rsidRDefault="006220A6" w:rsidP="00A67B60">
      <w:pPr>
        <w:pStyle w:val="ListParagraph"/>
        <w:keepNext w:val="0"/>
        <w:numPr>
          <w:ilvl w:val="0"/>
          <w:numId w:val="25"/>
        </w:numPr>
        <w:spacing w:line="240" w:lineRule="auto"/>
        <w:ind w:left="1438"/>
        <w:contextualSpacing w:val="0"/>
        <w:rPr>
          <w:rFonts w:cs="Arial"/>
          <w:sz w:val="22"/>
          <w:szCs w:val="22"/>
          <w:lang w:eastAsia="en-GB"/>
        </w:rPr>
      </w:pPr>
      <w:r w:rsidRPr="00D87EFC">
        <w:rPr>
          <w:rFonts w:cs="Arial"/>
          <w:sz w:val="22"/>
          <w:szCs w:val="22"/>
          <w:lang w:eastAsia="en-GB"/>
        </w:rPr>
        <w:t xml:space="preserve">reports the incident as if the incident was in the remit of IAN 128 if required by the </w:t>
      </w:r>
      <w:r w:rsidRPr="00D87EFC">
        <w:rPr>
          <w:rFonts w:cs="Arial"/>
          <w:i/>
          <w:iCs/>
          <w:sz w:val="22"/>
          <w:szCs w:val="22"/>
          <w:lang w:eastAsia="en-GB"/>
        </w:rPr>
        <w:t>Service Manager</w:t>
      </w:r>
      <w:r w:rsidRPr="00D87EFC">
        <w:rPr>
          <w:rFonts w:cs="Arial"/>
          <w:sz w:val="22"/>
          <w:szCs w:val="22"/>
          <w:lang w:eastAsia="en-GB"/>
        </w:rPr>
        <w:t>.</w:t>
      </w:r>
    </w:p>
    <w:p w14:paraId="6470F139" w14:textId="77777777" w:rsidR="006220A6" w:rsidRPr="00D87EFC" w:rsidRDefault="006220A6" w:rsidP="00DD30D6">
      <w:pPr>
        <w:keepNext w:val="0"/>
        <w:spacing w:line="276" w:lineRule="auto"/>
        <w:ind w:left="1134" w:hanging="1134"/>
        <w:rPr>
          <w:rFonts w:cs="Arial"/>
          <w:i/>
          <w:sz w:val="22"/>
          <w:szCs w:val="22"/>
        </w:rPr>
      </w:pPr>
    </w:p>
    <w:p w14:paraId="5BE2FE35" w14:textId="77777777" w:rsidR="006220A6" w:rsidRPr="00D87EFC" w:rsidRDefault="007A2077" w:rsidP="00DD30D6">
      <w:pPr>
        <w:ind w:left="1078" w:hanging="1078"/>
        <w:rPr>
          <w:rFonts w:cs="Arial"/>
          <w:sz w:val="22"/>
          <w:szCs w:val="22"/>
        </w:rPr>
      </w:pPr>
      <w:r>
        <w:rPr>
          <w:rFonts w:cs="Arial"/>
          <w:sz w:val="22"/>
          <w:szCs w:val="22"/>
        </w:rPr>
        <w:t xml:space="preserve">SI </w:t>
      </w:r>
      <w:r w:rsidR="006220A6" w:rsidRPr="00D87EFC">
        <w:rPr>
          <w:rFonts w:cs="Arial"/>
          <w:sz w:val="22"/>
          <w:szCs w:val="22"/>
        </w:rPr>
        <w:t>1005</w:t>
      </w:r>
      <w:r w:rsidR="00C27ACA" w:rsidRPr="00D87EFC">
        <w:rPr>
          <w:rFonts w:cs="Arial"/>
          <w:sz w:val="22"/>
          <w:szCs w:val="22"/>
        </w:rPr>
        <w:t>.</w:t>
      </w:r>
      <w:r w:rsidR="006220A6" w:rsidRPr="00D87EFC">
        <w:rPr>
          <w:rFonts w:cs="Arial"/>
          <w:sz w:val="22"/>
          <w:szCs w:val="22"/>
        </w:rPr>
        <w:t>3</w:t>
      </w:r>
      <w:r w:rsidR="006220A6" w:rsidRPr="00D87EFC">
        <w:rPr>
          <w:rFonts w:cs="Arial"/>
          <w:sz w:val="22"/>
          <w:szCs w:val="22"/>
        </w:rPr>
        <w:tab/>
        <w:t xml:space="preserve">Any document that would otherwise fall to be disclosed by the </w:t>
      </w:r>
      <w:r w:rsidR="006220A6" w:rsidRPr="00D87EFC">
        <w:rPr>
          <w:rFonts w:cs="Arial"/>
          <w:i/>
          <w:iCs/>
          <w:sz w:val="22"/>
          <w:szCs w:val="22"/>
        </w:rPr>
        <w:t>Contractor</w:t>
      </w:r>
      <w:r w:rsidR="006220A6" w:rsidRPr="00D87EFC">
        <w:rPr>
          <w:rFonts w:cs="Arial"/>
          <w:sz w:val="22"/>
          <w:szCs w:val="22"/>
        </w:rPr>
        <w:t xml:space="preserve"> to the </w:t>
      </w:r>
      <w:r w:rsidR="006220A6" w:rsidRPr="00D87EFC">
        <w:rPr>
          <w:rFonts w:cs="Arial"/>
          <w:i/>
          <w:iCs/>
          <w:sz w:val="22"/>
          <w:szCs w:val="22"/>
        </w:rPr>
        <w:t>Employer</w:t>
      </w:r>
      <w:r w:rsidR="006220A6" w:rsidRPr="00D87EFC">
        <w:rPr>
          <w:rFonts w:cs="Arial"/>
          <w:sz w:val="22"/>
          <w:szCs w:val="22"/>
        </w:rPr>
        <w:t xml:space="preserve"> may be withheld by the </w:t>
      </w:r>
      <w:r w:rsidR="006220A6" w:rsidRPr="00D87EFC">
        <w:rPr>
          <w:rFonts w:cs="Arial"/>
          <w:i/>
          <w:iCs/>
          <w:sz w:val="22"/>
          <w:szCs w:val="22"/>
        </w:rPr>
        <w:t>Contractor</w:t>
      </w:r>
      <w:r w:rsidR="006220A6" w:rsidRPr="00D87EFC">
        <w:rPr>
          <w:rFonts w:cs="Arial"/>
          <w:sz w:val="22"/>
          <w:szCs w:val="22"/>
        </w:rPr>
        <w:t xml:space="preserve"> provided the </w:t>
      </w:r>
      <w:r w:rsidR="006220A6" w:rsidRPr="00D87EFC">
        <w:rPr>
          <w:rFonts w:cs="Arial"/>
          <w:i/>
          <w:iCs/>
          <w:sz w:val="22"/>
          <w:szCs w:val="22"/>
        </w:rPr>
        <w:t>Contractor</w:t>
      </w:r>
      <w:r w:rsidR="006220A6" w:rsidRPr="00D87EFC">
        <w:rPr>
          <w:rFonts w:cs="Arial"/>
          <w:sz w:val="22"/>
          <w:szCs w:val="22"/>
        </w:rPr>
        <w:t xml:space="preserve">’s legal advisor confirms to the </w:t>
      </w:r>
      <w:r w:rsidR="006220A6" w:rsidRPr="00D87EFC">
        <w:rPr>
          <w:rFonts w:cs="Arial"/>
          <w:i/>
          <w:iCs/>
          <w:sz w:val="22"/>
          <w:szCs w:val="22"/>
        </w:rPr>
        <w:t>Service Manager</w:t>
      </w:r>
      <w:r w:rsidR="006220A6" w:rsidRPr="00D87EFC">
        <w:rPr>
          <w:rFonts w:cs="Arial"/>
          <w:sz w:val="22"/>
          <w:szCs w:val="22"/>
        </w:rPr>
        <w:t xml:space="preserve"> that the document is</w:t>
      </w:r>
    </w:p>
    <w:p w14:paraId="2E3F23AD" w14:textId="77777777" w:rsidR="006220A6" w:rsidRPr="00D87EFC" w:rsidRDefault="006220A6" w:rsidP="00A67B60">
      <w:pPr>
        <w:pStyle w:val="ListParagraph"/>
        <w:keepNext w:val="0"/>
        <w:numPr>
          <w:ilvl w:val="0"/>
          <w:numId w:val="26"/>
        </w:numPr>
        <w:spacing w:line="240" w:lineRule="auto"/>
        <w:ind w:left="1438"/>
        <w:contextualSpacing w:val="0"/>
        <w:rPr>
          <w:rFonts w:cs="Arial"/>
          <w:sz w:val="22"/>
          <w:szCs w:val="22"/>
          <w:lang w:eastAsia="en-GB"/>
        </w:rPr>
      </w:pPr>
      <w:r w:rsidRPr="00D87EFC">
        <w:rPr>
          <w:rFonts w:cs="Arial"/>
          <w:sz w:val="22"/>
          <w:szCs w:val="22"/>
          <w:lang w:eastAsia="en-GB"/>
        </w:rPr>
        <w:t xml:space="preserve">a confidential communication between the </w:t>
      </w:r>
      <w:r w:rsidRPr="00D87EFC">
        <w:rPr>
          <w:rFonts w:cs="Arial"/>
          <w:i/>
          <w:iCs/>
          <w:sz w:val="22"/>
          <w:szCs w:val="22"/>
          <w:lang w:eastAsia="en-GB"/>
        </w:rPr>
        <w:t xml:space="preserve">Contractor </w:t>
      </w:r>
      <w:r w:rsidRPr="00D87EFC">
        <w:rPr>
          <w:rFonts w:cs="Arial"/>
          <w:sz w:val="22"/>
          <w:szCs w:val="22"/>
          <w:lang w:eastAsia="en-GB"/>
        </w:rPr>
        <w:t xml:space="preserve">and its legal advisor for the purposes of seeking or giving legal advice that the legal advisors would normal expect to be given legal privilege in the normal course of its business with the </w:t>
      </w:r>
      <w:r w:rsidRPr="00D87EFC">
        <w:rPr>
          <w:rFonts w:cs="Arial"/>
          <w:i/>
          <w:iCs/>
          <w:sz w:val="22"/>
          <w:szCs w:val="22"/>
          <w:lang w:eastAsia="en-GB"/>
        </w:rPr>
        <w:t>Contractor</w:t>
      </w:r>
      <w:r w:rsidRPr="00D87EFC">
        <w:rPr>
          <w:rFonts w:cs="Arial"/>
          <w:sz w:val="22"/>
          <w:szCs w:val="22"/>
          <w:lang w:eastAsia="en-GB"/>
        </w:rPr>
        <w:t xml:space="preserve"> or</w:t>
      </w:r>
    </w:p>
    <w:p w14:paraId="47487751" w14:textId="77777777" w:rsidR="006220A6" w:rsidRPr="00D87EFC" w:rsidRDefault="006220A6" w:rsidP="00DD30D6">
      <w:pPr>
        <w:keepNext w:val="0"/>
        <w:spacing w:line="240" w:lineRule="auto"/>
        <w:ind w:left="1438"/>
        <w:rPr>
          <w:rFonts w:cs="Arial"/>
          <w:sz w:val="22"/>
          <w:szCs w:val="22"/>
        </w:rPr>
      </w:pPr>
    </w:p>
    <w:p w14:paraId="4216459A" w14:textId="77777777" w:rsidR="006220A6" w:rsidRPr="00D87EFC" w:rsidRDefault="006220A6" w:rsidP="00A67B60">
      <w:pPr>
        <w:pStyle w:val="ListParagraph"/>
        <w:keepNext w:val="0"/>
        <w:numPr>
          <w:ilvl w:val="0"/>
          <w:numId w:val="26"/>
        </w:numPr>
        <w:spacing w:line="240" w:lineRule="auto"/>
        <w:ind w:left="1438"/>
        <w:contextualSpacing w:val="0"/>
        <w:rPr>
          <w:rFonts w:cs="Arial"/>
          <w:sz w:val="22"/>
          <w:szCs w:val="22"/>
          <w:lang w:eastAsia="en-GB"/>
        </w:rPr>
      </w:pPr>
      <w:r w:rsidRPr="00D87EFC">
        <w:rPr>
          <w:rFonts w:cs="Arial"/>
          <w:sz w:val="22"/>
          <w:szCs w:val="22"/>
          <w:lang w:eastAsia="en-GB"/>
        </w:rPr>
        <w:t>a confidential communication between the C</w:t>
      </w:r>
      <w:r w:rsidRPr="00D87EFC">
        <w:rPr>
          <w:rFonts w:cs="Arial"/>
          <w:i/>
          <w:iCs/>
          <w:sz w:val="22"/>
          <w:szCs w:val="22"/>
          <w:lang w:eastAsia="en-GB"/>
        </w:rPr>
        <w:t xml:space="preserve">ontractor </w:t>
      </w:r>
      <w:r w:rsidRPr="00D87EFC">
        <w:rPr>
          <w:rFonts w:cs="Arial"/>
          <w:sz w:val="22"/>
          <w:szCs w:val="22"/>
          <w:lang w:eastAsia="en-GB"/>
        </w:rPr>
        <w:t>or its legal advisers and third party where the communication came into existence with the dominant purpose of being used in connection with contemplated, pending or actual litigation in adversarial proceedings (as opposed to investigations or fact finding inquiries).</w:t>
      </w:r>
    </w:p>
    <w:p w14:paraId="6B79035A" w14:textId="77777777" w:rsidR="0054324D" w:rsidRPr="00D87EFC" w:rsidRDefault="0054324D" w:rsidP="00DD30D6">
      <w:pPr>
        <w:pStyle w:val="ListParagraph"/>
        <w:rPr>
          <w:rFonts w:cs="Arial"/>
          <w:color w:val="FF0000"/>
          <w:sz w:val="22"/>
          <w:szCs w:val="22"/>
          <w:lang w:eastAsia="en-GB"/>
        </w:rPr>
      </w:pPr>
    </w:p>
    <w:p w14:paraId="1C828ECE" w14:textId="77777777" w:rsidR="007C1503" w:rsidRPr="00D87EFC" w:rsidRDefault="007A2077" w:rsidP="00324452">
      <w:pPr>
        <w:pStyle w:val="Heading2"/>
        <w:rPr>
          <w:rFonts w:ascii="Arial" w:hAnsi="Arial" w:cs="Arial"/>
          <w:color w:val="0D0D0D" w:themeColor="text1" w:themeTint="F2"/>
          <w:sz w:val="22"/>
          <w:szCs w:val="22"/>
        </w:rPr>
      </w:pPr>
      <w:bookmarkStart w:id="242" w:name="_Toc507415609"/>
      <w:r>
        <w:rPr>
          <w:rFonts w:ascii="Arial" w:eastAsiaTheme="minorEastAsia" w:hAnsi="Arial" w:cs="Arial"/>
          <w:color w:val="0D0D0D" w:themeColor="text1" w:themeTint="F2"/>
          <w:sz w:val="22"/>
          <w:szCs w:val="22"/>
          <w:lang w:eastAsia="en-GB"/>
        </w:rPr>
        <w:t xml:space="preserve">SI </w:t>
      </w:r>
      <w:r w:rsidR="00171C86" w:rsidRPr="00D87EFC">
        <w:rPr>
          <w:rFonts w:ascii="Arial" w:eastAsiaTheme="minorEastAsia" w:hAnsi="Arial" w:cs="Arial"/>
          <w:color w:val="0D0D0D" w:themeColor="text1" w:themeTint="F2"/>
          <w:sz w:val="22"/>
          <w:szCs w:val="22"/>
          <w:lang w:eastAsia="en-GB"/>
        </w:rPr>
        <w:t>1</w:t>
      </w:r>
      <w:r w:rsidR="007C1503" w:rsidRPr="00D87EFC">
        <w:rPr>
          <w:rFonts w:ascii="Arial" w:eastAsiaTheme="minorEastAsia" w:hAnsi="Arial" w:cs="Arial"/>
          <w:color w:val="0D0D0D" w:themeColor="text1" w:themeTint="F2"/>
          <w:sz w:val="22"/>
          <w:szCs w:val="22"/>
          <w:lang w:eastAsia="en-GB"/>
        </w:rPr>
        <w:t xml:space="preserve">010 </w:t>
      </w:r>
      <w:r w:rsidR="00171C86" w:rsidRPr="00D87EFC">
        <w:rPr>
          <w:rFonts w:ascii="Arial" w:eastAsiaTheme="minorEastAsia" w:hAnsi="Arial" w:cs="Arial"/>
          <w:color w:val="0D0D0D" w:themeColor="text1" w:themeTint="F2"/>
          <w:sz w:val="22"/>
          <w:szCs w:val="22"/>
          <w:lang w:eastAsia="en-GB"/>
        </w:rPr>
        <w:t>Method statements</w:t>
      </w:r>
      <w:bookmarkEnd w:id="242"/>
    </w:p>
    <w:p w14:paraId="57AD3918" w14:textId="77777777" w:rsidR="0073519C" w:rsidRPr="00D87EFC" w:rsidRDefault="00851A42" w:rsidP="007C1503">
      <w:pPr>
        <w:rPr>
          <w:rFonts w:eastAsiaTheme="minorEastAsia" w:cs="Arial"/>
          <w:sz w:val="22"/>
          <w:szCs w:val="22"/>
          <w:lang w:eastAsia="en-GB"/>
        </w:rPr>
      </w:pPr>
      <w:r w:rsidRPr="00D87EFC">
        <w:rPr>
          <w:rFonts w:eastAsiaTheme="minorEastAsia" w:cs="Arial"/>
          <w:sz w:val="22"/>
          <w:szCs w:val="22"/>
          <w:lang w:eastAsia="en-GB"/>
        </w:rPr>
        <w:t>Not used</w:t>
      </w:r>
    </w:p>
    <w:p w14:paraId="2B7439C4" w14:textId="77777777" w:rsidR="000048F1" w:rsidRPr="00D87EFC" w:rsidRDefault="000048F1" w:rsidP="00603D9C">
      <w:pPr>
        <w:pStyle w:val="Heading2"/>
        <w:rPr>
          <w:rFonts w:ascii="Arial" w:eastAsiaTheme="minorEastAsia" w:hAnsi="Arial" w:cs="Arial"/>
          <w:color w:val="0D0D0D" w:themeColor="text1" w:themeTint="F2"/>
          <w:sz w:val="22"/>
          <w:szCs w:val="22"/>
          <w:lang w:eastAsia="en-GB"/>
        </w:rPr>
      </w:pPr>
      <w:bookmarkStart w:id="243" w:name="_Toc507415610"/>
      <w:r w:rsidRPr="00D87EFC">
        <w:rPr>
          <w:rFonts w:ascii="Arial" w:eastAsiaTheme="minorEastAsia" w:hAnsi="Arial" w:cs="Arial"/>
          <w:color w:val="0D0D0D" w:themeColor="text1" w:themeTint="F2"/>
          <w:sz w:val="22"/>
          <w:szCs w:val="22"/>
          <w:lang w:eastAsia="en-GB"/>
        </w:rPr>
        <w:t>SI 1015 Legal requirements</w:t>
      </w:r>
      <w:bookmarkEnd w:id="243"/>
    </w:p>
    <w:p w14:paraId="24D8EB32" w14:textId="77777777" w:rsidR="00174AC3" w:rsidRPr="00D87EFC" w:rsidRDefault="00174AC3" w:rsidP="00174AC3">
      <w:pPr>
        <w:rPr>
          <w:rFonts w:eastAsiaTheme="minorEastAsia" w:cs="Arial"/>
          <w:i/>
          <w:color w:val="FF0000"/>
          <w:sz w:val="22"/>
          <w:szCs w:val="22"/>
          <w:lang w:eastAsia="en-GB"/>
        </w:rPr>
      </w:pPr>
      <w:bookmarkStart w:id="244" w:name="_Toc447099058"/>
      <w:bookmarkStart w:id="245" w:name="_Toc447099851"/>
    </w:p>
    <w:p w14:paraId="30C3B295" w14:textId="77777777" w:rsidR="00851A42" w:rsidRDefault="00851A42" w:rsidP="00851A42">
      <w:pPr>
        <w:rPr>
          <w:rFonts w:eastAsiaTheme="minorEastAsia" w:cs="Arial"/>
          <w:bCs/>
          <w:sz w:val="22"/>
          <w:szCs w:val="22"/>
          <w:lang w:eastAsia="en-GB"/>
        </w:rPr>
      </w:pPr>
      <w:r w:rsidRPr="00D87EFC">
        <w:rPr>
          <w:rFonts w:eastAsiaTheme="minorEastAsia" w:cs="Arial"/>
          <w:bCs/>
          <w:sz w:val="22"/>
          <w:szCs w:val="22"/>
          <w:lang w:eastAsia="en-GB"/>
        </w:rPr>
        <w:t xml:space="preserve">It is the responsibility of the </w:t>
      </w:r>
      <w:r w:rsidRPr="00D87EFC">
        <w:rPr>
          <w:rFonts w:eastAsiaTheme="minorEastAsia" w:cs="Arial"/>
          <w:bCs/>
          <w:i/>
          <w:sz w:val="22"/>
          <w:szCs w:val="22"/>
          <w:lang w:eastAsia="en-GB"/>
        </w:rPr>
        <w:t>Contractor</w:t>
      </w:r>
      <w:r w:rsidRPr="00D87EFC">
        <w:rPr>
          <w:rFonts w:eastAsiaTheme="minorEastAsia" w:cs="Arial"/>
          <w:bCs/>
          <w:sz w:val="22"/>
          <w:szCs w:val="22"/>
          <w:lang w:eastAsia="en-GB"/>
        </w:rPr>
        <w:t xml:space="preserve"> to ensure that current Health and Safety and Highway legislation is adhered to whilst fulfilling their obligations a) under contract, b) the requirements of this specification and c) carrying out works on Motorway Sites.  No relaxations of Motorway regulations are either given or implied by </w:t>
      </w:r>
      <w:r w:rsidRPr="00D87EFC">
        <w:rPr>
          <w:rFonts w:eastAsiaTheme="minorEastAsia" w:cs="Arial"/>
          <w:bCs/>
          <w:i/>
          <w:sz w:val="22"/>
          <w:szCs w:val="22"/>
          <w:lang w:eastAsia="en-GB"/>
        </w:rPr>
        <w:t>Employer</w:t>
      </w:r>
      <w:r w:rsidRPr="00D87EFC">
        <w:rPr>
          <w:rFonts w:eastAsiaTheme="minorEastAsia" w:cs="Arial"/>
          <w:bCs/>
          <w:sz w:val="22"/>
          <w:szCs w:val="22"/>
          <w:lang w:eastAsia="en-GB"/>
        </w:rPr>
        <w:t xml:space="preserve"> to the </w:t>
      </w:r>
      <w:r w:rsidRPr="00D87EFC">
        <w:rPr>
          <w:rFonts w:eastAsiaTheme="minorEastAsia" w:cs="Arial"/>
          <w:bCs/>
          <w:i/>
          <w:sz w:val="22"/>
          <w:szCs w:val="22"/>
          <w:lang w:eastAsia="en-GB"/>
        </w:rPr>
        <w:t>Contractor</w:t>
      </w:r>
      <w:r w:rsidRPr="00D87EFC">
        <w:rPr>
          <w:rFonts w:eastAsiaTheme="minorEastAsia" w:cs="Arial"/>
          <w:bCs/>
          <w:sz w:val="22"/>
          <w:szCs w:val="22"/>
          <w:lang w:eastAsia="en-GB"/>
        </w:rPr>
        <w:t>.</w:t>
      </w:r>
    </w:p>
    <w:p w14:paraId="5EA6DAAA" w14:textId="77777777" w:rsidR="00873C3A" w:rsidRPr="00D87EFC" w:rsidRDefault="00873C3A" w:rsidP="00851A42">
      <w:pPr>
        <w:rPr>
          <w:rFonts w:eastAsiaTheme="minorEastAsia" w:cs="Arial"/>
          <w:bCs/>
          <w:sz w:val="22"/>
          <w:szCs w:val="22"/>
          <w:lang w:eastAsia="en-GB"/>
        </w:rPr>
      </w:pPr>
    </w:p>
    <w:p w14:paraId="421F921C" w14:textId="77777777" w:rsidR="00851A42" w:rsidRPr="00D87EFC" w:rsidRDefault="00851A42" w:rsidP="00851A42">
      <w:pPr>
        <w:rPr>
          <w:rFonts w:eastAsiaTheme="minorEastAsia" w:cs="Arial"/>
          <w:bCs/>
          <w:sz w:val="22"/>
          <w:szCs w:val="22"/>
          <w:lang w:eastAsia="en-GB"/>
        </w:rPr>
      </w:pPr>
      <w:r w:rsidRPr="00D87EFC">
        <w:rPr>
          <w:rFonts w:eastAsiaTheme="minorEastAsia" w:cs="Arial"/>
          <w:bCs/>
          <w:sz w:val="22"/>
          <w:szCs w:val="22"/>
          <w:lang w:eastAsia="en-GB"/>
        </w:rPr>
        <w:t>The Construction Design and Management (CDM) Regulations 2015 are to be applied and complied with in full.  Highways England as customer will satisfy themselves that the preferred bidder is competent to undertake those duties.</w:t>
      </w:r>
    </w:p>
    <w:p w14:paraId="50351AA8" w14:textId="77777777" w:rsidR="0073519C" w:rsidRPr="00D87EFC" w:rsidRDefault="003412BA" w:rsidP="00603D9C">
      <w:pPr>
        <w:pStyle w:val="Heading2"/>
        <w:rPr>
          <w:rFonts w:ascii="Arial" w:eastAsiaTheme="minorEastAsia" w:hAnsi="Arial" w:cs="Arial"/>
          <w:color w:val="0D0D0D" w:themeColor="text1" w:themeTint="F2"/>
          <w:sz w:val="22"/>
          <w:szCs w:val="22"/>
          <w:lang w:eastAsia="en-GB"/>
        </w:rPr>
      </w:pPr>
      <w:bookmarkStart w:id="246" w:name="_Toc507415611"/>
      <w:bookmarkEnd w:id="244"/>
      <w:bookmarkEnd w:id="245"/>
      <w:r w:rsidRPr="00D87EFC">
        <w:rPr>
          <w:rFonts w:ascii="Arial" w:eastAsiaTheme="minorEastAsia" w:hAnsi="Arial" w:cs="Arial"/>
          <w:color w:val="0D0D0D" w:themeColor="text1" w:themeTint="F2"/>
          <w:sz w:val="22"/>
          <w:szCs w:val="22"/>
          <w:lang w:eastAsia="en-GB"/>
        </w:rPr>
        <w:t xml:space="preserve">SI 1020 </w:t>
      </w:r>
      <w:r w:rsidR="0073519C" w:rsidRPr="00D87EFC">
        <w:rPr>
          <w:rFonts w:ascii="Arial" w:eastAsiaTheme="minorEastAsia" w:hAnsi="Arial" w:cs="Arial"/>
          <w:color w:val="0D0D0D" w:themeColor="text1" w:themeTint="F2"/>
          <w:sz w:val="22"/>
          <w:szCs w:val="22"/>
          <w:lang w:eastAsia="en-GB"/>
        </w:rPr>
        <w:t>Inspections</w:t>
      </w:r>
      <w:bookmarkEnd w:id="246"/>
    </w:p>
    <w:p w14:paraId="204C7ABF" w14:textId="77777777" w:rsidR="0073519C" w:rsidRPr="00D87EFC" w:rsidRDefault="0073519C" w:rsidP="00F1465E">
      <w:pPr>
        <w:rPr>
          <w:rFonts w:cs="Arial"/>
          <w:b/>
          <w:sz w:val="22"/>
          <w:szCs w:val="22"/>
        </w:rPr>
      </w:pPr>
    </w:p>
    <w:p w14:paraId="310DB174" w14:textId="77777777" w:rsidR="0073519C" w:rsidRPr="00D87EFC" w:rsidRDefault="0073519C" w:rsidP="00603D9C">
      <w:pPr>
        <w:keepNext w:val="0"/>
        <w:spacing w:line="276" w:lineRule="auto"/>
        <w:jc w:val="left"/>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Employer</w:t>
      </w:r>
      <w:r w:rsidRPr="00D87EFC">
        <w:rPr>
          <w:rFonts w:eastAsiaTheme="minorEastAsia" w:cs="Arial"/>
          <w:sz w:val="22"/>
          <w:szCs w:val="22"/>
          <w:lang w:eastAsia="en-GB"/>
        </w:rPr>
        <w:t xml:space="preserve"> reserves the right to inspect the Health and Safety Policy and documentation at any time. The </w:t>
      </w:r>
      <w:r w:rsidRPr="00D87EFC">
        <w:rPr>
          <w:rFonts w:eastAsiaTheme="minorEastAsia" w:cs="Arial"/>
          <w:i/>
          <w:sz w:val="22"/>
          <w:szCs w:val="22"/>
          <w:lang w:eastAsia="en-GB"/>
        </w:rPr>
        <w:t>Contractor</w:t>
      </w:r>
      <w:r w:rsidRPr="00D87EFC">
        <w:rPr>
          <w:rFonts w:eastAsiaTheme="minorEastAsia" w:cs="Arial"/>
          <w:sz w:val="22"/>
          <w:szCs w:val="22"/>
          <w:lang w:eastAsia="en-GB"/>
        </w:rPr>
        <w:t xml:space="preserve"> shall co-operate within reason.</w:t>
      </w:r>
    </w:p>
    <w:p w14:paraId="755D6E3A" w14:textId="77777777" w:rsidR="00C91F48" w:rsidRPr="00D87EFC" w:rsidRDefault="00A13572" w:rsidP="00CB6D9A">
      <w:pPr>
        <w:pStyle w:val="Heading1"/>
        <w:rPr>
          <w:rFonts w:ascii="Arial" w:hAnsi="Arial" w:cs="Arial"/>
          <w:color w:val="0D0D0D" w:themeColor="text1" w:themeTint="F2"/>
          <w:sz w:val="22"/>
          <w:szCs w:val="22"/>
        </w:rPr>
      </w:pPr>
      <w:bookmarkStart w:id="247" w:name="_Toc507415612"/>
      <w:r w:rsidRPr="00D87EFC">
        <w:rPr>
          <w:rFonts w:ascii="Arial" w:hAnsi="Arial" w:cs="Arial"/>
          <w:color w:val="0D0D0D" w:themeColor="text1" w:themeTint="F2"/>
          <w:sz w:val="22"/>
          <w:szCs w:val="22"/>
        </w:rPr>
        <w:t xml:space="preserve">SI </w:t>
      </w:r>
      <w:r w:rsidR="003412BA" w:rsidRPr="00D87EFC">
        <w:rPr>
          <w:rFonts w:ascii="Arial" w:hAnsi="Arial" w:cs="Arial"/>
          <w:color w:val="0D0D0D" w:themeColor="text1" w:themeTint="F2"/>
          <w:sz w:val="22"/>
          <w:szCs w:val="22"/>
        </w:rPr>
        <w:t xml:space="preserve">1100 </w:t>
      </w:r>
      <w:r w:rsidR="00280048" w:rsidRPr="00D87EFC">
        <w:rPr>
          <w:rFonts w:ascii="Arial" w:hAnsi="Arial" w:cs="Arial"/>
          <w:color w:val="0D0D0D" w:themeColor="text1" w:themeTint="F2"/>
          <w:sz w:val="22"/>
          <w:szCs w:val="22"/>
        </w:rPr>
        <w:t>Subcontracting</w:t>
      </w:r>
      <w:bookmarkEnd w:id="247"/>
      <w:r w:rsidR="00280048" w:rsidRPr="00D87EFC">
        <w:rPr>
          <w:rFonts w:ascii="Arial" w:hAnsi="Arial" w:cs="Arial"/>
          <w:color w:val="0D0D0D" w:themeColor="text1" w:themeTint="F2"/>
          <w:sz w:val="22"/>
          <w:szCs w:val="22"/>
        </w:rPr>
        <w:t xml:space="preserve"> </w:t>
      </w:r>
    </w:p>
    <w:p w14:paraId="1C5AA507" w14:textId="77777777" w:rsidR="00851A42" w:rsidRPr="00D87EFC" w:rsidRDefault="00851A42" w:rsidP="00851A42">
      <w:pPr>
        <w:spacing w:before="120" w:after="120"/>
        <w:rPr>
          <w:rFonts w:cs="Arial"/>
          <w:sz w:val="22"/>
          <w:szCs w:val="22"/>
          <w:lang w:val="en-US"/>
        </w:rPr>
      </w:pPr>
      <w:r w:rsidRPr="00D87EFC">
        <w:rPr>
          <w:rFonts w:cs="Arial"/>
          <w:sz w:val="22"/>
          <w:szCs w:val="22"/>
          <w:lang w:val="en-US"/>
        </w:rPr>
        <w:t xml:space="preserve">The </w:t>
      </w:r>
      <w:r w:rsidRPr="00D87EFC">
        <w:rPr>
          <w:rFonts w:cs="Arial"/>
          <w:i/>
          <w:sz w:val="22"/>
          <w:szCs w:val="22"/>
          <w:lang w:val="en-US"/>
        </w:rPr>
        <w:t xml:space="preserve">Contractor </w:t>
      </w:r>
      <w:r w:rsidRPr="00D87EFC">
        <w:rPr>
          <w:rFonts w:cs="Arial"/>
          <w:sz w:val="22"/>
          <w:szCs w:val="22"/>
          <w:lang w:val="en-US"/>
        </w:rPr>
        <w:t>shall be responsible for all work carried out in the provision of the service, including any work carried out by subcontractors.</w:t>
      </w:r>
    </w:p>
    <w:p w14:paraId="5C79BE0E" w14:textId="77777777" w:rsidR="00C91F48" w:rsidRPr="00717862" w:rsidRDefault="003412BA" w:rsidP="00717862">
      <w:pPr>
        <w:pStyle w:val="Heading2"/>
        <w:rPr>
          <w:rFonts w:ascii="Arial" w:eastAsiaTheme="minorEastAsia" w:hAnsi="Arial" w:cs="Arial"/>
          <w:color w:val="0D0D0D" w:themeColor="text1" w:themeTint="F2"/>
          <w:sz w:val="22"/>
          <w:szCs w:val="22"/>
          <w:lang w:eastAsia="en-GB"/>
        </w:rPr>
      </w:pPr>
      <w:bookmarkStart w:id="248" w:name="_Toc507415613"/>
      <w:r w:rsidRPr="00D87EFC">
        <w:rPr>
          <w:rFonts w:ascii="Arial" w:eastAsiaTheme="minorEastAsia" w:hAnsi="Arial" w:cs="Arial"/>
          <w:color w:val="0D0D0D" w:themeColor="text1" w:themeTint="F2"/>
          <w:sz w:val="22"/>
          <w:szCs w:val="22"/>
          <w:lang w:eastAsia="en-GB"/>
        </w:rPr>
        <w:t>SI 1105</w:t>
      </w:r>
      <w:r w:rsidR="007C1503" w:rsidRPr="00D87EFC">
        <w:rPr>
          <w:rFonts w:ascii="Arial" w:eastAsiaTheme="minorEastAsia" w:hAnsi="Arial" w:cs="Arial"/>
          <w:color w:val="0D0D0D" w:themeColor="text1" w:themeTint="F2"/>
          <w:sz w:val="22"/>
          <w:szCs w:val="22"/>
          <w:lang w:eastAsia="en-GB"/>
        </w:rPr>
        <w:t xml:space="preserve"> </w:t>
      </w:r>
      <w:r w:rsidR="00280048" w:rsidRPr="00D87EFC">
        <w:rPr>
          <w:rFonts w:ascii="Arial" w:eastAsiaTheme="minorEastAsia" w:hAnsi="Arial" w:cs="Arial"/>
          <w:color w:val="0D0D0D" w:themeColor="text1" w:themeTint="F2"/>
          <w:sz w:val="22"/>
          <w:szCs w:val="22"/>
          <w:lang w:eastAsia="en-GB"/>
        </w:rPr>
        <w:t>Restrictions or requirements for subcontracting</w:t>
      </w:r>
      <w:bookmarkEnd w:id="248"/>
      <w:r w:rsidR="00280048" w:rsidRPr="00D87EFC">
        <w:rPr>
          <w:rFonts w:ascii="Arial" w:eastAsiaTheme="minorEastAsia" w:hAnsi="Arial" w:cs="Arial"/>
          <w:color w:val="0D0D0D" w:themeColor="text1" w:themeTint="F2"/>
          <w:sz w:val="22"/>
          <w:szCs w:val="22"/>
          <w:lang w:eastAsia="en-GB"/>
        </w:rPr>
        <w:t xml:space="preserve"> </w:t>
      </w:r>
    </w:p>
    <w:p w14:paraId="457D07FC" w14:textId="77777777" w:rsidR="006220A6" w:rsidRPr="00D87EFC" w:rsidRDefault="006220A6" w:rsidP="00DD30D6">
      <w:pPr>
        <w:rPr>
          <w:rFonts w:cs="Arial"/>
          <w:sz w:val="22"/>
          <w:szCs w:val="22"/>
        </w:rPr>
      </w:pPr>
    </w:p>
    <w:p w14:paraId="68A833C6" w14:textId="77777777" w:rsidR="00CB6D9A" w:rsidRPr="00D87EFC" w:rsidRDefault="00CB6D9A" w:rsidP="00DD30D6">
      <w:pPr>
        <w:rPr>
          <w:rFonts w:cs="Arial"/>
          <w:sz w:val="22"/>
          <w:szCs w:val="22"/>
        </w:rPr>
      </w:pPr>
      <w:r w:rsidRPr="00D87EFC">
        <w:rPr>
          <w:rFonts w:cs="Arial"/>
          <w:sz w:val="22"/>
          <w:szCs w:val="22"/>
        </w:rPr>
        <w:t xml:space="preserve">SI.1105.1 </w:t>
      </w:r>
      <w:r w:rsidR="006220A6" w:rsidRPr="00D87EFC">
        <w:rPr>
          <w:rFonts w:cs="Arial"/>
          <w:sz w:val="22"/>
          <w:szCs w:val="22"/>
        </w:rPr>
        <w:t xml:space="preserve">The </w:t>
      </w:r>
      <w:r w:rsidR="006220A6" w:rsidRPr="00D87EFC">
        <w:rPr>
          <w:rFonts w:cs="Arial"/>
          <w:i/>
          <w:iCs/>
          <w:sz w:val="22"/>
          <w:szCs w:val="22"/>
        </w:rPr>
        <w:t>Contractor</w:t>
      </w:r>
      <w:r w:rsidR="006220A6" w:rsidRPr="00D87EFC">
        <w:rPr>
          <w:rFonts w:cs="Arial"/>
          <w:sz w:val="22"/>
          <w:szCs w:val="22"/>
        </w:rPr>
        <w:t xml:space="preserve"> ensures that all subcontracts (at any stage of remoteness from the </w:t>
      </w:r>
      <w:r w:rsidR="006220A6" w:rsidRPr="00D87EFC">
        <w:rPr>
          <w:rFonts w:cs="Arial"/>
          <w:i/>
          <w:iCs/>
          <w:sz w:val="22"/>
          <w:szCs w:val="22"/>
        </w:rPr>
        <w:t>Employer</w:t>
      </w:r>
      <w:r w:rsidR="006220A6" w:rsidRPr="00D87EFC">
        <w:rPr>
          <w:rFonts w:cs="Arial"/>
          <w:sz w:val="22"/>
          <w:szCs w:val="22"/>
        </w:rPr>
        <w:t>) contain requirements similar to SI1005.1 to SI1005.</w:t>
      </w:r>
      <w:r w:rsidR="00952D9B" w:rsidRPr="00D87EFC">
        <w:rPr>
          <w:rFonts w:cs="Arial"/>
          <w:sz w:val="22"/>
          <w:szCs w:val="22"/>
        </w:rPr>
        <w:t>2</w:t>
      </w:r>
    </w:p>
    <w:p w14:paraId="17D71BFB" w14:textId="77777777" w:rsidR="006220A6" w:rsidRPr="00D87EFC" w:rsidRDefault="006220A6" w:rsidP="00DD30D6">
      <w:pPr>
        <w:ind w:left="720"/>
        <w:rPr>
          <w:rFonts w:cs="Arial"/>
          <w:sz w:val="22"/>
          <w:szCs w:val="22"/>
        </w:rPr>
      </w:pPr>
    </w:p>
    <w:p w14:paraId="325938FC" w14:textId="77777777" w:rsidR="006220A6" w:rsidRPr="00D87EFC" w:rsidRDefault="006220A6" w:rsidP="00DD30D6">
      <w:pPr>
        <w:rPr>
          <w:rFonts w:cs="Arial"/>
          <w:sz w:val="22"/>
          <w:szCs w:val="22"/>
        </w:rPr>
      </w:pPr>
      <w:r w:rsidRPr="00D87EFC">
        <w:rPr>
          <w:rFonts w:cs="Arial"/>
          <w:sz w:val="22"/>
          <w:szCs w:val="22"/>
        </w:rPr>
        <w:t xml:space="preserve">SI1105.2 The </w:t>
      </w:r>
      <w:r w:rsidRPr="00D87EFC">
        <w:rPr>
          <w:rFonts w:cs="Arial"/>
          <w:i/>
          <w:iCs/>
          <w:sz w:val="22"/>
          <w:szCs w:val="22"/>
        </w:rPr>
        <w:t>Contractor</w:t>
      </w:r>
      <w:r w:rsidRPr="00D87EFC">
        <w:rPr>
          <w:rFonts w:cs="Arial"/>
          <w:sz w:val="22"/>
          <w:szCs w:val="22"/>
        </w:rPr>
        <w:t xml:space="preserve"> does not</w:t>
      </w:r>
    </w:p>
    <w:p w14:paraId="23EBFC5B" w14:textId="77777777" w:rsidR="006220A6" w:rsidRPr="00D87EFC" w:rsidRDefault="00CE7ECE" w:rsidP="00A67B60">
      <w:pPr>
        <w:pStyle w:val="ListParagraph"/>
        <w:keepNext w:val="0"/>
        <w:numPr>
          <w:ilvl w:val="0"/>
          <w:numId w:val="28"/>
        </w:numPr>
        <w:spacing w:line="240" w:lineRule="auto"/>
        <w:ind w:left="1560" w:hanging="523"/>
        <w:rPr>
          <w:rFonts w:cs="Arial"/>
          <w:sz w:val="22"/>
          <w:szCs w:val="22"/>
          <w:lang w:eastAsia="en-GB"/>
        </w:rPr>
      </w:pPr>
      <w:r w:rsidRPr="00D87EFC">
        <w:rPr>
          <w:rFonts w:cs="Arial"/>
          <w:sz w:val="22"/>
          <w:szCs w:val="22"/>
          <w:lang w:eastAsia="en-GB"/>
        </w:rPr>
        <w:t>appoint a S</w:t>
      </w:r>
      <w:r w:rsidR="006220A6" w:rsidRPr="00D87EFC">
        <w:rPr>
          <w:rFonts w:cs="Arial"/>
          <w:sz w:val="22"/>
          <w:szCs w:val="22"/>
          <w:lang w:eastAsia="en-GB"/>
        </w:rPr>
        <w:t xml:space="preserve">ubcontractor or </w:t>
      </w:r>
    </w:p>
    <w:p w14:paraId="2F3CFC9C" w14:textId="77777777" w:rsidR="006220A6" w:rsidRPr="00D87EFC" w:rsidRDefault="006220A6" w:rsidP="00A67B60">
      <w:pPr>
        <w:pStyle w:val="ListParagraph"/>
        <w:keepNext w:val="0"/>
        <w:numPr>
          <w:ilvl w:val="0"/>
          <w:numId w:val="28"/>
        </w:numPr>
        <w:spacing w:line="240" w:lineRule="auto"/>
        <w:ind w:left="1560" w:hanging="523"/>
        <w:rPr>
          <w:rFonts w:cs="Arial"/>
          <w:sz w:val="22"/>
          <w:szCs w:val="22"/>
          <w:lang w:eastAsia="en-GB"/>
        </w:rPr>
      </w:pPr>
      <w:r w:rsidRPr="00D87EFC">
        <w:rPr>
          <w:rFonts w:cs="Arial"/>
          <w:sz w:val="22"/>
          <w:szCs w:val="22"/>
          <w:lang w:eastAsia="en-GB"/>
        </w:rPr>
        <w:t xml:space="preserve">allow a </w:t>
      </w:r>
      <w:r w:rsidR="00CE7ECE" w:rsidRPr="00D87EFC">
        <w:rPr>
          <w:rFonts w:cs="Arial"/>
          <w:sz w:val="22"/>
          <w:szCs w:val="22"/>
          <w:lang w:eastAsia="en-GB"/>
        </w:rPr>
        <w:t>S</w:t>
      </w:r>
      <w:r w:rsidRPr="00D87EFC">
        <w:rPr>
          <w:rFonts w:cs="Arial"/>
          <w:sz w:val="22"/>
          <w:szCs w:val="22"/>
          <w:lang w:eastAsia="en-GB"/>
        </w:rPr>
        <w:t xml:space="preserve">ubcontractor to appoint a sub-subcontractor (at any stage of remoteness from the </w:t>
      </w:r>
      <w:r w:rsidRPr="00D87EFC">
        <w:rPr>
          <w:rFonts w:cs="Arial"/>
          <w:i/>
          <w:iCs/>
          <w:sz w:val="22"/>
          <w:szCs w:val="22"/>
          <w:lang w:eastAsia="en-GB"/>
        </w:rPr>
        <w:t>Employer</w:t>
      </w:r>
      <w:r w:rsidRPr="00D87EFC">
        <w:rPr>
          <w:rFonts w:cs="Arial"/>
          <w:sz w:val="22"/>
          <w:szCs w:val="22"/>
          <w:lang w:eastAsia="en-GB"/>
        </w:rPr>
        <w:t>)</w:t>
      </w:r>
    </w:p>
    <w:p w14:paraId="51B3C66F" w14:textId="77777777" w:rsidR="00CD63D6" w:rsidRPr="00717862" w:rsidRDefault="006220A6" w:rsidP="00717862">
      <w:pPr>
        <w:ind w:left="1013"/>
        <w:rPr>
          <w:rFonts w:cs="Arial"/>
          <w:sz w:val="22"/>
          <w:szCs w:val="22"/>
          <w:lang w:eastAsia="en-GB"/>
        </w:rPr>
      </w:pPr>
      <w:r w:rsidRPr="00D87EFC">
        <w:rPr>
          <w:rFonts w:cs="Arial"/>
          <w:sz w:val="22"/>
          <w:szCs w:val="22"/>
        </w:rPr>
        <w:t xml:space="preserve">until the </w:t>
      </w:r>
      <w:r w:rsidRPr="00D87EFC">
        <w:rPr>
          <w:rFonts w:cs="Arial"/>
          <w:i/>
          <w:iCs/>
          <w:sz w:val="22"/>
          <w:szCs w:val="22"/>
        </w:rPr>
        <w:t>Contractor</w:t>
      </w:r>
      <w:r w:rsidRPr="00D87EFC">
        <w:rPr>
          <w:rFonts w:cs="Arial"/>
          <w:sz w:val="22"/>
          <w:szCs w:val="22"/>
        </w:rPr>
        <w:t xml:space="preserve"> has demonstrated to the </w:t>
      </w:r>
      <w:r w:rsidRPr="00D87EFC">
        <w:rPr>
          <w:rFonts w:cs="Arial"/>
          <w:i/>
          <w:iCs/>
          <w:sz w:val="22"/>
          <w:szCs w:val="22"/>
        </w:rPr>
        <w:t>Service Manager</w:t>
      </w:r>
      <w:r w:rsidRPr="00D87EFC">
        <w:rPr>
          <w:rFonts w:cs="Arial"/>
          <w:sz w:val="22"/>
          <w:szCs w:val="22"/>
        </w:rPr>
        <w:t xml:space="preserve"> that the subcontract (at any stage of remoteness from the </w:t>
      </w:r>
      <w:r w:rsidRPr="00D87EFC">
        <w:rPr>
          <w:rFonts w:cs="Arial"/>
          <w:i/>
          <w:iCs/>
          <w:sz w:val="22"/>
          <w:szCs w:val="22"/>
        </w:rPr>
        <w:t>Employer</w:t>
      </w:r>
      <w:r w:rsidRPr="00D87EFC">
        <w:rPr>
          <w:rFonts w:cs="Arial"/>
          <w:sz w:val="22"/>
          <w:szCs w:val="22"/>
        </w:rPr>
        <w:t>) complies with SI1105.1.</w:t>
      </w:r>
    </w:p>
    <w:p w14:paraId="78D08163" w14:textId="77777777" w:rsidR="00CD63D6" w:rsidRPr="00D87EFC" w:rsidRDefault="00CD63D6" w:rsidP="00DD30D6">
      <w:pPr>
        <w:keepNext w:val="0"/>
        <w:spacing w:line="276" w:lineRule="auto"/>
        <w:rPr>
          <w:rFonts w:eastAsiaTheme="minorEastAsia" w:cs="Arial"/>
          <w:i/>
          <w:color w:val="FF0000"/>
          <w:sz w:val="22"/>
          <w:szCs w:val="22"/>
          <w:lang w:eastAsia="en-GB"/>
        </w:rPr>
      </w:pPr>
    </w:p>
    <w:p w14:paraId="7200B6D6" w14:textId="77777777" w:rsidR="00280048" w:rsidRPr="00D87EFC" w:rsidRDefault="003412BA" w:rsidP="0031129B">
      <w:pPr>
        <w:pStyle w:val="Heading2"/>
        <w:rPr>
          <w:rFonts w:ascii="Arial" w:eastAsiaTheme="minorEastAsia" w:hAnsi="Arial" w:cs="Arial"/>
          <w:color w:val="0D0D0D" w:themeColor="text1" w:themeTint="F2"/>
          <w:sz w:val="22"/>
          <w:szCs w:val="22"/>
          <w:lang w:eastAsia="en-GB"/>
        </w:rPr>
      </w:pPr>
      <w:bookmarkStart w:id="249" w:name="_Toc507415614"/>
      <w:r w:rsidRPr="00D87EFC">
        <w:rPr>
          <w:rFonts w:ascii="Arial" w:eastAsiaTheme="minorEastAsia" w:hAnsi="Arial" w:cs="Arial"/>
          <w:color w:val="0D0D0D" w:themeColor="text1" w:themeTint="F2"/>
          <w:sz w:val="22"/>
          <w:szCs w:val="22"/>
          <w:lang w:eastAsia="en-GB"/>
        </w:rPr>
        <w:t>S1</w:t>
      </w:r>
      <w:r w:rsidR="007C1503" w:rsidRPr="00D87EFC">
        <w:rPr>
          <w:rFonts w:ascii="Arial" w:eastAsiaTheme="minorEastAsia" w:hAnsi="Arial" w:cs="Arial"/>
          <w:color w:val="0D0D0D" w:themeColor="text1" w:themeTint="F2"/>
          <w:sz w:val="22"/>
          <w:szCs w:val="22"/>
          <w:lang w:eastAsia="en-GB"/>
        </w:rPr>
        <w:t xml:space="preserve"> 1</w:t>
      </w:r>
      <w:r w:rsidR="00C91F48" w:rsidRPr="00D87EFC">
        <w:rPr>
          <w:rFonts w:ascii="Arial" w:eastAsiaTheme="minorEastAsia" w:hAnsi="Arial" w:cs="Arial"/>
          <w:color w:val="0D0D0D" w:themeColor="text1" w:themeTint="F2"/>
          <w:sz w:val="22"/>
          <w:szCs w:val="22"/>
          <w:lang w:eastAsia="en-GB"/>
        </w:rPr>
        <w:t>1</w:t>
      </w:r>
      <w:r w:rsidR="007C1503" w:rsidRPr="00D87EFC">
        <w:rPr>
          <w:rFonts w:ascii="Arial" w:eastAsiaTheme="minorEastAsia" w:hAnsi="Arial" w:cs="Arial"/>
          <w:color w:val="0D0D0D" w:themeColor="text1" w:themeTint="F2"/>
          <w:sz w:val="22"/>
          <w:szCs w:val="22"/>
          <w:lang w:eastAsia="en-GB"/>
        </w:rPr>
        <w:t>10</w:t>
      </w:r>
      <w:r w:rsidR="007C1503" w:rsidRPr="00D87EFC">
        <w:rPr>
          <w:rFonts w:ascii="Arial" w:eastAsiaTheme="minorEastAsia" w:hAnsi="Arial" w:cs="Arial"/>
          <w:color w:val="0D0D0D" w:themeColor="text1" w:themeTint="F2"/>
          <w:sz w:val="22"/>
          <w:szCs w:val="22"/>
          <w:lang w:eastAsia="en-GB"/>
        </w:rPr>
        <w:tab/>
      </w:r>
      <w:r w:rsidR="00280048" w:rsidRPr="00D87EFC">
        <w:rPr>
          <w:rFonts w:ascii="Arial" w:eastAsiaTheme="minorEastAsia" w:hAnsi="Arial" w:cs="Arial"/>
          <w:color w:val="0D0D0D" w:themeColor="text1" w:themeTint="F2"/>
          <w:sz w:val="22"/>
          <w:szCs w:val="22"/>
          <w:lang w:eastAsia="en-GB"/>
        </w:rPr>
        <w:t>Acceptance procedure</w:t>
      </w:r>
      <w:bookmarkEnd w:id="249"/>
      <w:r w:rsidR="00280048" w:rsidRPr="00D87EFC">
        <w:rPr>
          <w:rFonts w:ascii="Arial" w:eastAsiaTheme="minorEastAsia" w:hAnsi="Arial" w:cs="Arial"/>
          <w:color w:val="0D0D0D" w:themeColor="text1" w:themeTint="F2"/>
          <w:sz w:val="22"/>
          <w:szCs w:val="22"/>
          <w:lang w:eastAsia="en-GB"/>
        </w:rPr>
        <w:t xml:space="preserve"> </w:t>
      </w:r>
    </w:p>
    <w:p w14:paraId="207323F5" w14:textId="77777777" w:rsidR="00280048" w:rsidRPr="00D87EFC" w:rsidRDefault="00280048" w:rsidP="00DD30D6">
      <w:pPr>
        <w:keepNext w:val="0"/>
        <w:spacing w:line="276" w:lineRule="auto"/>
        <w:rPr>
          <w:rFonts w:eastAsiaTheme="minorEastAsia" w:cs="Arial"/>
          <w:sz w:val="22"/>
          <w:szCs w:val="22"/>
          <w:lang w:eastAsia="en-GB"/>
        </w:rPr>
      </w:pPr>
    </w:p>
    <w:p w14:paraId="7C373D5A" w14:textId="77777777" w:rsidR="00280048" w:rsidRPr="00D87EFC" w:rsidRDefault="00280048" w:rsidP="00DD30D6">
      <w:pPr>
        <w:keepNext w:val="0"/>
        <w:spacing w:line="276" w:lineRule="auto"/>
        <w:rPr>
          <w:rFonts w:eastAsiaTheme="minorEastAsia" w:cs="Arial"/>
          <w:sz w:val="22"/>
          <w:szCs w:val="22"/>
          <w:lang w:eastAsia="en-GB"/>
        </w:rPr>
      </w:pPr>
      <w:r w:rsidRPr="00D87EFC">
        <w:rPr>
          <w:rFonts w:eastAsiaTheme="minorEastAsia" w:cs="Arial"/>
          <w:sz w:val="22"/>
          <w:szCs w:val="22"/>
          <w:lang w:eastAsia="en-GB"/>
        </w:rPr>
        <w:t>If Subcontractors are used then the</w:t>
      </w:r>
      <w:r w:rsidRPr="00D87EFC">
        <w:rPr>
          <w:rFonts w:eastAsiaTheme="minorEastAsia" w:cs="Arial"/>
          <w:i/>
          <w:sz w:val="22"/>
          <w:szCs w:val="22"/>
          <w:lang w:eastAsia="en-GB"/>
        </w:rPr>
        <w:t xml:space="preserve"> Contractor</w:t>
      </w:r>
      <w:r w:rsidRPr="00D87EFC">
        <w:rPr>
          <w:rFonts w:eastAsiaTheme="minorEastAsia" w:cs="Arial"/>
          <w:sz w:val="22"/>
          <w:szCs w:val="22"/>
          <w:lang w:eastAsia="en-GB"/>
        </w:rPr>
        <w:t xml:space="preserve"> shall use an NEC form of contract or submit a proposed alternative to the </w:t>
      </w:r>
      <w:r w:rsidRPr="00D87EFC">
        <w:rPr>
          <w:rFonts w:eastAsiaTheme="minorEastAsia" w:cs="Arial"/>
          <w:i/>
          <w:sz w:val="22"/>
          <w:szCs w:val="22"/>
          <w:lang w:eastAsia="en-GB"/>
        </w:rPr>
        <w:t xml:space="preserve">Service Manager </w:t>
      </w:r>
      <w:r w:rsidRPr="00D87EFC">
        <w:rPr>
          <w:rFonts w:eastAsiaTheme="minorEastAsia" w:cs="Arial"/>
          <w:sz w:val="22"/>
          <w:szCs w:val="22"/>
          <w:lang w:eastAsia="en-GB"/>
        </w:rPr>
        <w:t>for acceptance.</w:t>
      </w:r>
    </w:p>
    <w:p w14:paraId="6E398D3E" w14:textId="77777777" w:rsidR="00280048" w:rsidRPr="00D87EFC" w:rsidRDefault="00280048" w:rsidP="00DD30D6">
      <w:pPr>
        <w:keepNext w:val="0"/>
        <w:spacing w:line="276" w:lineRule="auto"/>
        <w:rPr>
          <w:rFonts w:eastAsiaTheme="minorEastAsia" w:cs="Arial"/>
          <w:sz w:val="22"/>
          <w:szCs w:val="22"/>
          <w:lang w:eastAsia="en-GB"/>
        </w:rPr>
      </w:pPr>
    </w:p>
    <w:p w14:paraId="30EC84ED" w14:textId="77777777" w:rsidR="00324452" w:rsidRPr="00D87EFC" w:rsidRDefault="00280048" w:rsidP="00DD30D6">
      <w:pPr>
        <w:keepNext w:val="0"/>
        <w:spacing w:line="276" w:lineRule="auto"/>
        <w:rPr>
          <w:rFonts w:eastAsiaTheme="minorEastAsia" w:cs="Arial"/>
          <w:sz w:val="22"/>
          <w:szCs w:val="22"/>
          <w:lang w:eastAsia="en-GB"/>
        </w:rPr>
      </w:pPr>
      <w:r w:rsidRPr="00D87EFC">
        <w:rPr>
          <w:rFonts w:eastAsiaTheme="minorEastAsia" w:cs="Arial"/>
          <w:sz w:val="22"/>
          <w:szCs w:val="22"/>
          <w:lang w:eastAsia="en-GB"/>
        </w:rPr>
        <w:t xml:space="preserve">The </w:t>
      </w:r>
      <w:r w:rsidRPr="00D87EFC">
        <w:rPr>
          <w:rFonts w:eastAsiaTheme="minorEastAsia" w:cs="Arial"/>
          <w:i/>
          <w:sz w:val="22"/>
          <w:szCs w:val="22"/>
          <w:lang w:eastAsia="en-GB"/>
        </w:rPr>
        <w:t xml:space="preserve">Contractor </w:t>
      </w:r>
      <w:r w:rsidRPr="00D87EFC">
        <w:rPr>
          <w:rFonts w:eastAsiaTheme="minorEastAsia" w:cs="Arial"/>
          <w:sz w:val="22"/>
          <w:szCs w:val="22"/>
          <w:lang w:eastAsia="en-GB"/>
        </w:rPr>
        <w:t xml:space="preserve">submits the name of each proposed Subcontractor to the </w:t>
      </w:r>
      <w:r w:rsidRPr="00D87EFC">
        <w:rPr>
          <w:rFonts w:eastAsiaTheme="minorEastAsia" w:cs="Arial"/>
          <w:i/>
          <w:sz w:val="22"/>
          <w:szCs w:val="22"/>
          <w:lang w:eastAsia="en-GB"/>
        </w:rPr>
        <w:t xml:space="preserve">Service Manager </w:t>
      </w:r>
      <w:r w:rsidRPr="00D87EFC">
        <w:rPr>
          <w:rFonts w:eastAsiaTheme="minorEastAsia" w:cs="Arial"/>
          <w:sz w:val="22"/>
          <w:szCs w:val="22"/>
          <w:lang w:eastAsia="en-GB"/>
        </w:rPr>
        <w:t xml:space="preserve">for acceptance. The </w:t>
      </w:r>
      <w:r w:rsidRPr="00D87EFC">
        <w:rPr>
          <w:rFonts w:eastAsiaTheme="minorEastAsia" w:cs="Arial"/>
          <w:i/>
          <w:sz w:val="22"/>
          <w:szCs w:val="22"/>
          <w:lang w:eastAsia="en-GB"/>
        </w:rPr>
        <w:t xml:space="preserve">Contractor </w:t>
      </w:r>
      <w:r w:rsidRPr="00D87EFC">
        <w:rPr>
          <w:rFonts w:eastAsiaTheme="minorEastAsia" w:cs="Arial"/>
          <w:sz w:val="22"/>
          <w:szCs w:val="22"/>
          <w:lang w:eastAsia="en-GB"/>
        </w:rPr>
        <w:t xml:space="preserve">does not appoint a proposed Subcontractor </w:t>
      </w:r>
      <w:r w:rsidRPr="00D87EFC">
        <w:rPr>
          <w:rFonts w:eastAsiaTheme="minorEastAsia" w:cs="Arial"/>
          <w:sz w:val="22"/>
          <w:szCs w:val="22"/>
          <w:lang w:eastAsia="en-GB"/>
        </w:rPr>
        <w:lastRenderedPageBreak/>
        <w:t xml:space="preserve">until the </w:t>
      </w:r>
      <w:r w:rsidRPr="00D87EFC">
        <w:rPr>
          <w:rFonts w:eastAsiaTheme="minorEastAsia" w:cs="Arial"/>
          <w:i/>
          <w:sz w:val="22"/>
          <w:szCs w:val="22"/>
          <w:lang w:eastAsia="en-GB"/>
        </w:rPr>
        <w:t>Service Manager</w:t>
      </w:r>
      <w:r w:rsidRPr="00D87EFC">
        <w:rPr>
          <w:rFonts w:eastAsiaTheme="minorEastAsia" w:cs="Arial"/>
          <w:sz w:val="22"/>
          <w:szCs w:val="22"/>
          <w:lang w:eastAsia="en-GB"/>
        </w:rPr>
        <w:t xml:space="preserve"> has accepted him.</w:t>
      </w:r>
      <w:r w:rsidR="00174AC3" w:rsidRPr="00D87EFC">
        <w:rPr>
          <w:rFonts w:eastAsiaTheme="minorEastAsia" w:cs="Arial"/>
          <w:sz w:val="22"/>
          <w:szCs w:val="22"/>
          <w:lang w:eastAsia="en-GB"/>
        </w:rPr>
        <w:t xml:space="preserve"> </w:t>
      </w:r>
      <w:r w:rsidRPr="00D87EFC">
        <w:rPr>
          <w:rFonts w:eastAsiaTheme="minorEastAsia" w:cs="Arial"/>
          <w:sz w:val="22"/>
          <w:szCs w:val="22"/>
          <w:lang w:eastAsia="en-GB"/>
        </w:rPr>
        <w:t xml:space="preserve">Failure by the </w:t>
      </w:r>
      <w:r w:rsidRPr="00D87EFC">
        <w:rPr>
          <w:rFonts w:eastAsiaTheme="minorEastAsia" w:cs="Arial"/>
          <w:i/>
          <w:sz w:val="22"/>
          <w:szCs w:val="22"/>
          <w:lang w:eastAsia="en-GB"/>
        </w:rPr>
        <w:t xml:space="preserve">Contractor </w:t>
      </w:r>
      <w:r w:rsidRPr="00D87EFC">
        <w:rPr>
          <w:rFonts w:eastAsiaTheme="minorEastAsia" w:cs="Arial"/>
          <w:sz w:val="22"/>
          <w:szCs w:val="22"/>
          <w:lang w:eastAsia="en-GB"/>
        </w:rPr>
        <w:t xml:space="preserve">to follow an acceptance procedure will be treated as </w:t>
      </w:r>
      <w:r w:rsidRPr="00D87EFC">
        <w:rPr>
          <w:rFonts w:eastAsiaTheme="minorEastAsia" w:cs="Arial"/>
          <w:i/>
          <w:sz w:val="22"/>
          <w:szCs w:val="22"/>
          <w:lang w:eastAsia="en-GB"/>
        </w:rPr>
        <w:t>Disallowed Cost.</w:t>
      </w:r>
      <w:r w:rsidR="00324452" w:rsidRPr="00D87EFC" w:rsidDel="00C467C2">
        <w:rPr>
          <w:rFonts w:eastAsiaTheme="minorEastAsia" w:cs="Arial"/>
          <w:sz w:val="22"/>
          <w:szCs w:val="22"/>
          <w:lang w:eastAsia="en-GB"/>
        </w:rPr>
        <w:t xml:space="preserve"> </w:t>
      </w:r>
    </w:p>
    <w:p w14:paraId="7CB4463F" w14:textId="77777777" w:rsidR="00BB1EC6" w:rsidRPr="00D87EFC" w:rsidRDefault="00BB1EC6" w:rsidP="00324452">
      <w:pPr>
        <w:keepNext w:val="0"/>
        <w:spacing w:line="276" w:lineRule="auto"/>
        <w:jc w:val="left"/>
        <w:rPr>
          <w:rFonts w:eastAsiaTheme="minorEastAsia" w:cs="Arial"/>
          <w:b/>
          <w:color w:val="0D0D0D" w:themeColor="text1" w:themeTint="F2"/>
          <w:sz w:val="22"/>
          <w:szCs w:val="22"/>
          <w:lang w:eastAsia="en-GB"/>
        </w:rPr>
      </w:pPr>
    </w:p>
    <w:p w14:paraId="2AF7CA09" w14:textId="77777777" w:rsidR="00324452" w:rsidRPr="00445073" w:rsidRDefault="00013DAD" w:rsidP="00324452">
      <w:pPr>
        <w:keepNext w:val="0"/>
        <w:spacing w:line="276" w:lineRule="auto"/>
        <w:jc w:val="left"/>
        <w:rPr>
          <w:rFonts w:eastAsiaTheme="minorEastAsia" w:cs="Arial"/>
          <w:i/>
          <w:sz w:val="22"/>
          <w:szCs w:val="22"/>
          <w:lang w:eastAsia="en-GB"/>
        </w:rPr>
      </w:pPr>
      <w:r w:rsidRPr="00445073">
        <w:rPr>
          <w:rFonts w:eastAsiaTheme="minorEastAsia" w:cs="Arial"/>
          <w:b/>
          <w:sz w:val="22"/>
          <w:szCs w:val="22"/>
          <w:lang w:eastAsia="en-GB"/>
        </w:rPr>
        <w:t>S1 1200 Acceptance or procurement procedure (Option C &amp; E)</w:t>
      </w:r>
      <w:r w:rsidR="00324452" w:rsidRPr="00445073" w:rsidDel="00324452">
        <w:rPr>
          <w:rFonts w:eastAsiaTheme="minorEastAsia" w:cs="Arial"/>
          <w:i/>
          <w:sz w:val="22"/>
          <w:szCs w:val="22"/>
          <w:lang w:eastAsia="en-GB"/>
        </w:rPr>
        <w:t xml:space="preserve"> </w:t>
      </w:r>
    </w:p>
    <w:p w14:paraId="7F0E8B84" w14:textId="77777777" w:rsidR="00324452" w:rsidRPr="00445073" w:rsidRDefault="00851A42" w:rsidP="00DD30D6">
      <w:pPr>
        <w:keepNext w:val="0"/>
        <w:spacing w:line="276" w:lineRule="auto"/>
        <w:rPr>
          <w:rFonts w:eastAsiaTheme="minorEastAsia" w:cs="Arial"/>
          <w:sz w:val="22"/>
          <w:szCs w:val="22"/>
          <w:lang w:eastAsia="en-GB"/>
        </w:rPr>
      </w:pPr>
      <w:r w:rsidRPr="00445073">
        <w:rPr>
          <w:rFonts w:eastAsiaTheme="minorEastAsia" w:cs="Arial"/>
          <w:sz w:val="22"/>
          <w:szCs w:val="22"/>
          <w:lang w:eastAsia="en-GB"/>
        </w:rPr>
        <w:t>Not used</w:t>
      </w:r>
    </w:p>
    <w:p w14:paraId="6C0B3565" w14:textId="77777777" w:rsidR="00013DAD" w:rsidRPr="00445073" w:rsidRDefault="00013DAD" w:rsidP="00F9620C">
      <w:pPr>
        <w:pStyle w:val="Heading1"/>
        <w:rPr>
          <w:rFonts w:ascii="Arial" w:eastAsiaTheme="minorEastAsia" w:hAnsi="Arial" w:cs="Arial"/>
          <w:i/>
          <w:color w:val="auto"/>
          <w:sz w:val="22"/>
          <w:szCs w:val="22"/>
          <w:lang w:eastAsia="en-GB"/>
        </w:rPr>
      </w:pPr>
      <w:bookmarkStart w:id="250" w:name="_Toc507415615"/>
      <w:r w:rsidRPr="00445073">
        <w:rPr>
          <w:rFonts w:ascii="Arial" w:eastAsiaTheme="minorEastAsia" w:hAnsi="Arial" w:cs="Arial"/>
          <w:color w:val="auto"/>
          <w:sz w:val="22"/>
          <w:szCs w:val="22"/>
          <w:lang w:eastAsia="en-GB"/>
        </w:rPr>
        <w:t>S1 1300 Accounts and records (Options C &amp; E)</w:t>
      </w:r>
      <w:bookmarkEnd w:id="250"/>
    </w:p>
    <w:p w14:paraId="45E5AB02" w14:textId="77777777" w:rsidR="00013DAD" w:rsidRPr="00445073" w:rsidRDefault="00A66D54" w:rsidP="00013DAD">
      <w:pPr>
        <w:rPr>
          <w:rFonts w:eastAsiaTheme="minorEastAsia" w:cs="Arial"/>
          <w:sz w:val="22"/>
          <w:szCs w:val="22"/>
          <w:lang w:eastAsia="en-GB"/>
        </w:rPr>
      </w:pPr>
      <w:r w:rsidRPr="00445073">
        <w:rPr>
          <w:rFonts w:eastAsiaTheme="minorEastAsia" w:cs="Arial"/>
          <w:sz w:val="22"/>
          <w:szCs w:val="22"/>
          <w:lang w:eastAsia="en-GB"/>
        </w:rPr>
        <w:t>Not used</w:t>
      </w:r>
    </w:p>
    <w:p w14:paraId="16DE52FB" w14:textId="77777777" w:rsidR="0057668C" w:rsidRPr="00445073" w:rsidRDefault="0057668C" w:rsidP="00F9620C">
      <w:pPr>
        <w:pStyle w:val="Heading2"/>
        <w:rPr>
          <w:rFonts w:ascii="Arial" w:eastAsiaTheme="minorEastAsia" w:hAnsi="Arial" w:cs="Arial"/>
          <w:color w:val="auto"/>
          <w:sz w:val="22"/>
          <w:szCs w:val="22"/>
          <w:lang w:eastAsia="en-GB"/>
        </w:rPr>
      </w:pPr>
      <w:bookmarkStart w:id="251" w:name="_Toc507415616"/>
      <w:r w:rsidRPr="00445073">
        <w:rPr>
          <w:rFonts w:ascii="Arial" w:eastAsiaTheme="minorEastAsia" w:hAnsi="Arial" w:cs="Arial"/>
          <w:color w:val="auto"/>
          <w:sz w:val="22"/>
          <w:szCs w:val="22"/>
          <w:lang w:eastAsia="en-GB"/>
        </w:rPr>
        <w:t>S1 1305 Accounts and records (Options C &amp; E)</w:t>
      </w:r>
      <w:bookmarkEnd w:id="251"/>
    </w:p>
    <w:p w14:paraId="3B204327" w14:textId="77777777" w:rsidR="002A4722" w:rsidRPr="00445073" w:rsidRDefault="002029F4" w:rsidP="002A4722">
      <w:pPr>
        <w:keepNext w:val="0"/>
        <w:spacing w:line="276" w:lineRule="auto"/>
        <w:rPr>
          <w:rFonts w:cs="Arial"/>
          <w:sz w:val="22"/>
          <w:szCs w:val="22"/>
        </w:rPr>
      </w:pPr>
      <w:r w:rsidRPr="00445073">
        <w:rPr>
          <w:rFonts w:eastAsiaTheme="minorEastAsia" w:cs="Arial"/>
          <w:bCs/>
          <w:sz w:val="22"/>
          <w:szCs w:val="22"/>
          <w:lang w:eastAsia="en-GB"/>
        </w:rPr>
        <w:t>Not used</w:t>
      </w:r>
    </w:p>
    <w:p w14:paraId="5FBCF3BA" w14:textId="77777777" w:rsidR="002A4722" w:rsidRDefault="002A4722" w:rsidP="002A4722">
      <w:pPr>
        <w:keepNext w:val="0"/>
        <w:spacing w:line="276" w:lineRule="auto"/>
        <w:rPr>
          <w:rFonts w:cs="Arial"/>
          <w:sz w:val="22"/>
          <w:szCs w:val="22"/>
        </w:rPr>
      </w:pPr>
    </w:p>
    <w:p w14:paraId="6EDF0820" w14:textId="77777777" w:rsidR="002A4722" w:rsidRDefault="00A13572" w:rsidP="002A4722">
      <w:pPr>
        <w:keepNext w:val="0"/>
        <w:spacing w:line="276" w:lineRule="auto"/>
        <w:rPr>
          <w:rFonts w:cs="Arial"/>
          <w:b/>
          <w:color w:val="0D0D0D" w:themeColor="text1" w:themeTint="F2"/>
          <w:sz w:val="22"/>
          <w:szCs w:val="22"/>
        </w:rPr>
      </w:pPr>
      <w:r w:rsidRPr="002A4722">
        <w:rPr>
          <w:rFonts w:cs="Arial"/>
          <w:b/>
          <w:color w:val="0D0D0D" w:themeColor="text1" w:themeTint="F2"/>
          <w:sz w:val="22"/>
          <w:szCs w:val="22"/>
        </w:rPr>
        <w:t xml:space="preserve">S1 </w:t>
      </w:r>
      <w:r w:rsidR="003412BA" w:rsidRPr="002A4722">
        <w:rPr>
          <w:rFonts w:cs="Arial"/>
          <w:b/>
          <w:color w:val="0D0D0D" w:themeColor="text1" w:themeTint="F2"/>
          <w:sz w:val="22"/>
          <w:szCs w:val="22"/>
        </w:rPr>
        <w:t xml:space="preserve">1400 Parent Company guarantee </w:t>
      </w:r>
    </w:p>
    <w:p w14:paraId="7D47A07E" w14:textId="77777777" w:rsidR="002A4722" w:rsidRDefault="00CE7ECE" w:rsidP="002A4722">
      <w:pPr>
        <w:keepNext w:val="0"/>
        <w:spacing w:line="276" w:lineRule="auto"/>
        <w:rPr>
          <w:rFonts w:cs="Arial"/>
          <w:sz w:val="22"/>
          <w:szCs w:val="22"/>
        </w:rPr>
      </w:pPr>
      <w:r w:rsidRPr="00D87EFC">
        <w:rPr>
          <w:rFonts w:cs="Arial"/>
          <w:sz w:val="22"/>
          <w:szCs w:val="22"/>
        </w:rPr>
        <w:t xml:space="preserve">The </w:t>
      </w:r>
      <w:r w:rsidRPr="00D87EFC">
        <w:rPr>
          <w:rFonts w:cs="Arial"/>
          <w:i/>
          <w:sz w:val="22"/>
          <w:szCs w:val="22"/>
        </w:rPr>
        <w:t>Employer</w:t>
      </w:r>
      <w:r w:rsidRPr="00D87EFC">
        <w:rPr>
          <w:rFonts w:cs="Arial"/>
          <w:sz w:val="22"/>
          <w:szCs w:val="22"/>
        </w:rPr>
        <w:t xml:space="preserve"> may ask the </w:t>
      </w:r>
      <w:r w:rsidRPr="00D87EFC">
        <w:rPr>
          <w:rFonts w:cs="Arial"/>
          <w:i/>
          <w:sz w:val="22"/>
          <w:szCs w:val="22"/>
        </w:rPr>
        <w:t>Contractor</w:t>
      </w:r>
      <w:r w:rsidRPr="00D87EFC">
        <w:rPr>
          <w:rFonts w:cs="Arial"/>
          <w:sz w:val="22"/>
          <w:szCs w:val="22"/>
        </w:rPr>
        <w:t xml:space="preserve"> for a Parent Company Guarantee at any point during the contract if required. If the</w:t>
      </w:r>
      <w:r w:rsidRPr="00D87EFC">
        <w:rPr>
          <w:rFonts w:cs="Arial"/>
          <w:i/>
          <w:sz w:val="22"/>
          <w:szCs w:val="22"/>
        </w:rPr>
        <w:t xml:space="preserve"> Contractor</w:t>
      </w:r>
      <w:r w:rsidRPr="00D87EFC">
        <w:rPr>
          <w:rFonts w:cs="Arial"/>
          <w:sz w:val="22"/>
          <w:szCs w:val="22"/>
        </w:rPr>
        <w:t xml:space="preserve"> is asked to complete a PCG refer to Appendix C.</w:t>
      </w:r>
    </w:p>
    <w:p w14:paraId="3FE4FF21" w14:textId="77777777" w:rsidR="002A4722" w:rsidRDefault="002A4722" w:rsidP="002A4722">
      <w:pPr>
        <w:keepNext w:val="0"/>
        <w:spacing w:line="276" w:lineRule="auto"/>
        <w:rPr>
          <w:rFonts w:cs="Arial"/>
          <w:sz w:val="22"/>
          <w:szCs w:val="22"/>
        </w:rPr>
      </w:pPr>
    </w:p>
    <w:p w14:paraId="4F1C6A7B" w14:textId="77777777" w:rsidR="002A4722" w:rsidRDefault="00185EAF" w:rsidP="002A4722">
      <w:pPr>
        <w:keepNext w:val="0"/>
        <w:spacing w:line="276" w:lineRule="auto"/>
        <w:rPr>
          <w:rFonts w:cs="Arial"/>
          <w:b/>
          <w:color w:val="0D0D0D" w:themeColor="text1" w:themeTint="F2"/>
          <w:sz w:val="22"/>
          <w:szCs w:val="22"/>
        </w:rPr>
      </w:pPr>
      <w:r w:rsidRPr="002A4722">
        <w:rPr>
          <w:rFonts w:cs="Arial"/>
          <w:b/>
          <w:color w:val="0D0D0D" w:themeColor="text1" w:themeTint="F2"/>
          <w:sz w:val="22"/>
          <w:szCs w:val="22"/>
        </w:rPr>
        <w:t>S1 1600 Work call off arrangements</w:t>
      </w:r>
    </w:p>
    <w:p w14:paraId="102DD431" w14:textId="77777777" w:rsidR="002A4722" w:rsidRDefault="00A66D54" w:rsidP="002A4722">
      <w:pPr>
        <w:keepNext w:val="0"/>
        <w:spacing w:line="276" w:lineRule="auto"/>
        <w:rPr>
          <w:rFonts w:cs="Arial"/>
          <w:sz w:val="22"/>
          <w:szCs w:val="22"/>
        </w:rPr>
      </w:pPr>
      <w:r w:rsidRPr="00D87EFC">
        <w:rPr>
          <w:rFonts w:cs="Arial"/>
          <w:sz w:val="22"/>
          <w:szCs w:val="22"/>
        </w:rPr>
        <w:t>Not used</w:t>
      </w:r>
    </w:p>
    <w:p w14:paraId="493217AB" w14:textId="77777777" w:rsidR="002A4722" w:rsidRDefault="002A4722" w:rsidP="002A4722">
      <w:pPr>
        <w:keepNext w:val="0"/>
        <w:spacing w:line="276" w:lineRule="auto"/>
        <w:rPr>
          <w:rFonts w:cs="Arial"/>
          <w:sz w:val="22"/>
          <w:szCs w:val="22"/>
        </w:rPr>
      </w:pPr>
    </w:p>
    <w:p w14:paraId="21C2D9FC" w14:textId="77777777" w:rsidR="002A4722" w:rsidRDefault="00DA5CDE" w:rsidP="002A4722">
      <w:pPr>
        <w:keepNext w:val="0"/>
        <w:spacing w:line="276" w:lineRule="auto"/>
        <w:rPr>
          <w:rFonts w:cs="Arial"/>
          <w:b/>
          <w:color w:val="0D0D0D" w:themeColor="text1" w:themeTint="F2"/>
          <w:sz w:val="22"/>
          <w:szCs w:val="22"/>
        </w:rPr>
      </w:pPr>
      <w:r w:rsidRPr="002A4722">
        <w:rPr>
          <w:rFonts w:cs="Arial"/>
          <w:b/>
          <w:color w:val="0D0D0D" w:themeColor="text1" w:themeTint="F2"/>
          <w:sz w:val="22"/>
          <w:szCs w:val="22"/>
        </w:rPr>
        <w:t>S1 1700 Task Order (Option X19)</w:t>
      </w:r>
    </w:p>
    <w:p w14:paraId="4B314A60" w14:textId="77777777" w:rsidR="002A4722" w:rsidRDefault="002A4722" w:rsidP="002A4722">
      <w:pPr>
        <w:keepNext w:val="0"/>
        <w:spacing w:line="276" w:lineRule="auto"/>
        <w:rPr>
          <w:rFonts w:cs="Arial"/>
          <w:b/>
          <w:color w:val="0D0D0D" w:themeColor="text1" w:themeTint="F2"/>
          <w:sz w:val="22"/>
          <w:szCs w:val="22"/>
        </w:rPr>
      </w:pPr>
    </w:p>
    <w:p w14:paraId="3CFF16B2" w14:textId="77777777" w:rsidR="002A4722" w:rsidRDefault="00DA5CDE" w:rsidP="002A4722">
      <w:pPr>
        <w:keepNext w:val="0"/>
        <w:spacing w:line="276" w:lineRule="auto"/>
        <w:rPr>
          <w:rFonts w:cs="Arial"/>
          <w:b/>
          <w:color w:val="0D0D0D" w:themeColor="text1" w:themeTint="F2"/>
          <w:sz w:val="22"/>
          <w:szCs w:val="22"/>
        </w:rPr>
      </w:pPr>
      <w:r w:rsidRPr="002A4722">
        <w:rPr>
          <w:rFonts w:cs="Arial"/>
          <w:b/>
          <w:color w:val="0D0D0D" w:themeColor="text1" w:themeTint="F2"/>
          <w:sz w:val="22"/>
          <w:szCs w:val="22"/>
        </w:rPr>
        <w:t>SI 1705 Programme requirements</w:t>
      </w:r>
    </w:p>
    <w:p w14:paraId="211691FE" w14:textId="5BB50F19" w:rsidR="00D84134" w:rsidRDefault="00781529" w:rsidP="00D84134">
      <w:pPr>
        <w:keepNext w:val="0"/>
        <w:spacing w:line="276" w:lineRule="auto"/>
        <w:rPr>
          <w:rFonts w:cs="Arial"/>
          <w:i/>
          <w:sz w:val="22"/>
          <w:szCs w:val="22"/>
        </w:rPr>
      </w:pPr>
      <w:bookmarkStart w:id="252" w:name="_Toc507415617"/>
      <w:r>
        <w:rPr>
          <w:rFonts w:cs="Arial"/>
          <w:sz w:val="22"/>
          <w:szCs w:val="22"/>
        </w:rPr>
        <w:t>Not Used</w:t>
      </w:r>
    </w:p>
    <w:p w14:paraId="79EB8341" w14:textId="77777777" w:rsidR="00D84134" w:rsidRDefault="00D84134" w:rsidP="00D84134">
      <w:pPr>
        <w:keepNext w:val="0"/>
        <w:spacing w:line="276" w:lineRule="auto"/>
        <w:rPr>
          <w:rFonts w:cs="Arial"/>
          <w:i/>
          <w:sz w:val="22"/>
          <w:szCs w:val="22"/>
        </w:rPr>
      </w:pPr>
    </w:p>
    <w:p w14:paraId="5B17477A" w14:textId="77777777" w:rsidR="00D84134" w:rsidRDefault="009242C5" w:rsidP="00D84134">
      <w:pPr>
        <w:keepNext w:val="0"/>
        <w:spacing w:line="276" w:lineRule="auto"/>
        <w:rPr>
          <w:rFonts w:cs="Arial"/>
          <w:b/>
          <w:color w:val="0D0D0D" w:themeColor="text1" w:themeTint="F2"/>
          <w:sz w:val="22"/>
          <w:szCs w:val="22"/>
        </w:rPr>
      </w:pPr>
      <w:r w:rsidRPr="00D84134">
        <w:rPr>
          <w:rFonts w:cs="Arial"/>
          <w:b/>
          <w:color w:val="0D0D0D" w:themeColor="text1" w:themeTint="F2"/>
          <w:sz w:val="22"/>
          <w:szCs w:val="22"/>
        </w:rPr>
        <w:t>SI 1710 Programme arrangement</w:t>
      </w:r>
      <w:bookmarkEnd w:id="252"/>
    </w:p>
    <w:p w14:paraId="5691C811" w14:textId="190A0439" w:rsidR="00D84134" w:rsidRPr="00781529" w:rsidRDefault="00781529" w:rsidP="00781529">
      <w:pPr>
        <w:keepNext w:val="0"/>
        <w:spacing w:line="276" w:lineRule="auto"/>
        <w:rPr>
          <w:rFonts w:cs="Arial"/>
          <w:sz w:val="22"/>
          <w:szCs w:val="22"/>
        </w:rPr>
      </w:pPr>
      <w:bookmarkStart w:id="253" w:name="_Toc507415618"/>
      <w:r w:rsidRPr="00781529">
        <w:rPr>
          <w:rFonts w:cs="Arial"/>
          <w:sz w:val="22"/>
          <w:szCs w:val="22"/>
        </w:rPr>
        <w:t>Not Used</w:t>
      </w:r>
    </w:p>
    <w:p w14:paraId="31B52565" w14:textId="77777777" w:rsidR="00D84134" w:rsidRDefault="00D84134" w:rsidP="00D84134">
      <w:pPr>
        <w:pStyle w:val="ListParagraph"/>
        <w:keepNext w:val="0"/>
        <w:spacing w:line="276" w:lineRule="auto"/>
        <w:rPr>
          <w:rFonts w:cs="Arial"/>
          <w:sz w:val="22"/>
          <w:szCs w:val="22"/>
        </w:rPr>
      </w:pPr>
    </w:p>
    <w:p w14:paraId="0D6858C7" w14:textId="77777777" w:rsidR="00D84134" w:rsidRDefault="009242C5" w:rsidP="00D84134">
      <w:pPr>
        <w:keepNext w:val="0"/>
        <w:spacing w:line="276" w:lineRule="auto"/>
        <w:rPr>
          <w:rFonts w:cs="Arial"/>
          <w:b/>
          <w:color w:val="0D0D0D" w:themeColor="text1" w:themeTint="F2"/>
          <w:sz w:val="22"/>
          <w:szCs w:val="22"/>
        </w:rPr>
      </w:pPr>
      <w:r w:rsidRPr="00D84134">
        <w:rPr>
          <w:rFonts w:cs="Arial"/>
          <w:b/>
          <w:color w:val="0D0D0D" w:themeColor="text1" w:themeTint="F2"/>
          <w:sz w:val="22"/>
          <w:szCs w:val="22"/>
        </w:rPr>
        <w:t xml:space="preserve">SI 1720 Work of </w:t>
      </w:r>
      <w:r w:rsidRPr="00D84134">
        <w:rPr>
          <w:rFonts w:cs="Arial"/>
          <w:b/>
          <w:i/>
          <w:color w:val="0D0D0D" w:themeColor="text1" w:themeTint="F2"/>
          <w:sz w:val="22"/>
          <w:szCs w:val="22"/>
        </w:rPr>
        <w:t>Employer</w:t>
      </w:r>
      <w:r w:rsidRPr="00D84134">
        <w:rPr>
          <w:rFonts w:cs="Arial"/>
          <w:b/>
          <w:color w:val="0D0D0D" w:themeColor="text1" w:themeTint="F2"/>
          <w:sz w:val="22"/>
          <w:szCs w:val="22"/>
        </w:rPr>
        <w:t xml:space="preserve"> and others</w:t>
      </w:r>
      <w:bookmarkStart w:id="254" w:name="_Toc507415619"/>
      <w:bookmarkEnd w:id="253"/>
    </w:p>
    <w:p w14:paraId="77228FE6" w14:textId="7A8090CF" w:rsidR="00D84134" w:rsidRDefault="00781529" w:rsidP="00D84134">
      <w:pPr>
        <w:keepNext w:val="0"/>
        <w:spacing w:line="276" w:lineRule="auto"/>
        <w:rPr>
          <w:rFonts w:cs="Arial"/>
          <w:sz w:val="22"/>
          <w:szCs w:val="22"/>
        </w:rPr>
      </w:pPr>
      <w:bookmarkStart w:id="255" w:name="_Toc507415620"/>
      <w:bookmarkEnd w:id="254"/>
      <w:r>
        <w:rPr>
          <w:rFonts w:cs="Arial"/>
          <w:sz w:val="22"/>
          <w:szCs w:val="22"/>
        </w:rPr>
        <w:t>Not Used</w:t>
      </w:r>
    </w:p>
    <w:p w14:paraId="03F760F2" w14:textId="77777777" w:rsidR="00D84134" w:rsidRDefault="00D84134" w:rsidP="00D84134">
      <w:pPr>
        <w:keepNext w:val="0"/>
        <w:spacing w:line="276" w:lineRule="auto"/>
        <w:rPr>
          <w:rFonts w:cs="Arial"/>
          <w:sz w:val="22"/>
          <w:szCs w:val="22"/>
        </w:rPr>
      </w:pPr>
    </w:p>
    <w:p w14:paraId="444ED717" w14:textId="77777777" w:rsidR="00D84134" w:rsidRPr="00D84134" w:rsidRDefault="009242C5" w:rsidP="00D84134">
      <w:pPr>
        <w:keepNext w:val="0"/>
        <w:spacing w:line="276" w:lineRule="auto"/>
        <w:rPr>
          <w:rFonts w:cs="Arial"/>
          <w:b/>
          <w:color w:val="0D0D0D" w:themeColor="text1" w:themeTint="F2"/>
          <w:sz w:val="22"/>
          <w:szCs w:val="22"/>
        </w:rPr>
      </w:pPr>
      <w:r w:rsidRPr="00D84134">
        <w:rPr>
          <w:rFonts w:cs="Arial"/>
          <w:b/>
          <w:color w:val="0D0D0D" w:themeColor="text1" w:themeTint="F2"/>
          <w:sz w:val="22"/>
          <w:szCs w:val="22"/>
        </w:rPr>
        <w:t>SI 1725 Information required</w:t>
      </w:r>
      <w:bookmarkEnd w:id="255"/>
      <w:r w:rsidRPr="00D84134">
        <w:rPr>
          <w:rFonts w:cs="Arial"/>
          <w:b/>
          <w:color w:val="0D0D0D" w:themeColor="text1" w:themeTint="F2"/>
          <w:sz w:val="22"/>
          <w:szCs w:val="22"/>
        </w:rPr>
        <w:t xml:space="preserve"> </w:t>
      </w:r>
    </w:p>
    <w:p w14:paraId="1F9E6985" w14:textId="5D43ABE1" w:rsidR="00D84134" w:rsidRDefault="00781529" w:rsidP="00D84134">
      <w:pPr>
        <w:keepNext w:val="0"/>
        <w:spacing w:line="276" w:lineRule="auto"/>
        <w:rPr>
          <w:rFonts w:cs="Arial"/>
          <w:sz w:val="22"/>
          <w:szCs w:val="22"/>
        </w:rPr>
      </w:pPr>
      <w:r>
        <w:rPr>
          <w:rFonts w:cs="Arial"/>
          <w:sz w:val="22"/>
          <w:szCs w:val="22"/>
        </w:rPr>
        <w:t>Not Used</w:t>
      </w:r>
    </w:p>
    <w:p w14:paraId="1B42D6D4" w14:textId="77777777" w:rsidR="00D84134" w:rsidRDefault="00D84134" w:rsidP="00D84134">
      <w:pPr>
        <w:keepNext w:val="0"/>
        <w:spacing w:line="276" w:lineRule="auto"/>
        <w:rPr>
          <w:rFonts w:cs="Arial"/>
          <w:sz w:val="22"/>
          <w:szCs w:val="22"/>
        </w:rPr>
      </w:pPr>
    </w:p>
    <w:p w14:paraId="6E384FBD" w14:textId="77777777" w:rsidR="00D84134" w:rsidRDefault="009242C5" w:rsidP="00D84134">
      <w:pPr>
        <w:keepNext w:val="0"/>
        <w:spacing w:line="276" w:lineRule="auto"/>
        <w:rPr>
          <w:rFonts w:cs="Arial"/>
          <w:b/>
          <w:color w:val="0D0D0D" w:themeColor="text1" w:themeTint="F2"/>
          <w:sz w:val="22"/>
          <w:szCs w:val="22"/>
        </w:rPr>
      </w:pPr>
      <w:r w:rsidRPr="00D87EFC">
        <w:rPr>
          <w:rFonts w:cs="Arial"/>
          <w:b/>
          <w:color w:val="0D0D0D" w:themeColor="text1" w:themeTint="F2"/>
          <w:sz w:val="22"/>
          <w:szCs w:val="22"/>
        </w:rPr>
        <w:t>SI 1730 Revised Programme</w:t>
      </w:r>
    </w:p>
    <w:p w14:paraId="015805DE" w14:textId="0F4E3C68" w:rsidR="00D84134" w:rsidRDefault="00781529" w:rsidP="00D84134">
      <w:pPr>
        <w:keepNext w:val="0"/>
        <w:spacing w:line="276" w:lineRule="auto"/>
        <w:rPr>
          <w:rFonts w:cs="Arial"/>
          <w:sz w:val="22"/>
          <w:szCs w:val="22"/>
        </w:rPr>
      </w:pPr>
      <w:r>
        <w:rPr>
          <w:rFonts w:cs="Arial"/>
          <w:sz w:val="22"/>
          <w:szCs w:val="22"/>
        </w:rPr>
        <w:t>Not Used</w:t>
      </w:r>
      <w:bookmarkStart w:id="256" w:name="_Toc507415621"/>
    </w:p>
    <w:p w14:paraId="28E5C109" w14:textId="77777777" w:rsidR="00D84134" w:rsidRDefault="00D84134" w:rsidP="00D84134">
      <w:pPr>
        <w:keepNext w:val="0"/>
        <w:spacing w:line="276" w:lineRule="auto"/>
        <w:rPr>
          <w:rFonts w:cs="Arial"/>
          <w:sz w:val="22"/>
          <w:szCs w:val="22"/>
        </w:rPr>
      </w:pPr>
    </w:p>
    <w:p w14:paraId="112B3045" w14:textId="77777777" w:rsidR="00D84134" w:rsidRDefault="00080D58" w:rsidP="00D84134">
      <w:pPr>
        <w:keepNext w:val="0"/>
        <w:spacing w:line="276" w:lineRule="auto"/>
        <w:rPr>
          <w:rFonts w:cs="Arial"/>
          <w:b/>
          <w:color w:val="0D0D0D" w:themeColor="text1" w:themeTint="F2"/>
          <w:sz w:val="22"/>
          <w:szCs w:val="22"/>
        </w:rPr>
      </w:pPr>
      <w:r w:rsidRPr="00D84134">
        <w:rPr>
          <w:rFonts w:cs="Arial"/>
          <w:b/>
          <w:color w:val="0D0D0D" w:themeColor="text1" w:themeTint="F2"/>
          <w:sz w:val="22"/>
          <w:szCs w:val="22"/>
        </w:rPr>
        <w:t xml:space="preserve">S1 1800 </w:t>
      </w:r>
      <w:r w:rsidRPr="00D84134">
        <w:rPr>
          <w:rFonts w:cs="Arial"/>
          <w:b/>
          <w:i/>
          <w:color w:val="0D0D0D" w:themeColor="text1" w:themeTint="F2"/>
          <w:sz w:val="22"/>
          <w:szCs w:val="22"/>
        </w:rPr>
        <w:t>Employer’s</w:t>
      </w:r>
      <w:r w:rsidRPr="00D84134">
        <w:rPr>
          <w:rFonts w:cs="Arial"/>
          <w:b/>
          <w:color w:val="0D0D0D" w:themeColor="text1" w:themeTint="F2"/>
          <w:sz w:val="22"/>
          <w:szCs w:val="22"/>
        </w:rPr>
        <w:t xml:space="preserve"> service specifications and drawings</w:t>
      </w:r>
      <w:bookmarkEnd w:id="256"/>
    </w:p>
    <w:p w14:paraId="40E7764F" w14:textId="77777777" w:rsidR="00D84134" w:rsidRDefault="001714F9" w:rsidP="00D84134">
      <w:pPr>
        <w:keepNext w:val="0"/>
        <w:spacing w:line="276" w:lineRule="auto"/>
        <w:rPr>
          <w:rFonts w:cs="Arial"/>
          <w:sz w:val="22"/>
          <w:szCs w:val="22"/>
        </w:rPr>
      </w:pPr>
      <w:r w:rsidRPr="00D87EFC">
        <w:rPr>
          <w:rFonts w:cs="Arial"/>
          <w:sz w:val="22"/>
          <w:szCs w:val="22"/>
        </w:rPr>
        <w:t>Not used</w:t>
      </w:r>
      <w:bookmarkStart w:id="257" w:name="_Toc507415622"/>
    </w:p>
    <w:p w14:paraId="0AB28F7A" w14:textId="77777777" w:rsidR="00D84134" w:rsidRDefault="00D84134" w:rsidP="00D84134">
      <w:pPr>
        <w:keepNext w:val="0"/>
        <w:spacing w:line="276" w:lineRule="auto"/>
        <w:rPr>
          <w:rFonts w:cs="Arial"/>
          <w:sz w:val="22"/>
          <w:szCs w:val="22"/>
        </w:rPr>
      </w:pPr>
    </w:p>
    <w:p w14:paraId="7F370426" w14:textId="77777777" w:rsidR="00D84134" w:rsidRDefault="002F02DD" w:rsidP="00D84134">
      <w:pPr>
        <w:keepNext w:val="0"/>
        <w:spacing w:line="276" w:lineRule="auto"/>
        <w:rPr>
          <w:rFonts w:cs="Arial"/>
          <w:b/>
          <w:color w:val="0D0D0D" w:themeColor="text1" w:themeTint="F2"/>
          <w:sz w:val="22"/>
          <w:szCs w:val="22"/>
        </w:rPr>
      </w:pPr>
      <w:r w:rsidRPr="00D84134">
        <w:rPr>
          <w:rFonts w:cs="Arial"/>
          <w:b/>
          <w:color w:val="0D0D0D" w:themeColor="text1" w:themeTint="F2"/>
          <w:sz w:val="22"/>
          <w:szCs w:val="22"/>
        </w:rPr>
        <w:t xml:space="preserve">S1 1805 </w:t>
      </w:r>
      <w:r w:rsidRPr="00D84134">
        <w:rPr>
          <w:rFonts w:cs="Arial"/>
          <w:b/>
          <w:i/>
          <w:color w:val="0D0D0D" w:themeColor="text1" w:themeTint="F2"/>
          <w:sz w:val="22"/>
          <w:szCs w:val="22"/>
        </w:rPr>
        <w:t>Employer’s</w:t>
      </w:r>
      <w:r w:rsidRPr="00D84134">
        <w:rPr>
          <w:rFonts w:cs="Arial"/>
          <w:b/>
          <w:color w:val="0D0D0D" w:themeColor="text1" w:themeTint="F2"/>
          <w:sz w:val="22"/>
          <w:szCs w:val="22"/>
        </w:rPr>
        <w:t xml:space="preserve"> service specification</w:t>
      </w:r>
      <w:bookmarkEnd w:id="257"/>
      <w:r w:rsidRPr="00D84134">
        <w:rPr>
          <w:rFonts w:cs="Arial"/>
          <w:b/>
          <w:color w:val="0D0D0D" w:themeColor="text1" w:themeTint="F2"/>
          <w:sz w:val="22"/>
          <w:szCs w:val="22"/>
        </w:rPr>
        <w:t xml:space="preserve"> </w:t>
      </w:r>
    </w:p>
    <w:p w14:paraId="7CA714EC" w14:textId="77777777" w:rsidR="00D84134" w:rsidRDefault="001714F9" w:rsidP="00D84134">
      <w:pPr>
        <w:keepNext w:val="0"/>
        <w:spacing w:line="276" w:lineRule="auto"/>
        <w:rPr>
          <w:rFonts w:cs="Arial"/>
          <w:sz w:val="22"/>
          <w:szCs w:val="22"/>
        </w:rPr>
      </w:pPr>
      <w:r w:rsidRPr="00D87EFC">
        <w:rPr>
          <w:rFonts w:cs="Arial"/>
          <w:sz w:val="22"/>
          <w:szCs w:val="22"/>
        </w:rPr>
        <w:t>Not used</w:t>
      </w:r>
      <w:bookmarkStart w:id="258" w:name="_Toc507415623"/>
    </w:p>
    <w:p w14:paraId="30DA89F6" w14:textId="77777777" w:rsidR="00D84134" w:rsidRPr="00D84134" w:rsidRDefault="00D84134" w:rsidP="00D84134">
      <w:pPr>
        <w:keepNext w:val="0"/>
        <w:spacing w:line="276" w:lineRule="auto"/>
        <w:rPr>
          <w:rFonts w:cs="Arial"/>
          <w:b/>
          <w:sz w:val="22"/>
          <w:szCs w:val="22"/>
        </w:rPr>
      </w:pPr>
    </w:p>
    <w:p w14:paraId="4AEB6F51" w14:textId="77777777" w:rsidR="00D84134" w:rsidRDefault="002F02DD" w:rsidP="00D84134">
      <w:pPr>
        <w:keepNext w:val="0"/>
        <w:spacing w:line="276" w:lineRule="auto"/>
        <w:rPr>
          <w:rFonts w:cs="Arial"/>
          <w:b/>
          <w:color w:val="0D0D0D" w:themeColor="text1" w:themeTint="F2"/>
          <w:sz w:val="22"/>
          <w:szCs w:val="22"/>
        </w:rPr>
      </w:pPr>
      <w:r w:rsidRPr="00D84134">
        <w:rPr>
          <w:rFonts w:cs="Arial"/>
          <w:b/>
          <w:color w:val="0D0D0D" w:themeColor="text1" w:themeTint="F2"/>
          <w:sz w:val="22"/>
          <w:szCs w:val="22"/>
        </w:rPr>
        <w:t>S1 1810 Drawings</w:t>
      </w:r>
      <w:bookmarkEnd w:id="258"/>
      <w:r w:rsidRPr="00D84134">
        <w:rPr>
          <w:rFonts w:cs="Arial"/>
          <w:b/>
          <w:color w:val="0D0D0D" w:themeColor="text1" w:themeTint="F2"/>
          <w:sz w:val="22"/>
          <w:szCs w:val="22"/>
        </w:rPr>
        <w:t xml:space="preserve">  </w:t>
      </w:r>
    </w:p>
    <w:p w14:paraId="451A652B" w14:textId="77777777" w:rsidR="001714F9" w:rsidRPr="00D87EFC" w:rsidRDefault="001714F9" w:rsidP="00D84134">
      <w:pPr>
        <w:keepNext w:val="0"/>
        <w:spacing w:line="276" w:lineRule="auto"/>
        <w:rPr>
          <w:rFonts w:cs="Arial"/>
          <w:sz w:val="22"/>
          <w:szCs w:val="22"/>
        </w:rPr>
      </w:pPr>
      <w:r w:rsidRPr="00D87EFC">
        <w:rPr>
          <w:rFonts w:cs="Arial"/>
          <w:sz w:val="22"/>
          <w:szCs w:val="22"/>
        </w:rPr>
        <w:t>Not used</w:t>
      </w:r>
    </w:p>
    <w:p w14:paraId="20A80E4C" w14:textId="77777777" w:rsidR="00280048" w:rsidRPr="00D87EFC" w:rsidRDefault="00280048" w:rsidP="00F1465E">
      <w:pPr>
        <w:rPr>
          <w:rFonts w:cs="Arial"/>
          <w:sz w:val="22"/>
          <w:szCs w:val="22"/>
        </w:rPr>
        <w:sectPr w:rsidR="00280048" w:rsidRPr="00D87EFC" w:rsidSect="00E56B2B">
          <w:type w:val="continuous"/>
          <w:pgSz w:w="11906" w:h="16838"/>
          <w:pgMar w:top="1440" w:right="1800" w:bottom="1440" w:left="1800" w:header="708" w:footer="708" w:gutter="0"/>
          <w:cols w:space="708"/>
          <w:docGrid w:linePitch="360"/>
        </w:sectPr>
      </w:pPr>
      <w:r w:rsidRPr="00D87EFC">
        <w:rPr>
          <w:rFonts w:cs="Arial"/>
          <w:sz w:val="22"/>
          <w:szCs w:val="22"/>
        </w:rPr>
        <w:tab/>
      </w:r>
    </w:p>
    <w:p w14:paraId="6A392DC2" w14:textId="5BDDAA0F" w:rsidR="008E7810" w:rsidRDefault="007C3C0A" w:rsidP="00945666">
      <w:pPr>
        <w:pStyle w:val="Heading1"/>
        <w:rPr>
          <w:rFonts w:ascii="Arial" w:hAnsi="Arial" w:cs="Arial"/>
          <w:color w:val="0D0D0D" w:themeColor="text1" w:themeTint="F2"/>
          <w:sz w:val="22"/>
          <w:szCs w:val="22"/>
        </w:rPr>
      </w:pPr>
      <w:bookmarkStart w:id="259" w:name="_Toc507415624"/>
      <w:r w:rsidRPr="00D87EFC">
        <w:rPr>
          <w:rFonts w:ascii="Arial" w:hAnsi="Arial" w:cs="Arial"/>
          <w:color w:val="0D0D0D" w:themeColor="text1" w:themeTint="F2"/>
          <w:sz w:val="22"/>
          <w:szCs w:val="22"/>
        </w:rPr>
        <w:lastRenderedPageBreak/>
        <w:t>Appendix</w:t>
      </w:r>
      <w:r w:rsidR="00945666" w:rsidRPr="00D87EFC">
        <w:rPr>
          <w:rFonts w:ascii="Arial" w:hAnsi="Arial" w:cs="Arial"/>
          <w:color w:val="0D0D0D" w:themeColor="text1" w:themeTint="F2"/>
          <w:sz w:val="22"/>
          <w:szCs w:val="22"/>
        </w:rPr>
        <w:t xml:space="preserve"> A</w:t>
      </w:r>
      <w:r w:rsidR="000F6CC1" w:rsidRPr="00D87EFC">
        <w:rPr>
          <w:rFonts w:ascii="Arial" w:hAnsi="Arial" w:cs="Arial"/>
          <w:color w:val="0D0D0D" w:themeColor="text1" w:themeTint="F2"/>
          <w:sz w:val="22"/>
          <w:szCs w:val="22"/>
        </w:rPr>
        <w:t xml:space="preserve"> </w:t>
      </w:r>
      <w:r w:rsidR="00607837">
        <w:rPr>
          <w:rFonts w:ascii="Arial" w:hAnsi="Arial" w:cs="Arial"/>
          <w:color w:val="0D0D0D" w:themeColor="text1" w:themeTint="F2"/>
          <w:sz w:val="22"/>
          <w:szCs w:val="22"/>
        </w:rPr>
        <w:t>–</w:t>
      </w:r>
      <w:r w:rsidR="004A0F55" w:rsidRPr="00D87EFC">
        <w:rPr>
          <w:rFonts w:ascii="Arial" w:hAnsi="Arial" w:cs="Arial"/>
          <w:color w:val="0D0D0D" w:themeColor="text1" w:themeTint="F2"/>
          <w:sz w:val="22"/>
          <w:szCs w:val="22"/>
        </w:rPr>
        <w:t xml:space="preserve"> Insurances</w:t>
      </w:r>
      <w:bookmarkEnd w:id="259"/>
    </w:p>
    <w:tbl>
      <w:tblPr>
        <w:tblpPr w:leftFromText="180" w:rightFromText="180" w:horzAnchor="margin" w:tblpY="1035"/>
        <w:tblW w:w="0" w:type="auto"/>
        <w:tblCellMar>
          <w:left w:w="0" w:type="dxa"/>
          <w:right w:w="0" w:type="dxa"/>
        </w:tblCellMar>
        <w:tblLook w:val="04A0" w:firstRow="1" w:lastRow="0" w:firstColumn="1" w:lastColumn="0" w:noHBand="0" w:noVBand="1"/>
      </w:tblPr>
      <w:tblGrid>
        <w:gridCol w:w="8179"/>
      </w:tblGrid>
      <w:tr w:rsidR="00D337B0" w:rsidRPr="00D87EFC" w14:paraId="4715799A" w14:textId="77777777" w:rsidTr="00D337B0">
        <w:tc>
          <w:tcPr>
            <w:tcW w:w="8179"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177A3A26" w14:textId="5BF84EF8" w:rsidR="00D337B0" w:rsidRPr="00D337B0" w:rsidRDefault="00D337B0" w:rsidP="00D337B0">
            <w:pPr>
              <w:spacing w:before="120" w:after="120"/>
              <w:rPr>
                <w:rFonts w:cs="Arial"/>
                <w:b/>
                <w:bCs/>
                <w:sz w:val="22"/>
                <w:szCs w:val="22"/>
                <w:lang w:val="en-US"/>
              </w:rPr>
            </w:pPr>
            <w:r w:rsidRPr="00F74CC3">
              <w:rPr>
                <w:rFonts w:cs="Arial"/>
                <w:b/>
                <w:bCs/>
                <w:sz w:val="22"/>
                <w:szCs w:val="22"/>
                <w:lang w:val="en-US"/>
              </w:rPr>
              <w:t>Service Information</w:t>
            </w:r>
            <w:r w:rsidRPr="00D87EFC">
              <w:rPr>
                <w:rFonts w:cs="Arial"/>
                <w:b/>
                <w:bCs/>
                <w:sz w:val="22"/>
                <w:szCs w:val="22"/>
                <w:lang w:val="en-US"/>
              </w:rPr>
              <w:t xml:space="preserve"> Supplementary Insurance Table (Required Insurances)</w:t>
            </w:r>
          </w:p>
        </w:tc>
      </w:tr>
      <w:tr w:rsidR="00D337B0" w:rsidRPr="00D87EFC" w14:paraId="37AA92A4" w14:textId="77777777" w:rsidTr="00D337B0">
        <w:tc>
          <w:tcPr>
            <w:tcW w:w="8179"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hideMark/>
          </w:tcPr>
          <w:p w14:paraId="185ED4D3" w14:textId="77777777" w:rsidR="00D337B0" w:rsidRPr="00D87EFC" w:rsidRDefault="00D337B0" w:rsidP="003D0345">
            <w:pPr>
              <w:pStyle w:val="ListParagraph"/>
              <w:numPr>
                <w:ilvl w:val="0"/>
                <w:numId w:val="34"/>
              </w:numPr>
              <w:spacing w:before="120" w:after="120"/>
              <w:ind w:hanging="686"/>
              <w:rPr>
                <w:rFonts w:cs="Arial"/>
                <w:b/>
                <w:bCs/>
                <w:sz w:val="22"/>
                <w:szCs w:val="22"/>
                <w:lang w:val="en-US"/>
              </w:rPr>
            </w:pPr>
            <w:r w:rsidRPr="00D87EFC">
              <w:rPr>
                <w:rFonts w:cs="Arial"/>
                <w:b/>
                <w:bCs/>
                <w:sz w:val="22"/>
                <w:szCs w:val="22"/>
                <w:lang w:val="en-US"/>
              </w:rPr>
              <w:t xml:space="preserve">Property "All Risks" Insurance </w:t>
            </w:r>
          </w:p>
          <w:p w14:paraId="09175442"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1.1      </w:t>
            </w:r>
            <w:r w:rsidRPr="00D87EFC">
              <w:rPr>
                <w:rFonts w:cs="Arial"/>
                <w:sz w:val="22"/>
                <w:szCs w:val="22"/>
                <w:u w:val="single"/>
                <w:lang w:val="en-US"/>
              </w:rPr>
              <w:t>Insured</w:t>
            </w:r>
          </w:p>
          <w:p w14:paraId="5F0824E4"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1.1.1   </w:t>
            </w:r>
            <w:r w:rsidRPr="00D87EFC">
              <w:rPr>
                <w:rFonts w:cs="Arial"/>
                <w:i/>
                <w:sz w:val="22"/>
                <w:szCs w:val="22"/>
                <w:lang w:val="en-US"/>
              </w:rPr>
              <w:t>Contractor</w:t>
            </w:r>
          </w:p>
          <w:p w14:paraId="567C3284" w14:textId="77777777" w:rsidR="00D337B0" w:rsidRPr="00D87EFC" w:rsidRDefault="00D337B0" w:rsidP="003D0345">
            <w:pPr>
              <w:spacing w:before="120" w:after="120"/>
              <w:ind w:left="1440" w:hanging="720"/>
              <w:rPr>
                <w:rFonts w:cs="Arial"/>
                <w:i/>
                <w:sz w:val="22"/>
                <w:szCs w:val="22"/>
              </w:rPr>
            </w:pPr>
            <w:r w:rsidRPr="00D87EFC">
              <w:rPr>
                <w:rFonts w:cs="Arial"/>
                <w:sz w:val="22"/>
                <w:szCs w:val="22"/>
                <w:lang w:val="en-US"/>
              </w:rPr>
              <w:t>1.1.2   </w:t>
            </w:r>
            <w:r w:rsidRPr="00D87EFC">
              <w:rPr>
                <w:rFonts w:cs="Arial"/>
                <w:i/>
                <w:sz w:val="22"/>
                <w:szCs w:val="22"/>
                <w:lang w:val="en-US"/>
              </w:rPr>
              <w:t>Employer</w:t>
            </w:r>
          </w:p>
          <w:p w14:paraId="75AADD2C" w14:textId="77777777" w:rsidR="00D337B0" w:rsidRPr="00D87EFC" w:rsidRDefault="00D337B0" w:rsidP="003D0345">
            <w:pPr>
              <w:spacing w:before="120" w:after="120"/>
              <w:ind w:left="720"/>
              <w:rPr>
                <w:rFonts w:cs="Arial"/>
                <w:sz w:val="22"/>
                <w:szCs w:val="22"/>
              </w:rPr>
            </w:pPr>
            <w:r w:rsidRPr="00D87EFC">
              <w:rPr>
                <w:rFonts w:cs="Arial"/>
                <w:sz w:val="22"/>
                <w:szCs w:val="22"/>
                <w:lang w:val="en-US"/>
              </w:rPr>
              <w:t>each for their respective rights and interests in the contract.</w:t>
            </w:r>
          </w:p>
          <w:p w14:paraId="36F3DE6A"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1.2      </w:t>
            </w:r>
            <w:r w:rsidRPr="00D87EFC">
              <w:rPr>
                <w:rFonts w:cs="Arial"/>
                <w:sz w:val="22"/>
                <w:szCs w:val="22"/>
                <w:u w:val="single"/>
                <w:lang w:val="en-US"/>
              </w:rPr>
              <w:t>Insured Property</w:t>
            </w:r>
          </w:p>
          <w:p w14:paraId="44A8650B" w14:textId="6578DFAB" w:rsidR="00D337B0" w:rsidRPr="00542588" w:rsidRDefault="00D337B0" w:rsidP="003D0345">
            <w:pPr>
              <w:spacing w:before="120" w:after="120"/>
              <w:ind w:left="720" w:hanging="720"/>
              <w:rPr>
                <w:rFonts w:cs="Arial"/>
                <w:sz w:val="22"/>
                <w:szCs w:val="22"/>
              </w:rPr>
            </w:pPr>
            <w:r w:rsidRPr="00D87EFC">
              <w:rPr>
                <w:rFonts w:cs="Arial"/>
                <w:i/>
                <w:sz w:val="22"/>
                <w:szCs w:val="22"/>
                <w:lang w:val="en-US"/>
              </w:rPr>
              <w:t>           </w:t>
            </w:r>
            <w:r w:rsidRPr="00542588">
              <w:rPr>
                <w:rFonts w:cs="Arial"/>
                <w:sz w:val="22"/>
                <w:szCs w:val="22"/>
                <w:lang w:val="en-US"/>
              </w:rPr>
              <w:t xml:space="preserve">All </w:t>
            </w:r>
            <w:r>
              <w:rPr>
                <w:rFonts w:cs="Arial"/>
                <w:sz w:val="22"/>
                <w:szCs w:val="22"/>
                <w:lang w:val="en-US"/>
              </w:rPr>
              <w:t>TVOS</w:t>
            </w:r>
            <w:r w:rsidRPr="00542588">
              <w:rPr>
                <w:rFonts w:cs="Arial"/>
                <w:sz w:val="22"/>
                <w:szCs w:val="22"/>
                <w:lang w:val="en-US"/>
              </w:rPr>
              <w:t xml:space="preserve"> including and all ancillaries equipment in relation to the supply and warranty of the contract</w:t>
            </w:r>
          </w:p>
          <w:p w14:paraId="0B393D5A"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1.3      </w:t>
            </w:r>
            <w:r w:rsidRPr="00D87EFC">
              <w:rPr>
                <w:rFonts w:cs="Arial"/>
                <w:sz w:val="22"/>
                <w:szCs w:val="22"/>
                <w:u w:val="single"/>
                <w:lang w:val="en-US"/>
              </w:rPr>
              <w:t>Coverage</w:t>
            </w:r>
          </w:p>
          <w:p w14:paraId="2DF35DD1" w14:textId="77777777" w:rsidR="00D337B0" w:rsidRPr="00D87EFC" w:rsidRDefault="00D337B0" w:rsidP="003D0345">
            <w:pPr>
              <w:spacing w:before="120" w:after="120"/>
              <w:ind w:left="720" w:hanging="720"/>
              <w:rPr>
                <w:rFonts w:cs="Arial"/>
                <w:sz w:val="22"/>
                <w:szCs w:val="22"/>
                <w:lang w:val="en-US"/>
              </w:rPr>
            </w:pPr>
            <w:r w:rsidRPr="00D87EFC">
              <w:rPr>
                <w:rFonts w:cs="Arial"/>
                <w:sz w:val="22"/>
                <w:szCs w:val="22"/>
                <w:lang w:val="en-US"/>
              </w:rPr>
              <w:t>           "All Risks" of physical loss, damage or destruction to the Insured Property (in paragraph 1.2 above),  unless otherwise excluded</w:t>
            </w:r>
          </w:p>
          <w:p w14:paraId="6C62F6A3"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1.4      </w:t>
            </w:r>
            <w:r w:rsidRPr="00D87EFC">
              <w:rPr>
                <w:rFonts w:cs="Arial"/>
                <w:sz w:val="22"/>
                <w:szCs w:val="22"/>
                <w:u w:val="single"/>
                <w:lang w:val="en-US"/>
              </w:rPr>
              <w:t>Sum Insured</w:t>
            </w:r>
          </w:p>
          <w:p w14:paraId="2B9CB1A5" w14:textId="77777777" w:rsidR="00D337B0" w:rsidRPr="00D87EFC" w:rsidRDefault="00D337B0" w:rsidP="003D0345">
            <w:pPr>
              <w:spacing w:before="120" w:after="120"/>
              <w:ind w:left="743" w:hanging="885"/>
              <w:rPr>
                <w:rFonts w:cs="Arial"/>
                <w:sz w:val="22"/>
                <w:szCs w:val="22"/>
              </w:rPr>
            </w:pPr>
            <w:r w:rsidRPr="00D87EFC">
              <w:rPr>
                <w:rFonts w:cs="Arial"/>
                <w:sz w:val="22"/>
                <w:szCs w:val="22"/>
                <w:lang w:val="en-US"/>
              </w:rPr>
              <w:t>            At all times an amount not less than the full reinstatement or replacement    value of the Insured Property (in paragraph 1.2 above), plus provision to include cover features and extensions as appropriate.</w:t>
            </w:r>
          </w:p>
          <w:p w14:paraId="3557C61B"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1.5      </w:t>
            </w:r>
            <w:r w:rsidRPr="00D87EFC">
              <w:rPr>
                <w:rFonts w:cs="Arial"/>
                <w:sz w:val="22"/>
                <w:szCs w:val="22"/>
                <w:u w:val="single"/>
                <w:lang w:val="en-US"/>
              </w:rPr>
              <w:t>Territorial Limits</w:t>
            </w:r>
          </w:p>
          <w:p w14:paraId="0357D85F"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          United Kingdom including offsite storage and during inland transit.</w:t>
            </w:r>
          </w:p>
          <w:p w14:paraId="5C1470D4"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1.6      </w:t>
            </w:r>
            <w:r w:rsidRPr="00D87EFC">
              <w:rPr>
                <w:rFonts w:cs="Arial"/>
                <w:sz w:val="22"/>
                <w:szCs w:val="22"/>
                <w:u w:val="single"/>
                <w:lang w:val="en-US"/>
              </w:rPr>
              <w:t>Period of Insurance</w:t>
            </w:r>
          </w:p>
          <w:p w14:paraId="17395753" w14:textId="77777777" w:rsidR="00D337B0" w:rsidRPr="00D87EFC" w:rsidRDefault="00D337B0" w:rsidP="003D0345">
            <w:pPr>
              <w:spacing w:before="120" w:after="120"/>
              <w:ind w:left="743" w:hanging="743"/>
              <w:rPr>
                <w:rFonts w:cs="Arial"/>
                <w:sz w:val="22"/>
                <w:szCs w:val="22"/>
              </w:rPr>
            </w:pPr>
            <w:r w:rsidRPr="00D87EFC">
              <w:rPr>
                <w:rFonts w:cs="Arial"/>
                <w:sz w:val="22"/>
                <w:szCs w:val="22"/>
                <w:lang w:val="en-US"/>
              </w:rPr>
              <w:t>           From the starting date until the end of the service period or a termination certificate has been issued</w:t>
            </w:r>
          </w:p>
          <w:p w14:paraId="0DD7CA9F"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1.7      </w:t>
            </w:r>
            <w:r w:rsidRPr="00D87EFC">
              <w:rPr>
                <w:rFonts w:cs="Arial"/>
                <w:sz w:val="22"/>
                <w:szCs w:val="22"/>
                <w:u w:val="single"/>
                <w:lang w:val="en-US"/>
              </w:rPr>
              <w:t>Cover Features and Extensions</w:t>
            </w:r>
          </w:p>
          <w:p w14:paraId="2A84E378"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1.7.1    Terrorism.</w:t>
            </w:r>
          </w:p>
          <w:p w14:paraId="471744CA"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1.7.2    Professional fees clause.</w:t>
            </w:r>
          </w:p>
          <w:p w14:paraId="62B6DD2F"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1.7.3    Debris removal clause.</w:t>
            </w:r>
          </w:p>
          <w:p w14:paraId="1C50522E"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1.7.4    Seventy two (72) hour clause.</w:t>
            </w:r>
          </w:p>
          <w:p w14:paraId="506D7D16"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1.7.5    European Union local authorities clause.</w:t>
            </w:r>
          </w:p>
          <w:p w14:paraId="13648EAF"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1.7.6    Automatic reinstatement of sum insured clause.</w:t>
            </w:r>
          </w:p>
          <w:p w14:paraId="13C29350" w14:textId="77777777" w:rsidR="00D337B0" w:rsidRPr="00D87EFC" w:rsidRDefault="00D337B0" w:rsidP="003D0345">
            <w:pPr>
              <w:spacing w:before="120" w:after="120"/>
              <w:ind w:left="1440" w:hanging="720"/>
              <w:rPr>
                <w:rFonts w:cs="Arial"/>
                <w:sz w:val="22"/>
                <w:szCs w:val="22"/>
                <w:lang w:val="en-US"/>
              </w:rPr>
            </w:pPr>
            <w:r w:rsidRPr="00D87EFC">
              <w:rPr>
                <w:rFonts w:cs="Arial"/>
                <w:sz w:val="22"/>
                <w:szCs w:val="22"/>
                <w:lang w:val="en-US"/>
              </w:rPr>
              <w:t xml:space="preserve">1.7.7    Multiple insured clause incorporating the </w:t>
            </w:r>
            <w:r w:rsidRPr="00D87EFC">
              <w:rPr>
                <w:rFonts w:cs="Arial"/>
                <w:i/>
                <w:sz w:val="22"/>
                <w:szCs w:val="22"/>
                <w:lang w:val="en-US"/>
              </w:rPr>
              <w:t>Employer</w:t>
            </w:r>
            <w:r w:rsidRPr="00D87EFC">
              <w:rPr>
                <w:rFonts w:cs="Arial"/>
                <w:sz w:val="22"/>
                <w:szCs w:val="22"/>
                <w:lang w:val="en-US"/>
              </w:rPr>
              <w:t xml:space="preserve"> as a co-insured party with attendant non vitiation, waiver of subrogation and notice of cancellation provisions.</w:t>
            </w:r>
          </w:p>
          <w:p w14:paraId="2A9A1F55" w14:textId="77777777" w:rsidR="00D337B0" w:rsidRPr="00D87EFC" w:rsidRDefault="00D337B0" w:rsidP="003D0345">
            <w:pPr>
              <w:spacing w:before="120" w:after="120"/>
              <w:ind w:left="1440" w:hanging="720"/>
              <w:rPr>
                <w:rFonts w:cs="Arial"/>
                <w:sz w:val="22"/>
                <w:szCs w:val="22"/>
              </w:rPr>
            </w:pPr>
          </w:p>
          <w:p w14:paraId="75B0CD5A"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lastRenderedPageBreak/>
              <w:t>1.8      </w:t>
            </w:r>
            <w:r w:rsidRPr="00D87EFC">
              <w:rPr>
                <w:rFonts w:cs="Arial"/>
                <w:sz w:val="22"/>
                <w:szCs w:val="22"/>
                <w:u w:val="single"/>
                <w:lang w:val="en-US"/>
              </w:rPr>
              <w:t>Principal Exclusions</w:t>
            </w:r>
          </w:p>
          <w:p w14:paraId="1AC2EEDB"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1.8.1   War and related perils.</w:t>
            </w:r>
          </w:p>
          <w:p w14:paraId="43521675"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1.8.2   Nuclear/radioactive risks.</w:t>
            </w:r>
          </w:p>
          <w:p w14:paraId="3F346A9C" w14:textId="77777777" w:rsidR="00D337B0" w:rsidRPr="00D87EFC" w:rsidRDefault="00D337B0" w:rsidP="003D0345">
            <w:pPr>
              <w:spacing w:before="120" w:after="120"/>
              <w:ind w:left="1452" w:hanging="709"/>
              <w:rPr>
                <w:rFonts w:cs="Arial"/>
                <w:sz w:val="22"/>
                <w:szCs w:val="22"/>
              </w:rPr>
            </w:pPr>
            <w:r w:rsidRPr="00D87EFC">
              <w:rPr>
                <w:rFonts w:cs="Arial"/>
                <w:sz w:val="22"/>
                <w:szCs w:val="22"/>
                <w:lang w:val="en-US"/>
              </w:rPr>
              <w:t>1.8.3   Pressure waves caused by aircraft and other aerial devices   travelling at sonic or supersonic speeds.</w:t>
            </w:r>
          </w:p>
          <w:p w14:paraId="58EAAFEC"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1.8.4    Wear, tear and gradual deterioration.</w:t>
            </w:r>
          </w:p>
          <w:p w14:paraId="3E6BD4FD"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1.8.5    Consequential financial losses.</w:t>
            </w:r>
          </w:p>
          <w:p w14:paraId="49D6C919" w14:textId="77777777" w:rsidR="00D337B0" w:rsidRPr="00D87EFC" w:rsidRDefault="00D337B0" w:rsidP="003D0345">
            <w:pPr>
              <w:spacing w:before="120" w:after="120"/>
              <w:ind w:left="720" w:hanging="720"/>
              <w:rPr>
                <w:rFonts w:cs="Arial"/>
                <w:sz w:val="22"/>
                <w:szCs w:val="22"/>
              </w:rPr>
            </w:pPr>
            <w:r w:rsidRPr="00D87EFC">
              <w:rPr>
                <w:rFonts w:cs="Arial"/>
                <w:b/>
                <w:bCs/>
                <w:sz w:val="22"/>
                <w:szCs w:val="22"/>
                <w:lang w:val="en-US"/>
              </w:rPr>
              <w:t>2.        Third Party Public and Products Liability Insurance</w:t>
            </w:r>
          </w:p>
          <w:p w14:paraId="4FEDA018"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2.1      </w:t>
            </w:r>
            <w:r w:rsidRPr="00D87EFC">
              <w:rPr>
                <w:rFonts w:cs="Arial"/>
                <w:sz w:val="22"/>
                <w:szCs w:val="22"/>
                <w:u w:val="single"/>
                <w:lang w:val="en-US"/>
              </w:rPr>
              <w:t>Insured</w:t>
            </w:r>
          </w:p>
          <w:p w14:paraId="6A2394A7" w14:textId="77777777" w:rsidR="00D337B0" w:rsidRPr="00D87EFC" w:rsidRDefault="00D337B0" w:rsidP="003D0345">
            <w:pPr>
              <w:spacing w:before="120" w:after="120"/>
              <w:ind w:left="1440" w:hanging="720"/>
              <w:rPr>
                <w:rFonts w:cs="Arial"/>
                <w:i/>
                <w:sz w:val="22"/>
                <w:szCs w:val="22"/>
              </w:rPr>
            </w:pPr>
            <w:r w:rsidRPr="00D87EFC">
              <w:rPr>
                <w:rFonts w:cs="Arial"/>
                <w:sz w:val="22"/>
                <w:szCs w:val="22"/>
                <w:lang w:val="en-US"/>
              </w:rPr>
              <w:t>2.1.1    </w:t>
            </w:r>
            <w:r w:rsidRPr="00D87EFC">
              <w:rPr>
                <w:rFonts w:cs="Arial"/>
                <w:i/>
                <w:sz w:val="22"/>
                <w:szCs w:val="22"/>
                <w:lang w:val="en-US"/>
              </w:rPr>
              <w:t>Contractor</w:t>
            </w:r>
          </w:p>
          <w:p w14:paraId="720AC5FF"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2.2      </w:t>
            </w:r>
            <w:r w:rsidRPr="00D87EFC">
              <w:rPr>
                <w:rFonts w:cs="Arial"/>
                <w:sz w:val="22"/>
                <w:szCs w:val="22"/>
                <w:u w:val="single"/>
                <w:lang w:val="en-US"/>
              </w:rPr>
              <w:t>Interest</w:t>
            </w:r>
          </w:p>
          <w:p w14:paraId="225AC718"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           To indemnify the Insured (in paragraph 2.1 above) in respect of all sums which the Insured (in paragraph 2.1 above)  may become legally liable to pay, (including claimant’s costs and expenses) as damages in respect of accidental;</w:t>
            </w:r>
          </w:p>
          <w:p w14:paraId="0F949626"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2.1.1   death or bodily injury, illness or disease contracted by any person;</w:t>
            </w:r>
          </w:p>
          <w:p w14:paraId="5250ECA5"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2.2.2   loss or damage to property;</w:t>
            </w:r>
          </w:p>
          <w:p w14:paraId="059362AB"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          happening during the Period of Insurance (in paragraph 2.5 below)   and arising out of or in   connection with the contract.</w:t>
            </w:r>
          </w:p>
          <w:p w14:paraId="023CDCBE"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2.3      </w:t>
            </w:r>
            <w:r w:rsidRPr="00D87EFC">
              <w:rPr>
                <w:rFonts w:cs="Arial"/>
                <w:sz w:val="22"/>
                <w:szCs w:val="22"/>
                <w:u w:val="single"/>
                <w:lang w:val="en-US"/>
              </w:rPr>
              <w:t>Limit of Indemnity</w:t>
            </w:r>
          </w:p>
          <w:p w14:paraId="73ED1559" w14:textId="60ABD27A" w:rsidR="00D337B0" w:rsidRPr="00754D2F" w:rsidRDefault="00D337B0" w:rsidP="003D0345">
            <w:pPr>
              <w:spacing w:before="120" w:after="120"/>
              <w:ind w:left="743" w:hanging="743"/>
              <w:rPr>
                <w:rFonts w:cs="Arial"/>
                <w:sz w:val="22"/>
                <w:szCs w:val="22"/>
              </w:rPr>
            </w:pPr>
            <w:r w:rsidRPr="00D87EFC">
              <w:rPr>
                <w:rFonts w:cs="Arial"/>
                <w:sz w:val="22"/>
                <w:szCs w:val="22"/>
                <w:lang w:val="en-US"/>
              </w:rPr>
              <w:t>           </w:t>
            </w:r>
            <w:r w:rsidRPr="00754D2F">
              <w:rPr>
                <w:rFonts w:cs="Arial"/>
                <w:sz w:val="22"/>
                <w:szCs w:val="22"/>
                <w:lang w:val="en-US"/>
              </w:rPr>
              <w:t xml:space="preserve">Not less than </w:t>
            </w:r>
            <w:r>
              <w:rPr>
                <w:rFonts w:cs="Arial"/>
                <w:sz w:val="22"/>
                <w:szCs w:val="22"/>
                <w:lang w:val="en-US"/>
              </w:rPr>
              <w:t>5</w:t>
            </w:r>
            <w:r w:rsidRPr="00754D2F">
              <w:rPr>
                <w:rFonts w:cs="Arial"/>
                <w:sz w:val="22"/>
                <w:szCs w:val="22"/>
                <w:lang w:val="en-US"/>
              </w:rPr>
              <w:t xml:space="preserve"> million pounds £</w:t>
            </w:r>
            <w:r>
              <w:rPr>
                <w:rFonts w:cs="Arial"/>
                <w:sz w:val="22"/>
                <w:szCs w:val="22"/>
                <w:lang w:val="en-US"/>
              </w:rPr>
              <w:t>5</w:t>
            </w:r>
            <w:r w:rsidRPr="00754D2F">
              <w:rPr>
                <w:rFonts w:cs="Arial"/>
                <w:sz w:val="22"/>
                <w:szCs w:val="22"/>
                <w:lang w:val="en-US"/>
              </w:rPr>
              <w:t xml:space="preserve">,000,000 in respect of any one occurrence, the number of occurrences being unlimited during the annual period of insurance, but </w:t>
            </w:r>
            <w:r>
              <w:rPr>
                <w:rFonts w:cs="Arial"/>
                <w:sz w:val="22"/>
                <w:szCs w:val="22"/>
                <w:lang w:val="en-US"/>
              </w:rPr>
              <w:t>5</w:t>
            </w:r>
            <w:r w:rsidRPr="00754D2F">
              <w:rPr>
                <w:rFonts w:cs="Arial"/>
                <w:sz w:val="22"/>
                <w:szCs w:val="22"/>
                <w:lang w:val="en-US"/>
              </w:rPr>
              <w:t xml:space="preserve"> million pounds £</w:t>
            </w:r>
            <w:r>
              <w:rPr>
                <w:rFonts w:cs="Arial"/>
                <w:sz w:val="22"/>
                <w:szCs w:val="22"/>
                <w:lang w:val="en-US"/>
              </w:rPr>
              <w:t>5</w:t>
            </w:r>
            <w:r w:rsidRPr="00754D2F">
              <w:rPr>
                <w:rFonts w:cs="Arial"/>
                <w:sz w:val="22"/>
                <w:szCs w:val="22"/>
                <w:lang w:val="en-US"/>
              </w:rPr>
              <w:t>,000,000 in respect of any one occurrence and in the annual aggregate in respect of products or pollution liability (to the extent insured by the relevant policy).</w:t>
            </w:r>
          </w:p>
          <w:p w14:paraId="6958FD9B"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2.4      </w:t>
            </w:r>
            <w:r w:rsidRPr="00D87EFC">
              <w:rPr>
                <w:rFonts w:cs="Arial"/>
                <w:sz w:val="22"/>
                <w:szCs w:val="22"/>
                <w:u w:val="single"/>
                <w:lang w:val="en-US"/>
              </w:rPr>
              <w:t>Territorial Limits</w:t>
            </w:r>
          </w:p>
          <w:p w14:paraId="1606010C"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           United Kingdom and elsewhere in the world in respect of non-manual visits.</w:t>
            </w:r>
          </w:p>
          <w:p w14:paraId="7F62E5BF"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2.5      </w:t>
            </w:r>
            <w:r w:rsidRPr="00D87EFC">
              <w:rPr>
                <w:rFonts w:cs="Arial"/>
                <w:sz w:val="22"/>
                <w:szCs w:val="22"/>
                <w:u w:val="single"/>
                <w:lang w:val="en-US"/>
              </w:rPr>
              <w:t>Period of Insurance</w:t>
            </w:r>
          </w:p>
          <w:p w14:paraId="1014E007" w14:textId="77777777" w:rsidR="00D337B0" w:rsidRPr="00D87EFC" w:rsidRDefault="00D337B0" w:rsidP="003D0345">
            <w:pPr>
              <w:spacing w:before="120" w:after="120"/>
              <w:ind w:left="743" w:hanging="743"/>
              <w:rPr>
                <w:rFonts w:cs="Arial"/>
                <w:sz w:val="22"/>
                <w:szCs w:val="22"/>
              </w:rPr>
            </w:pPr>
            <w:r w:rsidRPr="00D87EFC">
              <w:rPr>
                <w:rFonts w:cs="Arial"/>
                <w:sz w:val="22"/>
                <w:szCs w:val="22"/>
                <w:lang w:val="en-US"/>
              </w:rPr>
              <w:t>           From the starting date until the end of the service period or a termination certificate has been issued</w:t>
            </w:r>
          </w:p>
          <w:p w14:paraId="0BE327F7"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2.6      </w:t>
            </w:r>
            <w:r w:rsidRPr="00D87EFC">
              <w:rPr>
                <w:rFonts w:cs="Arial"/>
                <w:sz w:val="22"/>
                <w:szCs w:val="22"/>
                <w:u w:val="single"/>
                <w:lang w:val="en-US"/>
              </w:rPr>
              <w:t>Cover Features and Extensions</w:t>
            </w:r>
          </w:p>
          <w:p w14:paraId="2480E3C8"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2.6.1   Indemnity to principals clause</w:t>
            </w:r>
          </w:p>
          <w:p w14:paraId="7FAF3A35"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2.6.2   Cross liability clause.</w:t>
            </w:r>
          </w:p>
          <w:p w14:paraId="0058F932"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2.6.3   Contingent motor vehicle liability.</w:t>
            </w:r>
          </w:p>
          <w:p w14:paraId="705CA30A"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2.6.4   Legal defence costs.</w:t>
            </w:r>
          </w:p>
          <w:p w14:paraId="2CE7B976"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lastRenderedPageBreak/>
              <w:t>2.6.5   Health &amp; Safety at Work Act(s) clause.</w:t>
            </w:r>
          </w:p>
          <w:p w14:paraId="50C2AB46"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2.6.6   Data Protection Act clause.</w:t>
            </w:r>
          </w:p>
          <w:p w14:paraId="57317A3D" w14:textId="77777777" w:rsidR="00D337B0" w:rsidRPr="00D87EFC" w:rsidRDefault="00D337B0" w:rsidP="003D0345">
            <w:pPr>
              <w:spacing w:before="120" w:after="120"/>
              <w:ind w:left="1452" w:hanging="709"/>
              <w:rPr>
                <w:rFonts w:cs="Arial"/>
                <w:sz w:val="22"/>
                <w:szCs w:val="22"/>
                <w:lang w:val="en-US"/>
              </w:rPr>
            </w:pPr>
            <w:r w:rsidRPr="00D87EFC">
              <w:rPr>
                <w:rFonts w:cs="Arial"/>
                <w:sz w:val="22"/>
                <w:szCs w:val="22"/>
                <w:lang w:val="en-US"/>
              </w:rPr>
              <w:t>2.6.7   Defence appeal and prosecution costs relating to the Corporate Manslaughter and Corporate Homicide Act 2007.</w:t>
            </w:r>
          </w:p>
          <w:p w14:paraId="202B5FE3"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2.7      </w:t>
            </w:r>
            <w:r w:rsidRPr="00D87EFC">
              <w:rPr>
                <w:rFonts w:cs="Arial"/>
                <w:sz w:val="22"/>
                <w:szCs w:val="22"/>
                <w:u w:val="single"/>
                <w:lang w:val="en-US"/>
              </w:rPr>
              <w:t>Principal Exclusions</w:t>
            </w:r>
          </w:p>
          <w:p w14:paraId="3B0A4641" w14:textId="77777777" w:rsidR="00D337B0" w:rsidRPr="00D87EFC" w:rsidRDefault="00D337B0" w:rsidP="003D0345">
            <w:pPr>
              <w:spacing w:before="120" w:after="120"/>
              <w:ind w:left="1310" w:hanging="590"/>
              <w:rPr>
                <w:rFonts w:cs="Arial"/>
                <w:sz w:val="22"/>
                <w:szCs w:val="22"/>
              </w:rPr>
            </w:pPr>
            <w:r w:rsidRPr="00D87EFC">
              <w:rPr>
                <w:rFonts w:cs="Arial"/>
                <w:sz w:val="22"/>
                <w:szCs w:val="22"/>
                <w:lang w:val="en-US"/>
              </w:rPr>
              <w:t>2.7.1    War and related perils.</w:t>
            </w:r>
          </w:p>
          <w:p w14:paraId="14360DB3"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2.7.2    Nuclear/radioactive risks.</w:t>
            </w:r>
          </w:p>
          <w:p w14:paraId="78B83695"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2.7.3    Liability for death, illness, disease or bodily injury sustained by employees of the insured arising out of the course of their employment.</w:t>
            </w:r>
          </w:p>
          <w:p w14:paraId="4E12F8ED"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2.7.4    Liability arising out of the use of mechanically propelled vehicles whilst required to be compulsorily insured by legislation in respect of such vehicles.</w:t>
            </w:r>
          </w:p>
          <w:p w14:paraId="48E46D3F"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2.7.5    Liability in respect of predetermined penalties or liquidated damages imposed under any contract entered into by the Insured.</w:t>
            </w:r>
          </w:p>
          <w:p w14:paraId="7E3FD8DC"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2.7.6    Events more properly covered under a professional indemnity insurance policy.</w:t>
            </w:r>
          </w:p>
          <w:p w14:paraId="726F5AFE"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2.7.7    Liability arising from the ownership, possession or use of any aircraft or marine vessels.</w:t>
            </w:r>
          </w:p>
          <w:p w14:paraId="3502B1D8"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2.7.8    Liability arising from seepage and pollution unless caused by a sudden, unintended and unexpected occurrence.</w:t>
            </w:r>
          </w:p>
          <w:p w14:paraId="436D70C7" w14:textId="77777777" w:rsidR="00D337B0" w:rsidRPr="00D87EFC" w:rsidRDefault="00D337B0" w:rsidP="003D0345">
            <w:pPr>
              <w:spacing w:before="120" w:after="120"/>
              <w:ind w:left="1440" w:hanging="720"/>
              <w:rPr>
                <w:rFonts w:cs="Arial"/>
                <w:sz w:val="22"/>
                <w:szCs w:val="22"/>
              </w:rPr>
            </w:pPr>
            <w:r w:rsidRPr="00D87EFC">
              <w:rPr>
                <w:rFonts w:cs="Arial"/>
                <w:sz w:val="22"/>
                <w:szCs w:val="22"/>
                <w:lang w:val="en-US"/>
              </w:rPr>
              <w:t>2.7.9    Cyber risks.</w:t>
            </w:r>
          </w:p>
          <w:p w14:paraId="588C5CCE" w14:textId="77777777" w:rsidR="00D337B0" w:rsidRPr="00D87EFC" w:rsidRDefault="00D337B0" w:rsidP="003D0345">
            <w:pPr>
              <w:spacing w:before="120" w:after="120"/>
              <w:rPr>
                <w:rFonts w:cs="Arial"/>
                <w:sz w:val="22"/>
                <w:szCs w:val="22"/>
              </w:rPr>
            </w:pPr>
            <w:r w:rsidRPr="00D87EFC">
              <w:rPr>
                <w:rFonts w:cs="Arial"/>
                <w:b/>
                <w:bCs/>
                <w:sz w:val="22"/>
                <w:szCs w:val="22"/>
                <w:lang w:val="en-US"/>
              </w:rPr>
              <w:t>3.</w:t>
            </w:r>
            <w:r w:rsidRPr="00D87EFC">
              <w:rPr>
                <w:rFonts w:cs="Arial"/>
                <w:sz w:val="22"/>
                <w:szCs w:val="22"/>
                <w:lang w:val="en-US"/>
              </w:rPr>
              <w:t>        </w:t>
            </w:r>
            <w:r w:rsidRPr="00D87EFC">
              <w:rPr>
                <w:rFonts w:cs="Arial"/>
                <w:b/>
                <w:bCs/>
                <w:sz w:val="22"/>
                <w:szCs w:val="22"/>
                <w:lang w:val="en-US"/>
              </w:rPr>
              <w:t>Policies to be taken out as required by United Kingdom law.</w:t>
            </w:r>
          </w:p>
          <w:p w14:paraId="1BD134DD"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 xml:space="preserve">3.1      The </w:t>
            </w:r>
            <w:r w:rsidRPr="00D87EFC">
              <w:rPr>
                <w:rFonts w:cs="Arial"/>
                <w:i/>
                <w:sz w:val="22"/>
                <w:szCs w:val="22"/>
                <w:lang w:val="en-US"/>
              </w:rPr>
              <w:t xml:space="preserve">Contractor </w:t>
            </w:r>
            <w:r w:rsidRPr="00D87EFC">
              <w:rPr>
                <w:rFonts w:cs="Arial"/>
                <w:sz w:val="22"/>
                <w:szCs w:val="22"/>
                <w:lang w:val="en-US"/>
              </w:rPr>
              <w:t xml:space="preserve">is required to meet its statutory insurance obligations in full.  Insurances required to comply with all statutory requirements including, but not limited to, </w:t>
            </w:r>
            <w:r w:rsidRPr="00D87EFC">
              <w:rPr>
                <w:rFonts w:cs="Arial"/>
                <w:i/>
                <w:sz w:val="22"/>
                <w:szCs w:val="22"/>
                <w:lang w:val="en-US"/>
              </w:rPr>
              <w:t>Employers’</w:t>
            </w:r>
            <w:r w:rsidRPr="00D87EFC">
              <w:rPr>
                <w:rFonts w:cs="Arial"/>
                <w:sz w:val="22"/>
                <w:szCs w:val="22"/>
                <w:lang w:val="en-US"/>
              </w:rPr>
              <w:t xml:space="preserve"> Liability Insurance and Motor Third Party Liability Insurance.</w:t>
            </w:r>
          </w:p>
          <w:p w14:paraId="43E5B696"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 xml:space="preserve">3.2      The limit of indemnity for the </w:t>
            </w:r>
            <w:r w:rsidRPr="00D87EFC">
              <w:rPr>
                <w:rFonts w:cs="Arial"/>
                <w:i/>
                <w:sz w:val="22"/>
                <w:szCs w:val="22"/>
                <w:lang w:val="en-US"/>
              </w:rPr>
              <w:t>Employers’</w:t>
            </w:r>
            <w:r w:rsidRPr="00D87EFC">
              <w:rPr>
                <w:rFonts w:cs="Arial"/>
                <w:sz w:val="22"/>
                <w:szCs w:val="22"/>
                <w:lang w:val="en-US"/>
              </w:rPr>
              <w:t xml:space="preserve"> Liability Insurance shall be any one occurrence inclusive of costs, the number of occurrences being unlimited during the period of insurance or such greater amount as is required by the applicable law for the duration of the Contract or such greater period as is required by law.</w:t>
            </w:r>
          </w:p>
          <w:p w14:paraId="5E9A6A16" w14:textId="77777777" w:rsidR="00D337B0" w:rsidRPr="00D87EFC" w:rsidRDefault="00D337B0" w:rsidP="003D0345">
            <w:pPr>
              <w:spacing w:before="120" w:after="120"/>
              <w:ind w:left="720" w:hanging="720"/>
              <w:rPr>
                <w:rFonts w:cs="Arial"/>
                <w:sz w:val="22"/>
                <w:szCs w:val="22"/>
              </w:rPr>
            </w:pPr>
            <w:r w:rsidRPr="00D87EFC">
              <w:rPr>
                <w:rFonts w:cs="Arial"/>
                <w:sz w:val="22"/>
                <w:szCs w:val="22"/>
                <w:lang w:val="en-US"/>
              </w:rPr>
              <w:t xml:space="preserve">3.3      Compulsory insurances to contain an indemnity to principals clause in respect of claims made against the </w:t>
            </w:r>
            <w:r w:rsidRPr="00D87EFC">
              <w:rPr>
                <w:rFonts w:cs="Arial"/>
                <w:i/>
                <w:sz w:val="22"/>
                <w:szCs w:val="22"/>
                <w:lang w:val="en-US"/>
              </w:rPr>
              <w:t>Employer</w:t>
            </w:r>
            <w:r w:rsidRPr="00D87EFC">
              <w:rPr>
                <w:rFonts w:cs="Arial"/>
                <w:sz w:val="22"/>
                <w:szCs w:val="22"/>
                <w:lang w:val="en-US"/>
              </w:rPr>
              <w:t xml:space="preserve"> arising out of the performance of the </w:t>
            </w:r>
            <w:r w:rsidRPr="00D87EFC">
              <w:rPr>
                <w:rFonts w:cs="Arial"/>
                <w:i/>
                <w:sz w:val="22"/>
                <w:szCs w:val="22"/>
                <w:lang w:val="en-US"/>
              </w:rPr>
              <w:t>Contractor</w:t>
            </w:r>
            <w:r w:rsidRPr="00D87EFC">
              <w:rPr>
                <w:rFonts w:cs="Arial"/>
                <w:sz w:val="22"/>
                <w:szCs w:val="22"/>
                <w:lang w:val="en-US"/>
              </w:rPr>
              <w:t xml:space="preserve"> of its duties under this Contract.</w:t>
            </w:r>
          </w:p>
          <w:p w14:paraId="64E4C6C6" w14:textId="77777777" w:rsidR="00D337B0" w:rsidRPr="00D87EFC" w:rsidRDefault="00D337B0" w:rsidP="003D0345">
            <w:pPr>
              <w:spacing w:before="120" w:after="120"/>
              <w:ind w:left="720" w:hanging="720"/>
              <w:rPr>
                <w:rFonts w:eastAsiaTheme="minorHAnsi" w:cs="Arial"/>
                <w:sz w:val="22"/>
                <w:szCs w:val="22"/>
              </w:rPr>
            </w:pPr>
            <w:r w:rsidRPr="00D87EFC">
              <w:rPr>
                <w:rFonts w:cs="Arial"/>
                <w:sz w:val="22"/>
                <w:szCs w:val="22"/>
                <w:lang w:val="en-US"/>
              </w:rPr>
              <w:t>3.4      The insurance shall be maintained from the starting date until the end of the service period or a termination certificate has been issued.</w:t>
            </w:r>
          </w:p>
        </w:tc>
      </w:tr>
      <w:tr w:rsidR="00D337B0" w:rsidRPr="00D87EFC" w14:paraId="146F4E81" w14:textId="77777777" w:rsidTr="003D0345">
        <w:tc>
          <w:tcPr>
            <w:tcW w:w="81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5C868F5" w14:textId="77777777" w:rsidR="00D337B0" w:rsidRPr="00D87EFC" w:rsidRDefault="00D337B0" w:rsidP="003D0345">
            <w:pPr>
              <w:spacing w:before="120" w:after="120"/>
              <w:rPr>
                <w:rFonts w:cs="Arial"/>
                <w:b/>
                <w:bCs/>
                <w:sz w:val="22"/>
                <w:szCs w:val="22"/>
                <w:lang w:val="en-US"/>
              </w:rPr>
            </w:pPr>
          </w:p>
        </w:tc>
      </w:tr>
    </w:tbl>
    <w:p w14:paraId="12B69221" w14:textId="77777777" w:rsidR="00607837" w:rsidRPr="00607837" w:rsidRDefault="00607837" w:rsidP="00607837"/>
    <w:p w14:paraId="12F549B5" w14:textId="68404AC8" w:rsidR="004A0F55" w:rsidRPr="00D87EFC" w:rsidRDefault="007C3C0A" w:rsidP="004A0F55">
      <w:pPr>
        <w:pStyle w:val="Heading1"/>
        <w:rPr>
          <w:rFonts w:ascii="Arial" w:hAnsi="Arial" w:cs="Arial"/>
          <w:color w:val="0D0D0D" w:themeColor="text1" w:themeTint="F2"/>
          <w:sz w:val="22"/>
          <w:szCs w:val="22"/>
        </w:rPr>
      </w:pPr>
      <w:bookmarkStart w:id="260" w:name="_Toc507415625"/>
      <w:r w:rsidRPr="00D87EFC">
        <w:rPr>
          <w:rFonts w:ascii="Arial" w:hAnsi="Arial" w:cs="Arial"/>
          <w:color w:val="0D0D0D" w:themeColor="text1" w:themeTint="F2"/>
          <w:sz w:val="22"/>
          <w:szCs w:val="22"/>
        </w:rPr>
        <w:t xml:space="preserve">Appendix </w:t>
      </w:r>
      <w:r w:rsidR="00C331A7" w:rsidRPr="00D87EFC">
        <w:rPr>
          <w:rFonts w:ascii="Arial" w:hAnsi="Arial" w:cs="Arial"/>
          <w:color w:val="0D0D0D" w:themeColor="text1" w:themeTint="F2"/>
          <w:sz w:val="22"/>
          <w:szCs w:val="22"/>
        </w:rPr>
        <w:t xml:space="preserve">B </w:t>
      </w:r>
      <w:r w:rsidR="000F6CC1" w:rsidRPr="00D87EFC">
        <w:rPr>
          <w:rFonts w:ascii="Arial" w:hAnsi="Arial" w:cs="Arial"/>
          <w:color w:val="0D0D0D" w:themeColor="text1" w:themeTint="F2"/>
          <w:sz w:val="22"/>
          <w:szCs w:val="22"/>
        </w:rPr>
        <w:t xml:space="preserve">- BPSS </w:t>
      </w:r>
      <w:r w:rsidR="004A0F55" w:rsidRPr="00D87EFC">
        <w:rPr>
          <w:rFonts w:ascii="Arial" w:hAnsi="Arial" w:cs="Arial"/>
          <w:color w:val="0D0D0D" w:themeColor="text1" w:themeTint="F2"/>
          <w:sz w:val="22"/>
          <w:szCs w:val="22"/>
        </w:rPr>
        <w:t>Compliance</w:t>
      </w:r>
      <w:bookmarkEnd w:id="260"/>
    </w:p>
    <w:p w14:paraId="67196890" w14:textId="77777777" w:rsidR="007C3C0A" w:rsidRPr="00D87EFC" w:rsidRDefault="007C3C0A" w:rsidP="007C3C0A">
      <w:pPr>
        <w:keepNext w:val="0"/>
        <w:spacing w:line="240" w:lineRule="auto"/>
        <w:jc w:val="left"/>
        <w:rPr>
          <w:rFonts w:cs="Arial"/>
          <w:b/>
          <w:sz w:val="22"/>
          <w:szCs w:val="22"/>
          <w:lang w:eastAsia="en-GB"/>
        </w:rPr>
      </w:pPr>
    </w:p>
    <w:p w14:paraId="54CD44E9" w14:textId="77777777" w:rsidR="007C3C0A" w:rsidRPr="00D87EFC" w:rsidRDefault="007C3C0A" w:rsidP="007C3C0A">
      <w:pPr>
        <w:keepNext w:val="0"/>
        <w:spacing w:line="240" w:lineRule="auto"/>
        <w:jc w:val="left"/>
        <w:rPr>
          <w:rFonts w:cs="Arial"/>
          <w:b/>
          <w:sz w:val="22"/>
          <w:szCs w:val="22"/>
          <w:lang w:eastAsia="en-GB"/>
        </w:rPr>
      </w:pPr>
      <w:bookmarkStart w:id="261" w:name="A"/>
      <w:r w:rsidRPr="00D87EFC">
        <w:rPr>
          <w:rFonts w:cs="Arial"/>
          <w:b/>
          <w:sz w:val="22"/>
          <w:szCs w:val="22"/>
          <w:lang w:eastAsia="en-GB"/>
        </w:rPr>
        <w:t>Annex A</w:t>
      </w:r>
      <w:bookmarkEnd w:id="261"/>
    </w:p>
    <w:p w14:paraId="61D98E5C" w14:textId="77777777" w:rsidR="007C3C0A" w:rsidRPr="00D87EFC" w:rsidRDefault="007C3C0A" w:rsidP="007C3C0A">
      <w:pPr>
        <w:keepNext w:val="0"/>
        <w:spacing w:line="240" w:lineRule="auto"/>
        <w:jc w:val="center"/>
        <w:rPr>
          <w:rFonts w:cs="Arial"/>
          <w:b/>
          <w:sz w:val="22"/>
          <w:szCs w:val="22"/>
          <w:lang w:eastAsia="en-GB"/>
        </w:rPr>
      </w:pPr>
    </w:p>
    <w:p w14:paraId="723758F4" w14:textId="77777777" w:rsidR="007C3C0A" w:rsidRPr="00D87EFC" w:rsidRDefault="007C3C0A" w:rsidP="007C3C0A">
      <w:pPr>
        <w:keepNext w:val="0"/>
        <w:spacing w:line="240" w:lineRule="auto"/>
        <w:jc w:val="center"/>
        <w:rPr>
          <w:rFonts w:cs="Arial"/>
          <w:b/>
          <w:sz w:val="22"/>
          <w:szCs w:val="22"/>
          <w:lang w:eastAsia="en-GB"/>
        </w:rPr>
      </w:pPr>
      <w:r w:rsidRPr="00D87EFC">
        <w:rPr>
          <w:rFonts w:cs="Arial"/>
          <w:b/>
          <w:sz w:val="22"/>
          <w:szCs w:val="22"/>
          <w:lang w:eastAsia="en-GB"/>
        </w:rPr>
        <w:t>General notes for hiring managers</w:t>
      </w:r>
    </w:p>
    <w:p w14:paraId="505C7A4E" w14:textId="77777777" w:rsidR="007C3C0A" w:rsidRPr="00D87EFC" w:rsidRDefault="007C3C0A" w:rsidP="007C3C0A">
      <w:pPr>
        <w:keepNext w:val="0"/>
        <w:spacing w:line="240" w:lineRule="auto"/>
        <w:ind w:left="720"/>
        <w:contextualSpacing/>
        <w:jc w:val="left"/>
        <w:rPr>
          <w:rFonts w:cs="Arial"/>
          <w:sz w:val="22"/>
          <w:szCs w:val="22"/>
          <w:lang w:eastAsia="en-GB"/>
        </w:rPr>
      </w:pPr>
    </w:p>
    <w:p w14:paraId="06CCF14F" w14:textId="77777777" w:rsidR="007C3C0A" w:rsidRPr="00D87EFC" w:rsidRDefault="007C3C0A" w:rsidP="00A67B60">
      <w:pPr>
        <w:keepNext w:val="0"/>
        <w:numPr>
          <w:ilvl w:val="0"/>
          <w:numId w:val="5"/>
        </w:numPr>
        <w:spacing w:line="240" w:lineRule="auto"/>
        <w:contextualSpacing/>
        <w:rPr>
          <w:rFonts w:cs="Arial"/>
          <w:sz w:val="22"/>
          <w:szCs w:val="22"/>
          <w:lang w:eastAsia="en-GB"/>
        </w:rPr>
      </w:pPr>
      <w:r w:rsidRPr="00D87EFC">
        <w:rPr>
          <w:rFonts w:cs="Arial"/>
          <w:sz w:val="22"/>
          <w:szCs w:val="22"/>
          <w:lang w:eastAsia="en-GB"/>
        </w:rPr>
        <w:t>You must see original documents, copies are not acceptable.</w:t>
      </w:r>
    </w:p>
    <w:p w14:paraId="7F52178C" w14:textId="77777777" w:rsidR="007C3C0A" w:rsidRPr="00D87EFC" w:rsidRDefault="007C3C0A" w:rsidP="00DD30D6">
      <w:pPr>
        <w:keepNext w:val="0"/>
        <w:spacing w:line="240" w:lineRule="auto"/>
        <w:ind w:left="720"/>
        <w:contextualSpacing/>
        <w:rPr>
          <w:rFonts w:cs="Arial"/>
          <w:sz w:val="22"/>
          <w:szCs w:val="22"/>
          <w:lang w:eastAsia="en-GB"/>
        </w:rPr>
      </w:pPr>
    </w:p>
    <w:p w14:paraId="0B5E4A60" w14:textId="77777777" w:rsidR="007C3C0A" w:rsidRPr="00D87EFC" w:rsidRDefault="007C3C0A" w:rsidP="00A67B60">
      <w:pPr>
        <w:keepNext w:val="0"/>
        <w:numPr>
          <w:ilvl w:val="0"/>
          <w:numId w:val="5"/>
        </w:numPr>
        <w:spacing w:line="240" w:lineRule="auto"/>
        <w:contextualSpacing/>
        <w:rPr>
          <w:rFonts w:cs="Arial"/>
          <w:sz w:val="22"/>
          <w:szCs w:val="22"/>
          <w:lang w:eastAsia="en-GB"/>
        </w:rPr>
      </w:pPr>
      <w:r w:rsidRPr="00D87EFC">
        <w:rPr>
          <w:rFonts w:cs="Arial"/>
          <w:sz w:val="22"/>
          <w:szCs w:val="22"/>
          <w:lang w:eastAsia="en-GB"/>
        </w:rPr>
        <w:t xml:space="preserve">All the time you need to check that birth dates, signatures and photos match.  Any discrepancies then call the </w:t>
      </w:r>
      <w:hyperlink r:id="rId12" w:history="1">
        <w:r w:rsidRPr="00D87EFC">
          <w:rPr>
            <w:rFonts w:cs="Arial"/>
            <w:color w:val="0000FF"/>
            <w:sz w:val="22"/>
            <w:szCs w:val="22"/>
            <w:u w:val="single"/>
            <w:lang w:eastAsia="en-GB"/>
          </w:rPr>
          <w:t>Security Team</w:t>
        </w:r>
      </w:hyperlink>
      <w:r w:rsidRPr="00D87EFC">
        <w:rPr>
          <w:rFonts w:cs="Arial"/>
          <w:color w:val="FF0000"/>
          <w:sz w:val="22"/>
          <w:szCs w:val="22"/>
          <w:lang w:eastAsia="en-GB"/>
        </w:rPr>
        <w:t xml:space="preserve"> </w:t>
      </w:r>
      <w:r w:rsidRPr="00D87EFC">
        <w:rPr>
          <w:rFonts w:cs="Arial"/>
          <w:sz w:val="22"/>
          <w:szCs w:val="22"/>
          <w:lang w:eastAsia="en-GB"/>
        </w:rPr>
        <w:t>for advice.</w:t>
      </w:r>
    </w:p>
    <w:p w14:paraId="3B5809BC" w14:textId="77777777" w:rsidR="007C3C0A" w:rsidRPr="00D87EFC" w:rsidRDefault="007C3C0A" w:rsidP="00DD30D6">
      <w:pPr>
        <w:keepNext w:val="0"/>
        <w:spacing w:line="240" w:lineRule="auto"/>
        <w:ind w:left="720"/>
        <w:contextualSpacing/>
        <w:rPr>
          <w:rFonts w:cs="Arial"/>
          <w:sz w:val="22"/>
          <w:szCs w:val="22"/>
          <w:lang w:eastAsia="en-GB"/>
        </w:rPr>
      </w:pPr>
    </w:p>
    <w:p w14:paraId="3B7A485D" w14:textId="77777777" w:rsidR="007C3C0A" w:rsidRPr="00D87EFC" w:rsidRDefault="007C3C0A" w:rsidP="00A67B60">
      <w:pPr>
        <w:keepNext w:val="0"/>
        <w:numPr>
          <w:ilvl w:val="0"/>
          <w:numId w:val="5"/>
        </w:numPr>
        <w:spacing w:line="240" w:lineRule="auto"/>
        <w:contextualSpacing/>
        <w:rPr>
          <w:rFonts w:cs="Arial"/>
          <w:sz w:val="22"/>
          <w:szCs w:val="22"/>
          <w:lang w:eastAsia="en-GB"/>
        </w:rPr>
      </w:pPr>
      <w:r w:rsidRPr="00D87EFC">
        <w:rPr>
          <w:rFonts w:cs="Arial"/>
          <w:sz w:val="22"/>
          <w:szCs w:val="22"/>
          <w:lang w:eastAsia="en-GB"/>
        </w:rPr>
        <w:t>You must comply with the Data Protection Act.  Therefore remember to delete any electronic versions of this form/personal documents and securely destroy paper copies of documents when they are no longer relevant.  UK Visas and Immigration provide advice on how long to keep copies of nationality and right to work documents:</w:t>
      </w:r>
    </w:p>
    <w:p w14:paraId="5D36F42C" w14:textId="77777777" w:rsidR="007C3C0A" w:rsidRPr="00D87EFC" w:rsidRDefault="00851802" w:rsidP="00DD30D6">
      <w:pPr>
        <w:keepNext w:val="0"/>
        <w:spacing w:line="240" w:lineRule="auto"/>
        <w:ind w:left="360"/>
        <w:rPr>
          <w:rFonts w:cs="Arial"/>
          <w:sz w:val="22"/>
          <w:szCs w:val="22"/>
          <w:lang w:eastAsia="en-GB"/>
        </w:rPr>
      </w:pPr>
      <w:hyperlink r:id="rId13" w:anchor="guidance-and-codes-of-practice" w:history="1">
        <w:r w:rsidR="007C3C0A" w:rsidRPr="00D87EFC">
          <w:rPr>
            <w:rFonts w:cs="Arial"/>
            <w:color w:val="0000FF"/>
            <w:sz w:val="22"/>
            <w:szCs w:val="22"/>
            <w:u w:val="single"/>
            <w:lang w:eastAsia="en-GB"/>
          </w:rPr>
          <w:t>https://www.gov.uk/government/collections/employers-illegal-working-penalties#guidance-and-codes-of-practice</w:t>
        </w:r>
      </w:hyperlink>
      <w:r w:rsidR="007C3C0A" w:rsidRPr="00D87EFC">
        <w:rPr>
          <w:rFonts w:cs="Arial"/>
          <w:sz w:val="22"/>
          <w:szCs w:val="22"/>
          <w:lang w:eastAsia="en-GB"/>
        </w:rPr>
        <w:t xml:space="preserve"> </w:t>
      </w:r>
    </w:p>
    <w:p w14:paraId="20421467" w14:textId="77777777" w:rsidR="007C3C0A" w:rsidRPr="00D87EFC" w:rsidRDefault="007C3C0A" w:rsidP="00DD30D6">
      <w:pPr>
        <w:keepNext w:val="0"/>
        <w:spacing w:line="240" w:lineRule="auto"/>
        <w:rPr>
          <w:rFonts w:cs="Arial"/>
          <w:sz w:val="22"/>
          <w:szCs w:val="22"/>
          <w:lang w:eastAsia="en-GB"/>
        </w:rPr>
      </w:pPr>
    </w:p>
    <w:p w14:paraId="221573C9" w14:textId="77777777" w:rsidR="007C3C0A" w:rsidRPr="00D87EFC" w:rsidRDefault="007C3C0A" w:rsidP="00A67B60">
      <w:pPr>
        <w:keepNext w:val="0"/>
        <w:numPr>
          <w:ilvl w:val="0"/>
          <w:numId w:val="5"/>
        </w:numPr>
        <w:spacing w:line="240" w:lineRule="auto"/>
        <w:contextualSpacing/>
        <w:rPr>
          <w:rFonts w:cs="Arial"/>
          <w:sz w:val="22"/>
          <w:szCs w:val="22"/>
          <w:lang w:eastAsia="en-GB"/>
        </w:rPr>
      </w:pPr>
      <w:r w:rsidRPr="00D87EFC">
        <w:rPr>
          <w:rFonts w:cs="Arial"/>
          <w:sz w:val="22"/>
          <w:szCs w:val="22"/>
          <w:lang w:eastAsia="en-GB"/>
        </w:rPr>
        <w:t>Once your contractor</w:t>
      </w:r>
      <w:r w:rsidRPr="00D87EFC">
        <w:rPr>
          <w:rFonts w:cs="Arial"/>
          <w:i/>
          <w:sz w:val="22"/>
          <w:szCs w:val="22"/>
          <w:lang w:eastAsia="en-GB"/>
        </w:rPr>
        <w:t xml:space="preserve"> </w:t>
      </w:r>
      <w:r w:rsidRPr="00D87EFC">
        <w:rPr>
          <w:rFonts w:cs="Arial"/>
          <w:sz w:val="22"/>
          <w:szCs w:val="22"/>
          <w:lang w:eastAsia="en-GB"/>
        </w:rPr>
        <w:t>starts work, you will need to email the Amey helpdesk to request that their photo is taken for their building pass.</w:t>
      </w:r>
    </w:p>
    <w:p w14:paraId="2C079A9F" w14:textId="77777777" w:rsidR="007C3C0A" w:rsidRPr="00D87EFC" w:rsidRDefault="007C3C0A" w:rsidP="00DD30D6">
      <w:pPr>
        <w:keepNext w:val="0"/>
        <w:spacing w:line="240" w:lineRule="auto"/>
        <w:ind w:left="720"/>
        <w:contextualSpacing/>
        <w:rPr>
          <w:rFonts w:cs="Arial"/>
          <w:sz w:val="22"/>
          <w:szCs w:val="22"/>
          <w:lang w:eastAsia="en-GB"/>
        </w:rPr>
      </w:pPr>
    </w:p>
    <w:p w14:paraId="3AC38CDF" w14:textId="77777777" w:rsidR="007C3C0A" w:rsidRPr="00D87EFC" w:rsidRDefault="007C3C0A" w:rsidP="00A67B60">
      <w:pPr>
        <w:keepNext w:val="0"/>
        <w:numPr>
          <w:ilvl w:val="0"/>
          <w:numId w:val="5"/>
        </w:numPr>
        <w:spacing w:line="240" w:lineRule="auto"/>
        <w:contextualSpacing/>
        <w:rPr>
          <w:rFonts w:cs="Arial"/>
          <w:sz w:val="22"/>
          <w:szCs w:val="22"/>
          <w:lang w:eastAsia="en-GB"/>
        </w:rPr>
      </w:pPr>
      <w:r w:rsidRPr="00D87EFC">
        <w:rPr>
          <w:rFonts w:cs="Arial"/>
          <w:sz w:val="22"/>
          <w:szCs w:val="22"/>
          <w:lang w:eastAsia="en-GB"/>
        </w:rPr>
        <w:t>If you are not located in the same building as your contractor, you will need to make sure there is someone available to greet them at reception and undertake an induction.  You will also need to make sure that reception is aware of the date your contractor is starting.</w:t>
      </w:r>
    </w:p>
    <w:p w14:paraId="7B0008F2" w14:textId="77777777" w:rsidR="007C3C0A" w:rsidRPr="00D87EFC" w:rsidRDefault="007C3C0A" w:rsidP="00DD30D6">
      <w:pPr>
        <w:keepNext w:val="0"/>
        <w:spacing w:line="240" w:lineRule="auto"/>
        <w:ind w:left="360"/>
        <w:contextualSpacing/>
        <w:rPr>
          <w:rFonts w:cs="Arial"/>
          <w:sz w:val="22"/>
          <w:szCs w:val="22"/>
          <w:lang w:eastAsia="en-GB"/>
        </w:rPr>
      </w:pPr>
    </w:p>
    <w:p w14:paraId="4B64261F" w14:textId="77777777" w:rsidR="007C3C0A" w:rsidRPr="00D87EFC" w:rsidRDefault="007C3C0A" w:rsidP="00DD30D6">
      <w:pPr>
        <w:keepNext w:val="0"/>
        <w:spacing w:line="240" w:lineRule="auto"/>
        <w:ind w:left="360"/>
        <w:contextualSpacing/>
        <w:rPr>
          <w:rFonts w:cs="Arial"/>
          <w:sz w:val="22"/>
          <w:szCs w:val="22"/>
          <w:lang w:eastAsia="en-GB"/>
        </w:rPr>
      </w:pPr>
    </w:p>
    <w:p w14:paraId="5C1756FD" w14:textId="77777777" w:rsidR="007C3C0A" w:rsidRPr="00D87EFC" w:rsidRDefault="007C3C0A" w:rsidP="00DD30D6">
      <w:pPr>
        <w:keepNext w:val="0"/>
        <w:spacing w:line="240" w:lineRule="auto"/>
        <w:contextualSpacing/>
        <w:rPr>
          <w:rFonts w:cs="Arial"/>
          <w:sz w:val="22"/>
          <w:szCs w:val="22"/>
          <w:lang w:eastAsia="en-GB"/>
        </w:rPr>
      </w:pPr>
      <w:r w:rsidRPr="00D87EFC">
        <w:rPr>
          <w:rFonts w:cs="Arial"/>
          <w:sz w:val="22"/>
          <w:szCs w:val="22"/>
          <w:lang w:eastAsia="en-GB"/>
        </w:rPr>
        <w:t>If you have any questions regarding this form or the check itself, the Security Team (</w:t>
      </w:r>
      <w:hyperlink r:id="rId14" w:history="1">
        <w:r w:rsidRPr="00D87EFC">
          <w:rPr>
            <w:rFonts w:cs="Arial"/>
            <w:color w:val="0000FF"/>
            <w:sz w:val="22"/>
            <w:szCs w:val="22"/>
            <w:u w:val="single"/>
            <w:lang w:eastAsia="en-GB"/>
          </w:rPr>
          <w:t>SecurityTeam@highwaysengland.co.uk</w:t>
        </w:r>
      </w:hyperlink>
      <w:r w:rsidRPr="00D87EFC">
        <w:rPr>
          <w:rFonts w:cs="Arial"/>
          <w:sz w:val="22"/>
          <w:szCs w:val="22"/>
          <w:lang w:eastAsia="en-GB"/>
        </w:rPr>
        <w:t xml:space="preserve">) are happy to help.  </w:t>
      </w:r>
    </w:p>
    <w:p w14:paraId="06711F0D" w14:textId="77777777" w:rsidR="007C3C0A" w:rsidRPr="00D87EFC" w:rsidRDefault="007C3C0A" w:rsidP="00DD30D6">
      <w:pPr>
        <w:keepNext w:val="0"/>
        <w:spacing w:line="240" w:lineRule="auto"/>
        <w:contextualSpacing/>
        <w:rPr>
          <w:rFonts w:cs="Arial"/>
          <w:sz w:val="22"/>
          <w:szCs w:val="22"/>
          <w:lang w:eastAsia="en-GB"/>
        </w:rPr>
      </w:pPr>
    </w:p>
    <w:p w14:paraId="3CC0E1DB" w14:textId="77777777" w:rsidR="007C3C0A" w:rsidRPr="00D87EFC" w:rsidRDefault="007C3C0A" w:rsidP="00DD30D6">
      <w:pPr>
        <w:keepNext w:val="0"/>
        <w:spacing w:line="240" w:lineRule="auto"/>
        <w:contextualSpacing/>
        <w:rPr>
          <w:rFonts w:cs="Arial"/>
          <w:sz w:val="22"/>
          <w:szCs w:val="22"/>
          <w:lang w:eastAsia="en-GB"/>
        </w:rPr>
      </w:pPr>
      <w:r w:rsidRPr="00D87EFC">
        <w:rPr>
          <w:rFonts w:cs="Arial"/>
          <w:sz w:val="22"/>
          <w:szCs w:val="22"/>
          <w:lang w:eastAsia="en-GB"/>
        </w:rPr>
        <w:t xml:space="preserve">If you’d prefer to speak to someone, please state this in your email and a member of the team will call you as soon as they can.     </w:t>
      </w:r>
    </w:p>
    <w:p w14:paraId="4EA567DF" w14:textId="77777777" w:rsidR="007C3C0A" w:rsidRPr="00D87EFC" w:rsidRDefault="007C3C0A" w:rsidP="007C3C0A">
      <w:pPr>
        <w:keepNext w:val="0"/>
        <w:spacing w:line="240" w:lineRule="auto"/>
        <w:jc w:val="left"/>
        <w:rPr>
          <w:rFonts w:cs="Arial"/>
          <w:sz w:val="22"/>
          <w:szCs w:val="22"/>
          <w:lang w:eastAsia="en-GB"/>
        </w:rPr>
      </w:pPr>
      <w:r w:rsidRPr="00D87EFC">
        <w:rPr>
          <w:rFonts w:cs="Arial"/>
          <w:sz w:val="22"/>
          <w:szCs w:val="22"/>
          <w:lang w:eastAsia="en-GB"/>
        </w:rPr>
        <w:br w:type="page"/>
      </w:r>
    </w:p>
    <w:p w14:paraId="3A8EC3A2" w14:textId="77777777" w:rsidR="007C3C0A" w:rsidRPr="00D87EFC" w:rsidRDefault="007C3C0A" w:rsidP="007C3C0A">
      <w:pPr>
        <w:keepNext w:val="0"/>
        <w:spacing w:line="240" w:lineRule="auto"/>
        <w:jc w:val="left"/>
        <w:rPr>
          <w:rFonts w:cs="Arial"/>
          <w:b/>
          <w:sz w:val="22"/>
          <w:szCs w:val="22"/>
          <w:lang w:eastAsia="en-GB"/>
        </w:rPr>
      </w:pPr>
      <w:bookmarkStart w:id="262" w:name="B"/>
      <w:r w:rsidRPr="00D87EFC">
        <w:rPr>
          <w:rFonts w:cs="Arial"/>
          <w:noProof/>
          <w:sz w:val="22"/>
          <w:szCs w:val="22"/>
          <w:lang w:eastAsia="en-GB"/>
        </w:rPr>
        <w:lastRenderedPageBreak/>
        <w:drawing>
          <wp:inline distT="0" distB="0" distL="0" distR="0" wp14:anchorId="33A24A83" wp14:editId="74114526">
            <wp:extent cx="1647825" cy="514350"/>
            <wp:effectExtent l="0" t="0" r="9525" b="0"/>
            <wp:docPr id="1"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14:paraId="11F3EDBA" w14:textId="77777777" w:rsidR="007C3C0A" w:rsidRPr="00D87EFC" w:rsidRDefault="007C3C0A" w:rsidP="007C3C0A">
      <w:pPr>
        <w:keepNext w:val="0"/>
        <w:spacing w:line="240" w:lineRule="auto"/>
        <w:jc w:val="left"/>
        <w:rPr>
          <w:rFonts w:cs="Arial"/>
          <w:b/>
          <w:sz w:val="22"/>
          <w:szCs w:val="22"/>
          <w:lang w:eastAsia="en-GB"/>
        </w:rPr>
      </w:pPr>
      <w:r w:rsidRPr="00D87EFC">
        <w:rPr>
          <w:rFonts w:cs="Arial"/>
          <w:b/>
          <w:sz w:val="22"/>
          <w:szCs w:val="22"/>
          <w:lang w:eastAsia="en-GB"/>
        </w:rPr>
        <w:t>Annex B</w:t>
      </w:r>
    </w:p>
    <w:bookmarkEnd w:id="262"/>
    <w:p w14:paraId="55F3C42C" w14:textId="77777777" w:rsidR="007C3C0A" w:rsidRPr="00D87EFC" w:rsidRDefault="007C3C0A" w:rsidP="007C3C0A">
      <w:pPr>
        <w:keepNext w:val="0"/>
        <w:spacing w:line="240" w:lineRule="auto"/>
        <w:jc w:val="right"/>
        <w:rPr>
          <w:rFonts w:cs="Arial"/>
          <w:b/>
          <w:sz w:val="22"/>
          <w:szCs w:val="22"/>
          <w:lang w:eastAsia="en-GB"/>
        </w:rPr>
      </w:pPr>
    </w:p>
    <w:p w14:paraId="03B9B064" w14:textId="77777777" w:rsidR="007C3C0A" w:rsidRPr="00D87EFC" w:rsidRDefault="007C3C0A" w:rsidP="007C3C0A">
      <w:pPr>
        <w:keepNext w:val="0"/>
        <w:spacing w:line="240" w:lineRule="auto"/>
        <w:jc w:val="center"/>
        <w:rPr>
          <w:rFonts w:cs="Arial"/>
          <w:b/>
          <w:sz w:val="22"/>
          <w:szCs w:val="22"/>
          <w:lang w:eastAsia="en-GB"/>
        </w:rPr>
      </w:pPr>
      <w:r w:rsidRPr="00D87EFC">
        <w:rPr>
          <w:rFonts w:cs="Arial"/>
          <w:b/>
          <w:sz w:val="22"/>
          <w:szCs w:val="22"/>
          <w:lang w:eastAsia="en-GB"/>
        </w:rPr>
        <w:t>Section 1: Application details and identity verification – guidance notes</w:t>
      </w:r>
    </w:p>
    <w:p w14:paraId="05B0AF18" w14:textId="77777777" w:rsidR="007C3C0A" w:rsidRPr="00D87EFC" w:rsidRDefault="007C3C0A" w:rsidP="007C3C0A">
      <w:pPr>
        <w:keepNext w:val="0"/>
        <w:spacing w:line="240" w:lineRule="auto"/>
        <w:jc w:val="left"/>
        <w:rPr>
          <w:rFonts w:cs="Arial"/>
          <w:sz w:val="22"/>
          <w:szCs w:val="22"/>
          <w:lang w:eastAsia="en-GB"/>
        </w:rPr>
      </w:pPr>
    </w:p>
    <w:p w14:paraId="6639D920" w14:textId="77777777" w:rsidR="007C3C0A" w:rsidRPr="00D87EFC" w:rsidRDefault="007C3C0A" w:rsidP="00DD30D6">
      <w:pPr>
        <w:keepNext w:val="0"/>
        <w:spacing w:line="240" w:lineRule="auto"/>
        <w:rPr>
          <w:rFonts w:cs="Arial"/>
          <w:sz w:val="22"/>
          <w:szCs w:val="22"/>
          <w:lang w:eastAsia="en-GB"/>
        </w:rPr>
      </w:pPr>
      <w:r w:rsidRPr="00D87EFC">
        <w:rPr>
          <w:rFonts w:cs="Arial"/>
          <w:sz w:val="22"/>
          <w:szCs w:val="22"/>
          <w:lang w:eastAsia="en-GB"/>
        </w:rPr>
        <w:t xml:space="preserve">Generally one document which contains a photo or 2 documents without photos will provide adequate proof of identity.  </w:t>
      </w:r>
    </w:p>
    <w:p w14:paraId="544B7D4F" w14:textId="77777777" w:rsidR="007C3C0A" w:rsidRPr="00D87EFC" w:rsidRDefault="007C3C0A" w:rsidP="00DD30D6">
      <w:pPr>
        <w:keepNext w:val="0"/>
        <w:spacing w:line="240" w:lineRule="auto"/>
        <w:rPr>
          <w:rFonts w:cs="Arial"/>
          <w:sz w:val="22"/>
          <w:szCs w:val="22"/>
          <w:lang w:eastAsia="en-GB"/>
        </w:rPr>
      </w:pPr>
    </w:p>
    <w:p w14:paraId="6F1333FC" w14:textId="77777777" w:rsidR="007C3C0A" w:rsidRPr="00D87EFC" w:rsidRDefault="007C3C0A" w:rsidP="00DD30D6">
      <w:pPr>
        <w:keepNext w:val="0"/>
        <w:spacing w:line="240" w:lineRule="auto"/>
        <w:rPr>
          <w:rFonts w:cs="Arial"/>
          <w:sz w:val="22"/>
          <w:szCs w:val="22"/>
          <w:lang w:eastAsia="en-GB"/>
        </w:rPr>
      </w:pPr>
      <w:r w:rsidRPr="00D87EFC">
        <w:rPr>
          <w:rFonts w:cs="Arial"/>
          <w:sz w:val="22"/>
          <w:szCs w:val="22"/>
          <w:lang w:eastAsia="en-GB"/>
        </w:rPr>
        <w:t>However not all documents are of equal value, therefore we have listed below some examples of documents that are from reliable sources, difficult to forge and dated.  These documents must be current and ideally issued within last 6 months.</w:t>
      </w:r>
    </w:p>
    <w:p w14:paraId="4EBE4727" w14:textId="77777777" w:rsidR="007C3C0A" w:rsidRPr="00D87EFC" w:rsidRDefault="007C3C0A" w:rsidP="007C3C0A">
      <w:pPr>
        <w:keepNext w:val="0"/>
        <w:spacing w:line="240" w:lineRule="auto"/>
        <w:jc w:val="left"/>
        <w:rPr>
          <w:rFonts w:cs="Arial"/>
          <w:sz w:val="22"/>
          <w:szCs w:val="22"/>
          <w:lang w:eastAsia="en-GB"/>
        </w:rPr>
      </w:pPr>
    </w:p>
    <w:p w14:paraId="74BC7FB4" w14:textId="77777777" w:rsidR="007C3C0A" w:rsidRPr="00D87EFC" w:rsidRDefault="007C3C0A" w:rsidP="007C3C0A">
      <w:pPr>
        <w:keepNext w:val="0"/>
        <w:spacing w:line="240" w:lineRule="auto"/>
        <w:jc w:val="left"/>
        <w:rPr>
          <w:rFonts w:cs="Arial"/>
          <w:sz w:val="22"/>
          <w:szCs w:val="22"/>
          <w:lang w:eastAsia="en-GB"/>
        </w:rPr>
      </w:pPr>
    </w:p>
    <w:p w14:paraId="7E7C02BD" w14:textId="77777777" w:rsidR="007C3C0A" w:rsidRPr="00D87EFC" w:rsidRDefault="007C3C0A" w:rsidP="007C3C0A">
      <w:pPr>
        <w:keepNext w:val="0"/>
        <w:spacing w:line="240" w:lineRule="auto"/>
        <w:jc w:val="left"/>
        <w:rPr>
          <w:rFonts w:cs="Arial"/>
          <w:b/>
          <w:sz w:val="22"/>
          <w:szCs w:val="22"/>
          <w:lang w:eastAsia="en-GB"/>
        </w:rPr>
      </w:pPr>
      <w:r w:rsidRPr="00D87EFC">
        <w:rPr>
          <w:rFonts w:cs="Arial"/>
          <w:b/>
          <w:sz w:val="22"/>
          <w:szCs w:val="22"/>
          <w:lang w:eastAsia="en-GB"/>
        </w:rPr>
        <w:t xml:space="preserve">Good examples of identity documents that contain a photo: </w:t>
      </w:r>
    </w:p>
    <w:p w14:paraId="768211A8" w14:textId="77777777" w:rsidR="007C3C0A" w:rsidRPr="00D87EFC" w:rsidRDefault="007C3C0A" w:rsidP="007C3C0A">
      <w:pPr>
        <w:keepNext w:val="0"/>
        <w:spacing w:line="240" w:lineRule="auto"/>
        <w:jc w:val="left"/>
        <w:rPr>
          <w:rFonts w:cs="Arial"/>
          <w:b/>
          <w:sz w:val="22"/>
          <w:szCs w:val="22"/>
          <w:lang w:eastAsia="en-GB"/>
        </w:rPr>
      </w:pPr>
    </w:p>
    <w:p w14:paraId="76EC43C1" w14:textId="77777777" w:rsidR="007C3C0A" w:rsidRPr="00D87EFC" w:rsidRDefault="007C3C0A" w:rsidP="00A67B60">
      <w:pPr>
        <w:keepNext w:val="0"/>
        <w:numPr>
          <w:ilvl w:val="0"/>
          <w:numId w:val="6"/>
        </w:numPr>
        <w:spacing w:line="240" w:lineRule="auto"/>
        <w:contextualSpacing/>
        <w:jc w:val="left"/>
        <w:rPr>
          <w:rFonts w:cs="Arial"/>
          <w:sz w:val="22"/>
          <w:szCs w:val="22"/>
          <w:lang w:eastAsia="en-GB"/>
        </w:rPr>
      </w:pPr>
      <w:r w:rsidRPr="00D87EFC">
        <w:rPr>
          <w:rFonts w:cs="Arial"/>
          <w:sz w:val="22"/>
          <w:szCs w:val="22"/>
          <w:lang w:eastAsia="en-GB"/>
        </w:rPr>
        <w:t>Current UK photo-card driving licence.</w:t>
      </w:r>
    </w:p>
    <w:p w14:paraId="60F02857" w14:textId="77777777" w:rsidR="007C3C0A" w:rsidRPr="00D87EFC" w:rsidRDefault="007C3C0A" w:rsidP="00A67B60">
      <w:pPr>
        <w:keepNext w:val="0"/>
        <w:numPr>
          <w:ilvl w:val="0"/>
          <w:numId w:val="6"/>
        </w:numPr>
        <w:spacing w:line="240" w:lineRule="auto"/>
        <w:contextualSpacing/>
        <w:jc w:val="left"/>
        <w:rPr>
          <w:rFonts w:cs="Arial"/>
          <w:sz w:val="22"/>
          <w:szCs w:val="22"/>
          <w:lang w:eastAsia="en-GB"/>
        </w:rPr>
      </w:pPr>
      <w:r w:rsidRPr="00D87EFC">
        <w:rPr>
          <w:rFonts w:cs="Arial"/>
          <w:sz w:val="22"/>
          <w:szCs w:val="22"/>
          <w:lang w:eastAsia="en-GB"/>
        </w:rPr>
        <w:t>A current passport.  Please include the country of issue in section 1.3 (eg British passport, South African passport)</w:t>
      </w:r>
    </w:p>
    <w:p w14:paraId="78487ABA" w14:textId="77777777" w:rsidR="007C3C0A" w:rsidRPr="00D87EFC" w:rsidRDefault="007C3C0A" w:rsidP="007C3C0A">
      <w:pPr>
        <w:keepNext w:val="0"/>
        <w:spacing w:line="240" w:lineRule="auto"/>
        <w:jc w:val="left"/>
        <w:rPr>
          <w:rFonts w:cs="Arial"/>
          <w:sz w:val="22"/>
          <w:szCs w:val="22"/>
          <w:lang w:eastAsia="en-GB"/>
        </w:rPr>
      </w:pPr>
    </w:p>
    <w:p w14:paraId="0F992BB5" w14:textId="77777777" w:rsidR="007C3C0A" w:rsidRPr="00D87EFC" w:rsidRDefault="007C3C0A" w:rsidP="007C3C0A">
      <w:pPr>
        <w:keepNext w:val="0"/>
        <w:spacing w:line="240" w:lineRule="auto"/>
        <w:jc w:val="left"/>
        <w:rPr>
          <w:rFonts w:cs="Arial"/>
          <w:sz w:val="22"/>
          <w:szCs w:val="22"/>
          <w:lang w:eastAsia="en-GB"/>
        </w:rPr>
      </w:pPr>
      <w:r w:rsidRPr="00D87EFC">
        <w:rPr>
          <w:rFonts w:cs="Arial"/>
          <w:sz w:val="22"/>
          <w:szCs w:val="22"/>
          <w:lang w:eastAsia="en-GB"/>
        </w:rPr>
        <w:t xml:space="preserve">If the applicant is a citizen of the United Kingdom, Switzerland or one of the European Economic Area countries (see </w:t>
      </w:r>
      <w:hyperlink w:anchor="D" w:history="1">
        <w:r w:rsidRPr="00D87EFC">
          <w:rPr>
            <w:rFonts w:cs="Arial"/>
            <w:color w:val="0000FF"/>
            <w:sz w:val="22"/>
            <w:szCs w:val="22"/>
            <w:u w:val="single"/>
            <w:lang w:eastAsia="en-GB"/>
          </w:rPr>
          <w:t>Annex D</w:t>
        </w:r>
      </w:hyperlink>
      <w:r w:rsidRPr="00D87EFC">
        <w:rPr>
          <w:rFonts w:cs="Arial"/>
          <w:sz w:val="22"/>
          <w:szCs w:val="22"/>
          <w:lang w:eastAsia="en-GB"/>
        </w:rPr>
        <w:t>), their passport can also be used as proof of their ‘right to work’.  This means that no additional documentation is required to prove nationality.</w:t>
      </w:r>
    </w:p>
    <w:p w14:paraId="022E753B" w14:textId="77777777" w:rsidR="007C3C0A" w:rsidRPr="00D87EFC" w:rsidRDefault="007C3C0A" w:rsidP="007C3C0A">
      <w:pPr>
        <w:keepNext w:val="0"/>
        <w:spacing w:line="240" w:lineRule="auto"/>
        <w:jc w:val="left"/>
        <w:rPr>
          <w:rFonts w:cs="Arial"/>
          <w:sz w:val="22"/>
          <w:szCs w:val="22"/>
          <w:lang w:eastAsia="en-GB"/>
        </w:rPr>
      </w:pPr>
      <w:r w:rsidRPr="00D87EFC">
        <w:rPr>
          <w:rFonts w:cs="Arial"/>
          <w:sz w:val="22"/>
          <w:szCs w:val="22"/>
          <w:lang w:eastAsia="en-GB"/>
        </w:rPr>
        <w:t xml:space="preserve"> </w:t>
      </w:r>
    </w:p>
    <w:p w14:paraId="4B540DEF" w14:textId="77777777" w:rsidR="007C3C0A" w:rsidRPr="00D87EFC" w:rsidRDefault="007C3C0A" w:rsidP="007C3C0A">
      <w:pPr>
        <w:keepNext w:val="0"/>
        <w:spacing w:line="240" w:lineRule="auto"/>
        <w:jc w:val="left"/>
        <w:rPr>
          <w:rFonts w:cs="Arial"/>
          <w:sz w:val="22"/>
          <w:szCs w:val="22"/>
          <w:lang w:eastAsia="en-GB"/>
        </w:rPr>
      </w:pPr>
    </w:p>
    <w:p w14:paraId="72A757D3" w14:textId="77777777" w:rsidR="007C3C0A" w:rsidRPr="00D87EFC" w:rsidRDefault="007C3C0A" w:rsidP="007C3C0A">
      <w:pPr>
        <w:keepNext w:val="0"/>
        <w:spacing w:line="240" w:lineRule="auto"/>
        <w:jc w:val="left"/>
        <w:rPr>
          <w:rFonts w:cs="Arial"/>
          <w:b/>
          <w:sz w:val="22"/>
          <w:szCs w:val="22"/>
          <w:lang w:eastAsia="en-GB"/>
        </w:rPr>
      </w:pPr>
      <w:r w:rsidRPr="00D87EFC">
        <w:rPr>
          <w:rFonts w:cs="Arial"/>
          <w:b/>
          <w:sz w:val="22"/>
          <w:szCs w:val="22"/>
          <w:lang w:eastAsia="en-GB"/>
        </w:rPr>
        <w:t>Good examples of identity documents without photos include:</w:t>
      </w:r>
    </w:p>
    <w:p w14:paraId="18E12DDE" w14:textId="77777777" w:rsidR="007C3C0A" w:rsidRPr="00D87EFC" w:rsidRDefault="007C3C0A" w:rsidP="007C3C0A">
      <w:pPr>
        <w:keepNext w:val="0"/>
        <w:spacing w:line="240" w:lineRule="auto"/>
        <w:jc w:val="left"/>
        <w:rPr>
          <w:rFonts w:cs="Arial"/>
          <w:b/>
          <w:sz w:val="22"/>
          <w:szCs w:val="22"/>
          <w:lang w:eastAsia="en-GB"/>
        </w:rPr>
      </w:pPr>
    </w:p>
    <w:p w14:paraId="11A96D00" w14:textId="77777777" w:rsidR="007C3C0A" w:rsidRPr="00D87EFC" w:rsidRDefault="007C3C0A" w:rsidP="00A67B60">
      <w:pPr>
        <w:keepNext w:val="0"/>
        <w:numPr>
          <w:ilvl w:val="0"/>
          <w:numId w:val="7"/>
        </w:numPr>
        <w:spacing w:line="240" w:lineRule="auto"/>
        <w:contextualSpacing/>
        <w:rPr>
          <w:rFonts w:cs="Arial"/>
          <w:sz w:val="22"/>
          <w:szCs w:val="22"/>
          <w:lang w:eastAsia="en-GB"/>
        </w:rPr>
      </w:pPr>
      <w:r w:rsidRPr="00D87EFC">
        <w:rPr>
          <w:rFonts w:cs="Arial"/>
          <w:sz w:val="22"/>
          <w:szCs w:val="22"/>
          <w:lang w:eastAsia="en-GB"/>
        </w:rPr>
        <w:t>Birth certificate, adoption certificate, gender recognition certificate</w:t>
      </w:r>
    </w:p>
    <w:p w14:paraId="2BC75A30" w14:textId="77777777" w:rsidR="007C3C0A" w:rsidRPr="00D87EFC" w:rsidRDefault="007C3C0A" w:rsidP="00A67B60">
      <w:pPr>
        <w:keepNext w:val="0"/>
        <w:numPr>
          <w:ilvl w:val="0"/>
          <w:numId w:val="7"/>
        </w:numPr>
        <w:spacing w:line="240" w:lineRule="auto"/>
        <w:contextualSpacing/>
        <w:rPr>
          <w:rFonts w:cs="Arial"/>
          <w:sz w:val="22"/>
          <w:szCs w:val="22"/>
          <w:lang w:eastAsia="en-GB"/>
        </w:rPr>
      </w:pPr>
      <w:r w:rsidRPr="00D87EFC">
        <w:rPr>
          <w:rFonts w:cs="Arial"/>
          <w:sz w:val="22"/>
          <w:szCs w:val="22"/>
          <w:lang w:eastAsia="en-GB"/>
        </w:rPr>
        <w:t>Marriage licence, divorce or annulment papers</w:t>
      </w:r>
    </w:p>
    <w:p w14:paraId="19DBBE54" w14:textId="77777777" w:rsidR="007C3C0A" w:rsidRPr="00D87EFC" w:rsidRDefault="007C3C0A" w:rsidP="00A67B60">
      <w:pPr>
        <w:keepNext w:val="0"/>
        <w:numPr>
          <w:ilvl w:val="0"/>
          <w:numId w:val="7"/>
        </w:numPr>
        <w:spacing w:line="240" w:lineRule="auto"/>
        <w:contextualSpacing/>
        <w:rPr>
          <w:rFonts w:cs="Arial"/>
          <w:sz w:val="22"/>
          <w:szCs w:val="22"/>
          <w:lang w:eastAsia="en-GB"/>
        </w:rPr>
      </w:pPr>
      <w:r w:rsidRPr="00D87EFC">
        <w:rPr>
          <w:rFonts w:cs="Arial"/>
          <w:sz w:val="22"/>
          <w:szCs w:val="22"/>
          <w:lang w:eastAsia="en-GB"/>
        </w:rPr>
        <w:t>Current full UK driving licence (old ‘paper’ version)</w:t>
      </w:r>
    </w:p>
    <w:p w14:paraId="1E215CA8" w14:textId="77777777" w:rsidR="007C3C0A" w:rsidRPr="00D87EFC" w:rsidRDefault="007C3C0A" w:rsidP="00A67B60">
      <w:pPr>
        <w:keepNext w:val="0"/>
        <w:numPr>
          <w:ilvl w:val="0"/>
          <w:numId w:val="7"/>
        </w:numPr>
        <w:spacing w:line="240" w:lineRule="auto"/>
        <w:contextualSpacing/>
        <w:rPr>
          <w:rFonts w:cs="Arial"/>
          <w:sz w:val="22"/>
          <w:szCs w:val="22"/>
          <w:lang w:eastAsia="en-GB"/>
        </w:rPr>
      </w:pPr>
      <w:r w:rsidRPr="00D87EFC">
        <w:rPr>
          <w:rFonts w:cs="Arial"/>
          <w:sz w:val="22"/>
          <w:szCs w:val="22"/>
          <w:lang w:eastAsia="en-GB"/>
        </w:rPr>
        <w:t>A recent utility bill or council tax bill (valid for current year)</w:t>
      </w:r>
    </w:p>
    <w:p w14:paraId="00EC5F18" w14:textId="77777777" w:rsidR="007C3C0A" w:rsidRPr="00D87EFC" w:rsidRDefault="007C3C0A" w:rsidP="00A67B60">
      <w:pPr>
        <w:keepNext w:val="0"/>
        <w:numPr>
          <w:ilvl w:val="0"/>
          <w:numId w:val="7"/>
        </w:numPr>
        <w:spacing w:line="240" w:lineRule="auto"/>
        <w:contextualSpacing/>
        <w:rPr>
          <w:rFonts w:cs="Arial"/>
          <w:sz w:val="22"/>
          <w:szCs w:val="22"/>
          <w:lang w:eastAsia="en-GB"/>
        </w:rPr>
      </w:pPr>
      <w:r w:rsidRPr="00D87EFC">
        <w:rPr>
          <w:rFonts w:cs="Arial"/>
          <w:sz w:val="22"/>
          <w:szCs w:val="22"/>
          <w:lang w:eastAsia="en-GB"/>
        </w:rPr>
        <w:t>Bank, building society or credit union statement or passbook containing current address</w:t>
      </w:r>
    </w:p>
    <w:p w14:paraId="0708C8D4" w14:textId="77777777" w:rsidR="007C3C0A" w:rsidRPr="00D87EFC" w:rsidRDefault="007C3C0A" w:rsidP="00A67B60">
      <w:pPr>
        <w:keepNext w:val="0"/>
        <w:numPr>
          <w:ilvl w:val="0"/>
          <w:numId w:val="7"/>
        </w:numPr>
        <w:spacing w:line="240" w:lineRule="auto"/>
        <w:contextualSpacing/>
        <w:rPr>
          <w:rFonts w:cs="Arial"/>
          <w:sz w:val="22"/>
          <w:szCs w:val="22"/>
          <w:lang w:eastAsia="en-GB"/>
        </w:rPr>
      </w:pPr>
      <w:r w:rsidRPr="00D87EFC">
        <w:rPr>
          <w:rFonts w:cs="Arial"/>
          <w:sz w:val="22"/>
          <w:szCs w:val="22"/>
          <w:lang w:eastAsia="en-GB"/>
        </w:rPr>
        <w:t>Current benefit book or card or original notification letter from the DWP confirming the right to benefit.</w:t>
      </w:r>
    </w:p>
    <w:p w14:paraId="770D2DD4" w14:textId="77777777" w:rsidR="007C3C0A" w:rsidRPr="00D87EFC" w:rsidRDefault="007C3C0A" w:rsidP="00A67B60">
      <w:pPr>
        <w:keepNext w:val="0"/>
        <w:numPr>
          <w:ilvl w:val="0"/>
          <w:numId w:val="7"/>
        </w:numPr>
        <w:spacing w:line="240" w:lineRule="auto"/>
        <w:contextualSpacing/>
        <w:rPr>
          <w:rFonts w:cs="Arial"/>
          <w:sz w:val="22"/>
          <w:szCs w:val="22"/>
          <w:lang w:eastAsia="en-GB"/>
        </w:rPr>
      </w:pPr>
      <w:r w:rsidRPr="00D87EFC">
        <w:rPr>
          <w:rFonts w:cs="Arial"/>
          <w:sz w:val="22"/>
          <w:szCs w:val="22"/>
          <w:lang w:eastAsia="en-GB"/>
        </w:rPr>
        <w:t>Police registration document or HM Forces identity card</w:t>
      </w:r>
    </w:p>
    <w:p w14:paraId="4FA407ED" w14:textId="77777777" w:rsidR="007C3C0A" w:rsidRPr="00D87EFC" w:rsidRDefault="007C3C0A" w:rsidP="00DD30D6">
      <w:pPr>
        <w:keepNext w:val="0"/>
        <w:spacing w:line="240" w:lineRule="auto"/>
        <w:rPr>
          <w:rFonts w:cs="Arial"/>
          <w:sz w:val="22"/>
          <w:szCs w:val="22"/>
          <w:lang w:eastAsia="en-GB"/>
        </w:rPr>
      </w:pPr>
    </w:p>
    <w:p w14:paraId="62D0F287" w14:textId="77777777" w:rsidR="007C3C0A" w:rsidRPr="00D87EFC" w:rsidRDefault="007C3C0A" w:rsidP="00DD30D6">
      <w:pPr>
        <w:keepNext w:val="0"/>
        <w:spacing w:line="240" w:lineRule="auto"/>
        <w:rPr>
          <w:rFonts w:cs="Arial"/>
          <w:sz w:val="22"/>
          <w:szCs w:val="22"/>
          <w:lang w:eastAsia="en-GB"/>
        </w:rPr>
      </w:pPr>
      <w:r w:rsidRPr="00D87EFC">
        <w:rPr>
          <w:rFonts w:cs="Arial"/>
          <w:sz w:val="22"/>
          <w:szCs w:val="22"/>
          <w:lang w:eastAsia="en-GB"/>
        </w:rPr>
        <w:t xml:space="preserve">This is not an exhaustive list and if none of these documents are available, please contact the </w:t>
      </w:r>
      <w:hyperlink r:id="rId16" w:history="1">
        <w:r w:rsidRPr="00D87EFC">
          <w:rPr>
            <w:rFonts w:cs="Arial"/>
            <w:color w:val="0000FF"/>
            <w:sz w:val="22"/>
            <w:szCs w:val="22"/>
            <w:u w:val="single"/>
            <w:lang w:eastAsia="en-GB"/>
          </w:rPr>
          <w:t>Security Team</w:t>
        </w:r>
      </w:hyperlink>
      <w:r w:rsidRPr="00D87EFC">
        <w:rPr>
          <w:rFonts w:cs="Arial"/>
          <w:color w:val="FF0000"/>
          <w:sz w:val="22"/>
          <w:szCs w:val="22"/>
          <w:lang w:eastAsia="en-GB"/>
        </w:rPr>
        <w:t xml:space="preserve"> </w:t>
      </w:r>
      <w:r w:rsidRPr="00D87EFC">
        <w:rPr>
          <w:rFonts w:cs="Arial"/>
          <w:sz w:val="22"/>
          <w:szCs w:val="22"/>
          <w:lang w:eastAsia="en-GB"/>
        </w:rPr>
        <w:t>for further advice.</w:t>
      </w:r>
    </w:p>
    <w:p w14:paraId="04F5004F" w14:textId="77777777" w:rsidR="007C3C0A" w:rsidRPr="00D87EFC" w:rsidRDefault="007C3C0A" w:rsidP="007C3C0A">
      <w:pPr>
        <w:keepNext w:val="0"/>
        <w:spacing w:line="240" w:lineRule="auto"/>
        <w:jc w:val="left"/>
        <w:rPr>
          <w:rFonts w:cs="Arial"/>
          <w:sz w:val="22"/>
          <w:szCs w:val="22"/>
          <w:lang w:eastAsia="en-GB"/>
        </w:rPr>
      </w:pPr>
    </w:p>
    <w:p w14:paraId="46199351" w14:textId="77777777" w:rsidR="007C3C0A" w:rsidRPr="00D87EFC" w:rsidRDefault="007C3C0A" w:rsidP="007C3C0A">
      <w:pPr>
        <w:keepNext w:val="0"/>
        <w:spacing w:line="240" w:lineRule="auto"/>
        <w:jc w:val="left"/>
        <w:rPr>
          <w:rFonts w:cs="Arial"/>
          <w:b/>
          <w:sz w:val="22"/>
          <w:szCs w:val="22"/>
          <w:lang w:eastAsia="en-GB"/>
        </w:rPr>
      </w:pPr>
      <w:r w:rsidRPr="00D87EFC">
        <w:rPr>
          <w:rFonts w:cs="Arial"/>
          <w:b/>
          <w:sz w:val="22"/>
          <w:szCs w:val="22"/>
          <w:lang w:eastAsia="en-GB"/>
        </w:rPr>
        <w:t>What to look for:</w:t>
      </w:r>
    </w:p>
    <w:p w14:paraId="5E35623D" w14:textId="77777777" w:rsidR="007C3C0A" w:rsidRPr="00D87EFC" w:rsidRDefault="007C3C0A" w:rsidP="007C3C0A">
      <w:pPr>
        <w:keepNext w:val="0"/>
        <w:spacing w:line="240" w:lineRule="auto"/>
        <w:jc w:val="left"/>
        <w:rPr>
          <w:rFonts w:cs="Arial"/>
          <w:b/>
          <w:sz w:val="22"/>
          <w:szCs w:val="22"/>
          <w:lang w:eastAsia="en-GB"/>
        </w:rPr>
      </w:pPr>
    </w:p>
    <w:p w14:paraId="4106B9DE" w14:textId="77777777" w:rsidR="007C3C0A" w:rsidRPr="00D87EFC" w:rsidRDefault="007C3C0A" w:rsidP="00A67B60">
      <w:pPr>
        <w:keepNext w:val="0"/>
        <w:numPr>
          <w:ilvl w:val="0"/>
          <w:numId w:val="8"/>
        </w:numPr>
        <w:spacing w:line="240" w:lineRule="auto"/>
        <w:contextualSpacing/>
        <w:rPr>
          <w:rFonts w:cs="Arial"/>
          <w:sz w:val="22"/>
          <w:szCs w:val="22"/>
          <w:lang w:eastAsia="en-GB"/>
        </w:rPr>
      </w:pPr>
      <w:r w:rsidRPr="00D87EFC">
        <w:rPr>
          <w:rFonts w:cs="Arial"/>
          <w:sz w:val="22"/>
          <w:szCs w:val="22"/>
          <w:lang w:eastAsia="en-GB"/>
        </w:rPr>
        <w:t>The documents shown to you must be originals.  If you are unsure, consider comparing them to other examples you may have to hand</w:t>
      </w:r>
    </w:p>
    <w:p w14:paraId="3A154F38" w14:textId="77777777" w:rsidR="007C3C0A" w:rsidRPr="00D87EFC" w:rsidRDefault="007C3C0A" w:rsidP="006D673B">
      <w:pPr>
        <w:keepNext w:val="0"/>
        <w:spacing w:line="240" w:lineRule="auto"/>
        <w:rPr>
          <w:rFonts w:cs="Arial"/>
          <w:sz w:val="22"/>
          <w:szCs w:val="22"/>
          <w:lang w:eastAsia="en-GB"/>
        </w:rPr>
      </w:pPr>
    </w:p>
    <w:p w14:paraId="5E8CDB74" w14:textId="77777777" w:rsidR="007C3C0A" w:rsidRPr="00D87EFC" w:rsidRDefault="007C3C0A" w:rsidP="00A67B60">
      <w:pPr>
        <w:keepNext w:val="0"/>
        <w:numPr>
          <w:ilvl w:val="0"/>
          <w:numId w:val="8"/>
        </w:numPr>
        <w:spacing w:line="240" w:lineRule="auto"/>
        <w:contextualSpacing/>
        <w:rPr>
          <w:rFonts w:cs="Arial"/>
          <w:sz w:val="22"/>
          <w:szCs w:val="22"/>
          <w:lang w:eastAsia="en-GB"/>
        </w:rPr>
      </w:pPr>
      <w:r w:rsidRPr="00D87EFC">
        <w:rPr>
          <w:rFonts w:cs="Arial"/>
          <w:sz w:val="22"/>
          <w:szCs w:val="22"/>
          <w:lang w:eastAsia="en-GB"/>
        </w:rPr>
        <w:t xml:space="preserve">Check that the paper and typeface of the document are similar to any others you may have to hand or may have examined recently </w:t>
      </w:r>
    </w:p>
    <w:p w14:paraId="5CCBCF40" w14:textId="77777777" w:rsidR="007C3C0A" w:rsidRPr="00D87EFC" w:rsidRDefault="007C3C0A" w:rsidP="006D673B">
      <w:pPr>
        <w:keepNext w:val="0"/>
        <w:spacing w:line="240" w:lineRule="auto"/>
        <w:rPr>
          <w:rFonts w:cs="Arial"/>
          <w:sz w:val="22"/>
          <w:szCs w:val="22"/>
          <w:lang w:eastAsia="en-GB"/>
        </w:rPr>
      </w:pPr>
    </w:p>
    <w:p w14:paraId="11DAA97D" w14:textId="77777777" w:rsidR="007C3C0A" w:rsidRPr="00D87EFC" w:rsidRDefault="007C3C0A" w:rsidP="00A67B60">
      <w:pPr>
        <w:keepNext w:val="0"/>
        <w:numPr>
          <w:ilvl w:val="0"/>
          <w:numId w:val="8"/>
        </w:numPr>
        <w:spacing w:line="240" w:lineRule="auto"/>
        <w:contextualSpacing/>
        <w:rPr>
          <w:rFonts w:cs="Arial"/>
          <w:sz w:val="22"/>
          <w:szCs w:val="22"/>
          <w:lang w:eastAsia="en-GB"/>
        </w:rPr>
      </w:pPr>
      <w:r w:rsidRPr="00D87EFC">
        <w:rPr>
          <w:rFonts w:cs="Arial"/>
          <w:sz w:val="22"/>
          <w:szCs w:val="22"/>
          <w:lang w:eastAsia="en-GB"/>
        </w:rPr>
        <w:t xml:space="preserve">Examine the documents for alterations or signs that the photograph and/or signature have been removed and replaced. </w:t>
      </w:r>
    </w:p>
    <w:p w14:paraId="0CA4CEB8" w14:textId="77777777" w:rsidR="007C3C0A" w:rsidRPr="00D87EFC" w:rsidRDefault="007C3C0A" w:rsidP="006D673B">
      <w:pPr>
        <w:keepNext w:val="0"/>
        <w:spacing w:line="240" w:lineRule="auto"/>
        <w:rPr>
          <w:rFonts w:cs="Arial"/>
          <w:sz w:val="22"/>
          <w:szCs w:val="22"/>
          <w:lang w:eastAsia="en-GB"/>
        </w:rPr>
      </w:pPr>
    </w:p>
    <w:p w14:paraId="299B2610" w14:textId="77777777" w:rsidR="007C3C0A" w:rsidRPr="00D87EFC" w:rsidRDefault="007C3C0A" w:rsidP="00A67B60">
      <w:pPr>
        <w:keepNext w:val="0"/>
        <w:numPr>
          <w:ilvl w:val="0"/>
          <w:numId w:val="8"/>
        </w:numPr>
        <w:spacing w:line="240" w:lineRule="auto"/>
        <w:contextualSpacing/>
        <w:rPr>
          <w:rFonts w:cs="Arial"/>
          <w:sz w:val="22"/>
          <w:szCs w:val="22"/>
          <w:lang w:eastAsia="en-GB"/>
        </w:rPr>
      </w:pPr>
      <w:r w:rsidRPr="00D87EFC">
        <w:rPr>
          <w:rFonts w:cs="Arial"/>
          <w:sz w:val="22"/>
          <w:szCs w:val="22"/>
          <w:lang w:eastAsia="en-GB"/>
        </w:rPr>
        <w:lastRenderedPageBreak/>
        <w:t>Check that any signature on the documents tallies with other examples in your possession.  If you’re unsure, ask the applicant to sign something in your presence</w:t>
      </w:r>
    </w:p>
    <w:p w14:paraId="400FF6A6" w14:textId="77777777" w:rsidR="007C3C0A" w:rsidRPr="00D87EFC" w:rsidRDefault="007C3C0A" w:rsidP="006D673B">
      <w:pPr>
        <w:keepNext w:val="0"/>
        <w:spacing w:line="240" w:lineRule="auto"/>
        <w:rPr>
          <w:rFonts w:cs="Arial"/>
          <w:sz w:val="22"/>
          <w:szCs w:val="22"/>
          <w:lang w:eastAsia="en-GB"/>
        </w:rPr>
      </w:pPr>
    </w:p>
    <w:p w14:paraId="3F76190B" w14:textId="77777777" w:rsidR="007C3C0A" w:rsidRPr="00D87EFC" w:rsidRDefault="007C3C0A" w:rsidP="00A67B60">
      <w:pPr>
        <w:keepNext w:val="0"/>
        <w:numPr>
          <w:ilvl w:val="0"/>
          <w:numId w:val="8"/>
        </w:numPr>
        <w:spacing w:line="240" w:lineRule="auto"/>
        <w:contextualSpacing/>
        <w:rPr>
          <w:rFonts w:cs="Arial"/>
          <w:sz w:val="22"/>
          <w:szCs w:val="22"/>
          <w:lang w:eastAsia="en-GB"/>
        </w:rPr>
      </w:pPr>
      <w:r w:rsidRPr="00D87EFC">
        <w:rPr>
          <w:rFonts w:cs="Arial"/>
          <w:sz w:val="22"/>
          <w:szCs w:val="22"/>
          <w:lang w:eastAsia="en-GB"/>
        </w:rPr>
        <w:t>Check that details given on the documents corresponds with what you already know about the individual</w:t>
      </w:r>
    </w:p>
    <w:p w14:paraId="30AB9390" w14:textId="77777777" w:rsidR="007C3C0A" w:rsidRPr="00D87EFC" w:rsidRDefault="007C3C0A" w:rsidP="006D673B">
      <w:pPr>
        <w:keepNext w:val="0"/>
        <w:spacing w:line="240" w:lineRule="auto"/>
        <w:rPr>
          <w:rFonts w:cs="Arial"/>
          <w:sz w:val="22"/>
          <w:szCs w:val="22"/>
          <w:lang w:eastAsia="en-GB"/>
        </w:rPr>
      </w:pPr>
    </w:p>
    <w:p w14:paraId="4148C99D" w14:textId="77777777" w:rsidR="007C3C0A" w:rsidRPr="00D87EFC" w:rsidRDefault="007C3C0A" w:rsidP="00A67B60">
      <w:pPr>
        <w:keepNext w:val="0"/>
        <w:numPr>
          <w:ilvl w:val="0"/>
          <w:numId w:val="8"/>
        </w:numPr>
        <w:spacing w:line="240" w:lineRule="auto"/>
        <w:contextualSpacing/>
        <w:rPr>
          <w:rFonts w:cs="Arial"/>
          <w:sz w:val="22"/>
          <w:szCs w:val="22"/>
          <w:lang w:eastAsia="en-GB"/>
        </w:rPr>
      </w:pPr>
      <w:r w:rsidRPr="00D87EFC">
        <w:rPr>
          <w:rFonts w:cs="Arial"/>
          <w:sz w:val="22"/>
          <w:szCs w:val="22"/>
          <w:lang w:eastAsia="en-GB"/>
        </w:rPr>
        <w:t xml:space="preserve">Check the date of issue on each document.  If all documents are new and there are only minimal references available, please contact the </w:t>
      </w:r>
      <w:hyperlink r:id="rId17" w:history="1">
        <w:r w:rsidRPr="00D87EFC">
          <w:rPr>
            <w:rFonts w:cs="Arial"/>
            <w:color w:val="0000FF"/>
            <w:sz w:val="22"/>
            <w:szCs w:val="22"/>
            <w:u w:val="single"/>
            <w:lang w:eastAsia="en-GB"/>
          </w:rPr>
          <w:t>Security Team</w:t>
        </w:r>
      </w:hyperlink>
      <w:r w:rsidRPr="00D87EFC">
        <w:rPr>
          <w:rFonts w:cs="Arial"/>
          <w:sz w:val="22"/>
          <w:szCs w:val="22"/>
          <w:lang w:eastAsia="en-GB"/>
        </w:rPr>
        <w:t xml:space="preserve"> for more advice.    </w:t>
      </w:r>
    </w:p>
    <w:p w14:paraId="206B5EC2" w14:textId="77777777" w:rsidR="007C3C0A" w:rsidRPr="00D87EFC" w:rsidRDefault="007C3C0A" w:rsidP="006D673B">
      <w:pPr>
        <w:keepNext w:val="0"/>
        <w:spacing w:line="240" w:lineRule="auto"/>
        <w:rPr>
          <w:rFonts w:cs="Arial"/>
          <w:sz w:val="22"/>
          <w:szCs w:val="22"/>
          <w:lang w:eastAsia="en-GB"/>
        </w:rPr>
      </w:pPr>
    </w:p>
    <w:p w14:paraId="521F0055" w14:textId="77777777" w:rsidR="007C3C0A" w:rsidRPr="00D87EFC" w:rsidRDefault="007C3C0A" w:rsidP="006D673B">
      <w:pPr>
        <w:keepNext w:val="0"/>
        <w:spacing w:line="240" w:lineRule="auto"/>
        <w:rPr>
          <w:rFonts w:cs="Arial"/>
          <w:sz w:val="22"/>
          <w:szCs w:val="22"/>
          <w:lang w:eastAsia="en-GB"/>
        </w:rPr>
      </w:pPr>
      <w:r w:rsidRPr="00D87EFC">
        <w:rPr>
          <w:rFonts w:cs="Arial"/>
          <w:sz w:val="22"/>
          <w:szCs w:val="22"/>
          <w:lang w:eastAsia="en-GB"/>
        </w:rPr>
        <w:t xml:space="preserve">If you have any doubts about the documents you’ve been given, please contact the </w:t>
      </w:r>
      <w:hyperlink r:id="rId18" w:history="1">
        <w:r w:rsidRPr="00D87EFC">
          <w:rPr>
            <w:rFonts w:cs="Arial"/>
            <w:color w:val="0000FF"/>
            <w:sz w:val="22"/>
            <w:szCs w:val="22"/>
            <w:u w:val="single"/>
            <w:lang w:eastAsia="en-GB"/>
          </w:rPr>
          <w:t>Security Team</w:t>
        </w:r>
      </w:hyperlink>
      <w:r w:rsidRPr="00D87EFC">
        <w:rPr>
          <w:rFonts w:cs="Arial"/>
          <w:sz w:val="22"/>
          <w:szCs w:val="22"/>
          <w:lang w:eastAsia="en-GB"/>
        </w:rPr>
        <w:t>, before confronting the applicant.</w:t>
      </w:r>
    </w:p>
    <w:p w14:paraId="0A5C9E24" w14:textId="77777777" w:rsidR="007C3C0A" w:rsidRPr="00D87EFC" w:rsidRDefault="007C3C0A" w:rsidP="007C3C0A">
      <w:pPr>
        <w:keepNext w:val="0"/>
        <w:spacing w:line="240" w:lineRule="auto"/>
        <w:jc w:val="left"/>
        <w:rPr>
          <w:rFonts w:cs="Arial"/>
          <w:sz w:val="22"/>
          <w:szCs w:val="22"/>
          <w:lang w:eastAsia="en-GB"/>
        </w:rPr>
      </w:pPr>
    </w:p>
    <w:p w14:paraId="1E2B75B7" w14:textId="77777777" w:rsidR="007C3C0A" w:rsidRPr="00D87EFC" w:rsidRDefault="007C3C0A" w:rsidP="007C3C0A">
      <w:pPr>
        <w:keepNext w:val="0"/>
        <w:spacing w:line="240" w:lineRule="auto"/>
        <w:jc w:val="left"/>
        <w:rPr>
          <w:rFonts w:cs="Arial"/>
          <w:b/>
          <w:sz w:val="22"/>
          <w:szCs w:val="22"/>
          <w:lang w:eastAsia="en-GB"/>
        </w:rPr>
      </w:pPr>
      <w:r w:rsidRPr="00D87EFC">
        <w:rPr>
          <w:rFonts w:cs="Arial"/>
          <w:b/>
          <w:sz w:val="22"/>
          <w:szCs w:val="22"/>
          <w:lang w:eastAsia="en-GB"/>
        </w:rPr>
        <w:t>Young Applicants</w:t>
      </w:r>
    </w:p>
    <w:p w14:paraId="044FAE86" w14:textId="77777777" w:rsidR="007C3C0A" w:rsidRPr="00D87EFC" w:rsidRDefault="007C3C0A" w:rsidP="007C3C0A">
      <w:pPr>
        <w:keepNext w:val="0"/>
        <w:spacing w:line="240" w:lineRule="auto"/>
        <w:jc w:val="left"/>
        <w:rPr>
          <w:rFonts w:cs="Arial"/>
          <w:b/>
          <w:sz w:val="22"/>
          <w:szCs w:val="22"/>
          <w:lang w:eastAsia="en-GB"/>
        </w:rPr>
      </w:pPr>
    </w:p>
    <w:p w14:paraId="7FE6F144" w14:textId="77777777" w:rsidR="007C3C0A" w:rsidRPr="00D87EFC" w:rsidRDefault="007C3C0A" w:rsidP="006D673B">
      <w:pPr>
        <w:keepNext w:val="0"/>
        <w:spacing w:line="240" w:lineRule="auto"/>
        <w:rPr>
          <w:rFonts w:cs="Arial"/>
          <w:sz w:val="22"/>
          <w:szCs w:val="22"/>
          <w:lang w:eastAsia="en-GB"/>
        </w:rPr>
      </w:pPr>
      <w:r w:rsidRPr="00D87EFC">
        <w:rPr>
          <w:rFonts w:cs="Arial"/>
          <w:sz w:val="22"/>
          <w:szCs w:val="22"/>
          <w:lang w:eastAsia="en-GB"/>
        </w:rPr>
        <w:t xml:space="preserve">It can be difficult for young applicants to supply most of the documents listed above.  If this appears to be a genuine problem, ask the applicant to supply a passport-sized photo, endorsed on the back with the signature of someone of standing in the applicant’s community, e.g. a justice of the peace, doctor, member of the clergy, teacher etc. The signatory should have known the applicant for a minimum of three years. </w:t>
      </w:r>
    </w:p>
    <w:p w14:paraId="59C2AC72" w14:textId="77777777" w:rsidR="007C3C0A" w:rsidRPr="00D87EFC" w:rsidRDefault="007C3C0A" w:rsidP="006D673B">
      <w:pPr>
        <w:keepNext w:val="0"/>
        <w:spacing w:line="240" w:lineRule="auto"/>
        <w:rPr>
          <w:rFonts w:cs="Arial"/>
          <w:sz w:val="22"/>
          <w:szCs w:val="22"/>
          <w:lang w:eastAsia="en-GB"/>
        </w:rPr>
      </w:pPr>
    </w:p>
    <w:p w14:paraId="1C5E7D3D" w14:textId="77777777" w:rsidR="007C3C0A" w:rsidRPr="00D87EFC" w:rsidRDefault="007C3C0A" w:rsidP="006D673B">
      <w:pPr>
        <w:keepNext w:val="0"/>
        <w:spacing w:line="240" w:lineRule="auto"/>
        <w:rPr>
          <w:rFonts w:cs="Arial"/>
          <w:sz w:val="22"/>
          <w:szCs w:val="22"/>
          <w:lang w:eastAsia="en-GB"/>
        </w:rPr>
      </w:pPr>
      <w:r w:rsidRPr="00D87EFC">
        <w:rPr>
          <w:rFonts w:cs="Arial"/>
          <w:sz w:val="22"/>
          <w:szCs w:val="22"/>
          <w:lang w:eastAsia="en-GB"/>
        </w:rPr>
        <w:t>The photo must be accompanied by a signed statement from the signatory giving their full name, address and phone number and confirming the period they have known the applicant.</w:t>
      </w:r>
    </w:p>
    <w:p w14:paraId="6FF74F3F" w14:textId="77777777" w:rsidR="007C3C0A" w:rsidRPr="00D87EFC" w:rsidRDefault="007C3C0A" w:rsidP="007C3C0A">
      <w:pPr>
        <w:keepNext w:val="0"/>
        <w:spacing w:line="240" w:lineRule="auto"/>
        <w:jc w:val="left"/>
        <w:rPr>
          <w:rFonts w:cs="Arial"/>
          <w:sz w:val="22"/>
          <w:szCs w:val="22"/>
          <w:lang w:eastAsia="en-GB"/>
        </w:rPr>
      </w:pPr>
    </w:p>
    <w:p w14:paraId="7DA805AA" w14:textId="77777777" w:rsidR="007C3C0A" w:rsidRPr="00D87EFC" w:rsidRDefault="007C3C0A" w:rsidP="007C3C0A">
      <w:pPr>
        <w:keepNext w:val="0"/>
        <w:spacing w:line="240" w:lineRule="auto"/>
        <w:jc w:val="left"/>
        <w:rPr>
          <w:rFonts w:cs="Arial"/>
          <w:sz w:val="22"/>
          <w:szCs w:val="22"/>
          <w:lang w:eastAsia="en-GB"/>
        </w:rPr>
      </w:pPr>
      <w:r w:rsidRPr="00D87EFC">
        <w:rPr>
          <w:rFonts w:cs="Arial"/>
          <w:sz w:val="22"/>
          <w:szCs w:val="22"/>
          <w:lang w:eastAsia="en-GB"/>
        </w:rPr>
        <w:br w:type="page"/>
      </w:r>
    </w:p>
    <w:p w14:paraId="31EE4C9C" w14:textId="77777777" w:rsidR="007C3C0A" w:rsidRPr="00D87EFC" w:rsidRDefault="007C3C0A" w:rsidP="007C3C0A">
      <w:pPr>
        <w:keepNext w:val="0"/>
        <w:spacing w:line="240" w:lineRule="auto"/>
        <w:jc w:val="left"/>
        <w:rPr>
          <w:rFonts w:cs="Arial"/>
          <w:b/>
          <w:sz w:val="22"/>
          <w:szCs w:val="22"/>
          <w:lang w:eastAsia="en-GB"/>
        </w:rPr>
      </w:pPr>
      <w:bookmarkStart w:id="263" w:name="C"/>
      <w:r w:rsidRPr="00D87EFC">
        <w:rPr>
          <w:rFonts w:cs="Arial"/>
          <w:noProof/>
          <w:sz w:val="22"/>
          <w:szCs w:val="22"/>
          <w:lang w:eastAsia="en-GB"/>
        </w:rPr>
        <w:lastRenderedPageBreak/>
        <w:drawing>
          <wp:inline distT="0" distB="0" distL="0" distR="0" wp14:anchorId="5596C089" wp14:editId="136519D2">
            <wp:extent cx="1647825" cy="514350"/>
            <wp:effectExtent l="0" t="0" r="9525" b="0"/>
            <wp:docPr id="2"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14:paraId="1DFDCE45" w14:textId="77777777" w:rsidR="007C3C0A" w:rsidRPr="00D87EFC" w:rsidRDefault="007C3C0A" w:rsidP="007C3C0A">
      <w:pPr>
        <w:keepNext w:val="0"/>
        <w:spacing w:line="240" w:lineRule="auto"/>
        <w:jc w:val="left"/>
        <w:rPr>
          <w:rFonts w:cs="Arial"/>
          <w:b/>
          <w:sz w:val="22"/>
          <w:szCs w:val="22"/>
          <w:lang w:eastAsia="en-GB"/>
        </w:rPr>
      </w:pPr>
    </w:p>
    <w:p w14:paraId="2CDEFF7D" w14:textId="77777777" w:rsidR="007C3C0A" w:rsidRPr="00D87EFC" w:rsidRDefault="007C3C0A" w:rsidP="007C3C0A">
      <w:pPr>
        <w:keepNext w:val="0"/>
        <w:spacing w:line="240" w:lineRule="auto"/>
        <w:jc w:val="left"/>
        <w:rPr>
          <w:rFonts w:cs="Arial"/>
          <w:b/>
          <w:sz w:val="22"/>
          <w:szCs w:val="22"/>
          <w:lang w:eastAsia="en-GB"/>
        </w:rPr>
      </w:pPr>
      <w:r w:rsidRPr="00D87EFC">
        <w:rPr>
          <w:rFonts w:cs="Arial"/>
          <w:b/>
          <w:sz w:val="22"/>
          <w:szCs w:val="22"/>
          <w:lang w:eastAsia="en-GB"/>
        </w:rPr>
        <w:t>Annex C</w:t>
      </w:r>
    </w:p>
    <w:bookmarkEnd w:id="263"/>
    <w:p w14:paraId="01FC30C3" w14:textId="77777777" w:rsidR="007C3C0A" w:rsidRPr="00D87EFC" w:rsidRDefault="007C3C0A" w:rsidP="007C3C0A">
      <w:pPr>
        <w:keepNext w:val="0"/>
        <w:spacing w:line="240" w:lineRule="auto"/>
        <w:jc w:val="right"/>
        <w:rPr>
          <w:rFonts w:cs="Arial"/>
          <w:b/>
          <w:sz w:val="22"/>
          <w:szCs w:val="22"/>
          <w:lang w:eastAsia="en-GB"/>
        </w:rPr>
      </w:pPr>
    </w:p>
    <w:p w14:paraId="42E74DDB" w14:textId="77777777" w:rsidR="007C3C0A" w:rsidRPr="00D87EFC" w:rsidRDefault="007C3C0A" w:rsidP="007C3C0A">
      <w:pPr>
        <w:keepNext w:val="0"/>
        <w:spacing w:line="240" w:lineRule="auto"/>
        <w:jc w:val="center"/>
        <w:rPr>
          <w:rFonts w:cs="Arial"/>
          <w:b/>
          <w:sz w:val="22"/>
          <w:szCs w:val="22"/>
          <w:lang w:eastAsia="en-GB"/>
        </w:rPr>
      </w:pPr>
      <w:r w:rsidRPr="00D87EFC">
        <w:rPr>
          <w:rFonts w:cs="Arial"/>
          <w:b/>
          <w:sz w:val="22"/>
          <w:szCs w:val="22"/>
          <w:lang w:eastAsia="en-GB"/>
        </w:rPr>
        <w:t>Section 2: Nationality and right to work- guidance notes</w:t>
      </w:r>
    </w:p>
    <w:p w14:paraId="3EA29A0F" w14:textId="77777777" w:rsidR="007C3C0A" w:rsidRPr="00D87EFC" w:rsidRDefault="007C3C0A" w:rsidP="007C3C0A">
      <w:pPr>
        <w:keepNext w:val="0"/>
        <w:spacing w:line="240" w:lineRule="auto"/>
        <w:jc w:val="center"/>
        <w:rPr>
          <w:rFonts w:cs="Arial"/>
          <w:b/>
          <w:sz w:val="22"/>
          <w:szCs w:val="22"/>
          <w:lang w:eastAsia="en-GB"/>
        </w:rPr>
      </w:pPr>
    </w:p>
    <w:p w14:paraId="7EFD1793" w14:textId="77777777" w:rsidR="007C3C0A" w:rsidRPr="00D87EFC" w:rsidRDefault="007C3C0A" w:rsidP="006D673B">
      <w:pPr>
        <w:keepNext w:val="0"/>
        <w:spacing w:line="240" w:lineRule="auto"/>
        <w:rPr>
          <w:rFonts w:cs="Arial"/>
          <w:sz w:val="22"/>
          <w:szCs w:val="22"/>
          <w:lang w:eastAsia="en-GB"/>
        </w:rPr>
      </w:pPr>
      <w:r w:rsidRPr="00D87EFC">
        <w:rPr>
          <w:rFonts w:cs="Arial"/>
          <w:sz w:val="22"/>
          <w:szCs w:val="22"/>
          <w:lang w:eastAsia="en-GB"/>
        </w:rPr>
        <w:t>The current advice from UK Visas and Immigration is available on their website:</w:t>
      </w:r>
    </w:p>
    <w:p w14:paraId="4E7E5258" w14:textId="77777777" w:rsidR="007C3C0A" w:rsidRPr="00D87EFC" w:rsidRDefault="00851802" w:rsidP="006D673B">
      <w:pPr>
        <w:keepNext w:val="0"/>
        <w:spacing w:line="240" w:lineRule="auto"/>
        <w:rPr>
          <w:rFonts w:cs="Arial"/>
          <w:sz w:val="22"/>
          <w:szCs w:val="22"/>
          <w:lang w:eastAsia="en-GB"/>
        </w:rPr>
      </w:pPr>
      <w:hyperlink r:id="rId19" w:anchor="guidance-and-codes-of-practice" w:history="1">
        <w:r w:rsidR="007C3C0A" w:rsidRPr="00D87EFC">
          <w:rPr>
            <w:rFonts w:cs="Arial"/>
            <w:color w:val="0000FF"/>
            <w:sz w:val="22"/>
            <w:szCs w:val="22"/>
            <w:u w:val="single"/>
            <w:lang w:eastAsia="en-GB"/>
          </w:rPr>
          <w:t>https://www.gov.uk/government/collections/employers-illegal-working-penalties#guidance-and-codes-of-practice</w:t>
        </w:r>
      </w:hyperlink>
    </w:p>
    <w:p w14:paraId="5F29E231" w14:textId="77777777" w:rsidR="007C3C0A" w:rsidRPr="00D87EFC" w:rsidRDefault="007C3C0A" w:rsidP="006D673B">
      <w:pPr>
        <w:keepNext w:val="0"/>
        <w:spacing w:line="240" w:lineRule="auto"/>
        <w:ind w:left="360"/>
        <w:contextualSpacing/>
        <w:rPr>
          <w:rFonts w:cs="Arial"/>
          <w:sz w:val="22"/>
          <w:szCs w:val="22"/>
          <w:lang w:eastAsia="en-GB"/>
        </w:rPr>
      </w:pPr>
    </w:p>
    <w:p w14:paraId="64D7650A" w14:textId="77777777" w:rsidR="007C3C0A" w:rsidRPr="00D87EFC" w:rsidRDefault="007C3C0A" w:rsidP="006D673B">
      <w:pPr>
        <w:keepNext w:val="0"/>
        <w:spacing w:line="240" w:lineRule="auto"/>
        <w:rPr>
          <w:rFonts w:cs="Arial"/>
          <w:sz w:val="22"/>
          <w:szCs w:val="22"/>
          <w:lang w:eastAsia="en-GB"/>
        </w:rPr>
      </w:pPr>
      <w:r w:rsidRPr="00D87EFC">
        <w:rPr>
          <w:rFonts w:cs="Arial"/>
          <w:sz w:val="22"/>
          <w:szCs w:val="22"/>
          <w:lang w:eastAsia="en-GB"/>
        </w:rPr>
        <w:t>In addition, please note:</w:t>
      </w:r>
    </w:p>
    <w:p w14:paraId="364C1869" w14:textId="77777777" w:rsidR="007C3C0A" w:rsidRPr="00D87EFC" w:rsidRDefault="007C3C0A" w:rsidP="006D673B">
      <w:pPr>
        <w:keepNext w:val="0"/>
        <w:spacing w:line="240" w:lineRule="auto"/>
        <w:rPr>
          <w:rFonts w:cs="Arial"/>
          <w:sz w:val="22"/>
          <w:szCs w:val="22"/>
          <w:lang w:eastAsia="en-GB"/>
        </w:rPr>
      </w:pPr>
    </w:p>
    <w:p w14:paraId="20513D94" w14:textId="77777777" w:rsidR="007C3C0A" w:rsidRPr="00D87EFC" w:rsidRDefault="007C3C0A" w:rsidP="00A67B60">
      <w:pPr>
        <w:keepNext w:val="0"/>
        <w:numPr>
          <w:ilvl w:val="0"/>
          <w:numId w:val="9"/>
        </w:numPr>
        <w:spacing w:line="240" w:lineRule="auto"/>
        <w:contextualSpacing/>
        <w:rPr>
          <w:rFonts w:cs="Arial"/>
          <w:sz w:val="22"/>
          <w:szCs w:val="22"/>
          <w:lang w:eastAsia="en-GB"/>
        </w:rPr>
      </w:pPr>
      <w:r w:rsidRPr="00D87EFC">
        <w:rPr>
          <w:rFonts w:cs="Arial"/>
          <w:sz w:val="22"/>
          <w:szCs w:val="22"/>
          <w:lang w:eastAsia="en-GB"/>
        </w:rPr>
        <w:t>You must be satisfied that each document produced relates to the individual, and you will need to check that all documents contain the same date of birth, photo and the person’s appearance looks the same.</w:t>
      </w:r>
    </w:p>
    <w:p w14:paraId="67B40A8A" w14:textId="77777777" w:rsidR="007C3C0A" w:rsidRPr="00D87EFC" w:rsidRDefault="007C3C0A" w:rsidP="006D673B">
      <w:pPr>
        <w:keepNext w:val="0"/>
        <w:tabs>
          <w:tab w:val="left" w:pos="3288"/>
        </w:tabs>
        <w:spacing w:line="240" w:lineRule="auto"/>
        <w:rPr>
          <w:rFonts w:cs="Arial"/>
          <w:sz w:val="22"/>
          <w:szCs w:val="22"/>
          <w:lang w:eastAsia="en-GB"/>
        </w:rPr>
      </w:pPr>
      <w:r w:rsidRPr="00D87EFC">
        <w:rPr>
          <w:rFonts w:cs="Arial"/>
          <w:sz w:val="22"/>
          <w:szCs w:val="22"/>
          <w:lang w:eastAsia="en-GB"/>
        </w:rPr>
        <w:tab/>
      </w:r>
    </w:p>
    <w:p w14:paraId="01053DAF" w14:textId="77777777" w:rsidR="007C3C0A" w:rsidRPr="00D87EFC" w:rsidRDefault="007C3C0A" w:rsidP="00A67B60">
      <w:pPr>
        <w:keepNext w:val="0"/>
        <w:numPr>
          <w:ilvl w:val="0"/>
          <w:numId w:val="9"/>
        </w:numPr>
        <w:spacing w:line="240" w:lineRule="auto"/>
        <w:contextualSpacing/>
        <w:rPr>
          <w:rFonts w:cs="Arial"/>
          <w:sz w:val="22"/>
          <w:szCs w:val="22"/>
          <w:lang w:eastAsia="en-GB"/>
        </w:rPr>
      </w:pPr>
      <w:r w:rsidRPr="00D87EFC">
        <w:rPr>
          <w:rFonts w:cs="Arial"/>
          <w:sz w:val="22"/>
          <w:szCs w:val="22"/>
          <w:lang w:eastAsia="en-GB"/>
        </w:rPr>
        <w:t xml:space="preserve">It is not necessary to send copies of these documents to the </w:t>
      </w:r>
      <w:hyperlink r:id="rId20" w:history="1">
        <w:r w:rsidRPr="00D87EFC">
          <w:rPr>
            <w:rFonts w:cs="Arial"/>
            <w:color w:val="0000FF"/>
            <w:sz w:val="22"/>
            <w:szCs w:val="22"/>
            <w:u w:val="single"/>
            <w:lang w:eastAsia="en-GB"/>
          </w:rPr>
          <w:t>Security Team</w:t>
        </w:r>
      </w:hyperlink>
      <w:r w:rsidRPr="00D87EFC">
        <w:rPr>
          <w:rFonts w:cs="Arial"/>
          <w:sz w:val="22"/>
          <w:szCs w:val="22"/>
          <w:lang w:eastAsia="en-GB"/>
        </w:rPr>
        <w:t xml:space="preserve">.  However, if you are unsure or unfamiliar with the documents you’ve been given, the </w:t>
      </w:r>
      <w:hyperlink r:id="rId21" w:history="1">
        <w:r w:rsidRPr="00D87EFC">
          <w:rPr>
            <w:rFonts w:cs="Arial"/>
            <w:color w:val="0000FF"/>
            <w:sz w:val="22"/>
            <w:szCs w:val="22"/>
            <w:u w:val="single"/>
            <w:lang w:eastAsia="en-GB"/>
          </w:rPr>
          <w:t>Security Team</w:t>
        </w:r>
      </w:hyperlink>
      <w:r w:rsidRPr="00D87EFC">
        <w:rPr>
          <w:rFonts w:cs="Arial"/>
          <w:color w:val="FF0000"/>
          <w:sz w:val="22"/>
          <w:szCs w:val="22"/>
          <w:lang w:eastAsia="en-GB"/>
        </w:rPr>
        <w:t xml:space="preserve"> </w:t>
      </w:r>
      <w:r w:rsidRPr="00D87EFC">
        <w:rPr>
          <w:rFonts w:cs="Arial"/>
          <w:sz w:val="22"/>
          <w:szCs w:val="22"/>
          <w:lang w:eastAsia="en-GB"/>
        </w:rPr>
        <w:t>are happy to advise you.  Please contact us first and we’ll ask you to scan the relevant parts of the documents in question.</w:t>
      </w:r>
    </w:p>
    <w:p w14:paraId="411C051E" w14:textId="77777777" w:rsidR="007C3C0A" w:rsidRPr="00D87EFC" w:rsidRDefault="007C3C0A" w:rsidP="006D673B">
      <w:pPr>
        <w:keepNext w:val="0"/>
        <w:spacing w:line="240" w:lineRule="auto"/>
        <w:rPr>
          <w:rFonts w:cs="Arial"/>
          <w:sz w:val="22"/>
          <w:szCs w:val="22"/>
          <w:lang w:eastAsia="en-GB"/>
        </w:rPr>
      </w:pPr>
    </w:p>
    <w:p w14:paraId="6AFD1F9F" w14:textId="77777777" w:rsidR="007C3C0A" w:rsidRPr="00D87EFC" w:rsidRDefault="007C3C0A" w:rsidP="00A67B60">
      <w:pPr>
        <w:keepNext w:val="0"/>
        <w:numPr>
          <w:ilvl w:val="0"/>
          <w:numId w:val="5"/>
        </w:numPr>
        <w:spacing w:line="240" w:lineRule="auto"/>
        <w:contextualSpacing/>
        <w:rPr>
          <w:rFonts w:cs="Arial"/>
          <w:sz w:val="22"/>
          <w:szCs w:val="22"/>
          <w:lang w:eastAsia="en-GB"/>
        </w:rPr>
      </w:pPr>
      <w:r w:rsidRPr="00D87EFC">
        <w:rPr>
          <w:rFonts w:cs="Arial"/>
          <w:sz w:val="22"/>
          <w:szCs w:val="22"/>
          <w:lang w:eastAsia="en-GB"/>
        </w:rPr>
        <w:t>UK Visas and Immigration provide advice on how long to keep copies of nationality and right to work documents:</w:t>
      </w:r>
    </w:p>
    <w:p w14:paraId="0BB30642" w14:textId="77777777" w:rsidR="007C3C0A" w:rsidRPr="00D87EFC" w:rsidRDefault="00851802" w:rsidP="006D673B">
      <w:pPr>
        <w:keepNext w:val="0"/>
        <w:spacing w:line="264" w:lineRule="auto"/>
        <w:rPr>
          <w:rFonts w:cs="Arial"/>
          <w:color w:val="0000FF"/>
          <w:sz w:val="22"/>
          <w:szCs w:val="22"/>
          <w:u w:val="single"/>
          <w:lang w:eastAsia="en-GB"/>
        </w:rPr>
      </w:pPr>
      <w:hyperlink r:id="rId22" w:anchor="guidance-and-codes-of-practice" w:history="1">
        <w:r w:rsidR="007C3C0A" w:rsidRPr="00D87EFC">
          <w:rPr>
            <w:rFonts w:cs="Arial"/>
            <w:color w:val="0000FF"/>
            <w:sz w:val="22"/>
            <w:szCs w:val="22"/>
            <w:u w:val="single"/>
            <w:lang w:eastAsia="en-GB"/>
          </w:rPr>
          <w:t>https://www.gov.uk/government/collections/employers-illegal-working-penalties#guidance-and-codes-of-practice</w:t>
        </w:r>
      </w:hyperlink>
    </w:p>
    <w:p w14:paraId="6E03D03D" w14:textId="77777777" w:rsidR="007C3C0A" w:rsidRPr="00D87EFC" w:rsidRDefault="007C3C0A" w:rsidP="006D673B">
      <w:pPr>
        <w:keepNext w:val="0"/>
        <w:spacing w:line="240" w:lineRule="auto"/>
        <w:rPr>
          <w:rFonts w:cs="Arial"/>
          <w:color w:val="0000FF"/>
          <w:sz w:val="22"/>
          <w:szCs w:val="22"/>
          <w:u w:val="single"/>
          <w:lang w:eastAsia="en-GB"/>
        </w:rPr>
      </w:pPr>
      <w:r w:rsidRPr="00D87EFC">
        <w:rPr>
          <w:rFonts w:cs="Arial"/>
          <w:color w:val="0000FF"/>
          <w:sz w:val="22"/>
          <w:szCs w:val="22"/>
          <w:u w:val="single"/>
          <w:lang w:eastAsia="en-GB"/>
        </w:rPr>
        <w:br w:type="page"/>
      </w:r>
    </w:p>
    <w:p w14:paraId="2358B231" w14:textId="77777777" w:rsidR="007C3C0A" w:rsidRPr="00D87EFC" w:rsidRDefault="007C3C0A" w:rsidP="007C3C0A">
      <w:pPr>
        <w:keepNext w:val="0"/>
        <w:spacing w:line="264" w:lineRule="auto"/>
        <w:rPr>
          <w:rFonts w:cs="Arial"/>
          <w:b/>
          <w:sz w:val="22"/>
          <w:szCs w:val="22"/>
        </w:rPr>
      </w:pPr>
      <w:r w:rsidRPr="00D87EFC">
        <w:rPr>
          <w:rFonts w:cs="Arial"/>
          <w:noProof/>
          <w:sz w:val="22"/>
          <w:szCs w:val="22"/>
          <w:lang w:eastAsia="en-GB"/>
        </w:rPr>
        <w:lastRenderedPageBreak/>
        <w:drawing>
          <wp:inline distT="0" distB="0" distL="0" distR="0" wp14:anchorId="289C3CCC" wp14:editId="0CD517BC">
            <wp:extent cx="1647825" cy="514350"/>
            <wp:effectExtent l="0" t="0" r="9525" b="0"/>
            <wp:docPr id="3"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14:paraId="1CB8C95C" w14:textId="77777777" w:rsidR="007C3C0A" w:rsidRPr="00D87EFC" w:rsidRDefault="007C3C0A" w:rsidP="007C3C0A">
      <w:pPr>
        <w:keepNext w:val="0"/>
        <w:spacing w:line="240" w:lineRule="auto"/>
        <w:jc w:val="left"/>
        <w:rPr>
          <w:rFonts w:cs="Arial"/>
          <w:b/>
          <w:sz w:val="22"/>
          <w:szCs w:val="22"/>
          <w:lang w:eastAsia="en-GB"/>
        </w:rPr>
      </w:pPr>
      <w:bookmarkStart w:id="264" w:name="D"/>
      <w:r w:rsidRPr="00D87EFC">
        <w:rPr>
          <w:rFonts w:cs="Arial"/>
          <w:b/>
          <w:sz w:val="22"/>
          <w:szCs w:val="22"/>
          <w:lang w:eastAsia="en-GB"/>
        </w:rPr>
        <w:t>Annex D</w:t>
      </w:r>
    </w:p>
    <w:bookmarkEnd w:id="264"/>
    <w:p w14:paraId="781193CD" w14:textId="77777777" w:rsidR="007C3C0A" w:rsidRPr="00D87EFC" w:rsidRDefault="007C3C0A" w:rsidP="007C3C0A">
      <w:pPr>
        <w:keepNext w:val="0"/>
        <w:spacing w:line="240" w:lineRule="auto"/>
        <w:jc w:val="left"/>
        <w:rPr>
          <w:rFonts w:cs="Arial"/>
          <w:sz w:val="22"/>
          <w:szCs w:val="22"/>
          <w:lang w:eastAsia="en-GB"/>
        </w:rPr>
      </w:pPr>
    </w:p>
    <w:p w14:paraId="55602751" w14:textId="77777777" w:rsidR="007C3C0A" w:rsidRPr="00D87EFC" w:rsidRDefault="007C3C0A" w:rsidP="007C3C0A">
      <w:pPr>
        <w:keepNext w:val="0"/>
        <w:spacing w:line="240" w:lineRule="auto"/>
        <w:jc w:val="center"/>
        <w:rPr>
          <w:rFonts w:cs="Arial"/>
          <w:b/>
          <w:sz w:val="22"/>
          <w:szCs w:val="22"/>
          <w:lang w:eastAsia="en-GB"/>
        </w:rPr>
      </w:pPr>
      <w:r w:rsidRPr="00D87EFC">
        <w:rPr>
          <w:rFonts w:cs="Arial"/>
          <w:b/>
          <w:sz w:val="22"/>
          <w:szCs w:val="22"/>
          <w:lang w:eastAsia="en-GB"/>
        </w:rPr>
        <w:t>European Economic Area (EEA) Countries</w:t>
      </w:r>
    </w:p>
    <w:p w14:paraId="64D13467" w14:textId="77777777" w:rsidR="007C3C0A" w:rsidRPr="00D87EFC" w:rsidRDefault="007C3C0A" w:rsidP="007C3C0A">
      <w:pPr>
        <w:keepNext w:val="0"/>
        <w:spacing w:line="240" w:lineRule="auto"/>
        <w:jc w:val="center"/>
        <w:rPr>
          <w:rFonts w:cs="Arial"/>
          <w:b/>
          <w:sz w:val="22"/>
          <w:szCs w:val="22"/>
          <w:lang w:eastAsia="en-GB"/>
        </w:rPr>
      </w:pPr>
    </w:p>
    <w:p w14:paraId="48D4356D" w14:textId="77777777" w:rsidR="007C3C0A" w:rsidRPr="00D87EFC" w:rsidRDefault="007C3C0A" w:rsidP="007C3C0A">
      <w:pPr>
        <w:keepNext w:val="0"/>
        <w:spacing w:line="240" w:lineRule="auto"/>
        <w:jc w:val="left"/>
        <w:rPr>
          <w:rFonts w:cs="Arial"/>
          <w:sz w:val="22"/>
          <w:szCs w:val="22"/>
          <w:lang w:eastAsia="en-GB"/>
        </w:rPr>
      </w:pPr>
      <w:r w:rsidRPr="00D87EFC">
        <w:rPr>
          <w:rFonts w:cs="Arial"/>
          <w:sz w:val="22"/>
          <w:szCs w:val="22"/>
          <w:lang w:eastAsia="en-GB"/>
        </w:rPr>
        <w:t>Citizens of the United Kingdom, Switzerland or one of the following European Economic Area (EEA) countries, have the right to work in the UK:</w:t>
      </w:r>
    </w:p>
    <w:p w14:paraId="1012608E" w14:textId="77777777" w:rsidR="007C3C0A" w:rsidRPr="00D87EFC" w:rsidRDefault="007C3C0A" w:rsidP="007C3C0A">
      <w:pPr>
        <w:keepNext w:val="0"/>
        <w:spacing w:line="240" w:lineRule="auto"/>
        <w:jc w:val="left"/>
        <w:rPr>
          <w:rFonts w:cs="Arial"/>
          <w:sz w:val="22"/>
          <w:szCs w:val="22"/>
          <w:lang w:eastAsia="en-GB"/>
        </w:rPr>
      </w:pPr>
    </w:p>
    <w:p w14:paraId="2C0EE5C7"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Austria</w:t>
      </w:r>
    </w:p>
    <w:p w14:paraId="5291D3FD"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Belgium</w:t>
      </w:r>
    </w:p>
    <w:p w14:paraId="3F7E82CD"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Bulgaria</w:t>
      </w:r>
    </w:p>
    <w:p w14:paraId="736CCFE8"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Cyprus</w:t>
      </w:r>
    </w:p>
    <w:p w14:paraId="3070E487"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Czech Republic</w:t>
      </w:r>
    </w:p>
    <w:p w14:paraId="75FBE296"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Denmark</w:t>
      </w:r>
    </w:p>
    <w:p w14:paraId="5B3082A3"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Estonia</w:t>
      </w:r>
    </w:p>
    <w:p w14:paraId="6F1081A7"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Finland</w:t>
      </w:r>
    </w:p>
    <w:p w14:paraId="674AC6B9"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France</w:t>
      </w:r>
    </w:p>
    <w:p w14:paraId="3AB68624"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Germany</w:t>
      </w:r>
    </w:p>
    <w:p w14:paraId="0744F23E"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Greece</w:t>
      </w:r>
    </w:p>
    <w:p w14:paraId="7B0DDBDC"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Hungary</w:t>
      </w:r>
    </w:p>
    <w:p w14:paraId="5DB86E9F"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Iceland</w:t>
      </w:r>
    </w:p>
    <w:p w14:paraId="0778B297"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Ireland</w:t>
      </w:r>
    </w:p>
    <w:p w14:paraId="3C6802C1"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Italy</w:t>
      </w:r>
    </w:p>
    <w:p w14:paraId="7D3E6CEB"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Latvia</w:t>
      </w:r>
    </w:p>
    <w:p w14:paraId="5EE56629"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Liechtenstein</w:t>
      </w:r>
    </w:p>
    <w:p w14:paraId="218D173A"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Lithuania</w:t>
      </w:r>
    </w:p>
    <w:p w14:paraId="3CC0C7DD"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Luxembourg</w:t>
      </w:r>
    </w:p>
    <w:p w14:paraId="4AC0412D"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Malta</w:t>
      </w:r>
    </w:p>
    <w:p w14:paraId="4C9137A9"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Netherlands</w:t>
      </w:r>
    </w:p>
    <w:p w14:paraId="7A111FD7"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Norway</w:t>
      </w:r>
    </w:p>
    <w:p w14:paraId="7DFF65F3"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Poland</w:t>
      </w:r>
    </w:p>
    <w:p w14:paraId="49F71C61"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Portugal</w:t>
      </w:r>
    </w:p>
    <w:p w14:paraId="28088DE1"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Romania</w:t>
      </w:r>
    </w:p>
    <w:p w14:paraId="6B37C601"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Slovakia</w:t>
      </w:r>
    </w:p>
    <w:p w14:paraId="55B40953"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Slovenia</w:t>
      </w:r>
    </w:p>
    <w:p w14:paraId="76D6A3D2"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Spain</w:t>
      </w:r>
    </w:p>
    <w:p w14:paraId="235793FF" w14:textId="77777777" w:rsidR="007C3C0A" w:rsidRPr="00D87EFC" w:rsidRDefault="007C3C0A" w:rsidP="00A67B60">
      <w:pPr>
        <w:keepNext w:val="0"/>
        <w:numPr>
          <w:ilvl w:val="0"/>
          <w:numId w:val="2"/>
        </w:numPr>
        <w:spacing w:after="120" w:line="240" w:lineRule="auto"/>
        <w:contextualSpacing/>
        <w:jc w:val="left"/>
        <w:rPr>
          <w:rFonts w:cs="Arial"/>
          <w:sz w:val="22"/>
          <w:szCs w:val="22"/>
          <w:lang w:eastAsia="en-GB"/>
        </w:rPr>
      </w:pPr>
      <w:r w:rsidRPr="00D87EFC">
        <w:rPr>
          <w:rFonts w:cs="Arial"/>
          <w:sz w:val="22"/>
          <w:szCs w:val="22"/>
          <w:lang w:eastAsia="en-GB"/>
        </w:rPr>
        <w:t>Sweden</w:t>
      </w:r>
    </w:p>
    <w:p w14:paraId="71D555E8" w14:textId="77777777" w:rsidR="007C3C0A" w:rsidRPr="00D87EFC" w:rsidRDefault="007C3C0A" w:rsidP="007C3C0A">
      <w:pPr>
        <w:keepNext w:val="0"/>
        <w:spacing w:line="240" w:lineRule="auto"/>
        <w:jc w:val="left"/>
        <w:rPr>
          <w:rFonts w:cs="Arial"/>
          <w:sz w:val="22"/>
          <w:szCs w:val="22"/>
          <w:lang w:eastAsia="en-GB"/>
        </w:rPr>
      </w:pPr>
    </w:p>
    <w:p w14:paraId="204D8EEF" w14:textId="77777777" w:rsidR="007C3C0A" w:rsidRPr="00D87EFC" w:rsidRDefault="007C3C0A" w:rsidP="007C3C0A">
      <w:pPr>
        <w:keepNext w:val="0"/>
        <w:spacing w:line="240" w:lineRule="auto"/>
        <w:jc w:val="left"/>
        <w:rPr>
          <w:rFonts w:cs="Arial"/>
          <w:b/>
          <w:sz w:val="22"/>
          <w:szCs w:val="22"/>
          <w:lang w:eastAsia="en-GB"/>
        </w:rPr>
      </w:pPr>
      <w:r w:rsidRPr="00D87EFC">
        <w:rPr>
          <w:rFonts w:cs="Arial"/>
          <w:b/>
          <w:sz w:val="22"/>
          <w:szCs w:val="22"/>
          <w:lang w:eastAsia="en-GB"/>
        </w:rPr>
        <w:br w:type="page"/>
      </w:r>
    </w:p>
    <w:p w14:paraId="5A711ECB" w14:textId="77777777" w:rsidR="007C3C0A" w:rsidRPr="00D87EFC" w:rsidRDefault="007C3C0A" w:rsidP="007C3C0A">
      <w:pPr>
        <w:keepNext w:val="0"/>
        <w:spacing w:line="240" w:lineRule="auto"/>
        <w:jc w:val="left"/>
        <w:rPr>
          <w:rFonts w:cs="Arial"/>
          <w:b/>
          <w:sz w:val="22"/>
          <w:szCs w:val="22"/>
          <w:lang w:eastAsia="en-GB"/>
        </w:rPr>
      </w:pPr>
      <w:bookmarkStart w:id="265" w:name="E"/>
      <w:r w:rsidRPr="00D87EFC">
        <w:rPr>
          <w:rFonts w:cs="Arial"/>
          <w:noProof/>
          <w:sz w:val="22"/>
          <w:szCs w:val="22"/>
          <w:lang w:eastAsia="en-GB"/>
        </w:rPr>
        <w:lastRenderedPageBreak/>
        <w:drawing>
          <wp:inline distT="0" distB="0" distL="0" distR="0" wp14:anchorId="65FC2E8F" wp14:editId="169304AF">
            <wp:extent cx="1647825" cy="514350"/>
            <wp:effectExtent l="0" t="0" r="9525" b="0"/>
            <wp:docPr id="4"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14:paraId="40B745E3" w14:textId="77777777" w:rsidR="007C3C0A" w:rsidRPr="00D87EFC" w:rsidRDefault="007C3C0A" w:rsidP="007C3C0A">
      <w:pPr>
        <w:keepNext w:val="0"/>
        <w:spacing w:line="240" w:lineRule="auto"/>
        <w:jc w:val="left"/>
        <w:rPr>
          <w:rFonts w:cs="Arial"/>
          <w:b/>
          <w:sz w:val="22"/>
          <w:szCs w:val="22"/>
          <w:lang w:eastAsia="en-GB"/>
        </w:rPr>
      </w:pPr>
    </w:p>
    <w:p w14:paraId="5200DDC5" w14:textId="77777777" w:rsidR="007C3C0A" w:rsidRPr="00D87EFC" w:rsidRDefault="007C3C0A" w:rsidP="007C3C0A">
      <w:pPr>
        <w:keepNext w:val="0"/>
        <w:spacing w:line="240" w:lineRule="auto"/>
        <w:jc w:val="left"/>
        <w:rPr>
          <w:rFonts w:cs="Arial"/>
          <w:b/>
          <w:sz w:val="22"/>
          <w:szCs w:val="22"/>
          <w:lang w:eastAsia="en-GB"/>
        </w:rPr>
      </w:pPr>
      <w:r w:rsidRPr="00D87EFC">
        <w:rPr>
          <w:rFonts w:cs="Arial"/>
          <w:b/>
          <w:sz w:val="22"/>
          <w:szCs w:val="22"/>
          <w:lang w:eastAsia="en-GB"/>
        </w:rPr>
        <w:t>Annex E</w:t>
      </w:r>
    </w:p>
    <w:bookmarkEnd w:id="265"/>
    <w:p w14:paraId="0648B346" w14:textId="77777777" w:rsidR="007C3C0A" w:rsidRPr="00D87EFC" w:rsidRDefault="007C3C0A" w:rsidP="007C3C0A">
      <w:pPr>
        <w:keepNext w:val="0"/>
        <w:spacing w:line="240" w:lineRule="auto"/>
        <w:jc w:val="center"/>
        <w:rPr>
          <w:rFonts w:cs="Arial"/>
          <w:b/>
          <w:sz w:val="22"/>
          <w:szCs w:val="22"/>
          <w:lang w:eastAsia="en-GB"/>
        </w:rPr>
      </w:pPr>
    </w:p>
    <w:p w14:paraId="2E123CB4" w14:textId="77777777" w:rsidR="007C3C0A" w:rsidRPr="00D87EFC" w:rsidRDefault="007C3C0A" w:rsidP="007C3C0A">
      <w:pPr>
        <w:keepNext w:val="0"/>
        <w:spacing w:line="240" w:lineRule="auto"/>
        <w:jc w:val="center"/>
        <w:rPr>
          <w:rFonts w:cs="Arial"/>
          <w:b/>
          <w:sz w:val="22"/>
          <w:szCs w:val="22"/>
          <w:lang w:eastAsia="en-GB"/>
        </w:rPr>
      </w:pPr>
      <w:r w:rsidRPr="00D87EFC">
        <w:rPr>
          <w:rFonts w:cs="Arial"/>
          <w:b/>
          <w:sz w:val="22"/>
          <w:szCs w:val="22"/>
          <w:lang w:eastAsia="en-GB"/>
        </w:rPr>
        <w:t>Employment history and personal references – guidance notes</w:t>
      </w:r>
    </w:p>
    <w:p w14:paraId="0CAF88AE" w14:textId="77777777" w:rsidR="007C3C0A" w:rsidRPr="00D87EFC" w:rsidRDefault="007C3C0A" w:rsidP="007C3C0A">
      <w:pPr>
        <w:keepNext w:val="0"/>
        <w:spacing w:line="240" w:lineRule="auto"/>
        <w:jc w:val="left"/>
        <w:rPr>
          <w:rFonts w:cs="Arial"/>
          <w:sz w:val="22"/>
          <w:szCs w:val="22"/>
          <w:lang w:eastAsia="en-GB"/>
        </w:rPr>
      </w:pPr>
    </w:p>
    <w:p w14:paraId="451B3308" w14:textId="77777777" w:rsidR="007C3C0A" w:rsidRPr="00D87EFC" w:rsidRDefault="007C3C0A" w:rsidP="00A67B60">
      <w:pPr>
        <w:keepNext w:val="0"/>
        <w:numPr>
          <w:ilvl w:val="0"/>
          <w:numId w:val="3"/>
        </w:numPr>
        <w:spacing w:line="240" w:lineRule="auto"/>
        <w:contextualSpacing/>
        <w:rPr>
          <w:rFonts w:cs="Arial"/>
          <w:sz w:val="22"/>
          <w:szCs w:val="22"/>
          <w:lang w:eastAsia="en-GB"/>
        </w:rPr>
      </w:pPr>
      <w:r w:rsidRPr="00D87EFC">
        <w:rPr>
          <w:rFonts w:cs="Arial"/>
          <w:sz w:val="22"/>
          <w:szCs w:val="22"/>
          <w:lang w:eastAsia="en-GB"/>
        </w:rPr>
        <w:t>All employment history should be confirmed with previous employers, including overseas appointments (where the applicant was abroad for over 6 months).</w:t>
      </w:r>
    </w:p>
    <w:p w14:paraId="3F81A01C" w14:textId="77777777" w:rsidR="007C3C0A" w:rsidRPr="00D87EFC" w:rsidRDefault="007C3C0A" w:rsidP="006D673B">
      <w:pPr>
        <w:keepNext w:val="0"/>
        <w:spacing w:line="240" w:lineRule="auto"/>
        <w:rPr>
          <w:rFonts w:cs="Arial"/>
          <w:sz w:val="22"/>
          <w:szCs w:val="22"/>
          <w:lang w:eastAsia="en-GB"/>
        </w:rPr>
      </w:pPr>
    </w:p>
    <w:p w14:paraId="6AE822B8" w14:textId="77777777" w:rsidR="007C3C0A" w:rsidRPr="00D87EFC" w:rsidRDefault="007C3C0A" w:rsidP="00A67B60">
      <w:pPr>
        <w:keepNext w:val="0"/>
        <w:numPr>
          <w:ilvl w:val="0"/>
          <w:numId w:val="3"/>
        </w:numPr>
        <w:spacing w:line="240" w:lineRule="auto"/>
        <w:contextualSpacing/>
        <w:rPr>
          <w:rFonts w:cs="Arial"/>
          <w:sz w:val="22"/>
          <w:szCs w:val="22"/>
          <w:lang w:eastAsia="en-GB"/>
        </w:rPr>
      </w:pPr>
      <w:r w:rsidRPr="00D87EFC">
        <w:rPr>
          <w:rFonts w:cs="Arial"/>
          <w:sz w:val="22"/>
          <w:szCs w:val="22"/>
          <w:lang w:eastAsia="en-GB"/>
        </w:rPr>
        <w:t xml:space="preserve">A template to send to previous employers and personal referees can be found in </w:t>
      </w:r>
      <w:hyperlink w:anchor="F" w:history="1">
        <w:r w:rsidRPr="00D87EFC">
          <w:rPr>
            <w:rFonts w:cs="Arial"/>
            <w:color w:val="0000FF"/>
            <w:sz w:val="22"/>
            <w:szCs w:val="22"/>
            <w:u w:val="single"/>
            <w:lang w:eastAsia="en-GB"/>
          </w:rPr>
          <w:t>Annex F</w:t>
        </w:r>
      </w:hyperlink>
      <w:r w:rsidRPr="00D87EFC">
        <w:rPr>
          <w:rFonts w:cs="Arial"/>
          <w:sz w:val="22"/>
          <w:szCs w:val="22"/>
          <w:lang w:eastAsia="en-GB"/>
        </w:rPr>
        <w:t>.  However most companies will now only provide official confirmation (on letter headed paper) of when an individual worked for them.  This is acceptable.</w:t>
      </w:r>
    </w:p>
    <w:p w14:paraId="6688D0CC" w14:textId="77777777" w:rsidR="007C3C0A" w:rsidRPr="00D87EFC" w:rsidRDefault="007C3C0A" w:rsidP="006D673B">
      <w:pPr>
        <w:keepNext w:val="0"/>
        <w:spacing w:line="240" w:lineRule="auto"/>
        <w:ind w:left="720"/>
        <w:contextualSpacing/>
        <w:rPr>
          <w:rFonts w:cs="Arial"/>
          <w:sz w:val="22"/>
          <w:szCs w:val="22"/>
          <w:lang w:eastAsia="en-GB"/>
        </w:rPr>
      </w:pPr>
    </w:p>
    <w:p w14:paraId="29BF07F0" w14:textId="77777777" w:rsidR="007C3C0A" w:rsidRPr="00D87EFC" w:rsidRDefault="007C3C0A" w:rsidP="00A67B60">
      <w:pPr>
        <w:keepNext w:val="0"/>
        <w:numPr>
          <w:ilvl w:val="0"/>
          <w:numId w:val="3"/>
        </w:numPr>
        <w:spacing w:line="240" w:lineRule="auto"/>
        <w:contextualSpacing/>
        <w:rPr>
          <w:rFonts w:cs="Arial"/>
          <w:sz w:val="22"/>
          <w:szCs w:val="22"/>
          <w:lang w:eastAsia="en-GB"/>
        </w:rPr>
      </w:pPr>
      <w:r w:rsidRPr="00D87EFC">
        <w:rPr>
          <w:rFonts w:cs="Arial"/>
          <w:sz w:val="22"/>
          <w:szCs w:val="22"/>
          <w:lang w:eastAsia="en-GB"/>
        </w:rPr>
        <w:t>Reasonable steps should be taken to ensure that the reference is genuine.  References that are handwritten, not on headed paper, contain spelling or grammatical errors or just not convincing for any reason, should be followed up directly with the individual(s) concerned.</w:t>
      </w:r>
    </w:p>
    <w:p w14:paraId="20A05642" w14:textId="77777777" w:rsidR="007C3C0A" w:rsidRPr="00D87EFC" w:rsidRDefault="007C3C0A" w:rsidP="006D673B">
      <w:pPr>
        <w:keepNext w:val="0"/>
        <w:spacing w:line="240" w:lineRule="auto"/>
        <w:rPr>
          <w:rFonts w:cs="Arial"/>
          <w:sz w:val="22"/>
          <w:szCs w:val="22"/>
          <w:lang w:eastAsia="en-GB"/>
        </w:rPr>
      </w:pPr>
    </w:p>
    <w:p w14:paraId="4219F42C" w14:textId="77777777" w:rsidR="007C3C0A" w:rsidRPr="00D87EFC" w:rsidRDefault="007C3C0A" w:rsidP="00A67B60">
      <w:pPr>
        <w:keepNext w:val="0"/>
        <w:numPr>
          <w:ilvl w:val="0"/>
          <w:numId w:val="3"/>
        </w:numPr>
        <w:spacing w:line="240" w:lineRule="auto"/>
        <w:contextualSpacing/>
        <w:rPr>
          <w:rFonts w:cs="Arial"/>
          <w:sz w:val="22"/>
          <w:szCs w:val="22"/>
          <w:lang w:eastAsia="en-GB"/>
        </w:rPr>
      </w:pPr>
      <w:r w:rsidRPr="00D87EFC">
        <w:rPr>
          <w:rFonts w:cs="Arial"/>
          <w:sz w:val="22"/>
          <w:szCs w:val="22"/>
          <w:lang w:eastAsia="en-GB"/>
        </w:rPr>
        <w:t xml:space="preserve">If the applicant has been unemployed, or his previous employer is no longer in business, a personal reference (see below) can be obtained instead.  This is not necessary if the period involved is less than 6 months. </w:t>
      </w:r>
    </w:p>
    <w:p w14:paraId="78B91FC9" w14:textId="77777777" w:rsidR="007C3C0A" w:rsidRPr="00D87EFC" w:rsidRDefault="007C3C0A" w:rsidP="006D673B">
      <w:pPr>
        <w:keepNext w:val="0"/>
        <w:spacing w:line="240" w:lineRule="auto"/>
        <w:rPr>
          <w:rFonts w:cs="Arial"/>
          <w:sz w:val="22"/>
          <w:szCs w:val="22"/>
          <w:lang w:eastAsia="en-GB"/>
        </w:rPr>
      </w:pPr>
    </w:p>
    <w:p w14:paraId="7105601F" w14:textId="77777777" w:rsidR="007C3C0A" w:rsidRPr="00D87EFC" w:rsidRDefault="007C3C0A" w:rsidP="00A67B60">
      <w:pPr>
        <w:keepNext w:val="0"/>
        <w:numPr>
          <w:ilvl w:val="0"/>
          <w:numId w:val="3"/>
        </w:numPr>
        <w:spacing w:line="240" w:lineRule="auto"/>
        <w:contextualSpacing/>
        <w:rPr>
          <w:rFonts w:cs="Arial"/>
          <w:sz w:val="22"/>
          <w:szCs w:val="22"/>
          <w:lang w:eastAsia="en-GB"/>
        </w:rPr>
      </w:pPr>
      <w:r w:rsidRPr="00D87EFC">
        <w:rPr>
          <w:rFonts w:cs="Arial"/>
          <w:sz w:val="22"/>
          <w:szCs w:val="22"/>
          <w:lang w:eastAsia="en-GB"/>
        </w:rPr>
        <w:t>If the applicant has only worked for one organisation in the last 3 years, then one reference from this company is sufficient.</w:t>
      </w:r>
    </w:p>
    <w:p w14:paraId="76457A12" w14:textId="77777777" w:rsidR="007C3C0A" w:rsidRPr="00D87EFC" w:rsidRDefault="007C3C0A" w:rsidP="006D673B">
      <w:pPr>
        <w:keepNext w:val="0"/>
        <w:spacing w:line="240" w:lineRule="auto"/>
        <w:rPr>
          <w:rFonts w:cs="Arial"/>
          <w:sz w:val="22"/>
          <w:szCs w:val="22"/>
          <w:lang w:eastAsia="en-GB"/>
        </w:rPr>
      </w:pPr>
    </w:p>
    <w:p w14:paraId="62690BA2" w14:textId="77777777" w:rsidR="007C3C0A" w:rsidRPr="00D87EFC" w:rsidRDefault="007C3C0A" w:rsidP="00A67B60">
      <w:pPr>
        <w:keepNext w:val="0"/>
        <w:numPr>
          <w:ilvl w:val="0"/>
          <w:numId w:val="3"/>
        </w:numPr>
        <w:spacing w:line="240" w:lineRule="auto"/>
        <w:contextualSpacing/>
        <w:rPr>
          <w:rFonts w:cs="Arial"/>
          <w:sz w:val="22"/>
          <w:szCs w:val="22"/>
          <w:lang w:eastAsia="en-GB"/>
        </w:rPr>
      </w:pPr>
      <w:r w:rsidRPr="00D87EFC">
        <w:rPr>
          <w:rFonts w:cs="Arial"/>
          <w:sz w:val="22"/>
          <w:szCs w:val="22"/>
          <w:lang w:eastAsia="en-GB"/>
        </w:rPr>
        <w:t xml:space="preserve">Where an applicant has been in full time education during the period, confirmation must be obtained from the relevant school or other academic institution.  </w:t>
      </w:r>
    </w:p>
    <w:p w14:paraId="72F032DF" w14:textId="77777777" w:rsidR="007C3C0A" w:rsidRPr="00D87EFC" w:rsidRDefault="007C3C0A" w:rsidP="006D673B">
      <w:pPr>
        <w:keepNext w:val="0"/>
        <w:spacing w:line="240" w:lineRule="auto"/>
        <w:ind w:left="720"/>
        <w:contextualSpacing/>
        <w:rPr>
          <w:rFonts w:cs="Arial"/>
          <w:sz w:val="22"/>
          <w:szCs w:val="22"/>
          <w:lang w:eastAsia="en-GB"/>
        </w:rPr>
      </w:pPr>
    </w:p>
    <w:p w14:paraId="03DC79DF" w14:textId="77777777" w:rsidR="007C3C0A" w:rsidRPr="00D87EFC" w:rsidRDefault="007C3C0A" w:rsidP="00A67B60">
      <w:pPr>
        <w:keepNext w:val="0"/>
        <w:numPr>
          <w:ilvl w:val="0"/>
          <w:numId w:val="3"/>
        </w:numPr>
        <w:spacing w:line="240" w:lineRule="auto"/>
        <w:contextualSpacing/>
        <w:rPr>
          <w:rFonts w:cs="Arial"/>
          <w:sz w:val="22"/>
          <w:szCs w:val="22"/>
          <w:lang w:eastAsia="en-GB"/>
        </w:rPr>
      </w:pPr>
      <w:r w:rsidRPr="00D87EFC">
        <w:rPr>
          <w:rFonts w:cs="Arial"/>
          <w:sz w:val="22"/>
          <w:szCs w:val="22"/>
          <w:lang w:eastAsia="en-GB"/>
        </w:rPr>
        <w:t>Where an applicant has been overseas during the last 3 years, it is sufficient to see the entry visa.  Some countries no longer issue exit visas.</w:t>
      </w:r>
    </w:p>
    <w:p w14:paraId="3C3C0002" w14:textId="77777777" w:rsidR="007C3C0A" w:rsidRPr="00D87EFC" w:rsidRDefault="007C3C0A" w:rsidP="006D673B">
      <w:pPr>
        <w:keepNext w:val="0"/>
        <w:spacing w:line="240" w:lineRule="auto"/>
        <w:rPr>
          <w:rFonts w:cs="Arial"/>
          <w:sz w:val="22"/>
          <w:szCs w:val="22"/>
          <w:lang w:eastAsia="en-GB"/>
        </w:rPr>
      </w:pPr>
    </w:p>
    <w:p w14:paraId="64D915B4" w14:textId="77777777" w:rsidR="007C3C0A" w:rsidRPr="00D87EFC" w:rsidRDefault="007C3C0A" w:rsidP="00A67B60">
      <w:pPr>
        <w:keepNext w:val="0"/>
        <w:numPr>
          <w:ilvl w:val="0"/>
          <w:numId w:val="3"/>
        </w:numPr>
        <w:spacing w:line="240" w:lineRule="auto"/>
        <w:contextualSpacing/>
        <w:rPr>
          <w:rFonts w:cs="Arial"/>
          <w:sz w:val="22"/>
          <w:szCs w:val="22"/>
          <w:lang w:eastAsia="en-GB"/>
        </w:rPr>
      </w:pPr>
      <w:r w:rsidRPr="00D87EFC">
        <w:rPr>
          <w:rFonts w:cs="Arial"/>
          <w:sz w:val="22"/>
          <w:szCs w:val="22"/>
          <w:lang w:eastAsia="en-GB"/>
        </w:rPr>
        <w:t>Where a young person has difficulty in providing both evidence of identity and adequate referee coverage, it may be appropriate to obtain both from the same referee.</w:t>
      </w:r>
    </w:p>
    <w:p w14:paraId="77229771" w14:textId="77777777" w:rsidR="007C3C0A" w:rsidRPr="00D87EFC" w:rsidRDefault="007C3C0A" w:rsidP="006D673B">
      <w:pPr>
        <w:keepNext w:val="0"/>
        <w:spacing w:line="240" w:lineRule="auto"/>
        <w:rPr>
          <w:rFonts w:cs="Arial"/>
          <w:sz w:val="22"/>
          <w:szCs w:val="22"/>
          <w:lang w:eastAsia="en-GB"/>
        </w:rPr>
      </w:pPr>
    </w:p>
    <w:p w14:paraId="0518D054" w14:textId="77777777" w:rsidR="007C3C0A" w:rsidRPr="00D87EFC" w:rsidRDefault="007C3C0A" w:rsidP="006D673B">
      <w:pPr>
        <w:keepNext w:val="0"/>
        <w:spacing w:line="240" w:lineRule="auto"/>
        <w:rPr>
          <w:rFonts w:cs="Arial"/>
          <w:b/>
          <w:sz w:val="22"/>
          <w:szCs w:val="22"/>
          <w:lang w:eastAsia="en-GB"/>
        </w:rPr>
      </w:pPr>
      <w:r w:rsidRPr="00D87EFC">
        <w:rPr>
          <w:rFonts w:cs="Arial"/>
          <w:b/>
          <w:sz w:val="22"/>
          <w:szCs w:val="22"/>
          <w:lang w:eastAsia="en-GB"/>
        </w:rPr>
        <w:t>Personal references</w:t>
      </w:r>
    </w:p>
    <w:p w14:paraId="23FCC6D0" w14:textId="77777777" w:rsidR="007C3C0A" w:rsidRPr="00D87EFC" w:rsidRDefault="007C3C0A" w:rsidP="006D673B">
      <w:pPr>
        <w:keepNext w:val="0"/>
        <w:spacing w:line="240" w:lineRule="auto"/>
        <w:rPr>
          <w:rFonts w:cs="Arial"/>
          <w:b/>
          <w:sz w:val="22"/>
          <w:szCs w:val="22"/>
          <w:lang w:eastAsia="en-GB"/>
        </w:rPr>
      </w:pPr>
    </w:p>
    <w:p w14:paraId="3363D80E" w14:textId="77777777" w:rsidR="007C3C0A" w:rsidRPr="00D87EFC" w:rsidRDefault="007C3C0A" w:rsidP="00A67B60">
      <w:pPr>
        <w:keepNext w:val="0"/>
        <w:numPr>
          <w:ilvl w:val="0"/>
          <w:numId w:val="4"/>
        </w:numPr>
        <w:spacing w:line="240" w:lineRule="auto"/>
        <w:contextualSpacing/>
        <w:rPr>
          <w:rFonts w:cs="Arial"/>
          <w:sz w:val="22"/>
          <w:szCs w:val="22"/>
          <w:lang w:eastAsia="en-GB"/>
        </w:rPr>
      </w:pPr>
      <w:r w:rsidRPr="00D87EFC">
        <w:rPr>
          <w:rFonts w:cs="Arial"/>
          <w:sz w:val="22"/>
          <w:szCs w:val="22"/>
          <w:lang w:eastAsia="en-GB"/>
        </w:rPr>
        <w:t>Personal references are acceptable when no other reference is available. Family members (including in-laws) are not suitable for references.</w:t>
      </w:r>
    </w:p>
    <w:p w14:paraId="1864574C" w14:textId="77777777" w:rsidR="007C3C0A" w:rsidRPr="00D87EFC" w:rsidRDefault="007C3C0A" w:rsidP="006D673B">
      <w:pPr>
        <w:keepNext w:val="0"/>
        <w:spacing w:line="240" w:lineRule="auto"/>
        <w:rPr>
          <w:rFonts w:cs="Arial"/>
          <w:sz w:val="22"/>
          <w:szCs w:val="22"/>
          <w:lang w:eastAsia="en-GB"/>
        </w:rPr>
      </w:pPr>
    </w:p>
    <w:p w14:paraId="5C75B9A7" w14:textId="77777777" w:rsidR="007C3C0A" w:rsidRPr="00D87EFC" w:rsidRDefault="007C3C0A" w:rsidP="00A67B60">
      <w:pPr>
        <w:keepNext w:val="0"/>
        <w:numPr>
          <w:ilvl w:val="0"/>
          <w:numId w:val="4"/>
        </w:numPr>
        <w:spacing w:line="240" w:lineRule="auto"/>
        <w:contextualSpacing/>
        <w:rPr>
          <w:rFonts w:cs="Arial"/>
          <w:sz w:val="22"/>
          <w:szCs w:val="22"/>
          <w:lang w:eastAsia="en-GB"/>
        </w:rPr>
      </w:pPr>
      <w:r w:rsidRPr="00D87EFC">
        <w:rPr>
          <w:rFonts w:cs="Arial"/>
          <w:sz w:val="22"/>
          <w:szCs w:val="22"/>
          <w:lang w:eastAsia="en-GB"/>
        </w:rPr>
        <w:t>The applicant should provide the details of someone of professional standing (eg solicitor, civil servant, teacher, accountant, bank manager, doctor, officer of the armed forces) who has sufficient knowledge of the applicant to provide a considered reference. If the applicant is unable to nominate such a person, then references should be obtained from personal acquaintances.  Personal acquaintances cannot provide references if they are involved in any financial arrangements with the applicant.</w:t>
      </w:r>
    </w:p>
    <w:p w14:paraId="2B601A9B" w14:textId="77777777" w:rsidR="007C3C0A" w:rsidRPr="00D87EFC" w:rsidRDefault="007C3C0A" w:rsidP="007C3C0A">
      <w:pPr>
        <w:keepNext w:val="0"/>
        <w:spacing w:line="240" w:lineRule="auto"/>
        <w:ind w:left="360"/>
        <w:contextualSpacing/>
        <w:jc w:val="left"/>
        <w:rPr>
          <w:rFonts w:cs="Arial"/>
          <w:sz w:val="22"/>
          <w:szCs w:val="22"/>
          <w:lang w:eastAsia="en-GB"/>
        </w:rPr>
      </w:pPr>
      <w:r w:rsidRPr="00D87EFC">
        <w:rPr>
          <w:rFonts w:cs="Arial"/>
          <w:sz w:val="22"/>
          <w:szCs w:val="22"/>
          <w:lang w:eastAsia="en-GB"/>
        </w:rPr>
        <w:br w:type="page"/>
      </w:r>
    </w:p>
    <w:p w14:paraId="20E9651B" w14:textId="77777777" w:rsidR="007C3C0A" w:rsidRPr="00D87EFC" w:rsidRDefault="007C3C0A" w:rsidP="007C3C0A">
      <w:pPr>
        <w:keepNext w:val="0"/>
        <w:spacing w:line="240" w:lineRule="auto"/>
        <w:jc w:val="left"/>
        <w:rPr>
          <w:rFonts w:cs="Arial"/>
          <w:b/>
          <w:sz w:val="22"/>
          <w:szCs w:val="22"/>
          <w:lang w:eastAsia="en-GB"/>
        </w:rPr>
      </w:pPr>
      <w:bookmarkStart w:id="266" w:name="F"/>
      <w:r w:rsidRPr="00D87EFC">
        <w:rPr>
          <w:rFonts w:cs="Arial"/>
          <w:noProof/>
          <w:sz w:val="22"/>
          <w:szCs w:val="22"/>
          <w:lang w:eastAsia="en-GB"/>
        </w:rPr>
        <w:lastRenderedPageBreak/>
        <w:drawing>
          <wp:inline distT="0" distB="0" distL="0" distR="0" wp14:anchorId="21277429" wp14:editId="01A0006C">
            <wp:extent cx="1647825" cy="514350"/>
            <wp:effectExtent l="0" t="0" r="9525" b="0"/>
            <wp:docPr id="5"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14:paraId="34D88A83" w14:textId="77777777" w:rsidR="007C3C0A" w:rsidRPr="00D87EFC" w:rsidRDefault="007C3C0A" w:rsidP="007C3C0A">
      <w:pPr>
        <w:keepNext w:val="0"/>
        <w:spacing w:line="240" w:lineRule="auto"/>
        <w:jc w:val="left"/>
        <w:rPr>
          <w:rFonts w:cs="Arial"/>
          <w:b/>
          <w:sz w:val="22"/>
          <w:szCs w:val="22"/>
          <w:lang w:eastAsia="en-GB"/>
        </w:rPr>
      </w:pPr>
    </w:p>
    <w:p w14:paraId="724684ED" w14:textId="77777777" w:rsidR="007C3C0A" w:rsidRPr="00D87EFC" w:rsidRDefault="007C3C0A" w:rsidP="007C3C0A">
      <w:pPr>
        <w:keepNext w:val="0"/>
        <w:spacing w:line="240" w:lineRule="auto"/>
        <w:jc w:val="left"/>
        <w:rPr>
          <w:rFonts w:cs="Arial"/>
          <w:b/>
          <w:sz w:val="22"/>
          <w:szCs w:val="22"/>
          <w:lang w:eastAsia="en-GB"/>
        </w:rPr>
      </w:pPr>
      <w:r w:rsidRPr="00D87EFC">
        <w:rPr>
          <w:rFonts w:cs="Arial"/>
          <w:b/>
          <w:sz w:val="22"/>
          <w:szCs w:val="22"/>
          <w:lang w:eastAsia="en-GB"/>
        </w:rPr>
        <w:t>Annex F</w:t>
      </w:r>
      <w:bookmarkEnd w:id="266"/>
    </w:p>
    <w:p w14:paraId="166660ED" w14:textId="77777777" w:rsidR="007C3C0A" w:rsidRPr="00D87EFC" w:rsidRDefault="007C3C0A" w:rsidP="007C3C0A">
      <w:pPr>
        <w:keepNext w:val="0"/>
        <w:spacing w:line="240" w:lineRule="auto"/>
        <w:jc w:val="center"/>
        <w:rPr>
          <w:rFonts w:cs="Arial"/>
          <w:b/>
          <w:sz w:val="22"/>
          <w:szCs w:val="22"/>
          <w:lang w:eastAsia="en-GB"/>
        </w:rPr>
      </w:pPr>
      <w:r w:rsidRPr="00D87EFC">
        <w:rPr>
          <w:rFonts w:cs="Arial"/>
          <w:b/>
          <w:sz w:val="22"/>
          <w:szCs w:val="22"/>
          <w:lang w:eastAsia="en-GB"/>
        </w:rPr>
        <w:t>Personal reference template</w:t>
      </w:r>
    </w:p>
    <w:p w14:paraId="70A11C11" w14:textId="77777777" w:rsidR="007C3C0A" w:rsidRPr="00D87EFC" w:rsidRDefault="007C3C0A" w:rsidP="007C3C0A">
      <w:pPr>
        <w:keepNext w:val="0"/>
        <w:spacing w:line="240" w:lineRule="auto"/>
        <w:ind w:left="360"/>
        <w:contextualSpacing/>
        <w:jc w:val="left"/>
        <w:rPr>
          <w:rFonts w:cs="Arial"/>
          <w:sz w:val="22"/>
          <w:szCs w:val="22"/>
          <w:lang w:eastAsia="en-GB"/>
        </w:rPr>
      </w:pPr>
    </w:p>
    <w:p w14:paraId="6FBEAC50" w14:textId="77777777" w:rsidR="007C3C0A" w:rsidRPr="00D87EFC" w:rsidRDefault="007C3C0A" w:rsidP="006D673B">
      <w:pPr>
        <w:keepNext w:val="0"/>
        <w:spacing w:line="240" w:lineRule="auto"/>
        <w:ind w:left="360"/>
        <w:contextualSpacing/>
        <w:rPr>
          <w:rFonts w:cs="Arial"/>
          <w:i/>
          <w:sz w:val="22"/>
          <w:szCs w:val="22"/>
          <w:lang w:eastAsia="en-GB"/>
        </w:rPr>
      </w:pPr>
      <w:r w:rsidRPr="00D87EFC">
        <w:rPr>
          <w:rFonts w:cs="Arial"/>
          <w:i/>
          <w:sz w:val="22"/>
          <w:szCs w:val="22"/>
          <w:lang w:eastAsia="en-GB"/>
        </w:rPr>
        <w:t>You can use this template to send to both previous employers and personal referees.  You will need to include a covering letter, explaining that you are requesting this information in relation to the applicant’s proposed role in Highways England.</w:t>
      </w:r>
    </w:p>
    <w:p w14:paraId="00E567E3" w14:textId="77777777" w:rsidR="007C3C0A" w:rsidRPr="00D87EFC" w:rsidRDefault="007C3C0A" w:rsidP="007C3C0A">
      <w:pPr>
        <w:keepNext w:val="0"/>
        <w:spacing w:line="240" w:lineRule="auto"/>
        <w:jc w:val="left"/>
        <w:rPr>
          <w:rFonts w:cs="Arial"/>
          <w:b/>
          <w:color w:val="000099"/>
          <w:sz w:val="22"/>
          <w:szCs w:val="22"/>
          <w:lang w:eastAsia="en-GB"/>
        </w:rPr>
      </w:pPr>
    </w:p>
    <w:p w14:paraId="7BCF1573" w14:textId="77777777" w:rsidR="007C3C0A" w:rsidRPr="00D87EFC" w:rsidRDefault="007C3C0A" w:rsidP="007C3C0A">
      <w:pPr>
        <w:keepNext w:val="0"/>
        <w:spacing w:line="240" w:lineRule="auto"/>
        <w:jc w:val="left"/>
        <w:rPr>
          <w:rFonts w:cs="Arial"/>
          <w:sz w:val="22"/>
          <w:szCs w:val="22"/>
          <w:lang w:eastAsia="en-GB"/>
        </w:rPr>
      </w:pPr>
      <w:r w:rsidRPr="00D87EFC">
        <w:rPr>
          <w:rFonts w:cs="Arial"/>
          <w:sz w:val="22"/>
          <w:szCs w:val="22"/>
          <w:lang w:eastAsia="en-GB"/>
        </w:rPr>
        <w:t>…………………………………………………………………………………………..</w:t>
      </w:r>
    </w:p>
    <w:p w14:paraId="5276E080" w14:textId="77777777" w:rsidR="007C3C0A" w:rsidRPr="00D87EFC" w:rsidRDefault="007C3C0A" w:rsidP="007C3C0A">
      <w:pPr>
        <w:keepNext w:val="0"/>
        <w:spacing w:line="240" w:lineRule="auto"/>
        <w:jc w:val="left"/>
        <w:rPr>
          <w:rFonts w:cs="Arial"/>
          <w:sz w:val="22"/>
          <w:szCs w:val="22"/>
          <w:lang w:eastAsia="en-GB"/>
        </w:rPr>
      </w:pPr>
    </w:p>
    <w:p w14:paraId="358F8051" w14:textId="77777777" w:rsidR="007C3C0A" w:rsidRPr="00D87EFC" w:rsidRDefault="007C3C0A" w:rsidP="007C3C0A">
      <w:pPr>
        <w:keepNext w:val="0"/>
        <w:spacing w:line="240" w:lineRule="auto"/>
        <w:jc w:val="left"/>
        <w:rPr>
          <w:rFonts w:cs="Arial"/>
          <w:sz w:val="22"/>
          <w:szCs w:val="22"/>
          <w:lang w:eastAsia="en-GB"/>
        </w:rPr>
      </w:pPr>
      <w:r w:rsidRPr="00D87EFC">
        <w:rPr>
          <w:rFonts w:cs="Arial"/>
          <w:sz w:val="22"/>
          <w:szCs w:val="22"/>
          <w:lang w:eastAsia="en-GB"/>
        </w:rPr>
        <w:t>Dear</w:t>
      </w:r>
    </w:p>
    <w:p w14:paraId="5D3A79E4" w14:textId="77777777" w:rsidR="007C3C0A" w:rsidRPr="00D87EFC" w:rsidRDefault="007C3C0A" w:rsidP="007C3C0A">
      <w:pPr>
        <w:keepNext w:val="0"/>
        <w:spacing w:line="240" w:lineRule="auto"/>
        <w:jc w:val="left"/>
        <w:rPr>
          <w:rFonts w:cs="Arial"/>
          <w:sz w:val="22"/>
          <w:szCs w:val="22"/>
          <w:lang w:eastAsia="en-GB"/>
        </w:rPr>
      </w:pPr>
    </w:p>
    <w:p w14:paraId="27631132" w14:textId="77777777" w:rsidR="007C3C0A" w:rsidRPr="00D87EFC" w:rsidRDefault="007C3C0A" w:rsidP="007C3C0A">
      <w:pPr>
        <w:keepNext w:val="0"/>
        <w:spacing w:line="240" w:lineRule="auto"/>
        <w:jc w:val="center"/>
        <w:rPr>
          <w:rFonts w:cs="Arial"/>
          <w:sz w:val="22"/>
          <w:szCs w:val="22"/>
          <w:lang w:eastAsia="en-GB"/>
        </w:rPr>
      </w:pPr>
      <w:r w:rsidRPr="00D87EFC">
        <w:rPr>
          <w:rFonts w:cs="Arial"/>
          <w:b/>
          <w:sz w:val="22"/>
          <w:szCs w:val="22"/>
          <w:u w:val="single"/>
          <w:lang w:eastAsia="en-GB"/>
        </w:rPr>
        <w:t>SUBJECT:</w:t>
      </w:r>
      <w:r w:rsidRPr="00D87EFC">
        <w:rPr>
          <w:rFonts w:cs="Arial"/>
          <w:b/>
          <w:sz w:val="22"/>
          <w:szCs w:val="22"/>
          <w:u w:val="single"/>
          <w:lang w:eastAsia="en-GB"/>
        </w:rPr>
        <w:tab/>
      </w:r>
      <w:r w:rsidRPr="00D87EFC">
        <w:rPr>
          <w:rFonts w:cs="Arial"/>
          <w:b/>
          <w:sz w:val="22"/>
          <w:szCs w:val="22"/>
          <w:u w:val="single"/>
          <w:lang w:eastAsia="en-GB"/>
        </w:rPr>
        <w:tab/>
      </w:r>
      <w:r w:rsidRPr="00D87EFC">
        <w:rPr>
          <w:rFonts w:cs="Arial"/>
          <w:b/>
          <w:sz w:val="22"/>
          <w:szCs w:val="22"/>
          <w:u w:val="single"/>
          <w:lang w:eastAsia="en-GB"/>
        </w:rPr>
        <w:tab/>
      </w:r>
      <w:r w:rsidRPr="00D87EFC">
        <w:rPr>
          <w:rFonts w:cs="Arial"/>
          <w:b/>
          <w:sz w:val="22"/>
          <w:szCs w:val="22"/>
          <w:u w:val="single"/>
          <w:lang w:eastAsia="en-GB"/>
        </w:rPr>
        <w:tab/>
      </w:r>
      <w:r w:rsidRPr="00D87EFC">
        <w:rPr>
          <w:rFonts w:cs="Arial"/>
          <w:b/>
          <w:sz w:val="22"/>
          <w:szCs w:val="22"/>
          <w:u w:val="single"/>
          <w:lang w:eastAsia="en-GB"/>
        </w:rPr>
        <w:tab/>
      </w:r>
      <w:r w:rsidRPr="00D87EFC">
        <w:rPr>
          <w:rFonts w:cs="Arial"/>
          <w:b/>
          <w:sz w:val="22"/>
          <w:szCs w:val="22"/>
          <w:u w:val="single"/>
          <w:lang w:eastAsia="en-GB"/>
        </w:rPr>
        <w:tab/>
      </w:r>
    </w:p>
    <w:p w14:paraId="1E977E30" w14:textId="77777777" w:rsidR="007C3C0A" w:rsidRPr="00D87EFC" w:rsidRDefault="007C3C0A" w:rsidP="007C3C0A">
      <w:pPr>
        <w:keepNext w:val="0"/>
        <w:spacing w:line="240" w:lineRule="auto"/>
        <w:jc w:val="left"/>
        <w:rPr>
          <w:rFonts w:cs="Arial"/>
          <w:sz w:val="22"/>
          <w:szCs w:val="22"/>
          <w:lang w:eastAsia="en-GB"/>
        </w:rPr>
      </w:pPr>
    </w:p>
    <w:p w14:paraId="34D0B4CE" w14:textId="77777777" w:rsidR="007C3C0A" w:rsidRPr="00D87EFC" w:rsidRDefault="007C3C0A" w:rsidP="007C3C0A">
      <w:pPr>
        <w:keepNext w:val="0"/>
        <w:spacing w:line="240" w:lineRule="auto"/>
        <w:jc w:val="left"/>
        <w:rPr>
          <w:rFonts w:cs="Arial"/>
          <w:sz w:val="22"/>
          <w:szCs w:val="22"/>
          <w:lang w:eastAsia="en-GB"/>
        </w:rPr>
      </w:pPr>
    </w:p>
    <w:p w14:paraId="45B5139C" w14:textId="77777777" w:rsidR="007C3C0A" w:rsidRPr="00D87EFC" w:rsidRDefault="007C3C0A" w:rsidP="007C3C0A">
      <w:pPr>
        <w:keepNext w:val="0"/>
        <w:spacing w:line="240" w:lineRule="auto"/>
        <w:jc w:val="left"/>
        <w:rPr>
          <w:rFonts w:cs="Arial"/>
          <w:b/>
          <w:sz w:val="22"/>
          <w:szCs w:val="22"/>
          <w:lang w:eastAsia="en-GB"/>
        </w:rPr>
      </w:pPr>
      <w:r w:rsidRPr="00D87EFC">
        <w:rPr>
          <w:rFonts w:cs="Arial"/>
          <w:b/>
          <w:sz w:val="22"/>
          <w:szCs w:val="22"/>
          <w:lang w:eastAsia="en-GB"/>
        </w:rPr>
        <w:t>1.  Over what period have you known the subject and in what capacity?</w:t>
      </w:r>
    </w:p>
    <w:p w14:paraId="4EBE1A2B" w14:textId="77777777" w:rsidR="007C3C0A" w:rsidRPr="00D87EFC" w:rsidRDefault="007C3C0A" w:rsidP="007C3C0A">
      <w:pPr>
        <w:keepNext w:val="0"/>
        <w:spacing w:line="240" w:lineRule="auto"/>
        <w:jc w:val="left"/>
        <w:rPr>
          <w:rFonts w:cs="Arial"/>
          <w:sz w:val="22"/>
          <w:szCs w:val="22"/>
          <w:lang w:eastAsia="en-GB"/>
        </w:rPr>
      </w:pPr>
    </w:p>
    <w:p w14:paraId="6DFEBCEF" w14:textId="77777777" w:rsidR="007C3C0A" w:rsidRPr="00D87EFC" w:rsidRDefault="007C3C0A" w:rsidP="007C3C0A">
      <w:pPr>
        <w:keepNext w:val="0"/>
        <w:spacing w:line="240" w:lineRule="auto"/>
        <w:jc w:val="left"/>
        <w:rPr>
          <w:rFonts w:cs="Arial"/>
          <w:sz w:val="22"/>
          <w:szCs w:val="22"/>
          <w:lang w:eastAsia="en-GB"/>
        </w:rPr>
      </w:pPr>
      <w:r w:rsidRPr="00D87EFC">
        <w:rPr>
          <w:rFonts w:cs="Arial"/>
          <w:sz w:val="22"/>
          <w:szCs w:val="22"/>
          <w:lang w:eastAsia="en-GB"/>
        </w:rPr>
        <w:t>From:</w:t>
      </w:r>
      <w:r w:rsidRPr="00D87EFC">
        <w:rPr>
          <w:rFonts w:cs="Arial"/>
          <w:sz w:val="22"/>
          <w:szCs w:val="22"/>
          <w:lang w:eastAsia="en-GB"/>
        </w:rPr>
        <w:tab/>
      </w:r>
      <w:r w:rsidRPr="00D87EFC">
        <w:rPr>
          <w:rFonts w:cs="Arial"/>
          <w:sz w:val="22"/>
          <w:szCs w:val="22"/>
          <w:lang w:eastAsia="en-GB"/>
        </w:rPr>
        <w:tab/>
      </w:r>
      <w:r w:rsidRPr="00D87EFC">
        <w:rPr>
          <w:rFonts w:cs="Arial"/>
          <w:sz w:val="22"/>
          <w:szCs w:val="22"/>
          <w:lang w:eastAsia="en-GB"/>
        </w:rPr>
        <w:tab/>
      </w:r>
      <w:r w:rsidRPr="00D87EFC">
        <w:rPr>
          <w:rFonts w:cs="Arial"/>
          <w:sz w:val="22"/>
          <w:szCs w:val="22"/>
          <w:lang w:eastAsia="en-GB"/>
        </w:rPr>
        <w:tab/>
      </w:r>
      <w:r w:rsidRPr="00D87EFC">
        <w:rPr>
          <w:rFonts w:cs="Arial"/>
          <w:sz w:val="22"/>
          <w:szCs w:val="22"/>
          <w:lang w:eastAsia="en-GB"/>
        </w:rPr>
        <w:tab/>
        <w:t>To:</w:t>
      </w:r>
    </w:p>
    <w:p w14:paraId="60A30A71" w14:textId="77777777" w:rsidR="007C3C0A" w:rsidRPr="00D87EFC" w:rsidRDefault="007C3C0A" w:rsidP="007C3C0A">
      <w:pPr>
        <w:keepNext w:val="0"/>
        <w:spacing w:line="240" w:lineRule="auto"/>
        <w:jc w:val="left"/>
        <w:rPr>
          <w:rFonts w:cs="Arial"/>
          <w:sz w:val="22"/>
          <w:szCs w:val="22"/>
          <w:lang w:eastAsia="en-GB"/>
        </w:rPr>
      </w:pPr>
    </w:p>
    <w:p w14:paraId="69D4875C" w14:textId="77777777" w:rsidR="007C3C0A" w:rsidRPr="00D87EFC" w:rsidRDefault="007C3C0A" w:rsidP="007C3C0A">
      <w:pPr>
        <w:keepNext w:val="0"/>
        <w:spacing w:line="240" w:lineRule="auto"/>
        <w:jc w:val="left"/>
        <w:rPr>
          <w:rFonts w:cs="Arial"/>
          <w:sz w:val="22"/>
          <w:szCs w:val="22"/>
          <w:lang w:eastAsia="en-GB"/>
        </w:rPr>
      </w:pPr>
      <w:r w:rsidRPr="00D87EFC">
        <w:rPr>
          <w:rFonts w:cs="Arial"/>
          <w:sz w:val="22"/>
          <w:szCs w:val="22"/>
          <w:lang w:eastAsia="en-GB"/>
        </w:rPr>
        <w:t xml:space="preserve">Capacity: </w:t>
      </w:r>
    </w:p>
    <w:p w14:paraId="1959CD5C" w14:textId="77777777" w:rsidR="007C3C0A" w:rsidRPr="00D87EFC" w:rsidRDefault="007C3C0A" w:rsidP="007C3C0A">
      <w:pPr>
        <w:keepNext w:val="0"/>
        <w:spacing w:line="240" w:lineRule="auto"/>
        <w:jc w:val="left"/>
        <w:rPr>
          <w:rFonts w:cs="Arial"/>
          <w:sz w:val="22"/>
          <w:szCs w:val="22"/>
          <w:lang w:eastAsia="en-GB"/>
        </w:rPr>
      </w:pPr>
    </w:p>
    <w:p w14:paraId="2527FC58" w14:textId="77777777" w:rsidR="007C3C0A" w:rsidRPr="00D87EFC" w:rsidRDefault="007C3C0A" w:rsidP="007C3C0A">
      <w:pPr>
        <w:keepNext w:val="0"/>
        <w:spacing w:line="240" w:lineRule="auto"/>
        <w:jc w:val="left"/>
        <w:rPr>
          <w:rFonts w:cs="Arial"/>
          <w:sz w:val="22"/>
          <w:szCs w:val="22"/>
          <w:lang w:eastAsia="en-GB"/>
        </w:rPr>
      </w:pPr>
    </w:p>
    <w:p w14:paraId="0A087F1C" w14:textId="77777777" w:rsidR="007C3C0A" w:rsidRPr="00D87EFC" w:rsidRDefault="007C3C0A" w:rsidP="007C3C0A">
      <w:pPr>
        <w:keepNext w:val="0"/>
        <w:spacing w:line="240" w:lineRule="auto"/>
        <w:jc w:val="left"/>
        <w:rPr>
          <w:rFonts w:cs="Arial"/>
          <w:sz w:val="22"/>
          <w:szCs w:val="22"/>
          <w:lang w:eastAsia="en-GB"/>
        </w:rPr>
      </w:pPr>
      <w:r w:rsidRPr="00D87EFC">
        <w:rPr>
          <w:rFonts w:cs="Arial"/>
          <w:b/>
          <w:sz w:val="22"/>
          <w:szCs w:val="22"/>
          <w:lang w:eastAsia="en-GB"/>
        </w:rPr>
        <w:t>2.  Are you related to the subject?  If so, please state your relationship.</w:t>
      </w:r>
    </w:p>
    <w:p w14:paraId="0300FF10" w14:textId="77777777" w:rsidR="007C3C0A" w:rsidRPr="00D87EFC" w:rsidRDefault="007C3C0A" w:rsidP="007C3C0A">
      <w:pPr>
        <w:keepNext w:val="0"/>
        <w:spacing w:line="240" w:lineRule="auto"/>
        <w:jc w:val="left"/>
        <w:rPr>
          <w:rFonts w:cs="Arial"/>
          <w:sz w:val="22"/>
          <w:szCs w:val="22"/>
          <w:lang w:eastAsia="en-GB"/>
        </w:rPr>
      </w:pPr>
    </w:p>
    <w:p w14:paraId="5845AA87" w14:textId="77777777" w:rsidR="007C3C0A" w:rsidRPr="00D87EFC" w:rsidRDefault="007C3C0A" w:rsidP="007C3C0A">
      <w:pPr>
        <w:keepNext w:val="0"/>
        <w:spacing w:line="240" w:lineRule="auto"/>
        <w:jc w:val="left"/>
        <w:rPr>
          <w:rFonts w:cs="Arial"/>
          <w:sz w:val="22"/>
          <w:szCs w:val="22"/>
          <w:lang w:eastAsia="en-GB"/>
        </w:rPr>
      </w:pPr>
    </w:p>
    <w:p w14:paraId="03ABF336" w14:textId="77777777" w:rsidR="007C3C0A" w:rsidRPr="00D87EFC" w:rsidRDefault="007C3C0A" w:rsidP="007C3C0A">
      <w:pPr>
        <w:keepNext w:val="0"/>
        <w:spacing w:line="240" w:lineRule="auto"/>
        <w:jc w:val="left"/>
        <w:rPr>
          <w:rFonts w:cs="Arial"/>
          <w:sz w:val="22"/>
          <w:szCs w:val="22"/>
          <w:lang w:eastAsia="en-GB"/>
        </w:rPr>
      </w:pPr>
    </w:p>
    <w:p w14:paraId="769E13E3" w14:textId="77777777" w:rsidR="007C3C0A" w:rsidRPr="00D87EFC" w:rsidRDefault="007C3C0A" w:rsidP="007C3C0A">
      <w:pPr>
        <w:keepNext w:val="0"/>
        <w:spacing w:line="240" w:lineRule="auto"/>
        <w:jc w:val="left"/>
        <w:rPr>
          <w:rFonts w:cs="Arial"/>
          <w:sz w:val="22"/>
          <w:szCs w:val="22"/>
          <w:lang w:eastAsia="en-GB"/>
        </w:rPr>
      </w:pPr>
      <w:r w:rsidRPr="00D87EFC">
        <w:rPr>
          <w:rFonts w:cs="Arial"/>
          <w:b/>
          <w:sz w:val="22"/>
          <w:szCs w:val="22"/>
          <w:lang w:eastAsia="en-GB"/>
        </w:rPr>
        <w:t>3.  Do you believe the subject to be honest, conscientious and discreet?</w:t>
      </w:r>
    </w:p>
    <w:p w14:paraId="296DF14A" w14:textId="77777777" w:rsidR="007C3C0A" w:rsidRPr="00D87EFC" w:rsidRDefault="007C3C0A" w:rsidP="007C3C0A">
      <w:pPr>
        <w:keepNext w:val="0"/>
        <w:spacing w:line="240" w:lineRule="auto"/>
        <w:jc w:val="left"/>
        <w:rPr>
          <w:rFonts w:cs="Arial"/>
          <w:sz w:val="22"/>
          <w:szCs w:val="22"/>
          <w:lang w:eastAsia="en-GB"/>
        </w:rPr>
      </w:pPr>
    </w:p>
    <w:p w14:paraId="79CE673D" w14:textId="77777777" w:rsidR="007C3C0A" w:rsidRPr="00D87EFC" w:rsidRDefault="007C3C0A" w:rsidP="007C3C0A">
      <w:pPr>
        <w:keepNext w:val="0"/>
        <w:spacing w:line="240" w:lineRule="auto"/>
        <w:jc w:val="left"/>
        <w:rPr>
          <w:rFonts w:cs="Arial"/>
          <w:sz w:val="22"/>
          <w:szCs w:val="22"/>
          <w:lang w:eastAsia="en-GB"/>
        </w:rPr>
      </w:pPr>
    </w:p>
    <w:p w14:paraId="7E5B9AAC" w14:textId="77777777" w:rsidR="007C3C0A" w:rsidRPr="00D87EFC" w:rsidRDefault="007C3C0A" w:rsidP="007C3C0A">
      <w:pPr>
        <w:keepNext w:val="0"/>
        <w:spacing w:line="240" w:lineRule="auto"/>
        <w:jc w:val="left"/>
        <w:rPr>
          <w:rFonts w:cs="Arial"/>
          <w:sz w:val="22"/>
          <w:szCs w:val="22"/>
          <w:lang w:eastAsia="en-GB"/>
        </w:rPr>
      </w:pPr>
    </w:p>
    <w:p w14:paraId="1B49C115" w14:textId="77777777" w:rsidR="007C3C0A" w:rsidRPr="00D87EFC" w:rsidRDefault="007C3C0A" w:rsidP="007C3C0A">
      <w:pPr>
        <w:keepNext w:val="0"/>
        <w:spacing w:line="240" w:lineRule="auto"/>
        <w:jc w:val="left"/>
        <w:rPr>
          <w:rFonts w:cs="Arial"/>
          <w:sz w:val="22"/>
          <w:szCs w:val="22"/>
          <w:lang w:eastAsia="en-GB"/>
        </w:rPr>
      </w:pPr>
      <w:r w:rsidRPr="00D87EFC">
        <w:rPr>
          <w:rFonts w:cs="Arial"/>
          <w:sz w:val="22"/>
          <w:szCs w:val="22"/>
          <w:lang w:eastAsia="en-GB"/>
        </w:rPr>
        <w:t xml:space="preserve">I declare that the information I have given on this form is true to the best of my knowledge.  </w:t>
      </w:r>
    </w:p>
    <w:p w14:paraId="7780FB32" w14:textId="77777777" w:rsidR="007C3C0A" w:rsidRPr="00D87EFC" w:rsidRDefault="007C3C0A" w:rsidP="007C3C0A">
      <w:pPr>
        <w:keepNext w:val="0"/>
        <w:spacing w:line="240" w:lineRule="auto"/>
        <w:jc w:val="left"/>
        <w:rPr>
          <w:rFonts w:cs="Arial"/>
          <w:sz w:val="22"/>
          <w:szCs w:val="22"/>
          <w:lang w:eastAsia="en-GB"/>
        </w:rPr>
      </w:pPr>
    </w:p>
    <w:p w14:paraId="2A31B2B0" w14:textId="77777777" w:rsidR="007C3C0A" w:rsidRPr="00D87EFC" w:rsidRDefault="007C3C0A" w:rsidP="007C3C0A">
      <w:pPr>
        <w:keepNext w:val="0"/>
        <w:spacing w:line="240" w:lineRule="auto"/>
        <w:jc w:val="left"/>
        <w:rPr>
          <w:rFonts w:cs="Arial"/>
          <w:sz w:val="22"/>
          <w:szCs w:val="22"/>
          <w:lang w:eastAsia="en-GB"/>
        </w:rPr>
      </w:pPr>
      <w:r w:rsidRPr="00D87EFC">
        <w:rPr>
          <w:rFonts w:cs="Arial"/>
          <w:sz w:val="22"/>
          <w:szCs w:val="22"/>
          <w:lang w:eastAsia="en-GB"/>
        </w:rPr>
        <w:t xml:space="preserve">Name: </w:t>
      </w:r>
    </w:p>
    <w:p w14:paraId="4FA0D7CA" w14:textId="77777777" w:rsidR="007C3C0A" w:rsidRPr="00D87EFC" w:rsidRDefault="007C3C0A" w:rsidP="007C3C0A">
      <w:pPr>
        <w:keepNext w:val="0"/>
        <w:spacing w:line="240" w:lineRule="auto"/>
        <w:jc w:val="left"/>
        <w:rPr>
          <w:rFonts w:cs="Arial"/>
          <w:sz w:val="22"/>
          <w:szCs w:val="22"/>
          <w:lang w:eastAsia="en-GB"/>
        </w:rPr>
      </w:pPr>
      <w:r w:rsidRPr="00D87EFC">
        <w:rPr>
          <w:rFonts w:cs="Arial"/>
          <w:sz w:val="22"/>
          <w:szCs w:val="22"/>
          <w:lang w:eastAsia="en-GB"/>
        </w:rPr>
        <w:t>Signature:</w:t>
      </w:r>
    </w:p>
    <w:p w14:paraId="68832FA8" w14:textId="77777777" w:rsidR="007C3C0A" w:rsidRPr="00D87EFC" w:rsidRDefault="007C3C0A" w:rsidP="007C3C0A">
      <w:pPr>
        <w:keepNext w:val="0"/>
        <w:spacing w:line="240" w:lineRule="auto"/>
        <w:jc w:val="left"/>
        <w:rPr>
          <w:rFonts w:cs="Arial"/>
          <w:sz w:val="22"/>
          <w:szCs w:val="22"/>
          <w:lang w:eastAsia="en-GB"/>
        </w:rPr>
      </w:pPr>
    </w:p>
    <w:p w14:paraId="0BC8209E" w14:textId="77777777" w:rsidR="007C3C0A" w:rsidRPr="00D87EFC" w:rsidRDefault="007C3C0A" w:rsidP="007C3C0A">
      <w:pPr>
        <w:keepNext w:val="0"/>
        <w:spacing w:line="240" w:lineRule="auto"/>
        <w:jc w:val="left"/>
        <w:rPr>
          <w:rFonts w:cs="Arial"/>
          <w:sz w:val="22"/>
          <w:szCs w:val="22"/>
          <w:lang w:eastAsia="en-GB"/>
        </w:rPr>
      </w:pPr>
      <w:r w:rsidRPr="00D87EFC">
        <w:rPr>
          <w:rFonts w:cs="Arial"/>
          <w:sz w:val="22"/>
          <w:szCs w:val="22"/>
          <w:lang w:eastAsia="en-GB"/>
        </w:rPr>
        <w:t>Date:</w:t>
      </w:r>
    </w:p>
    <w:p w14:paraId="1798060C" w14:textId="77777777" w:rsidR="007C3C0A" w:rsidRPr="00D87EFC" w:rsidRDefault="007C3C0A" w:rsidP="007C3C0A">
      <w:pPr>
        <w:keepNext w:val="0"/>
        <w:spacing w:line="240" w:lineRule="auto"/>
        <w:jc w:val="left"/>
        <w:rPr>
          <w:rFonts w:cs="Arial"/>
          <w:sz w:val="22"/>
          <w:szCs w:val="22"/>
          <w:lang w:eastAsia="en-GB"/>
        </w:rPr>
      </w:pPr>
    </w:p>
    <w:p w14:paraId="3E2CBA20" w14:textId="77777777" w:rsidR="007C3C0A" w:rsidRPr="00D87EFC" w:rsidRDefault="007C3C0A" w:rsidP="007C3C0A">
      <w:pPr>
        <w:keepNext w:val="0"/>
        <w:spacing w:line="240" w:lineRule="auto"/>
        <w:jc w:val="left"/>
        <w:rPr>
          <w:rFonts w:cs="Arial"/>
          <w:sz w:val="22"/>
          <w:szCs w:val="22"/>
          <w:lang w:eastAsia="en-GB"/>
        </w:rPr>
      </w:pPr>
      <w:r w:rsidRPr="00D87EFC">
        <w:rPr>
          <w:rFonts w:cs="Arial"/>
          <w:sz w:val="22"/>
          <w:szCs w:val="22"/>
          <w:lang w:eastAsia="en-GB"/>
        </w:rPr>
        <w:t>Address:</w:t>
      </w:r>
    </w:p>
    <w:p w14:paraId="54ED2734" w14:textId="77777777" w:rsidR="007C3C0A" w:rsidRPr="00D87EFC" w:rsidRDefault="007C3C0A" w:rsidP="007C3C0A">
      <w:pPr>
        <w:keepNext w:val="0"/>
        <w:spacing w:line="240" w:lineRule="auto"/>
        <w:jc w:val="left"/>
        <w:rPr>
          <w:rFonts w:cs="Arial"/>
          <w:sz w:val="22"/>
          <w:szCs w:val="22"/>
          <w:lang w:eastAsia="en-GB"/>
        </w:rPr>
      </w:pPr>
    </w:p>
    <w:p w14:paraId="2905DDF8" w14:textId="77777777" w:rsidR="007C3C0A" w:rsidRPr="00D87EFC" w:rsidRDefault="007C3C0A" w:rsidP="007C3C0A">
      <w:pPr>
        <w:keepNext w:val="0"/>
        <w:spacing w:line="240" w:lineRule="auto"/>
        <w:jc w:val="left"/>
        <w:rPr>
          <w:rFonts w:cs="Arial"/>
          <w:sz w:val="22"/>
          <w:szCs w:val="22"/>
          <w:lang w:eastAsia="en-GB"/>
        </w:rPr>
      </w:pPr>
    </w:p>
    <w:p w14:paraId="61213208" w14:textId="77777777" w:rsidR="007C3C0A" w:rsidRPr="00D87EFC" w:rsidRDefault="007C3C0A" w:rsidP="007C3C0A">
      <w:pPr>
        <w:keepNext w:val="0"/>
        <w:spacing w:line="240" w:lineRule="auto"/>
        <w:jc w:val="left"/>
        <w:rPr>
          <w:rFonts w:cs="Arial"/>
          <w:sz w:val="22"/>
          <w:szCs w:val="22"/>
          <w:lang w:eastAsia="en-GB"/>
        </w:rPr>
      </w:pPr>
    </w:p>
    <w:p w14:paraId="51894CEC" w14:textId="77777777" w:rsidR="007C3C0A" w:rsidRPr="00D87EFC" w:rsidRDefault="007C3C0A" w:rsidP="007C3C0A">
      <w:pPr>
        <w:keepNext w:val="0"/>
        <w:spacing w:line="240" w:lineRule="auto"/>
        <w:jc w:val="left"/>
        <w:rPr>
          <w:rFonts w:cs="Arial"/>
          <w:sz w:val="22"/>
          <w:szCs w:val="22"/>
          <w:lang w:eastAsia="en-GB"/>
        </w:rPr>
      </w:pPr>
      <w:r w:rsidRPr="00D87EFC">
        <w:rPr>
          <w:rFonts w:cs="Arial"/>
          <w:sz w:val="22"/>
          <w:szCs w:val="22"/>
          <w:lang w:eastAsia="en-GB"/>
        </w:rPr>
        <w:t>Tel No:</w:t>
      </w:r>
    </w:p>
    <w:p w14:paraId="1B58E8C8" w14:textId="77777777" w:rsidR="007C3C0A" w:rsidRPr="00D87EFC" w:rsidRDefault="007C3C0A" w:rsidP="007C3C0A">
      <w:pPr>
        <w:keepNext w:val="0"/>
        <w:spacing w:line="240" w:lineRule="auto"/>
        <w:jc w:val="left"/>
        <w:rPr>
          <w:rFonts w:cs="Arial"/>
          <w:sz w:val="22"/>
          <w:szCs w:val="22"/>
          <w:lang w:eastAsia="en-GB"/>
        </w:rPr>
      </w:pPr>
    </w:p>
    <w:p w14:paraId="3CE6FB7A" w14:textId="77777777" w:rsidR="007C3C0A" w:rsidRPr="00D87EFC" w:rsidRDefault="007C3C0A" w:rsidP="007C3C0A">
      <w:pPr>
        <w:keepNext w:val="0"/>
        <w:spacing w:line="240" w:lineRule="auto"/>
        <w:jc w:val="left"/>
        <w:rPr>
          <w:rFonts w:cs="Arial"/>
          <w:sz w:val="22"/>
          <w:szCs w:val="22"/>
          <w:lang w:eastAsia="en-GB"/>
        </w:rPr>
      </w:pPr>
      <w:r w:rsidRPr="00D87EFC">
        <w:rPr>
          <w:rFonts w:cs="Arial"/>
          <w:sz w:val="22"/>
          <w:szCs w:val="22"/>
          <w:lang w:eastAsia="en-GB"/>
        </w:rPr>
        <w:t>Email:</w:t>
      </w:r>
    </w:p>
    <w:p w14:paraId="044A415A" w14:textId="77777777" w:rsidR="007C3C0A" w:rsidRPr="00D87EFC" w:rsidRDefault="007C3C0A" w:rsidP="007C3C0A">
      <w:pPr>
        <w:keepNext w:val="0"/>
        <w:tabs>
          <w:tab w:val="left" w:pos="-1440"/>
          <w:tab w:val="left" w:pos="-720"/>
          <w:tab w:val="left" w:pos="0"/>
        </w:tabs>
        <w:suppressAutoHyphens/>
        <w:spacing w:line="240" w:lineRule="atLeast"/>
        <w:rPr>
          <w:rFonts w:cs="Arial"/>
          <w:b/>
          <w:spacing w:val="-3"/>
          <w:sz w:val="22"/>
          <w:szCs w:val="22"/>
        </w:rPr>
      </w:pPr>
    </w:p>
    <w:p w14:paraId="2FB9DEDB" w14:textId="77777777" w:rsidR="007C3C0A" w:rsidRPr="00D87EFC" w:rsidRDefault="007C3C0A" w:rsidP="007C3C0A">
      <w:pPr>
        <w:keepNext w:val="0"/>
        <w:tabs>
          <w:tab w:val="left" w:pos="-1440"/>
          <w:tab w:val="left" w:pos="-720"/>
          <w:tab w:val="left" w:pos="0"/>
        </w:tabs>
        <w:suppressAutoHyphens/>
        <w:spacing w:line="240" w:lineRule="atLeast"/>
        <w:rPr>
          <w:rFonts w:cs="Arial"/>
          <w:b/>
          <w:spacing w:val="-3"/>
          <w:sz w:val="22"/>
          <w:szCs w:val="22"/>
        </w:rPr>
      </w:pPr>
    </w:p>
    <w:p w14:paraId="08A74424" w14:textId="77777777" w:rsidR="007C3C0A" w:rsidRPr="00D87EFC" w:rsidRDefault="007C3C0A" w:rsidP="007C3C0A">
      <w:pPr>
        <w:keepNext w:val="0"/>
        <w:tabs>
          <w:tab w:val="left" w:pos="-1440"/>
          <w:tab w:val="left" w:pos="-720"/>
          <w:tab w:val="left" w:pos="0"/>
        </w:tabs>
        <w:suppressAutoHyphens/>
        <w:spacing w:line="240" w:lineRule="atLeast"/>
        <w:rPr>
          <w:rFonts w:cs="Arial"/>
          <w:b/>
          <w:spacing w:val="-3"/>
          <w:sz w:val="22"/>
          <w:szCs w:val="22"/>
        </w:rPr>
      </w:pPr>
    </w:p>
    <w:p w14:paraId="13EDBE9F" w14:textId="77777777" w:rsidR="007C3C0A" w:rsidRPr="00D87EFC" w:rsidRDefault="007C3C0A" w:rsidP="007C3C0A">
      <w:pPr>
        <w:keepNext w:val="0"/>
        <w:tabs>
          <w:tab w:val="left" w:pos="-1440"/>
          <w:tab w:val="left" w:pos="-720"/>
          <w:tab w:val="left" w:pos="0"/>
        </w:tabs>
        <w:suppressAutoHyphens/>
        <w:spacing w:line="240" w:lineRule="atLeast"/>
        <w:rPr>
          <w:rFonts w:cs="Arial"/>
          <w:b/>
          <w:spacing w:val="-3"/>
          <w:sz w:val="22"/>
          <w:szCs w:val="22"/>
        </w:rPr>
      </w:pPr>
    </w:p>
    <w:p w14:paraId="22B68D51" w14:textId="77777777" w:rsidR="007C3C0A" w:rsidRPr="00D87EFC" w:rsidRDefault="007C3C0A" w:rsidP="007C3C0A">
      <w:pPr>
        <w:keepNext w:val="0"/>
        <w:tabs>
          <w:tab w:val="left" w:pos="-1440"/>
          <w:tab w:val="left" w:pos="-720"/>
          <w:tab w:val="left" w:pos="0"/>
        </w:tabs>
        <w:suppressAutoHyphens/>
        <w:spacing w:line="240" w:lineRule="atLeast"/>
        <w:rPr>
          <w:rFonts w:cs="Arial"/>
          <w:b/>
          <w:spacing w:val="-3"/>
          <w:sz w:val="22"/>
          <w:szCs w:val="22"/>
        </w:rPr>
      </w:pPr>
    </w:p>
    <w:p w14:paraId="50580EB4" w14:textId="77777777" w:rsidR="001253CE" w:rsidRPr="00D87EFC" w:rsidRDefault="001253CE" w:rsidP="001253CE">
      <w:pPr>
        <w:pStyle w:val="Heading1"/>
        <w:rPr>
          <w:rFonts w:ascii="Arial" w:hAnsi="Arial" w:cs="Arial"/>
          <w:color w:val="0D0D0D" w:themeColor="text1" w:themeTint="F2"/>
          <w:sz w:val="22"/>
          <w:szCs w:val="22"/>
        </w:rPr>
      </w:pPr>
      <w:bookmarkStart w:id="267" w:name="_Toc507415626"/>
      <w:r w:rsidRPr="00D87EFC">
        <w:rPr>
          <w:rFonts w:ascii="Arial" w:hAnsi="Arial" w:cs="Arial"/>
          <w:color w:val="0D0D0D" w:themeColor="text1" w:themeTint="F2"/>
          <w:sz w:val="22"/>
          <w:szCs w:val="22"/>
        </w:rPr>
        <w:lastRenderedPageBreak/>
        <w:t xml:space="preserve">Appendix </w:t>
      </w:r>
      <w:r w:rsidR="006440BB" w:rsidRPr="00D87EFC">
        <w:rPr>
          <w:rFonts w:ascii="Arial" w:hAnsi="Arial" w:cs="Arial"/>
          <w:color w:val="0D0D0D" w:themeColor="text1" w:themeTint="F2"/>
          <w:sz w:val="22"/>
          <w:szCs w:val="22"/>
        </w:rPr>
        <w:t>C</w:t>
      </w:r>
      <w:r w:rsidR="00836B66" w:rsidRPr="00D87EFC">
        <w:rPr>
          <w:rFonts w:ascii="Arial" w:hAnsi="Arial" w:cs="Arial"/>
          <w:color w:val="0D0D0D" w:themeColor="text1" w:themeTint="F2"/>
          <w:sz w:val="22"/>
          <w:szCs w:val="22"/>
        </w:rPr>
        <w:t xml:space="preserve"> - Form of Parent Company Guarantee</w:t>
      </w:r>
      <w:bookmarkEnd w:id="267"/>
    </w:p>
    <w:p w14:paraId="5D38E4A8" w14:textId="77777777" w:rsidR="00836B66" w:rsidRPr="00D87EFC" w:rsidRDefault="00836B66" w:rsidP="00836B66">
      <w:pPr>
        <w:keepNext w:val="0"/>
        <w:spacing w:line="264" w:lineRule="auto"/>
        <w:rPr>
          <w:rFonts w:cs="Arial"/>
          <w:b/>
          <w:color w:val="FF0000"/>
          <w:spacing w:val="-3"/>
          <w:sz w:val="22"/>
          <w:szCs w:val="22"/>
        </w:rPr>
      </w:pPr>
    </w:p>
    <w:p w14:paraId="6AA8F5FE" w14:textId="77777777" w:rsidR="00836B66" w:rsidRPr="00D87EFC"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sz w:val="22"/>
          <w:szCs w:val="22"/>
        </w:rPr>
      </w:pPr>
      <w:bookmarkStart w:id="268" w:name="_FrontPage"/>
    </w:p>
    <w:p w14:paraId="6EF1FFDD" w14:textId="77777777" w:rsidR="00836B66" w:rsidRPr="00D87EFC"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sz w:val="22"/>
          <w:szCs w:val="22"/>
        </w:rPr>
      </w:pPr>
    </w:p>
    <w:p w14:paraId="54F1C562" w14:textId="77777777" w:rsidR="00836B66" w:rsidRPr="00D87EFC"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sz w:val="22"/>
          <w:szCs w:val="22"/>
        </w:rPr>
      </w:pPr>
      <w:r w:rsidRPr="00D87EFC">
        <w:rPr>
          <w:rFonts w:cs="Arial"/>
          <w:sz w:val="22"/>
          <w:szCs w:val="22"/>
        </w:rPr>
        <w:t xml:space="preserve">DATED </w:t>
      </w:r>
      <w:bookmarkStart w:id="269" w:name="_DATED"/>
      <w:r w:rsidRPr="00D87EFC">
        <w:rPr>
          <w:rFonts w:cs="Arial"/>
          <w:sz w:val="22"/>
          <w:szCs w:val="22"/>
        </w:rPr>
        <w:fldChar w:fldCharType="begin"/>
      </w:r>
      <w:r w:rsidRPr="00D87EFC">
        <w:rPr>
          <w:rFonts w:cs="Arial"/>
          <w:sz w:val="22"/>
          <w:szCs w:val="22"/>
        </w:rPr>
        <w:instrText xml:space="preserve"> MACROBUTTON CalendarSelect [●]</w:instrText>
      </w:r>
      <w:r w:rsidRPr="00D87EFC">
        <w:rPr>
          <w:rFonts w:cs="Arial"/>
          <w:sz w:val="22"/>
          <w:szCs w:val="22"/>
        </w:rPr>
        <w:fldChar w:fldCharType="end"/>
      </w:r>
      <w:bookmarkEnd w:id="269"/>
    </w:p>
    <w:tbl>
      <w:tblPr>
        <w:tblW w:w="5000" w:type="pct"/>
        <w:jc w:val="center"/>
        <w:tblCellMar>
          <w:top w:w="851" w:type="dxa"/>
          <w:bottom w:w="851" w:type="dxa"/>
        </w:tblCellMar>
        <w:tblLook w:val="00A0" w:firstRow="1" w:lastRow="0" w:firstColumn="1" w:lastColumn="0" w:noHBand="0" w:noVBand="0"/>
      </w:tblPr>
      <w:tblGrid>
        <w:gridCol w:w="8523"/>
      </w:tblGrid>
      <w:tr w:rsidR="00836B66" w:rsidRPr="00D87EFC" w14:paraId="6A3E7FD0" w14:textId="77777777" w:rsidTr="006440BB">
        <w:trPr>
          <w:trHeight w:val="5103"/>
          <w:jc w:val="center"/>
        </w:trPr>
        <w:tc>
          <w:tcPr>
            <w:tcW w:w="0" w:type="auto"/>
            <w:shd w:val="clear" w:color="auto" w:fill="auto"/>
            <w:vAlign w:val="center"/>
          </w:tcPr>
          <w:p w14:paraId="5A2E236E" w14:textId="77777777" w:rsidR="00836B66" w:rsidRPr="00D87EFC"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bookmarkStart w:id="270" w:name="fpTableTop"/>
            <w:r w:rsidRPr="00D87EFC">
              <w:rPr>
                <w:rFonts w:cs="Arial"/>
                <w:b/>
                <w:spacing w:val="-3"/>
                <w:sz w:val="22"/>
                <w:szCs w:val="22"/>
              </w:rPr>
              <w:t xml:space="preserve">HIGHWAYS ENGLAND COMPANY LIMITED </w:t>
            </w:r>
          </w:p>
          <w:p w14:paraId="37122334" w14:textId="77777777" w:rsidR="00836B66" w:rsidRPr="00D87EFC"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p>
          <w:p w14:paraId="4DDD5F7A" w14:textId="77777777" w:rsidR="00836B66" w:rsidRPr="00D87EFC"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87EFC">
              <w:rPr>
                <w:rFonts w:cs="Arial"/>
                <w:noProof/>
                <w:sz w:val="22"/>
                <w:szCs w:val="22"/>
                <w:lang w:eastAsia="en-GB"/>
              </w:rPr>
              <w:t>as Employer</w:t>
            </w:r>
          </w:p>
          <w:p w14:paraId="40A4A024" w14:textId="77777777" w:rsidR="00836B66" w:rsidRPr="00D87EFC"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p>
          <w:p w14:paraId="06A0503C" w14:textId="77777777" w:rsidR="00836B66" w:rsidRPr="00D87EFC"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r w:rsidRPr="00D87EFC">
              <w:rPr>
                <w:rFonts w:cs="Arial"/>
                <w:b/>
                <w:noProof/>
                <w:sz w:val="22"/>
                <w:szCs w:val="22"/>
                <w:lang w:eastAsia="en-GB"/>
              </w:rPr>
              <w:t>[●]</w:t>
            </w:r>
          </w:p>
          <w:p w14:paraId="4F32C864" w14:textId="77777777" w:rsidR="00836B66" w:rsidRPr="00D87EFC"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87EFC">
              <w:rPr>
                <w:rFonts w:cs="Arial"/>
                <w:noProof/>
                <w:sz w:val="22"/>
                <w:szCs w:val="22"/>
                <w:lang w:eastAsia="en-GB"/>
              </w:rPr>
              <w:t>as Guarantor</w:t>
            </w:r>
            <w:bookmarkEnd w:id="270"/>
          </w:p>
        </w:tc>
      </w:tr>
      <w:tr w:rsidR="00836B66" w:rsidRPr="00D87EFC" w14:paraId="712880A5" w14:textId="77777777" w:rsidTr="006440BB">
        <w:trPr>
          <w:jc w:val="center"/>
        </w:trPr>
        <w:tc>
          <w:tcPr>
            <w:tcW w:w="0" w:type="auto"/>
            <w:shd w:val="clear" w:color="auto" w:fill="auto"/>
            <w:tcMar>
              <w:top w:w="0" w:type="dxa"/>
              <w:bottom w:w="0" w:type="dxa"/>
            </w:tcMar>
          </w:tcPr>
          <w:p w14:paraId="7ABA4672" w14:textId="77777777" w:rsidR="00836B66" w:rsidRPr="00D87EFC"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bookmarkStart w:id="271" w:name="fpTableBottom"/>
            <w:r w:rsidRPr="00D87EFC">
              <w:rPr>
                <w:rFonts w:cs="Arial"/>
                <w:b/>
                <w:noProof/>
                <w:sz w:val="22"/>
                <w:szCs w:val="22"/>
                <w:lang w:eastAsia="en-GB"/>
              </w:rPr>
              <w:t>PARENT COMPANY GUARANTEE</w:t>
            </w:r>
          </w:p>
          <w:p w14:paraId="572D753B" w14:textId="77777777" w:rsidR="00836B66" w:rsidRPr="00D87EFC"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p>
          <w:p w14:paraId="05F72EFB" w14:textId="77777777" w:rsidR="00836B66" w:rsidRPr="00D87EFC"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87EFC">
              <w:rPr>
                <w:rFonts w:cs="Arial"/>
                <w:noProof/>
                <w:sz w:val="22"/>
                <w:szCs w:val="22"/>
                <w:lang w:eastAsia="en-GB"/>
              </w:rPr>
              <w:t xml:space="preserve">relating to a </w:t>
            </w:r>
            <w:bookmarkEnd w:id="271"/>
            <w:r w:rsidRPr="00D87EFC">
              <w:rPr>
                <w:rFonts w:cs="Arial"/>
                <w:noProof/>
                <w:sz w:val="22"/>
                <w:szCs w:val="22"/>
                <w:lang w:eastAsia="en-GB"/>
              </w:rPr>
              <w:t>term contract for the provision of</w:t>
            </w:r>
          </w:p>
          <w:p w14:paraId="76D1FECA" w14:textId="77777777" w:rsidR="00836B66" w:rsidRPr="00D87EFC" w:rsidRDefault="00ED7D52"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87EFC">
              <w:rPr>
                <w:rFonts w:cs="Arial"/>
                <w:noProof/>
                <w:sz w:val="22"/>
                <w:szCs w:val="22"/>
                <w:lang w:eastAsia="en-GB"/>
              </w:rPr>
              <w:t xml:space="preserve">              </w:t>
            </w:r>
            <w:r w:rsidR="00836B66" w:rsidRPr="00D87EFC">
              <w:rPr>
                <w:rFonts w:cs="Arial"/>
                <w:noProof/>
                <w:sz w:val="22"/>
                <w:szCs w:val="22"/>
                <w:lang w:eastAsia="en-GB"/>
              </w:rPr>
              <w:t>consultancy services in respect of [                              ]</w:t>
            </w:r>
          </w:p>
        </w:tc>
      </w:tr>
    </w:tbl>
    <w:p w14:paraId="39DC1E1F" w14:textId="77777777" w:rsidR="00836B66" w:rsidRPr="00D87EFC"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sz w:val="22"/>
          <w:szCs w:val="22"/>
        </w:rPr>
      </w:pPr>
    </w:p>
    <w:p w14:paraId="4C7C5F8E" w14:textId="77777777" w:rsidR="00836B66" w:rsidRPr="00D87EFC" w:rsidRDefault="00836B66" w:rsidP="00836B66">
      <w:pPr>
        <w:keepNext w:val="0"/>
        <w:spacing w:line="264" w:lineRule="auto"/>
        <w:rPr>
          <w:rFonts w:cs="Arial"/>
          <w:sz w:val="22"/>
          <w:szCs w:val="22"/>
        </w:rPr>
        <w:sectPr w:rsidR="00836B66" w:rsidRPr="00D87EFC" w:rsidSect="006440BB">
          <w:headerReference w:type="even" r:id="rId23"/>
          <w:footerReference w:type="even" r:id="rId24"/>
          <w:headerReference w:type="first" r:id="rId25"/>
          <w:footerReference w:type="first" r:id="rId26"/>
          <w:endnotePr>
            <w:numFmt w:val="decimal"/>
          </w:endnotePr>
          <w:pgSz w:w="11907" w:h="16839" w:code="9"/>
          <w:pgMar w:top="1440" w:right="1800" w:bottom="-1440" w:left="1800" w:header="720" w:footer="720" w:gutter="0"/>
          <w:cols w:space="708"/>
          <w:docGrid w:linePitch="360"/>
        </w:sectPr>
      </w:pPr>
    </w:p>
    <w:bookmarkEnd w:id="268"/>
    <w:p w14:paraId="5A6AB1B0" w14:textId="77777777" w:rsidR="00836B66" w:rsidRPr="00D87EFC" w:rsidRDefault="00836B66" w:rsidP="00836B66">
      <w:pPr>
        <w:keepNext w:val="0"/>
        <w:spacing w:line="264" w:lineRule="auto"/>
        <w:ind w:left="864" w:hanging="864"/>
        <w:rPr>
          <w:rFonts w:cs="Arial"/>
          <w:sz w:val="22"/>
          <w:szCs w:val="22"/>
        </w:rPr>
      </w:pPr>
    </w:p>
    <w:p w14:paraId="4A2F8461" w14:textId="77777777" w:rsidR="00836B66" w:rsidRPr="00D87EFC" w:rsidRDefault="00836B66" w:rsidP="007C5FC7">
      <w:pPr>
        <w:keepNext w:val="0"/>
        <w:spacing w:before="240" w:after="240" w:line="264" w:lineRule="auto"/>
        <w:rPr>
          <w:rFonts w:cs="Arial"/>
          <w:color w:val="000000"/>
          <w:w w:val="0"/>
          <w:sz w:val="22"/>
          <w:szCs w:val="22"/>
        </w:rPr>
      </w:pPr>
      <w:bookmarkStart w:id="272" w:name="bmkTempReOpen"/>
      <w:bookmarkEnd w:id="272"/>
      <w:r w:rsidRPr="00D87EFC">
        <w:rPr>
          <w:rFonts w:cs="Arial"/>
          <w:b/>
          <w:color w:val="000000"/>
          <w:w w:val="0"/>
          <w:sz w:val="22"/>
          <w:szCs w:val="22"/>
        </w:rPr>
        <w:t xml:space="preserve">DATED [●] </w:t>
      </w:r>
    </w:p>
    <w:p w14:paraId="1BF6561B" w14:textId="77777777" w:rsidR="00836B66" w:rsidRPr="00D87EFC" w:rsidRDefault="00836B66" w:rsidP="007C5FC7">
      <w:pPr>
        <w:keepNext w:val="0"/>
        <w:spacing w:before="240" w:after="240" w:line="264" w:lineRule="auto"/>
        <w:rPr>
          <w:rFonts w:cs="Arial"/>
          <w:color w:val="000000"/>
          <w:w w:val="0"/>
          <w:sz w:val="22"/>
          <w:szCs w:val="22"/>
        </w:rPr>
      </w:pPr>
      <w:r w:rsidRPr="00D87EFC">
        <w:rPr>
          <w:rFonts w:cs="Arial"/>
          <w:b/>
          <w:color w:val="000000"/>
          <w:w w:val="0"/>
          <w:sz w:val="22"/>
          <w:szCs w:val="22"/>
        </w:rPr>
        <w:t>PARTIES</w:t>
      </w:r>
    </w:p>
    <w:p w14:paraId="54520D9E" w14:textId="77777777" w:rsidR="00836B66" w:rsidRPr="00D87EFC" w:rsidRDefault="00836B66" w:rsidP="00A67B60">
      <w:pPr>
        <w:pStyle w:val="ListParagraph"/>
        <w:keepNext w:val="0"/>
        <w:numPr>
          <w:ilvl w:val="0"/>
          <w:numId w:val="14"/>
        </w:numPr>
        <w:tabs>
          <w:tab w:val="num" w:pos="142"/>
          <w:tab w:val="left" w:pos="1644"/>
          <w:tab w:val="left" w:pos="2381"/>
          <w:tab w:val="left" w:pos="3119"/>
          <w:tab w:val="left" w:pos="3856"/>
          <w:tab w:val="left" w:pos="4593"/>
          <w:tab w:val="left" w:pos="5330"/>
          <w:tab w:val="left" w:pos="6067"/>
        </w:tabs>
        <w:spacing w:before="240" w:line="240" w:lineRule="auto"/>
        <w:rPr>
          <w:rFonts w:cs="Arial"/>
          <w:sz w:val="22"/>
          <w:szCs w:val="22"/>
        </w:rPr>
      </w:pPr>
      <w:r w:rsidRPr="00D87EFC">
        <w:rPr>
          <w:rFonts w:cs="Arial"/>
          <w:b/>
          <w:spacing w:val="-3"/>
          <w:sz w:val="22"/>
          <w:szCs w:val="22"/>
        </w:rPr>
        <w:t xml:space="preserve">HIGHWAYS ENGLAND COMPANY LIMITED </w:t>
      </w:r>
      <w:r w:rsidRPr="00D87EFC">
        <w:rPr>
          <w:rFonts w:cs="Arial"/>
          <w:sz w:val="22"/>
          <w:szCs w:val="22"/>
        </w:rPr>
        <w:t xml:space="preserve">(company no </w:t>
      </w:r>
      <w:r w:rsidRPr="00D87EFC">
        <w:rPr>
          <w:rFonts w:cs="Arial"/>
          <w:bCs/>
          <w:spacing w:val="-3"/>
          <w:sz w:val="22"/>
          <w:szCs w:val="22"/>
        </w:rPr>
        <w:t>09346363</w:t>
      </w:r>
      <w:r w:rsidRPr="00D87EFC">
        <w:rPr>
          <w:rFonts w:cs="Arial"/>
          <w:sz w:val="22"/>
          <w:szCs w:val="22"/>
        </w:rPr>
        <w:t xml:space="preserve">) whose registered office is at </w:t>
      </w:r>
      <w:r w:rsidRPr="00D87EFC">
        <w:rPr>
          <w:rFonts w:cs="Arial"/>
          <w:bCs/>
          <w:iCs/>
          <w:spacing w:val="-3"/>
          <w:sz w:val="22"/>
          <w:szCs w:val="22"/>
        </w:rPr>
        <w:t>Bridge House, 1 Walnut Tree Close, Guildford, Surrey GU1 4LZ</w:t>
      </w:r>
      <w:r w:rsidRPr="00D87EFC">
        <w:rPr>
          <w:rFonts w:cs="Arial"/>
          <w:bCs/>
          <w:spacing w:val="-3"/>
          <w:sz w:val="22"/>
          <w:szCs w:val="22"/>
        </w:rPr>
        <w:t xml:space="preserve"> </w:t>
      </w:r>
      <w:r w:rsidRPr="00D87EFC">
        <w:rPr>
          <w:rFonts w:cs="Arial"/>
          <w:sz w:val="22"/>
          <w:szCs w:val="22"/>
        </w:rPr>
        <w:t>(the “</w:t>
      </w:r>
      <w:r w:rsidRPr="00D87EFC">
        <w:rPr>
          <w:rFonts w:cs="Arial"/>
          <w:b/>
          <w:sz w:val="22"/>
          <w:szCs w:val="22"/>
        </w:rPr>
        <w:t>Employer</w:t>
      </w:r>
      <w:r w:rsidRPr="00D87EFC">
        <w:rPr>
          <w:rFonts w:cs="Arial"/>
          <w:sz w:val="22"/>
          <w:szCs w:val="22"/>
        </w:rPr>
        <w:t>”)</w:t>
      </w:r>
    </w:p>
    <w:p w14:paraId="6AE14EFF" w14:textId="77777777" w:rsidR="00836B66" w:rsidRPr="00D87EFC" w:rsidRDefault="00836B66" w:rsidP="00A67B60">
      <w:pPr>
        <w:pStyle w:val="ListParagraph"/>
        <w:keepNext w:val="0"/>
        <w:numPr>
          <w:ilvl w:val="0"/>
          <w:numId w:val="14"/>
        </w:numPr>
        <w:tabs>
          <w:tab w:val="num" w:pos="907"/>
          <w:tab w:val="left" w:pos="1644"/>
          <w:tab w:val="left" w:pos="2381"/>
          <w:tab w:val="left" w:pos="3119"/>
          <w:tab w:val="left" w:pos="3856"/>
          <w:tab w:val="left" w:pos="4593"/>
          <w:tab w:val="left" w:pos="5330"/>
          <w:tab w:val="left" w:pos="6067"/>
        </w:tabs>
        <w:spacing w:before="240" w:line="240" w:lineRule="auto"/>
        <w:rPr>
          <w:rFonts w:cs="Arial"/>
          <w:sz w:val="22"/>
          <w:szCs w:val="22"/>
        </w:rPr>
      </w:pPr>
      <w:r w:rsidRPr="00D87EFC">
        <w:rPr>
          <w:rFonts w:cs="Arial"/>
          <w:sz w:val="22"/>
          <w:szCs w:val="22"/>
        </w:rPr>
        <w:t>[●] (company no [●]) whose registered office is at [●] (the “</w:t>
      </w:r>
      <w:r w:rsidRPr="00D87EFC">
        <w:rPr>
          <w:rFonts w:cs="Arial"/>
          <w:b/>
          <w:sz w:val="22"/>
          <w:szCs w:val="22"/>
        </w:rPr>
        <w:t>Guarantor</w:t>
      </w:r>
      <w:r w:rsidRPr="00D87EFC">
        <w:rPr>
          <w:rFonts w:cs="Arial"/>
          <w:sz w:val="22"/>
          <w:szCs w:val="22"/>
        </w:rPr>
        <w:t>”)</w:t>
      </w:r>
    </w:p>
    <w:p w14:paraId="60A07C5A" w14:textId="77777777" w:rsidR="00836B66" w:rsidRPr="00D87EFC" w:rsidRDefault="00836B66" w:rsidP="007C5FC7">
      <w:pPr>
        <w:keepNext w:val="0"/>
        <w:spacing w:before="240" w:after="240" w:line="264" w:lineRule="auto"/>
        <w:rPr>
          <w:rFonts w:cs="Arial"/>
          <w:b/>
          <w:color w:val="000000"/>
          <w:w w:val="0"/>
          <w:sz w:val="22"/>
          <w:szCs w:val="22"/>
        </w:rPr>
      </w:pPr>
      <w:r w:rsidRPr="00D87EFC">
        <w:rPr>
          <w:rFonts w:cs="Arial"/>
          <w:b/>
          <w:color w:val="000000"/>
          <w:w w:val="0"/>
          <w:sz w:val="22"/>
          <w:szCs w:val="22"/>
        </w:rPr>
        <w:t>BACKGROUND</w:t>
      </w:r>
    </w:p>
    <w:p w14:paraId="07CF824F" w14:textId="77777777" w:rsidR="007F6CCF" w:rsidRPr="00D87EFC" w:rsidRDefault="00836B66" w:rsidP="00A67B60">
      <w:pPr>
        <w:pStyle w:val="ListParagraph"/>
        <w:keepNext w:val="0"/>
        <w:numPr>
          <w:ilvl w:val="0"/>
          <w:numId w:val="15"/>
        </w:numPr>
        <w:tabs>
          <w:tab w:val="num" w:pos="907"/>
          <w:tab w:val="left" w:pos="1644"/>
          <w:tab w:val="left" w:pos="2381"/>
          <w:tab w:val="left" w:pos="3119"/>
          <w:tab w:val="left" w:pos="3856"/>
          <w:tab w:val="left" w:pos="4593"/>
          <w:tab w:val="left" w:pos="5330"/>
          <w:tab w:val="left" w:pos="6067"/>
        </w:tabs>
        <w:spacing w:before="240" w:line="240" w:lineRule="auto"/>
        <w:rPr>
          <w:rFonts w:cs="Arial"/>
          <w:sz w:val="22"/>
          <w:szCs w:val="22"/>
        </w:rPr>
      </w:pPr>
      <w:r w:rsidRPr="00D87EFC">
        <w:rPr>
          <w:rFonts w:cs="Arial"/>
          <w:sz w:val="22"/>
          <w:szCs w:val="22"/>
        </w:rPr>
        <w:t xml:space="preserve">By the Contract, the Employer has employed the </w:t>
      </w:r>
      <w:r w:rsidR="006C54AA" w:rsidRPr="00D87EFC">
        <w:rPr>
          <w:rFonts w:cs="Arial"/>
          <w:sz w:val="22"/>
          <w:szCs w:val="22"/>
        </w:rPr>
        <w:t>Contractor</w:t>
      </w:r>
      <w:r w:rsidRPr="00D87EFC">
        <w:rPr>
          <w:rFonts w:cs="Arial"/>
          <w:sz w:val="22"/>
          <w:szCs w:val="22"/>
        </w:rPr>
        <w:t xml:space="preserve"> to provide the Services.</w:t>
      </w:r>
    </w:p>
    <w:p w14:paraId="3EC6BC9C" w14:textId="77777777" w:rsidR="007F6CCF" w:rsidRPr="00D87EFC" w:rsidRDefault="00836B66" w:rsidP="00A67B60">
      <w:pPr>
        <w:pStyle w:val="ListParagraph"/>
        <w:keepNext w:val="0"/>
        <w:numPr>
          <w:ilvl w:val="0"/>
          <w:numId w:val="15"/>
        </w:numPr>
        <w:tabs>
          <w:tab w:val="num" w:pos="907"/>
          <w:tab w:val="left" w:pos="1644"/>
          <w:tab w:val="left" w:pos="2381"/>
          <w:tab w:val="left" w:pos="3119"/>
          <w:tab w:val="left" w:pos="3856"/>
          <w:tab w:val="left" w:pos="4593"/>
          <w:tab w:val="left" w:pos="5330"/>
          <w:tab w:val="left" w:pos="6067"/>
        </w:tabs>
        <w:spacing w:before="240" w:line="240" w:lineRule="auto"/>
        <w:rPr>
          <w:rFonts w:cs="Arial"/>
          <w:sz w:val="22"/>
          <w:szCs w:val="22"/>
        </w:rPr>
      </w:pPr>
      <w:r w:rsidRPr="00D87EFC">
        <w:rPr>
          <w:rFonts w:cs="Arial"/>
          <w:sz w:val="22"/>
          <w:szCs w:val="22"/>
        </w:rPr>
        <w:t xml:space="preserve">The Guarantor is the ultimate parent company of the </w:t>
      </w:r>
      <w:r w:rsidR="006C54AA" w:rsidRPr="00D87EFC">
        <w:rPr>
          <w:rFonts w:cs="Arial"/>
          <w:sz w:val="22"/>
          <w:szCs w:val="22"/>
        </w:rPr>
        <w:t>Contractor.</w:t>
      </w:r>
    </w:p>
    <w:p w14:paraId="693E7114" w14:textId="77777777" w:rsidR="00836B66" w:rsidRPr="00D87EFC" w:rsidRDefault="00836B66" w:rsidP="00A67B60">
      <w:pPr>
        <w:pStyle w:val="ListParagraph"/>
        <w:keepNext w:val="0"/>
        <w:numPr>
          <w:ilvl w:val="0"/>
          <w:numId w:val="15"/>
        </w:numPr>
        <w:tabs>
          <w:tab w:val="left" w:pos="1644"/>
          <w:tab w:val="left" w:pos="2381"/>
          <w:tab w:val="left" w:pos="3119"/>
          <w:tab w:val="left" w:pos="3856"/>
          <w:tab w:val="left" w:pos="4593"/>
          <w:tab w:val="left" w:pos="5330"/>
          <w:tab w:val="left" w:pos="6067"/>
        </w:tabs>
        <w:spacing w:before="240" w:line="240" w:lineRule="auto"/>
        <w:rPr>
          <w:rFonts w:cs="Arial"/>
          <w:sz w:val="22"/>
          <w:szCs w:val="22"/>
        </w:rPr>
      </w:pPr>
      <w:r w:rsidRPr="00D87EFC">
        <w:rPr>
          <w:rFonts w:cs="Arial"/>
          <w:sz w:val="22"/>
          <w:szCs w:val="22"/>
        </w:rPr>
        <w:t xml:space="preserve">The Guarantor has agreed to guarantee the due performance by the </w:t>
      </w:r>
      <w:r w:rsidR="006C54AA" w:rsidRPr="00D87EFC">
        <w:rPr>
          <w:rFonts w:cs="Arial"/>
          <w:sz w:val="22"/>
          <w:szCs w:val="22"/>
        </w:rPr>
        <w:t xml:space="preserve">Contractor of </w:t>
      </w:r>
      <w:r w:rsidRPr="00D87EFC">
        <w:rPr>
          <w:rFonts w:cs="Arial"/>
          <w:sz w:val="22"/>
          <w:szCs w:val="22"/>
        </w:rPr>
        <w:t>his obligations under the Contract in the manner set out in this deed.</w:t>
      </w:r>
    </w:p>
    <w:p w14:paraId="1B850640" w14:textId="77777777" w:rsidR="00836B66" w:rsidRPr="00D87EFC" w:rsidRDefault="00836B66" w:rsidP="007C5FC7">
      <w:pPr>
        <w:keepNext w:val="0"/>
        <w:spacing w:before="240" w:after="240" w:line="264" w:lineRule="auto"/>
        <w:rPr>
          <w:rFonts w:cs="Arial"/>
          <w:b/>
          <w:color w:val="000000"/>
          <w:w w:val="0"/>
          <w:sz w:val="22"/>
          <w:szCs w:val="22"/>
        </w:rPr>
      </w:pPr>
      <w:r w:rsidRPr="00D87EFC">
        <w:rPr>
          <w:rFonts w:cs="Arial"/>
          <w:b/>
          <w:color w:val="000000"/>
          <w:w w:val="0"/>
          <w:sz w:val="22"/>
          <w:szCs w:val="22"/>
        </w:rPr>
        <w:t>OPERATIVE PROVISIONS</w:t>
      </w:r>
    </w:p>
    <w:p w14:paraId="594D9400" w14:textId="77777777" w:rsidR="00836B66" w:rsidRPr="00D87EFC" w:rsidRDefault="00836B66" w:rsidP="00A67B60">
      <w:pPr>
        <w:pStyle w:val="ListParagraph"/>
        <w:keepNext w:val="0"/>
        <w:numPr>
          <w:ilvl w:val="0"/>
          <w:numId w:val="16"/>
        </w:numPr>
        <w:tabs>
          <w:tab w:val="left" w:pos="993"/>
        </w:tabs>
        <w:spacing w:before="240" w:after="240" w:line="264" w:lineRule="auto"/>
        <w:ind w:left="284"/>
        <w:rPr>
          <w:rFonts w:cs="Arial"/>
          <w:b/>
          <w:caps/>
          <w:sz w:val="22"/>
          <w:szCs w:val="22"/>
        </w:rPr>
      </w:pPr>
      <w:bookmarkStart w:id="273" w:name="_Toc494079975"/>
      <w:bookmarkStart w:id="274" w:name="_Toc494083994"/>
      <w:r w:rsidRPr="00D87EFC">
        <w:rPr>
          <w:rFonts w:cs="Arial"/>
          <w:b/>
          <w:caps/>
          <w:sz w:val="22"/>
          <w:szCs w:val="22"/>
        </w:rPr>
        <w:t>Definitions and interpretation</w:t>
      </w:r>
      <w:bookmarkEnd w:id="273"/>
      <w:bookmarkEnd w:id="274"/>
    </w:p>
    <w:p w14:paraId="10339A2C" w14:textId="77777777" w:rsidR="00836B66" w:rsidRPr="00D87EFC" w:rsidRDefault="007F6CCF" w:rsidP="00836B66">
      <w:pPr>
        <w:keepNext w:val="0"/>
        <w:numPr>
          <w:ilvl w:val="1"/>
          <w:numId w:val="0"/>
        </w:numPr>
        <w:tabs>
          <w:tab w:val="left" w:pos="993"/>
        </w:tabs>
        <w:spacing w:before="240" w:after="240" w:line="264" w:lineRule="auto"/>
        <w:ind w:left="993" w:hanging="993"/>
        <w:rPr>
          <w:rFonts w:cs="Arial"/>
          <w:sz w:val="22"/>
          <w:szCs w:val="22"/>
        </w:rPr>
      </w:pPr>
      <w:bookmarkStart w:id="275" w:name="_Toc494079976"/>
      <w:bookmarkStart w:id="276" w:name="_Toc494083995"/>
      <w:r w:rsidRPr="00D87EFC">
        <w:rPr>
          <w:rFonts w:cs="Arial"/>
          <w:sz w:val="22"/>
          <w:szCs w:val="22"/>
        </w:rPr>
        <w:t>1.1</w:t>
      </w:r>
      <w:r w:rsidRPr="00D87EFC">
        <w:rPr>
          <w:rFonts w:cs="Arial"/>
          <w:sz w:val="22"/>
          <w:szCs w:val="22"/>
        </w:rPr>
        <w:tab/>
      </w:r>
      <w:r w:rsidR="00836B66" w:rsidRPr="00D87EFC">
        <w:rPr>
          <w:rFonts w:cs="Arial"/>
          <w:sz w:val="22"/>
          <w:szCs w:val="22"/>
        </w:rPr>
        <w:t>Unless the contrary intention appears, the following definitions apply:</w:t>
      </w:r>
      <w:bookmarkEnd w:id="275"/>
      <w:bookmarkEnd w:id="276"/>
    </w:p>
    <w:p w14:paraId="26AE391E" w14:textId="77777777" w:rsidR="00836B66" w:rsidRPr="00D87EFC" w:rsidRDefault="00836B66" w:rsidP="00836B66">
      <w:pPr>
        <w:keepNext w:val="0"/>
        <w:tabs>
          <w:tab w:val="num" w:pos="907"/>
          <w:tab w:val="left" w:pos="1644"/>
          <w:tab w:val="left" w:pos="2381"/>
          <w:tab w:val="left" w:pos="3119"/>
          <w:tab w:val="left" w:pos="3856"/>
          <w:tab w:val="left" w:pos="4593"/>
          <w:tab w:val="left" w:pos="5330"/>
          <w:tab w:val="left" w:pos="6067"/>
        </w:tabs>
        <w:spacing w:after="120" w:line="240" w:lineRule="auto"/>
        <w:ind w:left="907"/>
        <w:rPr>
          <w:rFonts w:cs="Arial"/>
          <w:sz w:val="22"/>
          <w:szCs w:val="22"/>
        </w:rPr>
      </w:pPr>
      <w:r w:rsidRPr="00D87EFC">
        <w:rPr>
          <w:rFonts w:cs="Arial"/>
          <w:sz w:val="22"/>
          <w:szCs w:val="22"/>
        </w:rPr>
        <w:t>“</w:t>
      </w:r>
      <w:r w:rsidRPr="00D87EFC">
        <w:rPr>
          <w:rFonts w:cs="Arial"/>
          <w:b/>
          <w:sz w:val="22"/>
          <w:szCs w:val="22"/>
        </w:rPr>
        <w:t>Contract</w:t>
      </w:r>
      <w:r w:rsidRPr="00D87EFC">
        <w:rPr>
          <w:rFonts w:cs="Arial"/>
          <w:sz w:val="22"/>
          <w:szCs w:val="22"/>
        </w:rPr>
        <w:t xml:space="preserve">” means the contract dated [●] between the Employer (1) and the </w:t>
      </w:r>
      <w:r w:rsidR="006C54AA" w:rsidRPr="00D87EFC">
        <w:rPr>
          <w:rFonts w:cs="Arial"/>
          <w:sz w:val="22"/>
          <w:szCs w:val="22"/>
        </w:rPr>
        <w:t>Contractor</w:t>
      </w:r>
      <w:r w:rsidRPr="00D87EFC">
        <w:rPr>
          <w:rFonts w:cs="Arial"/>
          <w:sz w:val="22"/>
          <w:szCs w:val="22"/>
        </w:rPr>
        <w:t xml:space="preserve"> (2) under which the </w:t>
      </w:r>
      <w:r w:rsidR="006C54AA" w:rsidRPr="00D87EFC">
        <w:rPr>
          <w:rFonts w:cs="Arial"/>
          <w:sz w:val="22"/>
          <w:szCs w:val="22"/>
        </w:rPr>
        <w:t>Contractor</w:t>
      </w:r>
      <w:r w:rsidRPr="00D87EFC">
        <w:rPr>
          <w:rFonts w:cs="Arial"/>
          <w:sz w:val="22"/>
          <w:szCs w:val="22"/>
        </w:rPr>
        <w:t xml:space="preserve"> has agreed to provide the Services.</w:t>
      </w:r>
    </w:p>
    <w:p w14:paraId="04D1F10B" w14:textId="77777777" w:rsidR="00836B66" w:rsidRPr="00D87EFC" w:rsidRDefault="00836B66" w:rsidP="00836B66">
      <w:pPr>
        <w:keepNext w:val="0"/>
        <w:tabs>
          <w:tab w:val="num" w:pos="907"/>
          <w:tab w:val="left" w:pos="1644"/>
          <w:tab w:val="left" w:pos="2381"/>
          <w:tab w:val="left" w:pos="3119"/>
          <w:tab w:val="left" w:pos="3856"/>
          <w:tab w:val="left" w:pos="4593"/>
          <w:tab w:val="left" w:pos="5330"/>
          <w:tab w:val="left" w:pos="6067"/>
        </w:tabs>
        <w:spacing w:after="120" w:line="240" w:lineRule="auto"/>
        <w:ind w:left="907"/>
        <w:rPr>
          <w:rFonts w:cs="Arial"/>
          <w:sz w:val="22"/>
          <w:szCs w:val="22"/>
        </w:rPr>
      </w:pPr>
      <w:r w:rsidRPr="00D87EFC">
        <w:rPr>
          <w:rFonts w:cs="Arial"/>
          <w:sz w:val="22"/>
          <w:szCs w:val="22"/>
        </w:rPr>
        <w:t>“</w:t>
      </w:r>
      <w:r w:rsidR="006C54AA" w:rsidRPr="00D87EFC">
        <w:rPr>
          <w:rFonts w:cs="Arial"/>
          <w:b/>
          <w:sz w:val="22"/>
          <w:szCs w:val="22"/>
        </w:rPr>
        <w:t>Contractor</w:t>
      </w:r>
      <w:r w:rsidRPr="00D87EFC">
        <w:rPr>
          <w:rFonts w:cs="Arial"/>
          <w:sz w:val="22"/>
          <w:szCs w:val="22"/>
        </w:rPr>
        <w:t>” means [●] (company no [●]) whose registered office is at [●].</w:t>
      </w:r>
    </w:p>
    <w:p w14:paraId="0518EEDE" w14:textId="77777777" w:rsidR="00836B66" w:rsidRPr="00D87EFC" w:rsidRDefault="00836B66" w:rsidP="00836B66">
      <w:pPr>
        <w:keepNext w:val="0"/>
        <w:spacing w:after="120" w:line="264" w:lineRule="auto"/>
        <w:ind w:left="900"/>
        <w:rPr>
          <w:rFonts w:cs="Arial"/>
          <w:sz w:val="22"/>
          <w:szCs w:val="22"/>
        </w:rPr>
      </w:pPr>
      <w:r w:rsidRPr="00D87EFC">
        <w:rPr>
          <w:rFonts w:cs="Arial"/>
          <w:sz w:val="22"/>
          <w:szCs w:val="22"/>
        </w:rPr>
        <w:t>“</w:t>
      </w:r>
      <w:r w:rsidRPr="00D87EFC">
        <w:rPr>
          <w:rFonts w:cs="Arial"/>
          <w:b/>
          <w:sz w:val="22"/>
          <w:szCs w:val="22"/>
        </w:rPr>
        <w:t>Insolvency Event</w:t>
      </w:r>
      <w:r w:rsidRPr="00D87EFC">
        <w:rPr>
          <w:rFonts w:cs="Arial"/>
          <w:sz w:val="22"/>
          <w:szCs w:val="22"/>
        </w:rPr>
        <w:t xml:space="preserve">” means the </w:t>
      </w:r>
      <w:r w:rsidR="006C54AA" w:rsidRPr="00D87EFC">
        <w:rPr>
          <w:rFonts w:cs="Arial"/>
          <w:b/>
          <w:sz w:val="22"/>
          <w:szCs w:val="22"/>
        </w:rPr>
        <w:t>Contractor</w:t>
      </w:r>
      <w:r w:rsidRPr="00D87EFC">
        <w:rPr>
          <w:rFonts w:cs="Arial"/>
          <w:sz w:val="22"/>
          <w:szCs w:val="22"/>
        </w:rPr>
        <w:t xml:space="preserve"> being unable to pay its debts (as defined by Sections 123(1) and 268(1) of the Insolvency Act 1986) or any corporate action, legal proceedings or other procedure or step is taken in relation to:</w:t>
      </w:r>
    </w:p>
    <w:p w14:paraId="28907325" w14:textId="77777777" w:rsidR="00836B66" w:rsidRPr="00D87EFC" w:rsidRDefault="00836B66" w:rsidP="00836B66">
      <w:pPr>
        <w:keepNext w:val="0"/>
        <w:spacing w:after="120" w:line="264" w:lineRule="auto"/>
        <w:ind w:left="1440" w:hanging="540"/>
        <w:rPr>
          <w:rFonts w:cs="Arial"/>
          <w:sz w:val="22"/>
          <w:szCs w:val="22"/>
        </w:rPr>
      </w:pPr>
      <w:r w:rsidRPr="00D87EFC">
        <w:rPr>
          <w:rFonts w:cs="Arial"/>
          <w:sz w:val="22"/>
          <w:szCs w:val="22"/>
        </w:rPr>
        <w:t>(a)</w:t>
      </w:r>
      <w:r w:rsidRPr="00D87EFC">
        <w:rPr>
          <w:rFonts w:cs="Arial"/>
          <w:sz w:val="22"/>
          <w:szCs w:val="22"/>
        </w:rPr>
        <w:tab/>
        <w:t xml:space="preserve">suspension of payments, a moratorium of any indebtedness, winding-up, dissolution, administration or reorganisation (by way of voluntary arrangement, scheme of arrangement or otherwise) of the </w:t>
      </w:r>
      <w:r w:rsidR="006C54AA" w:rsidRPr="00D87EFC">
        <w:rPr>
          <w:rFonts w:cs="Arial"/>
          <w:sz w:val="22"/>
          <w:szCs w:val="22"/>
        </w:rPr>
        <w:t xml:space="preserve">Contractor </w:t>
      </w:r>
      <w:r w:rsidRPr="00D87EFC">
        <w:rPr>
          <w:rFonts w:cs="Arial"/>
          <w:sz w:val="22"/>
          <w:szCs w:val="22"/>
        </w:rPr>
        <w:t xml:space="preserve">other than a solvent liquidation or reorganisation of the </w:t>
      </w:r>
      <w:r w:rsidR="006C54AA" w:rsidRPr="00D87EFC">
        <w:rPr>
          <w:rFonts w:cs="Arial"/>
          <w:sz w:val="22"/>
          <w:szCs w:val="22"/>
        </w:rPr>
        <w:t>Contractor</w:t>
      </w:r>
      <w:r w:rsidRPr="00D87EFC">
        <w:rPr>
          <w:rFonts w:cs="Arial"/>
          <w:sz w:val="22"/>
          <w:szCs w:val="22"/>
        </w:rPr>
        <w:t>;</w:t>
      </w:r>
    </w:p>
    <w:p w14:paraId="489E2AA2" w14:textId="77777777" w:rsidR="00836B66" w:rsidRPr="00D87EFC" w:rsidRDefault="00836B66" w:rsidP="00836B66">
      <w:pPr>
        <w:keepNext w:val="0"/>
        <w:tabs>
          <w:tab w:val="left" w:pos="720"/>
        </w:tabs>
        <w:spacing w:after="120" w:line="264" w:lineRule="auto"/>
        <w:ind w:left="1440" w:hanging="540"/>
        <w:rPr>
          <w:rFonts w:cs="Arial"/>
          <w:sz w:val="22"/>
          <w:szCs w:val="22"/>
        </w:rPr>
      </w:pPr>
      <w:r w:rsidRPr="00D87EFC">
        <w:rPr>
          <w:rFonts w:cs="Arial"/>
          <w:sz w:val="22"/>
          <w:szCs w:val="22"/>
        </w:rPr>
        <w:t>(b)</w:t>
      </w:r>
      <w:r w:rsidRPr="00D87EFC">
        <w:rPr>
          <w:rFonts w:cs="Arial"/>
          <w:sz w:val="22"/>
          <w:szCs w:val="22"/>
        </w:rPr>
        <w:tab/>
        <w:t xml:space="preserve">a composition, assignment or arrangement with any creditor of the </w:t>
      </w:r>
      <w:r w:rsidR="006C54AA" w:rsidRPr="00D87EFC">
        <w:rPr>
          <w:rFonts w:cs="Arial"/>
          <w:sz w:val="22"/>
          <w:szCs w:val="22"/>
        </w:rPr>
        <w:t>Contractor</w:t>
      </w:r>
      <w:r w:rsidRPr="00D87EFC">
        <w:rPr>
          <w:rFonts w:cs="Arial"/>
          <w:sz w:val="22"/>
          <w:szCs w:val="22"/>
        </w:rPr>
        <w:t>;</w:t>
      </w:r>
    </w:p>
    <w:p w14:paraId="76D65AAC" w14:textId="77777777" w:rsidR="00836B66" w:rsidRPr="00D87EFC" w:rsidRDefault="00836B66" w:rsidP="00836B66">
      <w:pPr>
        <w:keepNext w:val="0"/>
        <w:spacing w:after="120" w:line="264" w:lineRule="auto"/>
        <w:ind w:left="1440" w:hanging="540"/>
        <w:rPr>
          <w:rFonts w:cs="Arial"/>
          <w:sz w:val="22"/>
          <w:szCs w:val="22"/>
        </w:rPr>
      </w:pPr>
      <w:r w:rsidRPr="00D87EFC">
        <w:rPr>
          <w:rFonts w:cs="Arial"/>
          <w:sz w:val="22"/>
          <w:szCs w:val="22"/>
        </w:rPr>
        <w:t>(c)</w:t>
      </w:r>
      <w:r w:rsidRPr="00D87EFC">
        <w:rPr>
          <w:rFonts w:cs="Arial"/>
          <w:sz w:val="22"/>
          <w:szCs w:val="22"/>
        </w:rPr>
        <w:tab/>
        <w:t xml:space="preserve">the appointment of a liquidator, receiver, administrator, administrative receiver, compulsory manager or other similar officer in respect of the </w:t>
      </w:r>
      <w:r w:rsidR="006C54AA" w:rsidRPr="00D87EFC">
        <w:rPr>
          <w:rFonts w:cs="Arial"/>
          <w:sz w:val="22"/>
          <w:szCs w:val="22"/>
        </w:rPr>
        <w:t>Contractor</w:t>
      </w:r>
      <w:r w:rsidRPr="00D87EFC">
        <w:rPr>
          <w:rFonts w:cs="Arial"/>
          <w:sz w:val="22"/>
          <w:szCs w:val="22"/>
        </w:rPr>
        <w:t xml:space="preserve"> or any of its assets; or</w:t>
      </w:r>
    </w:p>
    <w:p w14:paraId="18615FD0" w14:textId="77777777" w:rsidR="00836B66" w:rsidRPr="00D87EFC" w:rsidRDefault="00836B66" w:rsidP="00836B66">
      <w:pPr>
        <w:keepNext w:val="0"/>
        <w:tabs>
          <w:tab w:val="left" w:pos="720"/>
          <w:tab w:val="left" w:pos="1440"/>
          <w:tab w:val="left" w:pos="1800"/>
        </w:tabs>
        <w:spacing w:after="120" w:line="264" w:lineRule="auto"/>
        <w:ind w:left="900"/>
        <w:rPr>
          <w:rFonts w:cs="Arial"/>
          <w:sz w:val="22"/>
          <w:szCs w:val="22"/>
        </w:rPr>
      </w:pPr>
      <w:r w:rsidRPr="00D87EFC">
        <w:rPr>
          <w:rFonts w:cs="Arial"/>
          <w:sz w:val="22"/>
          <w:szCs w:val="22"/>
        </w:rPr>
        <w:t>(d)</w:t>
      </w:r>
      <w:r w:rsidRPr="00D87EFC">
        <w:rPr>
          <w:rFonts w:cs="Arial"/>
          <w:sz w:val="22"/>
          <w:szCs w:val="22"/>
        </w:rPr>
        <w:tab/>
        <w:t xml:space="preserve">enforcement of any security over any assets of the </w:t>
      </w:r>
      <w:r w:rsidR="006C54AA" w:rsidRPr="00D87EFC">
        <w:rPr>
          <w:rFonts w:cs="Arial"/>
          <w:sz w:val="22"/>
          <w:szCs w:val="22"/>
        </w:rPr>
        <w:t>Contractor</w:t>
      </w:r>
      <w:r w:rsidRPr="00D87EFC">
        <w:rPr>
          <w:rFonts w:cs="Arial"/>
          <w:sz w:val="22"/>
          <w:szCs w:val="22"/>
        </w:rPr>
        <w:t>,</w:t>
      </w:r>
    </w:p>
    <w:p w14:paraId="6AA5749E" w14:textId="77777777" w:rsidR="00836B66" w:rsidRPr="00D87EFC" w:rsidRDefault="00836B66" w:rsidP="00836B66">
      <w:pPr>
        <w:keepNext w:val="0"/>
        <w:spacing w:after="120" w:line="264" w:lineRule="auto"/>
        <w:ind w:left="900"/>
        <w:rPr>
          <w:rFonts w:cs="Arial"/>
          <w:sz w:val="22"/>
          <w:szCs w:val="22"/>
        </w:rPr>
      </w:pPr>
      <w:r w:rsidRPr="00D87EFC">
        <w:rPr>
          <w:rFonts w:cs="Arial"/>
          <w:sz w:val="22"/>
          <w:szCs w:val="22"/>
        </w:rPr>
        <w:t>or any analogous procedure or step is taken in any jurisdiction.</w:t>
      </w:r>
    </w:p>
    <w:p w14:paraId="6877CB3B" w14:textId="77777777" w:rsidR="00836B66" w:rsidRPr="00D87EFC" w:rsidRDefault="00836B66" w:rsidP="00836B66">
      <w:pPr>
        <w:keepNext w:val="0"/>
        <w:tabs>
          <w:tab w:val="num" w:pos="907"/>
          <w:tab w:val="left" w:pos="1644"/>
          <w:tab w:val="left" w:pos="2381"/>
          <w:tab w:val="left" w:pos="3119"/>
          <w:tab w:val="left" w:pos="3856"/>
          <w:tab w:val="left" w:pos="4593"/>
          <w:tab w:val="left" w:pos="5330"/>
          <w:tab w:val="left" w:pos="6067"/>
        </w:tabs>
        <w:spacing w:after="120" w:line="240" w:lineRule="auto"/>
        <w:ind w:left="907"/>
        <w:rPr>
          <w:rFonts w:cs="Arial"/>
          <w:sz w:val="22"/>
          <w:szCs w:val="22"/>
        </w:rPr>
      </w:pPr>
      <w:bookmarkStart w:id="277" w:name="_Toc494079977"/>
      <w:bookmarkStart w:id="278" w:name="_Toc494083996"/>
      <w:r w:rsidRPr="00D87EFC">
        <w:rPr>
          <w:rFonts w:cs="Arial"/>
          <w:sz w:val="22"/>
          <w:szCs w:val="22"/>
        </w:rPr>
        <w:t>“</w:t>
      </w:r>
      <w:r w:rsidRPr="00D87EFC">
        <w:rPr>
          <w:rFonts w:cs="Arial"/>
          <w:b/>
          <w:sz w:val="22"/>
          <w:szCs w:val="22"/>
        </w:rPr>
        <w:t>Services</w:t>
      </w:r>
      <w:r w:rsidRPr="00D87EFC">
        <w:rPr>
          <w:rFonts w:cs="Arial"/>
          <w:sz w:val="22"/>
          <w:szCs w:val="22"/>
        </w:rPr>
        <w:t xml:space="preserve">” means the services to be provided by the </w:t>
      </w:r>
      <w:r w:rsidR="006C54AA" w:rsidRPr="00D87EFC">
        <w:rPr>
          <w:rFonts w:cs="Arial"/>
          <w:sz w:val="22"/>
          <w:szCs w:val="22"/>
        </w:rPr>
        <w:t xml:space="preserve">Contractor </w:t>
      </w:r>
      <w:r w:rsidRPr="00D87EFC">
        <w:rPr>
          <w:rFonts w:cs="Arial"/>
          <w:sz w:val="22"/>
          <w:szCs w:val="22"/>
        </w:rPr>
        <w:t>pursuant to the Contract.</w:t>
      </w:r>
    </w:p>
    <w:p w14:paraId="56BC7D9C" w14:textId="77777777" w:rsidR="00836B66" w:rsidRPr="00D87EFC" w:rsidRDefault="007F6CCF" w:rsidP="007F6CCF">
      <w:pPr>
        <w:keepNext w:val="0"/>
        <w:numPr>
          <w:ilvl w:val="1"/>
          <w:numId w:val="0"/>
        </w:numPr>
        <w:tabs>
          <w:tab w:val="left" w:pos="0"/>
        </w:tabs>
        <w:spacing w:before="240" w:after="240" w:line="264" w:lineRule="auto"/>
        <w:ind w:left="720" w:hanging="720"/>
        <w:rPr>
          <w:rFonts w:cs="Arial"/>
          <w:sz w:val="22"/>
          <w:szCs w:val="22"/>
        </w:rPr>
      </w:pPr>
      <w:r w:rsidRPr="00D87EFC">
        <w:rPr>
          <w:rFonts w:cs="Arial"/>
          <w:sz w:val="22"/>
          <w:szCs w:val="22"/>
        </w:rPr>
        <w:lastRenderedPageBreak/>
        <w:t>1.2</w:t>
      </w:r>
      <w:r w:rsidRPr="00D87EFC">
        <w:rPr>
          <w:rFonts w:cs="Arial"/>
          <w:sz w:val="22"/>
          <w:szCs w:val="22"/>
        </w:rPr>
        <w:tab/>
      </w:r>
      <w:r w:rsidR="00836B66" w:rsidRPr="00D87EFC">
        <w:rPr>
          <w:rFonts w:cs="Arial"/>
          <w:sz w:val="22"/>
          <w:szCs w:val="22"/>
        </w:rPr>
        <w:t>The clause headings in this deed are for the convenience of the parties only and do not affect its interpretation.</w:t>
      </w:r>
      <w:bookmarkEnd w:id="277"/>
      <w:bookmarkEnd w:id="278"/>
    </w:p>
    <w:p w14:paraId="182BA816" w14:textId="77777777" w:rsidR="00836B66" w:rsidRPr="00D87EFC" w:rsidRDefault="007F6CCF" w:rsidP="007F6CCF">
      <w:pPr>
        <w:keepNext w:val="0"/>
        <w:numPr>
          <w:ilvl w:val="1"/>
          <w:numId w:val="0"/>
        </w:numPr>
        <w:tabs>
          <w:tab w:val="left" w:pos="851"/>
        </w:tabs>
        <w:spacing w:before="240" w:after="240" w:line="264" w:lineRule="auto"/>
        <w:ind w:left="851" w:hanging="851"/>
        <w:rPr>
          <w:rFonts w:cs="Arial"/>
          <w:sz w:val="22"/>
          <w:szCs w:val="22"/>
        </w:rPr>
      </w:pPr>
      <w:bookmarkStart w:id="279" w:name="_Toc494079978"/>
      <w:bookmarkStart w:id="280" w:name="_Toc494083997"/>
      <w:r w:rsidRPr="00D87EFC">
        <w:rPr>
          <w:rFonts w:cs="Arial"/>
          <w:sz w:val="22"/>
          <w:szCs w:val="22"/>
        </w:rPr>
        <w:t>1.3</w:t>
      </w:r>
      <w:r w:rsidRPr="00D87EFC">
        <w:rPr>
          <w:rFonts w:cs="Arial"/>
          <w:sz w:val="22"/>
          <w:szCs w:val="22"/>
        </w:rPr>
        <w:tab/>
      </w:r>
      <w:r w:rsidR="00836B66" w:rsidRPr="00D87EFC">
        <w:rPr>
          <w:rFonts w:cs="Arial"/>
          <w:sz w:val="22"/>
          <w:szCs w:val="22"/>
        </w:rPr>
        <w:t>Words importing the singular meaning include the plural meaning and vice versa.</w:t>
      </w:r>
      <w:bookmarkEnd w:id="279"/>
      <w:bookmarkEnd w:id="280"/>
    </w:p>
    <w:p w14:paraId="5DDC025F" w14:textId="77777777" w:rsidR="00836B66" w:rsidRPr="00D87EFC" w:rsidRDefault="007F6CCF" w:rsidP="007F6CCF">
      <w:pPr>
        <w:keepNext w:val="0"/>
        <w:numPr>
          <w:ilvl w:val="1"/>
          <w:numId w:val="0"/>
        </w:numPr>
        <w:tabs>
          <w:tab w:val="left" w:pos="0"/>
        </w:tabs>
        <w:spacing w:before="240" w:after="240" w:line="264" w:lineRule="auto"/>
        <w:ind w:left="720" w:hanging="720"/>
        <w:rPr>
          <w:rFonts w:cs="Arial"/>
          <w:sz w:val="22"/>
          <w:szCs w:val="22"/>
        </w:rPr>
      </w:pPr>
      <w:bookmarkStart w:id="281" w:name="_Toc494079979"/>
      <w:bookmarkStart w:id="282" w:name="_Toc494083998"/>
      <w:r w:rsidRPr="00D87EFC">
        <w:rPr>
          <w:rFonts w:cs="Arial"/>
          <w:sz w:val="22"/>
          <w:szCs w:val="22"/>
        </w:rPr>
        <w:t>1.4</w:t>
      </w:r>
      <w:r w:rsidRPr="00D87EFC">
        <w:rPr>
          <w:rFonts w:cs="Arial"/>
          <w:sz w:val="22"/>
          <w:szCs w:val="22"/>
        </w:rPr>
        <w:tab/>
      </w:r>
      <w:r w:rsidR="00836B66" w:rsidRPr="00D87EFC">
        <w:rPr>
          <w:rFonts w:cs="Arial"/>
          <w:sz w:val="22"/>
          <w:szCs w:val="22"/>
        </w:rPr>
        <w:t>Words denoting the masculine gender include the feminine and neuter genders and words denoting natural persons include corporations and firms and all such words shall be construed interchangeably.</w:t>
      </w:r>
      <w:bookmarkEnd w:id="281"/>
      <w:bookmarkEnd w:id="282"/>
    </w:p>
    <w:p w14:paraId="5C53E10F" w14:textId="77777777" w:rsidR="00836B66" w:rsidRPr="00D87EFC" w:rsidRDefault="007F6CCF" w:rsidP="007F6CCF">
      <w:pPr>
        <w:keepNext w:val="0"/>
        <w:numPr>
          <w:ilvl w:val="1"/>
          <w:numId w:val="0"/>
        </w:numPr>
        <w:tabs>
          <w:tab w:val="left" w:pos="567"/>
        </w:tabs>
        <w:spacing w:before="240" w:after="240" w:line="264" w:lineRule="auto"/>
        <w:ind w:left="993" w:hanging="993"/>
        <w:rPr>
          <w:rFonts w:cs="Arial"/>
          <w:sz w:val="22"/>
          <w:szCs w:val="22"/>
        </w:rPr>
      </w:pPr>
      <w:bookmarkStart w:id="283" w:name="_Toc494079980"/>
      <w:bookmarkStart w:id="284" w:name="_Toc494083999"/>
      <w:r w:rsidRPr="00D87EFC">
        <w:rPr>
          <w:rFonts w:cs="Arial"/>
          <w:sz w:val="22"/>
          <w:szCs w:val="22"/>
        </w:rPr>
        <w:t>1.5</w:t>
      </w:r>
      <w:r w:rsidRPr="00D87EFC">
        <w:rPr>
          <w:rFonts w:cs="Arial"/>
          <w:sz w:val="22"/>
          <w:szCs w:val="22"/>
        </w:rPr>
        <w:tab/>
      </w:r>
      <w:r w:rsidR="0029153A" w:rsidRPr="00D87EFC">
        <w:rPr>
          <w:rFonts w:cs="Arial"/>
          <w:sz w:val="22"/>
          <w:szCs w:val="22"/>
        </w:rPr>
        <w:t xml:space="preserve">  </w:t>
      </w:r>
      <w:r w:rsidR="00836B66" w:rsidRPr="00D87EFC">
        <w:rPr>
          <w:rFonts w:cs="Arial"/>
          <w:sz w:val="22"/>
          <w:szCs w:val="22"/>
        </w:rPr>
        <w:t>References in this deed to a clause are to a clause of this deed.</w:t>
      </w:r>
      <w:bookmarkEnd w:id="283"/>
      <w:bookmarkEnd w:id="284"/>
    </w:p>
    <w:p w14:paraId="18EDE188" w14:textId="77777777" w:rsidR="00836B66" w:rsidRPr="00D87EFC" w:rsidRDefault="007F6CCF" w:rsidP="0029153A">
      <w:pPr>
        <w:keepNext w:val="0"/>
        <w:numPr>
          <w:ilvl w:val="1"/>
          <w:numId w:val="0"/>
        </w:numPr>
        <w:tabs>
          <w:tab w:val="left" w:pos="0"/>
        </w:tabs>
        <w:spacing w:before="240" w:after="240" w:line="264" w:lineRule="auto"/>
        <w:ind w:left="720" w:hanging="720"/>
        <w:rPr>
          <w:rFonts w:cs="Arial"/>
          <w:sz w:val="22"/>
          <w:szCs w:val="22"/>
        </w:rPr>
      </w:pPr>
      <w:bookmarkStart w:id="285" w:name="_Toc494079981"/>
      <w:bookmarkStart w:id="286" w:name="_Toc494084000"/>
      <w:r w:rsidRPr="00D87EFC">
        <w:rPr>
          <w:rFonts w:cs="Arial"/>
          <w:sz w:val="22"/>
          <w:szCs w:val="22"/>
        </w:rPr>
        <w:t>1.6</w:t>
      </w:r>
      <w:r w:rsidRPr="00D87EFC">
        <w:rPr>
          <w:rFonts w:cs="Arial"/>
          <w:sz w:val="22"/>
          <w:szCs w:val="22"/>
        </w:rPr>
        <w:tab/>
      </w:r>
      <w:r w:rsidR="00836B66" w:rsidRPr="00D87EFC">
        <w:rPr>
          <w:rFonts w:cs="Arial"/>
          <w:sz w:val="22"/>
          <w:szCs w:val="22"/>
        </w:rPr>
        <w:t>References in this deed to any statute or statutory instrument include and refer to any statutory amendment or re-enactment for the time being in force.</w:t>
      </w:r>
      <w:bookmarkEnd w:id="285"/>
      <w:bookmarkEnd w:id="286"/>
    </w:p>
    <w:p w14:paraId="78F1D327" w14:textId="77777777" w:rsidR="00836B66" w:rsidRPr="00D87EFC" w:rsidRDefault="0029153A" w:rsidP="00836B66">
      <w:pPr>
        <w:keepNext w:val="0"/>
        <w:tabs>
          <w:tab w:val="left" w:pos="993"/>
        </w:tabs>
        <w:spacing w:before="240" w:after="240" w:line="264" w:lineRule="auto"/>
        <w:ind w:left="360" w:hanging="360"/>
        <w:rPr>
          <w:rFonts w:cs="Arial"/>
          <w:b/>
          <w:caps/>
          <w:sz w:val="22"/>
          <w:szCs w:val="22"/>
        </w:rPr>
      </w:pPr>
      <w:bookmarkStart w:id="287" w:name="_Toc494079982"/>
      <w:bookmarkStart w:id="288" w:name="_Toc494084001"/>
      <w:r w:rsidRPr="00D87EFC">
        <w:rPr>
          <w:rFonts w:cs="Arial"/>
          <w:b/>
          <w:caps/>
          <w:sz w:val="22"/>
          <w:szCs w:val="22"/>
        </w:rPr>
        <w:t>2.</w:t>
      </w:r>
      <w:r w:rsidRPr="00D87EFC">
        <w:rPr>
          <w:rFonts w:cs="Arial"/>
          <w:b/>
          <w:caps/>
          <w:sz w:val="22"/>
          <w:szCs w:val="22"/>
        </w:rPr>
        <w:tab/>
      </w:r>
      <w:r w:rsidR="00836B66" w:rsidRPr="00D87EFC">
        <w:rPr>
          <w:rFonts w:cs="Arial"/>
          <w:b/>
          <w:caps/>
          <w:sz w:val="22"/>
          <w:szCs w:val="22"/>
        </w:rPr>
        <w:t>Guarantee</w:t>
      </w:r>
      <w:bookmarkEnd w:id="287"/>
      <w:bookmarkEnd w:id="288"/>
    </w:p>
    <w:p w14:paraId="703E7A92" w14:textId="77777777" w:rsidR="00836B66" w:rsidRPr="00D87EFC" w:rsidRDefault="0029153A" w:rsidP="0029153A">
      <w:pPr>
        <w:keepNext w:val="0"/>
        <w:numPr>
          <w:ilvl w:val="1"/>
          <w:numId w:val="0"/>
        </w:numPr>
        <w:tabs>
          <w:tab w:val="left" w:pos="0"/>
        </w:tabs>
        <w:spacing w:before="240" w:after="240" w:line="264" w:lineRule="auto"/>
        <w:ind w:left="709" w:hanging="709"/>
        <w:rPr>
          <w:rFonts w:cs="Arial"/>
          <w:sz w:val="22"/>
          <w:szCs w:val="22"/>
        </w:rPr>
      </w:pPr>
      <w:r w:rsidRPr="00D87EFC">
        <w:rPr>
          <w:rFonts w:cs="Arial"/>
          <w:sz w:val="22"/>
          <w:szCs w:val="22"/>
        </w:rPr>
        <w:t>2.1</w:t>
      </w:r>
      <w:r w:rsidRPr="00D87EFC">
        <w:rPr>
          <w:rFonts w:cs="Arial"/>
          <w:sz w:val="22"/>
          <w:szCs w:val="22"/>
        </w:rPr>
        <w:tab/>
      </w:r>
      <w:r w:rsidR="00836B66" w:rsidRPr="00D87EFC">
        <w:rPr>
          <w:rFonts w:cs="Arial"/>
          <w:sz w:val="22"/>
          <w:szCs w:val="22"/>
        </w:rPr>
        <w:t xml:space="preserve">In consideration of the Employer agreeing to enter into the Contract with the </w:t>
      </w:r>
      <w:r w:rsidR="006C54AA" w:rsidRPr="00D87EFC">
        <w:rPr>
          <w:rFonts w:cs="Arial"/>
          <w:sz w:val="22"/>
          <w:szCs w:val="22"/>
        </w:rPr>
        <w:t>Contractor</w:t>
      </w:r>
      <w:r w:rsidR="00836B66" w:rsidRPr="00D87EFC">
        <w:rPr>
          <w:rFonts w:cs="Arial"/>
          <w:sz w:val="22"/>
          <w:szCs w:val="22"/>
        </w:rPr>
        <w:t>, the Guarantor irrevocably and unconditionally guarantees and undertakes to the Employer that:</w:t>
      </w:r>
    </w:p>
    <w:p w14:paraId="27F1398A" w14:textId="77777777" w:rsidR="00836B66" w:rsidRPr="00D87EFC" w:rsidRDefault="00836B66" w:rsidP="00A67B60">
      <w:pPr>
        <w:keepNext w:val="0"/>
        <w:numPr>
          <w:ilvl w:val="0"/>
          <w:numId w:val="11"/>
        </w:numPr>
        <w:spacing w:after="120" w:line="264" w:lineRule="auto"/>
        <w:rPr>
          <w:rFonts w:cs="Arial"/>
          <w:sz w:val="22"/>
          <w:szCs w:val="22"/>
        </w:rPr>
      </w:pPr>
      <w:bookmarkStart w:id="289" w:name="_Toc494079983"/>
      <w:bookmarkStart w:id="290" w:name="_Toc494084002"/>
      <w:r w:rsidRPr="00D87EFC">
        <w:rPr>
          <w:rFonts w:cs="Arial"/>
          <w:sz w:val="22"/>
          <w:szCs w:val="22"/>
        </w:rPr>
        <w:t xml:space="preserve">the </w:t>
      </w:r>
      <w:r w:rsidR="006C54AA" w:rsidRPr="00D87EFC">
        <w:rPr>
          <w:rFonts w:cs="Arial"/>
          <w:sz w:val="22"/>
          <w:szCs w:val="22"/>
        </w:rPr>
        <w:t>Contractor</w:t>
      </w:r>
      <w:r w:rsidRPr="00D87EFC">
        <w:rPr>
          <w:rFonts w:cs="Arial"/>
          <w:sz w:val="22"/>
          <w:szCs w:val="22"/>
        </w:rPr>
        <w:t xml:space="preserve"> will perform and observe all his obligations under the Contract at the times and in the manner provided in the Contract; and</w:t>
      </w:r>
      <w:bookmarkEnd w:id="289"/>
      <w:bookmarkEnd w:id="290"/>
    </w:p>
    <w:p w14:paraId="6C391868" w14:textId="77777777" w:rsidR="00836B66" w:rsidRPr="00D87EFC" w:rsidRDefault="00836B66" w:rsidP="00A67B60">
      <w:pPr>
        <w:keepNext w:val="0"/>
        <w:numPr>
          <w:ilvl w:val="0"/>
          <w:numId w:val="11"/>
        </w:numPr>
        <w:spacing w:after="120" w:line="264" w:lineRule="auto"/>
        <w:rPr>
          <w:rFonts w:cs="Arial"/>
          <w:sz w:val="22"/>
          <w:szCs w:val="22"/>
        </w:rPr>
      </w:pPr>
      <w:bookmarkStart w:id="291" w:name="_Toc494079984"/>
      <w:bookmarkStart w:id="292" w:name="_Toc494084003"/>
      <w:r w:rsidRPr="00D87EFC">
        <w:rPr>
          <w:rFonts w:cs="Arial"/>
          <w:sz w:val="22"/>
          <w:szCs w:val="22"/>
        </w:rPr>
        <w:t xml:space="preserve">in the event of any breach of such obligations by the </w:t>
      </w:r>
      <w:r w:rsidR="006C54AA" w:rsidRPr="00D87EFC">
        <w:rPr>
          <w:rFonts w:cs="Arial"/>
          <w:sz w:val="22"/>
          <w:szCs w:val="22"/>
        </w:rPr>
        <w:t>Contractor</w:t>
      </w:r>
      <w:r w:rsidRPr="00D87EFC">
        <w:rPr>
          <w:rFonts w:cs="Arial"/>
          <w:sz w:val="22"/>
          <w:szCs w:val="22"/>
        </w:rPr>
        <w:t xml:space="preserve">, the Guarantor shall procure that the </w:t>
      </w:r>
      <w:r w:rsidR="006C54AA" w:rsidRPr="00D87EFC">
        <w:rPr>
          <w:rFonts w:cs="Arial"/>
          <w:sz w:val="22"/>
          <w:szCs w:val="22"/>
        </w:rPr>
        <w:t>Contractor</w:t>
      </w:r>
      <w:r w:rsidRPr="00D87EFC">
        <w:rPr>
          <w:rFonts w:cs="Arial"/>
          <w:sz w:val="22"/>
          <w:szCs w:val="22"/>
        </w:rPr>
        <w:t xml:space="preserve"> makes good the breach or otherwise cause it to be made good and shall indemnify the Employer against any loss, damage, demands, charges, payments, liability, proceedings, claims, costs and expenses suffered or incurred by the Employer arising from or in connection with it</w:t>
      </w:r>
      <w:bookmarkEnd w:id="291"/>
      <w:bookmarkEnd w:id="292"/>
      <w:r w:rsidRPr="00D87EFC">
        <w:rPr>
          <w:rFonts w:cs="Arial"/>
          <w:sz w:val="22"/>
          <w:szCs w:val="22"/>
        </w:rPr>
        <w:t>.</w:t>
      </w:r>
    </w:p>
    <w:p w14:paraId="656A2D3D" w14:textId="77777777" w:rsidR="00836B66" w:rsidRPr="00D87EFC" w:rsidRDefault="0029153A" w:rsidP="00836B66">
      <w:pPr>
        <w:keepNext w:val="0"/>
        <w:numPr>
          <w:ilvl w:val="1"/>
          <w:numId w:val="0"/>
        </w:numPr>
        <w:tabs>
          <w:tab w:val="left" w:pos="993"/>
        </w:tabs>
        <w:spacing w:before="240" w:after="240" w:line="264" w:lineRule="auto"/>
        <w:ind w:left="993" w:hanging="993"/>
        <w:rPr>
          <w:rFonts w:cs="Arial"/>
          <w:sz w:val="22"/>
          <w:szCs w:val="22"/>
        </w:rPr>
      </w:pPr>
      <w:r w:rsidRPr="00D87EFC">
        <w:rPr>
          <w:rFonts w:cs="Arial"/>
          <w:sz w:val="22"/>
          <w:szCs w:val="22"/>
        </w:rPr>
        <w:t>2.2</w:t>
      </w:r>
      <w:r w:rsidRPr="00D87EFC">
        <w:rPr>
          <w:rFonts w:cs="Arial"/>
          <w:sz w:val="22"/>
          <w:szCs w:val="22"/>
        </w:rPr>
        <w:tab/>
      </w:r>
      <w:r w:rsidR="00836B66" w:rsidRPr="00D87EFC">
        <w:rPr>
          <w:rFonts w:cs="Arial"/>
          <w:sz w:val="22"/>
          <w:szCs w:val="22"/>
        </w:rPr>
        <w:t>The Guarantor shall also indemnify the Employer against:</w:t>
      </w:r>
    </w:p>
    <w:p w14:paraId="355666E3" w14:textId="77777777" w:rsidR="00836B66" w:rsidRPr="00D87EFC" w:rsidRDefault="00836B66" w:rsidP="00A67B60">
      <w:pPr>
        <w:keepNext w:val="0"/>
        <w:numPr>
          <w:ilvl w:val="0"/>
          <w:numId w:val="10"/>
        </w:numPr>
        <w:spacing w:after="120" w:line="264" w:lineRule="auto"/>
        <w:rPr>
          <w:rFonts w:cs="Arial"/>
          <w:sz w:val="22"/>
          <w:szCs w:val="22"/>
        </w:rPr>
      </w:pPr>
      <w:r w:rsidRPr="00D87EFC">
        <w:rPr>
          <w:rFonts w:cs="Arial"/>
          <w:sz w:val="22"/>
          <w:szCs w:val="22"/>
        </w:rPr>
        <w:t>any costs, losses and expenses (including legal expenses) which may be suffered or incurred by the Employer in seeking to enforce and enforcing (i) this Guarantee and/or (ii) any judgment or order obtained in respect of this Guarantee; and</w:t>
      </w:r>
    </w:p>
    <w:p w14:paraId="4EB5D141" w14:textId="77777777" w:rsidR="00836B66" w:rsidRPr="00D87EFC" w:rsidRDefault="00836B66" w:rsidP="00A67B60">
      <w:pPr>
        <w:keepNext w:val="0"/>
        <w:numPr>
          <w:ilvl w:val="0"/>
          <w:numId w:val="10"/>
        </w:numPr>
        <w:spacing w:after="120" w:line="264" w:lineRule="auto"/>
        <w:rPr>
          <w:rFonts w:cs="Arial"/>
          <w:sz w:val="22"/>
          <w:szCs w:val="22"/>
        </w:rPr>
      </w:pPr>
      <w:r w:rsidRPr="00D87EFC">
        <w:rPr>
          <w:rFonts w:cs="Arial"/>
          <w:sz w:val="22"/>
          <w:szCs w:val="22"/>
        </w:rPr>
        <w:t xml:space="preserve">any loss or liability suffered or incurred by the Employer if any of the obligations of the </w:t>
      </w:r>
      <w:r w:rsidR="006C54AA" w:rsidRPr="00D87EFC">
        <w:rPr>
          <w:rFonts w:cs="Arial"/>
          <w:sz w:val="22"/>
          <w:szCs w:val="22"/>
        </w:rPr>
        <w:t xml:space="preserve">Contractor </w:t>
      </w:r>
      <w:r w:rsidRPr="00D87EFC">
        <w:rPr>
          <w:rFonts w:cs="Arial"/>
          <w:sz w:val="22"/>
          <w:szCs w:val="22"/>
        </w:rPr>
        <w:t>under the Contract is or becomes illegal, invalid or unenforceable for whatsoever reason as if such obligations were not illegal, invalid or unenforceable.</w:t>
      </w:r>
    </w:p>
    <w:p w14:paraId="30298CB2" w14:textId="77777777" w:rsidR="006C54AA" w:rsidRPr="00D87EFC" w:rsidRDefault="0029153A" w:rsidP="00797FAC">
      <w:pPr>
        <w:keepNext w:val="0"/>
        <w:numPr>
          <w:ilvl w:val="1"/>
          <w:numId w:val="0"/>
        </w:numPr>
        <w:tabs>
          <w:tab w:val="left" w:pos="0"/>
        </w:tabs>
        <w:spacing w:before="240" w:after="240" w:line="264" w:lineRule="auto"/>
        <w:ind w:left="720" w:hanging="720"/>
        <w:rPr>
          <w:rFonts w:cs="Arial"/>
          <w:sz w:val="22"/>
          <w:szCs w:val="22"/>
        </w:rPr>
      </w:pPr>
      <w:r w:rsidRPr="00D87EFC">
        <w:rPr>
          <w:rFonts w:cs="Arial"/>
          <w:sz w:val="22"/>
          <w:szCs w:val="22"/>
        </w:rPr>
        <w:t>2.3</w:t>
      </w:r>
      <w:r w:rsidRPr="00D87EFC">
        <w:rPr>
          <w:rFonts w:cs="Arial"/>
          <w:sz w:val="22"/>
          <w:szCs w:val="22"/>
        </w:rPr>
        <w:tab/>
      </w:r>
      <w:r w:rsidR="00836B66" w:rsidRPr="00D87EFC">
        <w:rPr>
          <w:rFonts w:cs="Arial"/>
          <w:sz w:val="22"/>
          <w:szCs w:val="22"/>
        </w:rPr>
        <w:t xml:space="preserve">Except in the case of an action under clause 2.2 or clause 5, any limitation or defence which would have been available to the </w:t>
      </w:r>
      <w:r w:rsidR="006C54AA" w:rsidRPr="00D87EFC">
        <w:rPr>
          <w:rFonts w:cs="Arial"/>
          <w:sz w:val="22"/>
          <w:szCs w:val="22"/>
        </w:rPr>
        <w:t>Contractor</w:t>
      </w:r>
      <w:r w:rsidR="00836B66" w:rsidRPr="00D87EFC">
        <w:rPr>
          <w:rFonts w:cs="Arial"/>
          <w:sz w:val="22"/>
          <w:szCs w:val="22"/>
        </w:rPr>
        <w:t xml:space="preserve"> in an action under the Contract shall likewise be available to the Guarantor in a corresponding action under this deed.</w:t>
      </w:r>
      <w:bookmarkStart w:id="293" w:name="_Toc494079985"/>
      <w:bookmarkStart w:id="294" w:name="_Toc494084004"/>
    </w:p>
    <w:p w14:paraId="45075996" w14:textId="77777777" w:rsidR="00836B66" w:rsidRPr="00D87EFC" w:rsidRDefault="00836B66" w:rsidP="00A67B60">
      <w:pPr>
        <w:pStyle w:val="ListParagraph"/>
        <w:keepNext w:val="0"/>
        <w:numPr>
          <w:ilvl w:val="0"/>
          <w:numId w:val="17"/>
        </w:numPr>
        <w:tabs>
          <w:tab w:val="left" w:pos="993"/>
        </w:tabs>
        <w:spacing w:before="240" w:after="240" w:line="264" w:lineRule="auto"/>
        <w:ind w:hanging="720"/>
        <w:rPr>
          <w:rFonts w:cs="Arial"/>
          <w:b/>
          <w:caps/>
          <w:sz w:val="22"/>
          <w:szCs w:val="22"/>
        </w:rPr>
      </w:pPr>
      <w:r w:rsidRPr="00D87EFC">
        <w:rPr>
          <w:rFonts w:cs="Arial"/>
          <w:b/>
          <w:caps/>
          <w:sz w:val="22"/>
          <w:szCs w:val="22"/>
        </w:rPr>
        <w:t>Guarantor’s liability</w:t>
      </w:r>
      <w:bookmarkEnd w:id="293"/>
      <w:bookmarkEnd w:id="294"/>
    </w:p>
    <w:p w14:paraId="4604AFED" w14:textId="77777777" w:rsidR="00836B66" w:rsidRPr="00D87EFC" w:rsidRDefault="0029153A" w:rsidP="0029153A">
      <w:pPr>
        <w:keepNext w:val="0"/>
        <w:numPr>
          <w:ilvl w:val="1"/>
          <w:numId w:val="0"/>
        </w:numPr>
        <w:tabs>
          <w:tab w:val="left" w:pos="0"/>
        </w:tabs>
        <w:spacing w:before="240" w:after="240" w:line="264" w:lineRule="auto"/>
        <w:ind w:left="720" w:hanging="720"/>
        <w:rPr>
          <w:rFonts w:cs="Arial"/>
          <w:sz w:val="22"/>
          <w:szCs w:val="22"/>
        </w:rPr>
      </w:pPr>
      <w:r w:rsidRPr="00D87EFC">
        <w:rPr>
          <w:rFonts w:cs="Arial"/>
          <w:sz w:val="22"/>
          <w:szCs w:val="22"/>
        </w:rPr>
        <w:t>3.1</w:t>
      </w:r>
      <w:r w:rsidRPr="00D87EFC">
        <w:rPr>
          <w:rFonts w:cs="Arial"/>
          <w:sz w:val="22"/>
          <w:szCs w:val="22"/>
        </w:rPr>
        <w:tab/>
      </w:r>
      <w:r w:rsidR="00836B66" w:rsidRPr="00D87EFC">
        <w:rPr>
          <w:rFonts w:cs="Arial"/>
          <w:sz w:val="22"/>
          <w:szCs w:val="22"/>
        </w:rPr>
        <w:t xml:space="preserve">The obligations of the Guarantor under this deed are in addition to and independent of any other security which the Employer may at any time hold in respect of the </w:t>
      </w:r>
      <w:r w:rsidR="006C54AA" w:rsidRPr="00D87EFC">
        <w:rPr>
          <w:rFonts w:cs="Arial"/>
          <w:sz w:val="22"/>
          <w:szCs w:val="22"/>
        </w:rPr>
        <w:t>Contractor</w:t>
      </w:r>
      <w:r w:rsidR="00836B66" w:rsidRPr="00D87EFC">
        <w:rPr>
          <w:rFonts w:cs="Arial"/>
          <w:sz w:val="22"/>
          <w:szCs w:val="22"/>
        </w:rPr>
        <w:t xml:space="preserve">’s obligations under the Contract and may be </w:t>
      </w:r>
      <w:r w:rsidR="00836B66" w:rsidRPr="00D87EFC">
        <w:rPr>
          <w:rFonts w:cs="Arial"/>
          <w:sz w:val="22"/>
          <w:szCs w:val="22"/>
        </w:rPr>
        <w:lastRenderedPageBreak/>
        <w:t>enforced against the Guarantor without first having recourse to any such security.</w:t>
      </w:r>
    </w:p>
    <w:p w14:paraId="3CDDE82C" w14:textId="77777777" w:rsidR="00836B66" w:rsidRPr="00D87EFC" w:rsidRDefault="0029153A" w:rsidP="0029153A">
      <w:pPr>
        <w:keepNext w:val="0"/>
        <w:numPr>
          <w:ilvl w:val="1"/>
          <w:numId w:val="0"/>
        </w:numPr>
        <w:tabs>
          <w:tab w:val="left" w:pos="0"/>
        </w:tabs>
        <w:spacing w:before="240" w:after="240" w:line="264" w:lineRule="auto"/>
        <w:ind w:left="720" w:hanging="720"/>
        <w:rPr>
          <w:rFonts w:cs="Arial"/>
          <w:sz w:val="22"/>
          <w:szCs w:val="22"/>
        </w:rPr>
      </w:pPr>
      <w:r w:rsidRPr="00D87EFC">
        <w:rPr>
          <w:rFonts w:cs="Arial"/>
          <w:sz w:val="22"/>
          <w:szCs w:val="22"/>
        </w:rPr>
        <w:t>3.2</w:t>
      </w:r>
      <w:r w:rsidRPr="00D87EFC">
        <w:rPr>
          <w:rFonts w:cs="Arial"/>
          <w:sz w:val="22"/>
          <w:szCs w:val="22"/>
        </w:rPr>
        <w:tab/>
      </w:r>
      <w:r w:rsidR="00836B66" w:rsidRPr="00D87EFC">
        <w:rPr>
          <w:rFonts w:cs="Arial"/>
          <w:sz w:val="22"/>
          <w:szCs w:val="22"/>
        </w:rPr>
        <w:t xml:space="preserve">The obligations of the Guarantor under this deed are in addition to and not in substitution for any rights or remedies that the Employer may have against the </w:t>
      </w:r>
      <w:r w:rsidR="006C54AA" w:rsidRPr="00D87EFC">
        <w:rPr>
          <w:rFonts w:cs="Arial"/>
          <w:sz w:val="22"/>
          <w:szCs w:val="22"/>
        </w:rPr>
        <w:t>Contractor</w:t>
      </w:r>
      <w:r w:rsidR="00836B66" w:rsidRPr="00D87EFC">
        <w:rPr>
          <w:rFonts w:cs="Arial"/>
          <w:sz w:val="22"/>
          <w:szCs w:val="22"/>
        </w:rPr>
        <w:t xml:space="preserve"> under the Contract or at law.</w:t>
      </w:r>
    </w:p>
    <w:p w14:paraId="2820A7FE" w14:textId="77777777" w:rsidR="00836B66" w:rsidRPr="00D87EFC" w:rsidRDefault="0029153A" w:rsidP="0029153A">
      <w:pPr>
        <w:keepNext w:val="0"/>
        <w:numPr>
          <w:ilvl w:val="1"/>
          <w:numId w:val="0"/>
        </w:numPr>
        <w:tabs>
          <w:tab w:val="left" w:pos="0"/>
        </w:tabs>
        <w:spacing w:before="240" w:after="240" w:line="264" w:lineRule="auto"/>
        <w:ind w:left="720" w:hanging="720"/>
        <w:rPr>
          <w:rFonts w:cs="Arial"/>
          <w:sz w:val="22"/>
          <w:szCs w:val="22"/>
        </w:rPr>
      </w:pPr>
      <w:r w:rsidRPr="00D87EFC">
        <w:rPr>
          <w:rFonts w:cs="Arial"/>
          <w:sz w:val="22"/>
          <w:szCs w:val="22"/>
        </w:rPr>
        <w:t>3.3</w:t>
      </w:r>
      <w:r w:rsidRPr="00D87EFC">
        <w:rPr>
          <w:rFonts w:cs="Arial"/>
          <w:sz w:val="22"/>
          <w:szCs w:val="22"/>
        </w:rPr>
        <w:tab/>
      </w:r>
      <w:r w:rsidR="00836B66" w:rsidRPr="00D87EFC">
        <w:rPr>
          <w:rFonts w:cs="Arial"/>
          <w:sz w:val="22"/>
          <w:szCs w:val="22"/>
        </w:rPr>
        <w:t>The liability of the Guarantor under this deed shall in no way be discharged, lessened or affected by:</w:t>
      </w:r>
    </w:p>
    <w:p w14:paraId="07D9841C" w14:textId="77777777" w:rsidR="00836B66" w:rsidRPr="00D87EFC" w:rsidRDefault="00836B66" w:rsidP="00A67B60">
      <w:pPr>
        <w:keepNext w:val="0"/>
        <w:numPr>
          <w:ilvl w:val="0"/>
          <w:numId w:val="12"/>
        </w:numPr>
        <w:spacing w:after="120" w:line="264" w:lineRule="auto"/>
        <w:rPr>
          <w:rFonts w:cs="Arial"/>
          <w:sz w:val="22"/>
          <w:szCs w:val="22"/>
        </w:rPr>
      </w:pPr>
      <w:r w:rsidRPr="00D87EFC">
        <w:rPr>
          <w:rFonts w:cs="Arial"/>
          <w:sz w:val="22"/>
          <w:szCs w:val="22"/>
        </w:rPr>
        <w:t>an Insolvency Event;</w:t>
      </w:r>
    </w:p>
    <w:p w14:paraId="3EADC890" w14:textId="77777777" w:rsidR="00836B66" w:rsidRPr="00D87EFC" w:rsidRDefault="00836B66" w:rsidP="00A67B60">
      <w:pPr>
        <w:keepNext w:val="0"/>
        <w:numPr>
          <w:ilvl w:val="0"/>
          <w:numId w:val="12"/>
        </w:numPr>
        <w:spacing w:after="120" w:line="264" w:lineRule="auto"/>
        <w:rPr>
          <w:rFonts w:cs="Arial"/>
          <w:sz w:val="22"/>
          <w:szCs w:val="22"/>
        </w:rPr>
      </w:pPr>
      <w:r w:rsidRPr="00D87EFC">
        <w:rPr>
          <w:rFonts w:cs="Arial"/>
          <w:sz w:val="22"/>
          <w:szCs w:val="22"/>
        </w:rPr>
        <w:t xml:space="preserve">any change in the constitution, status, function, control or ownership of the </w:t>
      </w:r>
      <w:r w:rsidR="006C54AA" w:rsidRPr="00D87EFC">
        <w:rPr>
          <w:rFonts w:cs="Arial"/>
          <w:sz w:val="22"/>
          <w:szCs w:val="22"/>
        </w:rPr>
        <w:t xml:space="preserve">Contractor </w:t>
      </w:r>
      <w:r w:rsidRPr="00D87EFC">
        <w:rPr>
          <w:rFonts w:cs="Arial"/>
          <w:sz w:val="22"/>
          <w:szCs w:val="22"/>
        </w:rPr>
        <w:t xml:space="preserve">or any legal limitation, disability or incapacity relating to the </w:t>
      </w:r>
      <w:r w:rsidR="006C54AA" w:rsidRPr="00D87EFC">
        <w:rPr>
          <w:rFonts w:cs="Arial"/>
          <w:sz w:val="22"/>
          <w:szCs w:val="22"/>
        </w:rPr>
        <w:t xml:space="preserve">Contractor </w:t>
      </w:r>
      <w:r w:rsidRPr="00D87EFC">
        <w:rPr>
          <w:rFonts w:cs="Arial"/>
          <w:sz w:val="22"/>
          <w:szCs w:val="22"/>
        </w:rPr>
        <w:t>or any other person;</w:t>
      </w:r>
    </w:p>
    <w:p w14:paraId="2BF42477" w14:textId="77777777" w:rsidR="00836B66" w:rsidRPr="00D87EFC" w:rsidRDefault="00836B66" w:rsidP="00A67B60">
      <w:pPr>
        <w:keepNext w:val="0"/>
        <w:numPr>
          <w:ilvl w:val="0"/>
          <w:numId w:val="12"/>
        </w:numPr>
        <w:spacing w:after="120" w:line="264" w:lineRule="auto"/>
        <w:rPr>
          <w:rFonts w:cs="Arial"/>
          <w:sz w:val="22"/>
          <w:szCs w:val="22"/>
        </w:rPr>
      </w:pPr>
      <w:r w:rsidRPr="00D87EFC">
        <w:rPr>
          <w:rFonts w:cs="Arial"/>
          <w:sz w:val="22"/>
          <w:szCs w:val="22"/>
        </w:rPr>
        <w:t>the Contract or any of the provisions of the Contract being or becoming illegal, invalid, void, voidable or unenforceable;</w:t>
      </w:r>
    </w:p>
    <w:p w14:paraId="5027AF23" w14:textId="77777777" w:rsidR="00836B66" w:rsidRPr="00D87EFC" w:rsidRDefault="00836B66" w:rsidP="00A67B60">
      <w:pPr>
        <w:keepNext w:val="0"/>
        <w:numPr>
          <w:ilvl w:val="0"/>
          <w:numId w:val="12"/>
        </w:numPr>
        <w:spacing w:after="120" w:line="264" w:lineRule="auto"/>
        <w:rPr>
          <w:rFonts w:cs="Arial"/>
          <w:sz w:val="22"/>
          <w:szCs w:val="22"/>
        </w:rPr>
      </w:pPr>
      <w:r w:rsidRPr="00D87EFC">
        <w:rPr>
          <w:rFonts w:cs="Arial"/>
          <w:sz w:val="22"/>
          <w:szCs w:val="22"/>
        </w:rPr>
        <w:t xml:space="preserve">any time given, waiver, forbearance, compromise or other indulgence shown by the Employer to the </w:t>
      </w:r>
      <w:r w:rsidR="007F6CCF" w:rsidRPr="00D87EFC">
        <w:rPr>
          <w:rFonts w:cs="Arial"/>
          <w:sz w:val="22"/>
          <w:szCs w:val="22"/>
        </w:rPr>
        <w:t>Contractor</w:t>
      </w:r>
      <w:r w:rsidRPr="00D87EFC">
        <w:rPr>
          <w:rFonts w:cs="Arial"/>
          <w:sz w:val="22"/>
          <w:szCs w:val="22"/>
        </w:rPr>
        <w:t>;</w:t>
      </w:r>
    </w:p>
    <w:p w14:paraId="1D76BD9D" w14:textId="77777777" w:rsidR="00836B66" w:rsidRPr="00D87EFC" w:rsidRDefault="00836B66" w:rsidP="00A67B60">
      <w:pPr>
        <w:keepNext w:val="0"/>
        <w:numPr>
          <w:ilvl w:val="0"/>
          <w:numId w:val="12"/>
        </w:numPr>
        <w:spacing w:after="120" w:line="264" w:lineRule="auto"/>
        <w:rPr>
          <w:rFonts w:cs="Arial"/>
          <w:sz w:val="22"/>
          <w:szCs w:val="22"/>
        </w:rPr>
      </w:pPr>
      <w:r w:rsidRPr="00D87EFC">
        <w:rPr>
          <w:rFonts w:cs="Arial"/>
          <w:sz w:val="22"/>
          <w:szCs w:val="22"/>
        </w:rPr>
        <w:t>the assertion or failure to assert or delay in asserting any rights or remedies of the Employer or the pursuit of any right or remedy of the Employer;</w:t>
      </w:r>
    </w:p>
    <w:p w14:paraId="6F54F916" w14:textId="77777777" w:rsidR="00836B66" w:rsidRPr="00D87EFC" w:rsidRDefault="00836B66" w:rsidP="00A67B60">
      <w:pPr>
        <w:keepNext w:val="0"/>
        <w:numPr>
          <w:ilvl w:val="0"/>
          <w:numId w:val="12"/>
        </w:numPr>
        <w:spacing w:after="120" w:line="264" w:lineRule="auto"/>
        <w:rPr>
          <w:rFonts w:cs="Arial"/>
          <w:sz w:val="22"/>
          <w:szCs w:val="22"/>
        </w:rPr>
      </w:pPr>
      <w:r w:rsidRPr="00D87EFC">
        <w:rPr>
          <w:rFonts w:cs="Arial"/>
          <w:sz w:val="22"/>
          <w:szCs w:val="22"/>
        </w:rPr>
        <w:t xml:space="preserve">the giving by the </w:t>
      </w:r>
      <w:r w:rsidR="007F6CCF" w:rsidRPr="00D87EFC">
        <w:rPr>
          <w:rFonts w:cs="Arial"/>
          <w:sz w:val="22"/>
          <w:szCs w:val="22"/>
        </w:rPr>
        <w:t>Contractor</w:t>
      </w:r>
      <w:r w:rsidRPr="00D87EFC">
        <w:rPr>
          <w:rFonts w:cs="Arial"/>
          <w:sz w:val="22"/>
          <w:szCs w:val="22"/>
        </w:rPr>
        <w:t xml:space="preserve"> of any security or the release, modification or exchange of any such security or the liability of any person; or</w:t>
      </w:r>
    </w:p>
    <w:p w14:paraId="29E4C504" w14:textId="77777777" w:rsidR="00836B66" w:rsidRPr="00D87EFC" w:rsidRDefault="00836B66" w:rsidP="00A67B60">
      <w:pPr>
        <w:keepNext w:val="0"/>
        <w:numPr>
          <w:ilvl w:val="0"/>
          <w:numId w:val="12"/>
        </w:numPr>
        <w:spacing w:after="120" w:line="264" w:lineRule="auto"/>
        <w:rPr>
          <w:rFonts w:cs="Arial"/>
          <w:sz w:val="22"/>
          <w:szCs w:val="22"/>
        </w:rPr>
      </w:pPr>
      <w:r w:rsidRPr="00D87EFC">
        <w:rPr>
          <w:rFonts w:cs="Arial"/>
          <w:sz w:val="22"/>
          <w:szCs w:val="22"/>
        </w:rPr>
        <w:t>any other act, event, omission or circumstance which but for this provision might operate to discharge, lessen or otherwise affect the liability of the Guarantor,</w:t>
      </w:r>
    </w:p>
    <w:p w14:paraId="48670664" w14:textId="77777777" w:rsidR="00836B66" w:rsidRPr="00D87EFC" w:rsidRDefault="0029153A" w:rsidP="0029153A">
      <w:pPr>
        <w:keepNext w:val="0"/>
        <w:numPr>
          <w:ilvl w:val="1"/>
          <w:numId w:val="0"/>
        </w:numPr>
        <w:tabs>
          <w:tab w:val="left" w:pos="993"/>
        </w:tabs>
        <w:spacing w:before="240" w:after="240" w:line="264" w:lineRule="auto"/>
        <w:ind w:left="720" w:hanging="720"/>
        <w:rPr>
          <w:rFonts w:cs="Arial"/>
          <w:sz w:val="22"/>
          <w:szCs w:val="22"/>
        </w:rPr>
      </w:pPr>
      <w:r w:rsidRPr="00D87EFC">
        <w:rPr>
          <w:rFonts w:cs="Arial"/>
          <w:sz w:val="22"/>
          <w:szCs w:val="22"/>
        </w:rPr>
        <w:t>3.4</w:t>
      </w:r>
      <w:r w:rsidRPr="00D87EFC">
        <w:rPr>
          <w:rFonts w:cs="Arial"/>
          <w:sz w:val="22"/>
          <w:szCs w:val="22"/>
        </w:rPr>
        <w:tab/>
      </w:r>
      <w:r w:rsidR="00836B66" w:rsidRPr="00D87EFC">
        <w:rPr>
          <w:rFonts w:cs="Arial"/>
          <w:sz w:val="22"/>
          <w:szCs w:val="22"/>
        </w:rPr>
        <w:t>in each case with or without notice to, or the consent of, the Guarantor and the Guarantor unconditionally and irrevocably waives any requirement for notice of, or consent to, such matters.</w:t>
      </w:r>
    </w:p>
    <w:p w14:paraId="336CFF4C" w14:textId="77777777" w:rsidR="00836B66" w:rsidRPr="00D87EFC" w:rsidRDefault="0029153A" w:rsidP="0029153A">
      <w:pPr>
        <w:keepNext w:val="0"/>
        <w:numPr>
          <w:ilvl w:val="1"/>
          <w:numId w:val="0"/>
        </w:numPr>
        <w:tabs>
          <w:tab w:val="left" w:pos="0"/>
        </w:tabs>
        <w:spacing w:before="240" w:after="240" w:line="264" w:lineRule="auto"/>
        <w:ind w:left="720" w:hanging="720"/>
        <w:rPr>
          <w:rFonts w:cs="Arial"/>
          <w:sz w:val="22"/>
          <w:szCs w:val="22"/>
        </w:rPr>
      </w:pPr>
      <w:bookmarkStart w:id="295" w:name="_Toc494079986"/>
      <w:bookmarkStart w:id="296" w:name="_Toc494084005"/>
      <w:r w:rsidRPr="00D87EFC">
        <w:rPr>
          <w:rFonts w:cs="Arial"/>
          <w:sz w:val="22"/>
          <w:szCs w:val="22"/>
        </w:rPr>
        <w:t>3.5</w:t>
      </w:r>
      <w:r w:rsidRPr="00D87EFC">
        <w:rPr>
          <w:rFonts w:cs="Arial"/>
          <w:sz w:val="22"/>
          <w:szCs w:val="22"/>
        </w:rPr>
        <w:tab/>
      </w:r>
      <w:r w:rsidR="00836B66" w:rsidRPr="00D87EFC">
        <w:rPr>
          <w:rFonts w:cs="Arial"/>
          <w:sz w:val="22"/>
          <w:szCs w:val="22"/>
        </w:rPr>
        <w:t xml:space="preserve">Any decision of an adjudicator, expert, arbitral tribunal or court in respect of or in connection with the Contract and any settlement or arrangement made between the Employer and the </w:t>
      </w:r>
      <w:r w:rsidR="007F6CCF" w:rsidRPr="00D87EFC">
        <w:rPr>
          <w:rFonts w:cs="Arial"/>
          <w:sz w:val="22"/>
          <w:szCs w:val="22"/>
        </w:rPr>
        <w:t xml:space="preserve">Contractor </w:t>
      </w:r>
      <w:r w:rsidR="00836B66" w:rsidRPr="00D87EFC">
        <w:rPr>
          <w:rFonts w:cs="Arial"/>
          <w:sz w:val="22"/>
          <w:szCs w:val="22"/>
        </w:rPr>
        <w:t>shall be binding on the Guarantor.</w:t>
      </w:r>
    </w:p>
    <w:p w14:paraId="778ADFB2" w14:textId="77777777" w:rsidR="00836B66" w:rsidRPr="00D87EFC" w:rsidRDefault="0029153A" w:rsidP="00836B66">
      <w:pPr>
        <w:keepNext w:val="0"/>
        <w:tabs>
          <w:tab w:val="left" w:pos="993"/>
        </w:tabs>
        <w:spacing w:before="240" w:after="240" w:line="264" w:lineRule="auto"/>
        <w:ind w:left="360" w:hanging="360"/>
        <w:rPr>
          <w:rFonts w:cs="Arial"/>
          <w:b/>
          <w:caps/>
          <w:sz w:val="22"/>
          <w:szCs w:val="22"/>
        </w:rPr>
      </w:pPr>
      <w:r w:rsidRPr="00D87EFC">
        <w:rPr>
          <w:rFonts w:cs="Arial"/>
          <w:b/>
          <w:caps/>
          <w:sz w:val="22"/>
          <w:szCs w:val="22"/>
        </w:rPr>
        <w:t>4</w:t>
      </w:r>
      <w:r w:rsidRPr="00D87EFC">
        <w:rPr>
          <w:rFonts w:cs="Arial"/>
          <w:b/>
          <w:caps/>
          <w:sz w:val="22"/>
          <w:szCs w:val="22"/>
        </w:rPr>
        <w:tab/>
      </w:r>
      <w:r w:rsidR="00836B66" w:rsidRPr="00D87EFC">
        <w:rPr>
          <w:rFonts w:cs="Arial"/>
          <w:b/>
          <w:caps/>
          <w:sz w:val="22"/>
          <w:szCs w:val="22"/>
        </w:rPr>
        <w:t>Variations to the Contract</w:t>
      </w:r>
      <w:bookmarkEnd w:id="295"/>
      <w:bookmarkEnd w:id="296"/>
    </w:p>
    <w:p w14:paraId="25B4AEBF" w14:textId="77777777" w:rsidR="006440BB" w:rsidRPr="00D87EFC" w:rsidRDefault="0029153A" w:rsidP="00797FAC">
      <w:pPr>
        <w:keepNext w:val="0"/>
        <w:numPr>
          <w:ilvl w:val="1"/>
          <w:numId w:val="0"/>
        </w:numPr>
        <w:tabs>
          <w:tab w:val="left" w:pos="0"/>
        </w:tabs>
        <w:spacing w:before="240" w:after="240" w:line="264" w:lineRule="auto"/>
        <w:ind w:left="720" w:hanging="720"/>
        <w:rPr>
          <w:rFonts w:cs="Arial"/>
          <w:sz w:val="22"/>
          <w:szCs w:val="22"/>
        </w:rPr>
      </w:pPr>
      <w:r w:rsidRPr="00D87EFC">
        <w:rPr>
          <w:rFonts w:cs="Arial"/>
          <w:sz w:val="22"/>
          <w:szCs w:val="22"/>
        </w:rPr>
        <w:t>4.1</w:t>
      </w:r>
      <w:r w:rsidRPr="00D87EFC">
        <w:rPr>
          <w:rFonts w:cs="Arial"/>
          <w:sz w:val="22"/>
          <w:szCs w:val="22"/>
        </w:rPr>
        <w:tab/>
      </w:r>
      <w:r w:rsidR="00836B66" w:rsidRPr="00D87EFC">
        <w:rPr>
          <w:rFonts w:cs="Arial"/>
          <w:sz w:val="22"/>
          <w:szCs w:val="22"/>
        </w:rPr>
        <w:t xml:space="preserve">The Guarantor authorises the </w:t>
      </w:r>
      <w:r w:rsidR="007F6CCF" w:rsidRPr="00D87EFC">
        <w:rPr>
          <w:rFonts w:cs="Arial"/>
          <w:sz w:val="22"/>
          <w:szCs w:val="22"/>
        </w:rPr>
        <w:t>Contractor</w:t>
      </w:r>
      <w:r w:rsidR="00836B66" w:rsidRPr="00D87EFC">
        <w:rPr>
          <w:rFonts w:cs="Arial"/>
          <w:sz w:val="22"/>
          <w:szCs w:val="22"/>
        </w:rPr>
        <w:t xml:space="preserve"> and the Employer to make any addition or variation to the Contract, the due and punctual performance of which shall likewise be guaranteed by the Guarantor in accordance with the terms of this deed. The liability of the Guarantor under this deed shall in no way be discharged or lessened by any such addition or variation.</w:t>
      </w:r>
    </w:p>
    <w:p w14:paraId="1FA08B43" w14:textId="77777777" w:rsidR="00836B66" w:rsidRPr="00D87EFC" w:rsidRDefault="0029153A" w:rsidP="00836B66">
      <w:pPr>
        <w:keepNext w:val="0"/>
        <w:tabs>
          <w:tab w:val="left" w:pos="993"/>
        </w:tabs>
        <w:spacing w:before="240" w:after="240" w:line="264" w:lineRule="auto"/>
        <w:ind w:left="360" w:hanging="360"/>
        <w:rPr>
          <w:rFonts w:cs="Arial"/>
          <w:b/>
          <w:caps/>
          <w:sz w:val="22"/>
          <w:szCs w:val="22"/>
        </w:rPr>
      </w:pPr>
      <w:bookmarkStart w:id="297" w:name="_Toc494079987"/>
      <w:bookmarkStart w:id="298" w:name="_Toc494084006"/>
      <w:bookmarkStart w:id="299" w:name="_Ref153347947"/>
      <w:bookmarkStart w:id="300" w:name="_Ref153347964"/>
      <w:bookmarkStart w:id="301" w:name="_Ref153347965"/>
      <w:bookmarkStart w:id="302" w:name="_cr"/>
      <w:r w:rsidRPr="00D87EFC">
        <w:rPr>
          <w:rFonts w:cs="Arial"/>
          <w:b/>
          <w:caps/>
          <w:sz w:val="22"/>
          <w:szCs w:val="22"/>
        </w:rPr>
        <w:t>5</w:t>
      </w:r>
      <w:r w:rsidRPr="00D87EFC">
        <w:rPr>
          <w:rFonts w:cs="Arial"/>
          <w:b/>
          <w:caps/>
          <w:sz w:val="22"/>
          <w:szCs w:val="22"/>
        </w:rPr>
        <w:tab/>
      </w:r>
      <w:r w:rsidR="00836B66" w:rsidRPr="00D87EFC">
        <w:rPr>
          <w:rFonts w:cs="Arial"/>
          <w:b/>
          <w:caps/>
          <w:sz w:val="22"/>
          <w:szCs w:val="22"/>
        </w:rPr>
        <w:t>Liquidation</w:t>
      </w:r>
      <w:bookmarkEnd w:id="297"/>
      <w:bookmarkEnd w:id="298"/>
      <w:bookmarkEnd w:id="299"/>
      <w:bookmarkEnd w:id="300"/>
      <w:bookmarkEnd w:id="301"/>
      <w:r w:rsidR="00836B66" w:rsidRPr="00D87EFC">
        <w:rPr>
          <w:rFonts w:cs="Arial"/>
          <w:b/>
          <w:caps/>
          <w:sz w:val="22"/>
          <w:szCs w:val="22"/>
        </w:rPr>
        <w:t xml:space="preserve">/DEtermination </w:t>
      </w:r>
    </w:p>
    <w:bookmarkEnd w:id="302"/>
    <w:p w14:paraId="6D0B53D1" w14:textId="77777777" w:rsidR="00836B66" w:rsidRPr="00D87EFC" w:rsidRDefault="0029153A" w:rsidP="00836B66">
      <w:pPr>
        <w:keepNext w:val="0"/>
        <w:numPr>
          <w:ilvl w:val="1"/>
          <w:numId w:val="0"/>
        </w:numPr>
        <w:tabs>
          <w:tab w:val="left" w:pos="993"/>
        </w:tabs>
        <w:spacing w:before="240" w:after="240" w:line="264" w:lineRule="auto"/>
        <w:ind w:left="993" w:hanging="993"/>
        <w:rPr>
          <w:rFonts w:cs="Arial"/>
          <w:sz w:val="22"/>
          <w:szCs w:val="22"/>
        </w:rPr>
      </w:pPr>
      <w:r w:rsidRPr="00D87EFC">
        <w:rPr>
          <w:rFonts w:cs="Arial"/>
          <w:sz w:val="22"/>
          <w:szCs w:val="22"/>
        </w:rPr>
        <w:t>5.1</w:t>
      </w:r>
      <w:r w:rsidRPr="00D87EFC">
        <w:rPr>
          <w:rFonts w:cs="Arial"/>
          <w:sz w:val="22"/>
          <w:szCs w:val="22"/>
        </w:rPr>
        <w:tab/>
      </w:r>
      <w:r w:rsidR="00836B66" w:rsidRPr="00D87EFC">
        <w:rPr>
          <w:rFonts w:cs="Arial"/>
          <w:sz w:val="22"/>
          <w:szCs w:val="22"/>
        </w:rPr>
        <w:t>The Guarantor covenants with the Employer that:</w:t>
      </w:r>
    </w:p>
    <w:p w14:paraId="669B67E4" w14:textId="77777777" w:rsidR="00836B66" w:rsidRPr="00D87EFC" w:rsidRDefault="00836B66" w:rsidP="00A67B60">
      <w:pPr>
        <w:keepNext w:val="0"/>
        <w:numPr>
          <w:ilvl w:val="0"/>
          <w:numId w:val="13"/>
        </w:numPr>
        <w:spacing w:after="120" w:line="264" w:lineRule="auto"/>
        <w:rPr>
          <w:rFonts w:cs="Arial"/>
          <w:sz w:val="22"/>
          <w:szCs w:val="22"/>
        </w:rPr>
      </w:pPr>
      <w:r w:rsidRPr="00D87EFC">
        <w:rPr>
          <w:rFonts w:cs="Arial"/>
          <w:sz w:val="22"/>
          <w:szCs w:val="22"/>
        </w:rPr>
        <w:lastRenderedPageBreak/>
        <w:t xml:space="preserve">if a liquidator is appointed in respect of the </w:t>
      </w:r>
      <w:r w:rsidR="007F6CCF" w:rsidRPr="00D87EFC">
        <w:rPr>
          <w:rFonts w:cs="Arial"/>
          <w:sz w:val="22"/>
          <w:szCs w:val="22"/>
        </w:rPr>
        <w:t>Contractor</w:t>
      </w:r>
      <w:r w:rsidRPr="00D87EFC">
        <w:rPr>
          <w:rFonts w:cs="Arial"/>
          <w:sz w:val="22"/>
          <w:szCs w:val="22"/>
        </w:rPr>
        <w:t xml:space="preserve"> and the liquidator disclaims the Contract; or </w:t>
      </w:r>
    </w:p>
    <w:p w14:paraId="72ED967A" w14:textId="77777777" w:rsidR="00836B66" w:rsidRPr="00D87EFC" w:rsidRDefault="007F6CCF" w:rsidP="00A67B60">
      <w:pPr>
        <w:keepNext w:val="0"/>
        <w:numPr>
          <w:ilvl w:val="0"/>
          <w:numId w:val="13"/>
        </w:numPr>
        <w:spacing w:after="120" w:line="264" w:lineRule="auto"/>
        <w:rPr>
          <w:rFonts w:cs="Arial"/>
          <w:sz w:val="22"/>
          <w:szCs w:val="22"/>
        </w:rPr>
      </w:pPr>
      <w:r w:rsidRPr="00D87EFC">
        <w:rPr>
          <w:rFonts w:cs="Arial"/>
          <w:sz w:val="22"/>
          <w:szCs w:val="22"/>
        </w:rPr>
        <w:t>if the Contractor</w:t>
      </w:r>
      <w:r w:rsidR="00836B66" w:rsidRPr="00D87EFC">
        <w:rPr>
          <w:rFonts w:cs="Arial"/>
          <w:sz w:val="22"/>
          <w:szCs w:val="22"/>
        </w:rPr>
        <w:t>’s employment under the Contract is determined for any reason,</w:t>
      </w:r>
    </w:p>
    <w:p w14:paraId="1FB2C1CE" w14:textId="77777777" w:rsidR="00836B66" w:rsidRPr="00D87EFC" w:rsidRDefault="00836B66" w:rsidP="00836B66">
      <w:pPr>
        <w:keepNext w:val="0"/>
        <w:spacing w:after="120" w:line="264" w:lineRule="auto"/>
        <w:ind w:left="900"/>
        <w:rPr>
          <w:rFonts w:cs="Arial"/>
          <w:sz w:val="22"/>
          <w:szCs w:val="22"/>
        </w:rPr>
      </w:pPr>
      <w:r w:rsidRPr="00D87EFC">
        <w:rPr>
          <w:rFonts w:cs="Arial"/>
          <w:sz w:val="22"/>
          <w:szCs w:val="22"/>
        </w:rPr>
        <w:t>the liability of the Guarantor under this deed shall remain in full force and effect.</w:t>
      </w:r>
    </w:p>
    <w:p w14:paraId="27C1BC80" w14:textId="77777777" w:rsidR="00836B66" w:rsidRPr="00D87EFC" w:rsidRDefault="0029153A" w:rsidP="00836B66">
      <w:pPr>
        <w:keepNext w:val="0"/>
        <w:tabs>
          <w:tab w:val="left" w:pos="993"/>
        </w:tabs>
        <w:spacing w:before="240" w:after="240" w:line="264" w:lineRule="auto"/>
        <w:ind w:left="360" w:hanging="360"/>
        <w:rPr>
          <w:rFonts w:cs="Arial"/>
          <w:b/>
          <w:caps/>
          <w:sz w:val="22"/>
          <w:szCs w:val="22"/>
        </w:rPr>
      </w:pPr>
      <w:bookmarkStart w:id="303" w:name="_Toc494079988"/>
      <w:bookmarkStart w:id="304" w:name="_Toc494084007"/>
      <w:r w:rsidRPr="00D87EFC">
        <w:rPr>
          <w:rFonts w:cs="Arial"/>
          <w:b/>
          <w:caps/>
          <w:sz w:val="22"/>
          <w:szCs w:val="22"/>
        </w:rPr>
        <w:t>6</w:t>
      </w:r>
      <w:r w:rsidRPr="00D87EFC">
        <w:rPr>
          <w:rFonts w:cs="Arial"/>
          <w:b/>
          <w:caps/>
          <w:sz w:val="22"/>
          <w:szCs w:val="22"/>
        </w:rPr>
        <w:tab/>
      </w:r>
      <w:r w:rsidR="00836B66" w:rsidRPr="00D87EFC">
        <w:rPr>
          <w:rFonts w:cs="Arial"/>
          <w:b/>
          <w:caps/>
          <w:sz w:val="22"/>
          <w:szCs w:val="22"/>
        </w:rPr>
        <w:t>Waiver</w:t>
      </w:r>
      <w:bookmarkEnd w:id="303"/>
      <w:bookmarkEnd w:id="304"/>
    </w:p>
    <w:p w14:paraId="4E694AF9" w14:textId="77777777" w:rsidR="00836B66" w:rsidRPr="00D87EFC" w:rsidRDefault="0029153A" w:rsidP="0029153A">
      <w:pPr>
        <w:keepNext w:val="0"/>
        <w:numPr>
          <w:ilvl w:val="1"/>
          <w:numId w:val="0"/>
        </w:numPr>
        <w:tabs>
          <w:tab w:val="left" w:pos="142"/>
        </w:tabs>
        <w:spacing w:before="240" w:after="240" w:line="264" w:lineRule="auto"/>
        <w:ind w:left="720" w:hanging="720"/>
        <w:rPr>
          <w:rFonts w:cs="Arial"/>
          <w:sz w:val="22"/>
          <w:szCs w:val="22"/>
        </w:rPr>
      </w:pPr>
      <w:r w:rsidRPr="00D87EFC">
        <w:rPr>
          <w:rFonts w:cs="Arial"/>
          <w:sz w:val="22"/>
          <w:szCs w:val="22"/>
        </w:rPr>
        <w:t>6.1</w:t>
      </w:r>
      <w:r w:rsidRPr="00D87EFC">
        <w:rPr>
          <w:rFonts w:cs="Arial"/>
          <w:sz w:val="22"/>
          <w:szCs w:val="22"/>
        </w:rPr>
        <w:tab/>
      </w:r>
      <w:r w:rsidR="00836B66" w:rsidRPr="00D87EFC">
        <w:rPr>
          <w:rFonts w:cs="Arial"/>
          <w:sz w:val="22"/>
          <w:szCs w:val="22"/>
        </w:rPr>
        <w:t xml:space="preserve">The Guarantor waives any right to require the Employer to pursue any remedy (whether under the Contract or otherwise) which it may have against the </w:t>
      </w:r>
      <w:r w:rsidR="007F6CCF" w:rsidRPr="00D87EFC">
        <w:rPr>
          <w:rFonts w:cs="Arial"/>
          <w:sz w:val="22"/>
          <w:szCs w:val="22"/>
        </w:rPr>
        <w:t>Contractor</w:t>
      </w:r>
      <w:r w:rsidR="00836B66" w:rsidRPr="00D87EFC">
        <w:rPr>
          <w:rFonts w:cs="Arial"/>
          <w:sz w:val="22"/>
          <w:szCs w:val="22"/>
        </w:rPr>
        <w:t xml:space="preserve"> before proceeding against the Guarantor under this deed.</w:t>
      </w:r>
    </w:p>
    <w:p w14:paraId="386E0F72" w14:textId="77777777" w:rsidR="00836B66" w:rsidRPr="00D87EFC" w:rsidRDefault="0029153A" w:rsidP="00836B66">
      <w:pPr>
        <w:keepNext w:val="0"/>
        <w:tabs>
          <w:tab w:val="left" w:pos="993"/>
        </w:tabs>
        <w:spacing w:before="240" w:after="240" w:line="264" w:lineRule="auto"/>
        <w:ind w:left="360" w:hanging="360"/>
        <w:rPr>
          <w:rFonts w:cs="Arial"/>
          <w:b/>
          <w:caps/>
          <w:sz w:val="22"/>
          <w:szCs w:val="22"/>
        </w:rPr>
      </w:pPr>
      <w:bookmarkStart w:id="305" w:name="_Toc494079989"/>
      <w:bookmarkStart w:id="306" w:name="_Toc494084008"/>
      <w:r w:rsidRPr="00D87EFC">
        <w:rPr>
          <w:rFonts w:cs="Arial"/>
          <w:b/>
          <w:caps/>
          <w:sz w:val="22"/>
          <w:szCs w:val="22"/>
        </w:rPr>
        <w:t>7</w:t>
      </w:r>
      <w:r w:rsidRPr="00D87EFC">
        <w:rPr>
          <w:rFonts w:cs="Arial"/>
          <w:b/>
          <w:caps/>
          <w:sz w:val="22"/>
          <w:szCs w:val="22"/>
        </w:rPr>
        <w:tab/>
      </w:r>
      <w:r w:rsidR="00836B66" w:rsidRPr="00D87EFC">
        <w:rPr>
          <w:rFonts w:cs="Arial"/>
          <w:b/>
          <w:caps/>
          <w:sz w:val="22"/>
          <w:szCs w:val="22"/>
        </w:rPr>
        <w:t xml:space="preserve">Rights of Guarantor against </w:t>
      </w:r>
      <w:bookmarkEnd w:id="305"/>
      <w:bookmarkEnd w:id="306"/>
      <w:r w:rsidR="007F6CCF" w:rsidRPr="00D87EFC">
        <w:rPr>
          <w:rFonts w:cs="Arial"/>
          <w:b/>
          <w:caps/>
          <w:sz w:val="22"/>
          <w:szCs w:val="22"/>
        </w:rPr>
        <w:t>CONTRACTOR</w:t>
      </w:r>
    </w:p>
    <w:p w14:paraId="71534BD9" w14:textId="77777777" w:rsidR="00836B66" w:rsidRPr="00D87EFC" w:rsidRDefault="00D72C8B" w:rsidP="00D72C8B">
      <w:pPr>
        <w:keepNext w:val="0"/>
        <w:numPr>
          <w:ilvl w:val="1"/>
          <w:numId w:val="0"/>
        </w:numPr>
        <w:spacing w:before="240" w:after="240" w:line="264" w:lineRule="auto"/>
        <w:ind w:left="720" w:hanging="720"/>
        <w:rPr>
          <w:rFonts w:cs="Arial"/>
          <w:sz w:val="22"/>
          <w:szCs w:val="22"/>
        </w:rPr>
      </w:pPr>
      <w:bookmarkStart w:id="307" w:name="_Toc494079990"/>
      <w:bookmarkStart w:id="308" w:name="_Toc494084009"/>
      <w:r w:rsidRPr="00D87EFC">
        <w:rPr>
          <w:rFonts w:cs="Arial"/>
          <w:sz w:val="22"/>
          <w:szCs w:val="22"/>
        </w:rPr>
        <w:t>7.1</w:t>
      </w:r>
      <w:r w:rsidRPr="00D87EFC">
        <w:rPr>
          <w:rFonts w:cs="Arial"/>
          <w:sz w:val="22"/>
          <w:szCs w:val="22"/>
        </w:rPr>
        <w:tab/>
      </w:r>
      <w:r w:rsidR="00836B66" w:rsidRPr="00D87EFC">
        <w:rPr>
          <w:rFonts w:cs="Arial"/>
          <w:sz w:val="22"/>
          <w:szCs w:val="22"/>
        </w:rPr>
        <w:t xml:space="preserve">The Guarantor shall not by any means or on any ground seek to recover from the </w:t>
      </w:r>
      <w:r w:rsidR="007F6CCF" w:rsidRPr="00D87EFC">
        <w:rPr>
          <w:rFonts w:cs="Arial"/>
          <w:sz w:val="22"/>
          <w:szCs w:val="22"/>
        </w:rPr>
        <w:t xml:space="preserve">Contractor </w:t>
      </w:r>
      <w:r w:rsidR="00836B66" w:rsidRPr="00D87EFC">
        <w:rPr>
          <w:rFonts w:cs="Arial"/>
          <w:sz w:val="22"/>
          <w:szCs w:val="22"/>
        </w:rPr>
        <w:t xml:space="preserve">(whether by instituting or threatening proceedings or by way of set-off or counterclaim or otherwise) or otherwise to prove in competition with the Employer in respect of any payment made by the Guarantor under this deed nor be entitled in competition with the Employer to claim or have the benefit of any security which the Employer holds for any money or liability owed by the </w:t>
      </w:r>
      <w:r w:rsidR="007F6CCF" w:rsidRPr="00D87EFC">
        <w:rPr>
          <w:rFonts w:cs="Arial"/>
          <w:sz w:val="22"/>
          <w:szCs w:val="22"/>
        </w:rPr>
        <w:t>Contractor</w:t>
      </w:r>
      <w:r w:rsidR="00836B66" w:rsidRPr="00D87EFC">
        <w:rPr>
          <w:rFonts w:cs="Arial"/>
          <w:sz w:val="22"/>
          <w:szCs w:val="22"/>
        </w:rPr>
        <w:t xml:space="preserve"> to the Employer.  If the Guarantor shall receive any monies from the </w:t>
      </w:r>
      <w:r w:rsidR="007F6CCF" w:rsidRPr="00D87EFC">
        <w:rPr>
          <w:rFonts w:cs="Arial"/>
          <w:sz w:val="22"/>
          <w:szCs w:val="22"/>
        </w:rPr>
        <w:t>Contractor</w:t>
      </w:r>
      <w:r w:rsidR="00836B66" w:rsidRPr="00D87EFC">
        <w:rPr>
          <w:rFonts w:cs="Arial"/>
          <w:sz w:val="22"/>
          <w:szCs w:val="22"/>
        </w:rPr>
        <w:t xml:space="preserve"> in respect of any payment made by the Guarantor under this deed, the Guarantor shall hold such monies in trust for the Employer for so long as the Guarantor remains liable or contingently liable under this deed.</w:t>
      </w:r>
    </w:p>
    <w:p w14:paraId="2391AFF5" w14:textId="77777777" w:rsidR="00836B66" w:rsidRPr="00D87EFC" w:rsidRDefault="00D72C8B" w:rsidP="00836B66">
      <w:pPr>
        <w:keepNext w:val="0"/>
        <w:tabs>
          <w:tab w:val="left" w:pos="993"/>
        </w:tabs>
        <w:spacing w:before="240" w:after="240" w:line="264" w:lineRule="auto"/>
        <w:ind w:left="360" w:hanging="360"/>
        <w:rPr>
          <w:rFonts w:cs="Arial"/>
          <w:b/>
          <w:caps/>
          <w:sz w:val="22"/>
          <w:szCs w:val="22"/>
        </w:rPr>
      </w:pPr>
      <w:r w:rsidRPr="00D87EFC">
        <w:rPr>
          <w:rFonts w:cs="Arial"/>
          <w:b/>
          <w:caps/>
          <w:sz w:val="22"/>
          <w:szCs w:val="22"/>
        </w:rPr>
        <w:t>8</w:t>
      </w:r>
      <w:r w:rsidRPr="00D87EFC">
        <w:rPr>
          <w:rFonts w:cs="Arial"/>
          <w:b/>
          <w:caps/>
          <w:sz w:val="22"/>
          <w:szCs w:val="22"/>
        </w:rPr>
        <w:tab/>
      </w:r>
      <w:r w:rsidR="00836B66" w:rsidRPr="00D87EFC">
        <w:rPr>
          <w:rFonts w:cs="Arial"/>
          <w:b/>
          <w:caps/>
          <w:sz w:val="22"/>
          <w:szCs w:val="22"/>
        </w:rPr>
        <w:t>Continuing guarantee</w:t>
      </w:r>
      <w:bookmarkEnd w:id="307"/>
      <w:bookmarkEnd w:id="308"/>
    </w:p>
    <w:p w14:paraId="271801AD" w14:textId="77777777" w:rsidR="00836B66" w:rsidRPr="00D87EFC" w:rsidRDefault="00D72C8B" w:rsidP="00D72C8B">
      <w:pPr>
        <w:keepNext w:val="0"/>
        <w:numPr>
          <w:ilvl w:val="1"/>
          <w:numId w:val="0"/>
        </w:numPr>
        <w:spacing w:before="240" w:after="240" w:line="264" w:lineRule="auto"/>
        <w:ind w:left="720" w:hanging="720"/>
        <w:rPr>
          <w:rFonts w:cs="Arial"/>
          <w:sz w:val="22"/>
          <w:szCs w:val="22"/>
        </w:rPr>
      </w:pPr>
      <w:bookmarkStart w:id="309" w:name="_Toc494079991"/>
      <w:bookmarkStart w:id="310" w:name="_Toc494084010"/>
      <w:r w:rsidRPr="00D87EFC">
        <w:rPr>
          <w:rFonts w:cs="Arial"/>
          <w:sz w:val="22"/>
          <w:szCs w:val="22"/>
        </w:rPr>
        <w:t>8.1</w:t>
      </w:r>
      <w:r w:rsidRPr="00D87EFC">
        <w:rPr>
          <w:rFonts w:cs="Arial"/>
          <w:sz w:val="22"/>
          <w:szCs w:val="22"/>
        </w:rPr>
        <w:tab/>
      </w:r>
      <w:r w:rsidR="00836B66" w:rsidRPr="00D87EFC">
        <w:rPr>
          <w:rFonts w:cs="Arial"/>
          <w:sz w:val="22"/>
          <w:szCs w:val="22"/>
        </w:rPr>
        <w:t xml:space="preserve">The terms of this deed are a continuing guarantee and shall remain in full force and effect until each part of every obligation of the </w:t>
      </w:r>
      <w:r w:rsidR="007F6CCF" w:rsidRPr="00D87EFC">
        <w:rPr>
          <w:rFonts w:cs="Arial"/>
          <w:sz w:val="22"/>
          <w:szCs w:val="22"/>
        </w:rPr>
        <w:t>Contractor</w:t>
      </w:r>
      <w:r w:rsidR="00836B66" w:rsidRPr="00D87EFC">
        <w:rPr>
          <w:rFonts w:cs="Arial"/>
          <w:sz w:val="22"/>
          <w:szCs w:val="22"/>
        </w:rPr>
        <w:t xml:space="preserve"> under the Contract has been performed and observed and until each and every liability of the </w:t>
      </w:r>
      <w:r w:rsidR="007F6CCF" w:rsidRPr="00D87EFC">
        <w:rPr>
          <w:rFonts w:cs="Arial"/>
          <w:sz w:val="22"/>
          <w:szCs w:val="22"/>
        </w:rPr>
        <w:t xml:space="preserve">Contractor </w:t>
      </w:r>
      <w:r w:rsidR="00836B66" w:rsidRPr="00D87EFC">
        <w:rPr>
          <w:rFonts w:cs="Arial"/>
          <w:sz w:val="22"/>
          <w:szCs w:val="22"/>
        </w:rPr>
        <w:t>under the Contract has been satisfied in full.</w:t>
      </w:r>
    </w:p>
    <w:p w14:paraId="5F05221D" w14:textId="77777777" w:rsidR="00836B66" w:rsidRPr="00D87EFC" w:rsidRDefault="00D72C8B" w:rsidP="00836B66">
      <w:pPr>
        <w:keepNext w:val="0"/>
        <w:tabs>
          <w:tab w:val="left" w:pos="993"/>
        </w:tabs>
        <w:spacing w:before="240" w:after="240" w:line="264" w:lineRule="auto"/>
        <w:ind w:left="360" w:hanging="360"/>
        <w:rPr>
          <w:rFonts w:cs="Arial"/>
          <w:b/>
          <w:caps/>
          <w:sz w:val="22"/>
          <w:szCs w:val="22"/>
        </w:rPr>
      </w:pPr>
      <w:r w:rsidRPr="00D87EFC">
        <w:rPr>
          <w:rFonts w:cs="Arial"/>
          <w:b/>
          <w:caps/>
          <w:sz w:val="22"/>
          <w:szCs w:val="22"/>
        </w:rPr>
        <w:t>9</w:t>
      </w:r>
      <w:r w:rsidRPr="00D87EFC">
        <w:rPr>
          <w:rFonts w:cs="Arial"/>
          <w:b/>
          <w:caps/>
          <w:sz w:val="22"/>
          <w:szCs w:val="22"/>
        </w:rPr>
        <w:tab/>
      </w:r>
      <w:r w:rsidR="00836B66" w:rsidRPr="00D87EFC">
        <w:rPr>
          <w:rFonts w:cs="Arial"/>
          <w:b/>
          <w:caps/>
          <w:sz w:val="22"/>
          <w:szCs w:val="22"/>
        </w:rPr>
        <w:t>Third party rights</w:t>
      </w:r>
    </w:p>
    <w:p w14:paraId="62FA8B53" w14:textId="77777777" w:rsidR="00836B66" w:rsidRPr="00D87EFC" w:rsidRDefault="00D72C8B" w:rsidP="00D72C8B">
      <w:pPr>
        <w:keepNext w:val="0"/>
        <w:numPr>
          <w:ilvl w:val="1"/>
          <w:numId w:val="0"/>
        </w:numPr>
        <w:tabs>
          <w:tab w:val="left" w:pos="0"/>
        </w:tabs>
        <w:spacing w:before="240" w:after="240" w:line="264" w:lineRule="auto"/>
        <w:ind w:left="720" w:hanging="720"/>
        <w:rPr>
          <w:rFonts w:cs="Arial"/>
          <w:sz w:val="22"/>
          <w:szCs w:val="22"/>
          <w:lang w:val="en-US"/>
        </w:rPr>
      </w:pPr>
      <w:r w:rsidRPr="00D87EFC">
        <w:rPr>
          <w:rFonts w:cs="Arial"/>
          <w:sz w:val="22"/>
          <w:szCs w:val="22"/>
          <w:lang w:val="en-US"/>
        </w:rPr>
        <w:t>9.1</w:t>
      </w:r>
      <w:r w:rsidRPr="00D87EFC">
        <w:rPr>
          <w:rFonts w:cs="Arial"/>
          <w:sz w:val="22"/>
          <w:szCs w:val="22"/>
          <w:lang w:val="en-US"/>
        </w:rPr>
        <w:tab/>
      </w:r>
      <w:r w:rsidR="00836B66" w:rsidRPr="00D87EFC">
        <w:rPr>
          <w:rFonts w:cs="Arial"/>
          <w:sz w:val="22"/>
          <w:szCs w:val="22"/>
          <w:lang w:val="en-US"/>
        </w:rPr>
        <w:t>Unless the right of enforcement is expressly granted, it is not intended that any third party should have the right to enforce any provision of this deed pursuant to the Contracts (Rights of Third Parties) Act 1999.</w:t>
      </w:r>
    </w:p>
    <w:p w14:paraId="40BFD25C" w14:textId="77777777" w:rsidR="00836B66" w:rsidRPr="00D87EFC" w:rsidRDefault="00D72C8B" w:rsidP="00836B66">
      <w:pPr>
        <w:keepNext w:val="0"/>
        <w:tabs>
          <w:tab w:val="left" w:pos="993"/>
        </w:tabs>
        <w:spacing w:before="240" w:after="240" w:line="264" w:lineRule="auto"/>
        <w:ind w:left="360" w:hanging="360"/>
        <w:rPr>
          <w:rFonts w:cs="Arial"/>
          <w:b/>
          <w:caps/>
          <w:sz w:val="22"/>
          <w:szCs w:val="22"/>
        </w:rPr>
      </w:pPr>
      <w:r w:rsidRPr="00D87EFC">
        <w:rPr>
          <w:rFonts w:cs="Arial"/>
          <w:b/>
          <w:caps/>
          <w:sz w:val="22"/>
          <w:szCs w:val="22"/>
        </w:rPr>
        <w:t>10</w:t>
      </w:r>
      <w:r w:rsidRPr="00D87EFC">
        <w:rPr>
          <w:rFonts w:cs="Arial"/>
          <w:b/>
          <w:caps/>
          <w:sz w:val="22"/>
          <w:szCs w:val="22"/>
        </w:rPr>
        <w:tab/>
      </w:r>
      <w:r w:rsidR="00836B66" w:rsidRPr="00D87EFC">
        <w:rPr>
          <w:rFonts w:cs="Arial"/>
          <w:b/>
          <w:caps/>
          <w:sz w:val="22"/>
          <w:szCs w:val="22"/>
        </w:rPr>
        <w:t>Notices</w:t>
      </w:r>
      <w:bookmarkEnd w:id="309"/>
      <w:bookmarkEnd w:id="310"/>
    </w:p>
    <w:p w14:paraId="19F5D9C8" w14:textId="77777777" w:rsidR="00836B66" w:rsidRPr="00D87EFC" w:rsidRDefault="00D72C8B" w:rsidP="00D72C8B">
      <w:pPr>
        <w:keepNext w:val="0"/>
        <w:numPr>
          <w:ilvl w:val="1"/>
          <w:numId w:val="0"/>
        </w:numPr>
        <w:tabs>
          <w:tab w:val="left" w:pos="0"/>
        </w:tabs>
        <w:spacing w:before="240" w:after="240" w:line="264" w:lineRule="auto"/>
        <w:ind w:left="720" w:hanging="720"/>
        <w:rPr>
          <w:rFonts w:cs="Arial"/>
          <w:sz w:val="22"/>
          <w:szCs w:val="22"/>
        </w:rPr>
      </w:pPr>
      <w:r w:rsidRPr="00D87EFC">
        <w:rPr>
          <w:rFonts w:cs="Arial"/>
          <w:sz w:val="22"/>
          <w:szCs w:val="22"/>
        </w:rPr>
        <w:t>10.1</w:t>
      </w:r>
      <w:r w:rsidRPr="00D87EFC">
        <w:rPr>
          <w:rFonts w:cs="Arial"/>
          <w:sz w:val="22"/>
          <w:szCs w:val="22"/>
        </w:rPr>
        <w:tab/>
      </w:r>
      <w:r w:rsidR="00836B66" w:rsidRPr="00D87EFC">
        <w:rPr>
          <w:rFonts w:cs="Arial"/>
          <w:sz w:val="22"/>
          <w:szCs w:val="22"/>
        </w:rPr>
        <w:t>Any notice or other communication required under this deed shall be given in writing and shall be deemed to have been properly given if compliance is made with section 196 of the Law of Property Act 1925 (as amended by the Recorded Delivery Service Act 1962 and the Postal Services Act 2000).</w:t>
      </w:r>
    </w:p>
    <w:p w14:paraId="07B096A4" w14:textId="77777777" w:rsidR="00836B66" w:rsidRPr="00D87EFC" w:rsidRDefault="00D72C8B" w:rsidP="00836B66">
      <w:pPr>
        <w:keepNext w:val="0"/>
        <w:tabs>
          <w:tab w:val="left" w:pos="993"/>
        </w:tabs>
        <w:spacing w:before="240" w:after="240" w:line="264" w:lineRule="auto"/>
        <w:ind w:left="360" w:hanging="360"/>
        <w:rPr>
          <w:rFonts w:cs="Arial"/>
          <w:b/>
          <w:caps/>
          <w:sz w:val="22"/>
          <w:szCs w:val="22"/>
        </w:rPr>
      </w:pPr>
      <w:bookmarkStart w:id="311" w:name="_Toc494079992"/>
      <w:bookmarkStart w:id="312" w:name="_Toc494084011"/>
      <w:r w:rsidRPr="00D87EFC">
        <w:rPr>
          <w:rFonts w:cs="Arial"/>
          <w:b/>
          <w:caps/>
          <w:sz w:val="22"/>
          <w:szCs w:val="22"/>
        </w:rPr>
        <w:t>11</w:t>
      </w:r>
      <w:r w:rsidRPr="00D87EFC">
        <w:rPr>
          <w:rFonts w:cs="Arial"/>
          <w:b/>
          <w:caps/>
          <w:sz w:val="22"/>
          <w:szCs w:val="22"/>
        </w:rPr>
        <w:tab/>
      </w:r>
      <w:r w:rsidR="00836B66" w:rsidRPr="00D87EFC">
        <w:rPr>
          <w:rFonts w:cs="Arial"/>
          <w:b/>
          <w:caps/>
          <w:sz w:val="22"/>
          <w:szCs w:val="22"/>
        </w:rPr>
        <w:t>Governing law</w:t>
      </w:r>
      <w:bookmarkEnd w:id="311"/>
      <w:bookmarkEnd w:id="312"/>
    </w:p>
    <w:p w14:paraId="1C8FC1E9" w14:textId="77777777" w:rsidR="00836B66" w:rsidRPr="00D87EFC" w:rsidRDefault="00D72C8B" w:rsidP="00D72C8B">
      <w:pPr>
        <w:keepNext w:val="0"/>
        <w:numPr>
          <w:ilvl w:val="1"/>
          <w:numId w:val="0"/>
        </w:numPr>
        <w:tabs>
          <w:tab w:val="left" w:pos="0"/>
        </w:tabs>
        <w:spacing w:before="240" w:after="240" w:line="264" w:lineRule="auto"/>
        <w:ind w:left="720" w:hanging="720"/>
        <w:rPr>
          <w:rFonts w:cs="Arial"/>
          <w:sz w:val="22"/>
          <w:szCs w:val="22"/>
        </w:rPr>
      </w:pPr>
      <w:r w:rsidRPr="00D87EFC">
        <w:rPr>
          <w:rFonts w:cs="Arial"/>
          <w:sz w:val="22"/>
          <w:szCs w:val="22"/>
        </w:rPr>
        <w:t>11.1</w:t>
      </w:r>
      <w:r w:rsidRPr="00D87EFC">
        <w:rPr>
          <w:rFonts w:cs="Arial"/>
          <w:sz w:val="22"/>
          <w:szCs w:val="22"/>
        </w:rPr>
        <w:tab/>
      </w:r>
      <w:r w:rsidR="00836B66" w:rsidRPr="00D87EFC">
        <w:rPr>
          <w:rFonts w:cs="Arial"/>
          <w:sz w:val="22"/>
          <w:szCs w:val="22"/>
        </w:rPr>
        <w:t xml:space="preserve">The application and interpretation of this deed shall in all respects be governed by English law and any dispute or difference arising under it shall </w:t>
      </w:r>
      <w:r w:rsidR="00836B66" w:rsidRPr="00D87EFC">
        <w:rPr>
          <w:rFonts w:cs="Arial"/>
          <w:sz w:val="22"/>
          <w:szCs w:val="22"/>
        </w:rPr>
        <w:lastRenderedPageBreak/>
        <w:t>be subject to the exclusive jurisdiction of the courts of England and Wales save that any decision, judgment or award of such courts may be enforced in the courts of any jurisdiction.</w:t>
      </w:r>
    </w:p>
    <w:p w14:paraId="520EC130" w14:textId="77777777" w:rsidR="00836B66" w:rsidRPr="00D87EFC" w:rsidRDefault="00836B66" w:rsidP="00836B66">
      <w:pPr>
        <w:keepNext w:val="0"/>
        <w:tabs>
          <w:tab w:val="left" w:pos="907"/>
          <w:tab w:val="left" w:pos="1644"/>
          <w:tab w:val="left" w:pos="2381"/>
          <w:tab w:val="left" w:pos="3119"/>
          <w:tab w:val="left" w:pos="3856"/>
          <w:tab w:val="left" w:pos="4593"/>
          <w:tab w:val="left" w:pos="5330"/>
          <w:tab w:val="left" w:pos="6067"/>
        </w:tabs>
        <w:suppressAutoHyphens/>
        <w:spacing w:before="240" w:line="240" w:lineRule="auto"/>
        <w:jc w:val="left"/>
        <w:rPr>
          <w:rFonts w:cs="Arial"/>
          <w:b/>
          <w:sz w:val="22"/>
          <w:szCs w:val="22"/>
        </w:rPr>
      </w:pPr>
      <w:r w:rsidRPr="00D87EFC">
        <w:rPr>
          <w:rFonts w:cs="Arial"/>
          <w:b/>
          <w:sz w:val="22"/>
          <w:szCs w:val="22"/>
        </w:rPr>
        <w:t>This deed has been executed as a deed and delivered on the date stated at the beginning of this deed.</w:t>
      </w:r>
    </w:p>
    <w:p w14:paraId="1B163B76" w14:textId="77777777" w:rsidR="007C3C0A" w:rsidRPr="00D87EFC" w:rsidRDefault="007C3C0A" w:rsidP="007C3C0A">
      <w:pPr>
        <w:keepNext w:val="0"/>
        <w:tabs>
          <w:tab w:val="left" w:pos="-1440"/>
          <w:tab w:val="left" w:pos="-720"/>
          <w:tab w:val="left" w:pos="0"/>
        </w:tabs>
        <w:suppressAutoHyphens/>
        <w:spacing w:line="240" w:lineRule="atLeast"/>
        <w:rPr>
          <w:rFonts w:cs="Arial"/>
          <w:b/>
          <w:spacing w:val="-3"/>
          <w:sz w:val="22"/>
          <w:szCs w:val="22"/>
        </w:rPr>
      </w:pPr>
    </w:p>
    <w:p w14:paraId="3EF3DC5C" w14:textId="77777777" w:rsidR="007C3C0A" w:rsidRPr="00D87EFC" w:rsidRDefault="007C3C0A" w:rsidP="007C3C0A">
      <w:pPr>
        <w:keepNext w:val="0"/>
        <w:spacing w:line="264" w:lineRule="auto"/>
        <w:rPr>
          <w:rFonts w:cs="Arial"/>
          <w:sz w:val="22"/>
          <w:szCs w:val="22"/>
        </w:rPr>
      </w:pPr>
    </w:p>
    <w:p w14:paraId="2C597BA2" w14:textId="77777777" w:rsidR="006F3489" w:rsidRPr="00D87EFC" w:rsidRDefault="006F3489" w:rsidP="006F3489">
      <w:pPr>
        <w:rPr>
          <w:rFonts w:cs="Arial"/>
          <w:sz w:val="22"/>
          <w:szCs w:val="22"/>
        </w:rPr>
      </w:pPr>
    </w:p>
    <w:p w14:paraId="7FE8B0E4" w14:textId="77777777" w:rsidR="007C5FC7" w:rsidRPr="00D87EFC" w:rsidRDefault="007C5FC7" w:rsidP="007C5FC7">
      <w:pPr>
        <w:pStyle w:val="ExecutionTitle"/>
        <w:rPr>
          <w:rFonts w:ascii="Arial" w:hAnsi="Arial" w:cs="Arial"/>
          <w:sz w:val="22"/>
          <w:szCs w:val="22"/>
        </w:rPr>
      </w:pPr>
      <w:r w:rsidRPr="00D87EFC">
        <w:rPr>
          <w:rFonts w:ascii="Arial" w:hAnsi="Arial" w:cs="Arial"/>
          <w:sz w:val="22"/>
          <w:szCs w:val="22"/>
        </w:rPr>
        <w:br w:type="page"/>
      </w:r>
      <w:r w:rsidRPr="00D87EFC">
        <w:rPr>
          <w:rFonts w:ascii="Arial" w:hAnsi="Arial" w:cs="Arial"/>
          <w:sz w:val="22"/>
          <w:szCs w:val="22"/>
        </w:rPr>
        <w:lastRenderedPageBreak/>
        <w:t xml:space="preserve"> </w:t>
      </w:r>
      <w:bookmarkStart w:id="313" w:name="_ExecutionPage"/>
      <w:r w:rsidRPr="00D87EFC">
        <w:rPr>
          <w:rFonts w:ascii="Arial" w:hAnsi="Arial" w:cs="Arial"/>
          <w:sz w:val="22"/>
          <w:szCs w:val="22"/>
        </w:rPr>
        <w:t>EXECUTION PAGE</w:t>
      </w:r>
    </w:p>
    <w:bookmarkEnd w:id="313"/>
    <w:p w14:paraId="1CD72021" w14:textId="77777777" w:rsidR="007C5FC7" w:rsidRPr="00D87EFC" w:rsidRDefault="007C5FC7" w:rsidP="007C5FC7">
      <w:pPr>
        <w:keepNext w:val="0"/>
        <w:tabs>
          <w:tab w:val="left" w:pos="900"/>
        </w:tabs>
        <w:spacing w:line="264" w:lineRule="auto"/>
        <w:rPr>
          <w:rFonts w:cs="Arial"/>
          <w:sz w:val="22"/>
          <w:szCs w:val="22"/>
        </w:rPr>
      </w:pPr>
    </w:p>
    <w:tbl>
      <w:tblPr>
        <w:tblW w:w="8500" w:type="dxa"/>
        <w:tblInd w:w="108" w:type="dxa"/>
        <w:tblLook w:val="00A0" w:firstRow="1" w:lastRow="0" w:firstColumn="1" w:lastColumn="0" w:noHBand="0" w:noVBand="0"/>
      </w:tblPr>
      <w:tblGrid>
        <w:gridCol w:w="3960"/>
        <w:gridCol w:w="4540"/>
      </w:tblGrid>
      <w:tr w:rsidR="007C5FC7" w:rsidRPr="00D87EFC" w14:paraId="7D80C615" w14:textId="77777777" w:rsidTr="006440BB">
        <w:tc>
          <w:tcPr>
            <w:tcW w:w="3960" w:type="dxa"/>
          </w:tcPr>
          <w:p w14:paraId="03F84ADD" w14:textId="77777777" w:rsidR="007C5FC7" w:rsidRPr="00D87EFC" w:rsidRDefault="007C5FC7" w:rsidP="007C5FC7">
            <w:pPr>
              <w:keepNext w:val="0"/>
              <w:spacing w:line="264" w:lineRule="auto"/>
              <w:jc w:val="left"/>
              <w:rPr>
                <w:rFonts w:cs="Arial"/>
                <w:sz w:val="22"/>
                <w:szCs w:val="22"/>
              </w:rPr>
            </w:pPr>
            <w:r w:rsidRPr="00D87EFC">
              <w:rPr>
                <w:rFonts w:cs="Arial"/>
                <w:sz w:val="22"/>
                <w:szCs w:val="22"/>
              </w:rPr>
              <w:t xml:space="preserve">Executed as a deed by </w:t>
            </w:r>
            <w:r w:rsidRPr="00D87EFC">
              <w:rPr>
                <w:rFonts w:cs="Arial"/>
                <w:b/>
                <w:sz w:val="22"/>
                <w:szCs w:val="22"/>
              </w:rPr>
              <w:t>[GUARANTOR]</w:t>
            </w:r>
            <w:r w:rsidRPr="00D87EFC">
              <w:rPr>
                <w:rFonts w:cs="Arial"/>
                <w:sz w:val="22"/>
                <w:szCs w:val="22"/>
              </w:rPr>
              <w:t xml:space="preserve"> acting by [</w:t>
            </w:r>
            <w:r w:rsidRPr="00D87EFC">
              <w:rPr>
                <w:rFonts w:cs="Arial"/>
                <w:i/>
                <w:iCs/>
                <w:sz w:val="22"/>
                <w:szCs w:val="22"/>
              </w:rPr>
              <w:t>name of director</w:t>
            </w:r>
            <w:r w:rsidRPr="00D87EFC">
              <w:rPr>
                <w:rFonts w:cs="Arial"/>
                <w:sz w:val="22"/>
                <w:szCs w:val="22"/>
              </w:rPr>
              <w:t>] in the presence of:</w:t>
            </w:r>
          </w:p>
          <w:p w14:paraId="675CAE97" w14:textId="77777777" w:rsidR="007C5FC7" w:rsidRPr="00D87EFC" w:rsidRDefault="007C5FC7" w:rsidP="007C5FC7">
            <w:pPr>
              <w:keepNext w:val="0"/>
              <w:spacing w:after="240" w:line="264" w:lineRule="auto"/>
              <w:rPr>
                <w:rFonts w:cs="Arial"/>
                <w:color w:val="000000"/>
                <w:w w:val="0"/>
                <w:sz w:val="22"/>
                <w:szCs w:val="22"/>
              </w:rPr>
            </w:pPr>
          </w:p>
          <w:p w14:paraId="69A2BA6F" w14:textId="77777777" w:rsidR="007C5FC7" w:rsidRPr="00D87EFC" w:rsidRDefault="007C5FC7" w:rsidP="007C5FC7">
            <w:pPr>
              <w:keepNext w:val="0"/>
              <w:spacing w:line="264" w:lineRule="auto"/>
              <w:rPr>
                <w:rFonts w:cs="Arial"/>
                <w:sz w:val="22"/>
                <w:szCs w:val="22"/>
              </w:rPr>
            </w:pPr>
            <w:r w:rsidRPr="00D87EFC">
              <w:rPr>
                <w:rFonts w:cs="Arial"/>
                <w:sz w:val="22"/>
                <w:szCs w:val="22"/>
              </w:rPr>
              <w:t>Name of witness:</w:t>
            </w:r>
          </w:p>
          <w:p w14:paraId="22D71D87" w14:textId="77777777" w:rsidR="007C5FC7" w:rsidRPr="00D87EFC" w:rsidRDefault="007C5FC7" w:rsidP="007C5FC7">
            <w:pPr>
              <w:keepNext w:val="0"/>
              <w:spacing w:line="264" w:lineRule="auto"/>
              <w:rPr>
                <w:rFonts w:cs="Arial"/>
                <w:sz w:val="22"/>
                <w:szCs w:val="22"/>
              </w:rPr>
            </w:pPr>
            <w:r w:rsidRPr="00D87EFC">
              <w:rPr>
                <w:rFonts w:cs="Arial"/>
                <w:sz w:val="22"/>
                <w:szCs w:val="22"/>
              </w:rPr>
              <w:t>Signature of witness:</w:t>
            </w:r>
          </w:p>
          <w:p w14:paraId="3194786B" w14:textId="77777777" w:rsidR="007C5FC7" w:rsidRPr="00D87EFC" w:rsidRDefault="007C5FC7" w:rsidP="007C5FC7">
            <w:pPr>
              <w:keepNext w:val="0"/>
              <w:spacing w:line="264" w:lineRule="auto"/>
              <w:rPr>
                <w:rFonts w:cs="Arial"/>
                <w:sz w:val="22"/>
                <w:szCs w:val="22"/>
              </w:rPr>
            </w:pPr>
            <w:r w:rsidRPr="00D87EFC">
              <w:rPr>
                <w:rFonts w:cs="Arial"/>
                <w:sz w:val="22"/>
                <w:szCs w:val="22"/>
              </w:rPr>
              <w:t>Address:</w:t>
            </w:r>
          </w:p>
          <w:p w14:paraId="27DC7970" w14:textId="77777777" w:rsidR="007C5FC7" w:rsidRPr="00D87EFC" w:rsidRDefault="007C5FC7" w:rsidP="007C5FC7">
            <w:pPr>
              <w:keepNext w:val="0"/>
              <w:spacing w:line="264" w:lineRule="auto"/>
              <w:rPr>
                <w:rFonts w:cs="Arial"/>
                <w:sz w:val="22"/>
                <w:szCs w:val="22"/>
              </w:rPr>
            </w:pPr>
          </w:p>
          <w:p w14:paraId="502B8BFD" w14:textId="77777777" w:rsidR="007C5FC7" w:rsidRPr="00D87EFC" w:rsidRDefault="007C5FC7" w:rsidP="007C5FC7">
            <w:pPr>
              <w:keepNext w:val="0"/>
              <w:spacing w:line="264" w:lineRule="auto"/>
              <w:rPr>
                <w:rFonts w:cs="Arial"/>
                <w:sz w:val="22"/>
                <w:szCs w:val="22"/>
              </w:rPr>
            </w:pPr>
            <w:r w:rsidRPr="00D87EFC">
              <w:rPr>
                <w:rFonts w:cs="Arial"/>
                <w:sz w:val="22"/>
                <w:szCs w:val="22"/>
              </w:rPr>
              <w:t>Occupation:</w:t>
            </w:r>
          </w:p>
        </w:tc>
        <w:tc>
          <w:tcPr>
            <w:tcW w:w="4540" w:type="dxa"/>
          </w:tcPr>
          <w:p w14:paraId="31A63BA2" w14:textId="77777777" w:rsidR="007C5FC7" w:rsidRPr="00D87EFC" w:rsidRDefault="007C5FC7" w:rsidP="007C5FC7">
            <w:pPr>
              <w:keepNext w:val="0"/>
              <w:spacing w:after="240" w:line="264" w:lineRule="auto"/>
              <w:rPr>
                <w:rFonts w:cs="Arial"/>
                <w:color w:val="000000"/>
                <w:w w:val="0"/>
                <w:sz w:val="22"/>
                <w:szCs w:val="22"/>
              </w:rPr>
            </w:pPr>
          </w:p>
          <w:p w14:paraId="514A7DB5" w14:textId="77777777" w:rsidR="007C5FC7" w:rsidRPr="00D87EFC" w:rsidRDefault="007C5FC7" w:rsidP="007C5FC7">
            <w:pPr>
              <w:keepNext w:val="0"/>
              <w:spacing w:after="240" w:line="264" w:lineRule="auto"/>
              <w:rPr>
                <w:rFonts w:cs="Arial"/>
                <w:color w:val="000000"/>
                <w:w w:val="0"/>
                <w:sz w:val="22"/>
                <w:szCs w:val="22"/>
              </w:rPr>
            </w:pPr>
            <w:r w:rsidRPr="00D87EFC">
              <w:rPr>
                <w:rFonts w:cs="Arial"/>
                <w:color w:val="000000"/>
                <w:w w:val="0"/>
                <w:sz w:val="22"/>
                <w:szCs w:val="22"/>
              </w:rPr>
              <w:t>Director</w:t>
            </w:r>
          </w:p>
          <w:p w14:paraId="31C56A03" w14:textId="77777777" w:rsidR="007C5FC7" w:rsidRPr="00D87EFC" w:rsidRDefault="007C5FC7" w:rsidP="007C5FC7">
            <w:pPr>
              <w:keepNext w:val="0"/>
              <w:spacing w:after="240" w:line="264" w:lineRule="auto"/>
              <w:rPr>
                <w:rFonts w:cs="Arial"/>
                <w:color w:val="000000"/>
                <w:w w:val="0"/>
                <w:sz w:val="22"/>
                <w:szCs w:val="22"/>
              </w:rPr>
            </w:pPr>
          </w:p>
        </w:tc>
      </w:tr>
    </w:tbl>
    <w:p w14:paraId="503C2164" w14:textId="77777777" w:rsidR="007C5FC7" w:rsidRPr="00D87EFC" w:rsidRDefault="007C5FC7" w:rsidP="007C5FC7">
      <w:pPr>
        <w:keepNext w:val="0"/>
        <w:spacing w:line="264" w:lineRule="auto"/>
        <w:rPr>
          <w:rFonts w:cs="Arial"/>
          <w:sz w:val="22"/>
          <w:szCs w:val="22"/>
        </w:rPr>
      </w:pPr>
    </w:p>
    <w:p w14:paraId="2DD9ECA5" w14:textId="77777777" w:rsidR="007C5FC7" w:rsidRPr="00D87EFC" w:rsidRDefault="007C5FC7" w:rsidP="007C5FC7">
      <w:pPr>
        <w:keepNext w:val="0"/>
        <w:spacing w:line="264" w:lineRule="auto"/>
        <w:rPr>
          <w:rFonts w:cs="Arial"/>
          <w:sz w:val="22"/>
          <w:szCs w:val="22"/>
        </w:rPr>
      </w:pPr>
      <w:r w:rsidRPr="00D87EFC">
        <w:rPr>
          <w:rFonts w:cs="Arial"/>
          <w:sz w:val="22"/>
          <w:szCs w:val="22"/>
        </w:rPr>
        <w:t>or</w:t>
      </w:r>
    </w:p>
    <w:p w14:paraId="1C583E53" w14:textId="77777777" w:rsidR="007C5FC7" w:rsidRPr="00D87EFC" w:rsidRDefault="007C5FC7" w:rsidP="007C5FC7">
      <w:pPr>
        <w:keepNext w:val="0"/>
        <w:spacing w:line="264" w:lineRule="auto"/>
        <w:rPr>
          <w:rFonts w:cs="Arial"/>
          <w:sz w:val="22"/>
          <w:szCs w:val="22"/>
        </w:rPr>
      </w:pPr>
    </w:p>
    <w:tbl>
      <w:tblPr>
        <w:tblW w:w="8416" w:type="dxa"/>
        <w:tblInd w:w="108" w:type="dxa"/>
        <w:tblLayout w:type="fixed"/>
        <w:tblLook w:val="0000" w:firstRow="0" w:lastRow="0" w:firstColumn="0" w:lastColumn="0" w:noHBand="0" w:noVBand="0"/>
      </w:tblPr>
      <w:tblGrid>
        <w:gridCol w:w="4154"/>
        <w:gridCol w:w="4262"/>
      </w:tblGrid>
      <w:tr w:rsidR="007C5FC7" w:rsidRPr="00D87EFC" w14:paraId="039E0B44" w14:textId="77777777" w:rsidTr="006440BB">
        <w:tc>
          <w:tcPr>
            <w:tcW w:w="4154" w:type="dxa"/>
          </w:tcPr>
          <w:p w14:paraId="005BBB77" w14:textId="77777777" w:rsidR="007C5FC7" w:rsidRPr="00D87EFC" w:rsidRDefault="007C5FC7" w:rsidP="007C5FC7">
            <w:pPr>
              <w:spacing w:line="264" w:lineRule="auto"/>
              <w:jc w:val="left"/>
              <w:rPr>
                <w:rFonts w:cs="Arial"/>
                <w:sz w:val="22"/>
                <w:szCs w:val="22"/>
              </w:rPr>
            </w:pPr>
            <w:r w:rsidRPr="00D87EFC">
              <w:rPr>
                <w:rFonts w:cs="Arial"/>
                <w:sz w:val="22"/>
                <w:szCs w:val="22"/>
              </w:rPr>
              <w:t xml:space="preserve">Executed as a deed by </w:t>
            </w:r>
            <w:r w:rsidRPr="00D87EFC">
              <w:rPr>
                <w:rFonts w:cs="Arial"/>
                <w:b/>
                <w:sz w:val="22"/>
                <w:szCs w:val="22"/>
              </w:rPr>
              <w:t>[GUARANTOR]</w:t>
            </w:r>
            <w:r w:rsidRPr="00D87EFC">
              <w:rPr>
                <w:rFonts w:cs="Arial"/>
                <w:sz w:val="22"/>
                <w:szCs w:val="22"/>
              </w:rPr>
              <w:t xml:space="preserve"> acting by:</w:t>
            </w:r>
          </w:p>
        </w:tc>
        <w:tc>
          <w:tcPr>
            <w:tcW w:w="4262" w:type="dxa"/>
          </w:tcPr>
          <w:p w14:paraId="5A337861" w14:textId="77777777" w:rsidR="007C5FC7" w:rsidRPr="00D87EFC" w:rsidRDefault="007C5FC7" w:rsidP="007C5FC7">
            <w:pPr>
              <w:spacing w:line="264" w:lineRule="auto"/>
              <w:rPr>
                <w:rFonts w:cs="Arial"/>
                <w:sz w:val="22"/>
                <w:szCs w:val="22"/>
              </w:rPr>
            </w:pPr>
            <w:r w:rsidRPr="00D87EFC">
              <w:rPr>
                <w:rFonts w:cs="Arial"/>
                <w:sz w:val="22"/>
                <w:szCs w:val="22"/>
              </w:rPr>
              <w:t>)</w:t>
            </w:r>
            <w:r w:rsidRPr="00D87EFC">
              <w:rPr>
                <w:rFonts w:cs="Arial"/>
                <w:sz w:val="22"/>
                <w:szCs w:val="22"/>
              </w:rPr>
              <w:br/>
              <w:t>)</w:t>
            </w:r>
          </w:p>
        </w:tc>
      </w:tr>
      <w:tr w:rsidR="007C5FC7" w:rsidRPr="00D87EFC" w14:paraId="3319D9CC" w14:textId="77777777" w:rsidTr="006440BB">
        <w:tc>
          <w:tcPr>
            <w:tcW w:w="4154" w:type="dxa"/>
          </w:tcPr>
          <w:p w14:paraId="6122F263" w14:textId="77777777" w:rsidR="007C5FC7" w:rsidRPr="00D87EFC" w:rsidRDefault="007C5FC7" w:rsidP="007C5FC7">
            <w:pPr>
              <w:spacing w:line="264" w:lineRule="auto"/>
              <w:rPr>
                <w:rFonts w:cs="Arial"/>
                <w:sz w:val="22"/>
                <w:szCs w:val="22"/>
              </w:rPr>
            </w:pPr>
          </w:p>
        </w:tc>
        <w:tc>
          <w:tcPr>
            <w:tcW w:w="4262" w:type="dxa"/>
          </w:tcPr>
          <w:p w14:paraId="14B9B322" w14:textId="77777777" w:rsidR="007C5FC7" w:rsidRPr="00D87EFC" w:rsidRDefault="007C5FC7" w:rsidP="007C5FC7">
            <w:pPr>
              <w:spacing w:line="264" w:lineRule="auto"/>
              <w:rPr>
                <w:rFonts w:cs="Arial"/>
                <w:sz w:val="22"/>
                <w:szCs w:val="22"/>
              </w:rPr>
            </w:pPr>
          </w:p>
        </w:tc>
      </w:tr>
      <w:tr w:rsidR="007C5FC7" w:rsidRPr="00D87EFC" w14:paraId="69D91C99" w14:textId="77777777" w:rsidTr="006440BB">
        <w:tc>
          <w:tcPr>
            <w:tcW w:w="4154" w:type="dxa"/>
          </w:tcPr>
          <w:p w14:paraId="01C534AA" w14:textId="77777777" w:rsidR="007C5FC7" w:rsidRPr="00D87EFC" w:rsidRDefault="007C5FC7" w:rsidP="007C5FC7">
            <w:pPr>
              <w:spacing w:line="264" w:lineRule="auto"/>
              <w:rPr>
                <w:rFonts w:cs="Arial"/>
                <w:sz w:val="22"/>
                <w:szCs w:val="22"/>
              </w:rPr>
            </w:pPr>
          </w:p>
        </w:tc>
        <w:tc>
          <w:tcPr>
            <w:tcW w:w="4262" w:type="dxa"/>
          </w:tcPr>
          <w:p w14:paraId="0582112A" w14:textId="77777777" w:rsidR="007C5FC7" w:rsidRPr="00D87EFC" w:rsidRDefault="007C5FC7" w:rsidP="007C5FC7">
            <w:pPr>
              <w:numPr>
                <w:ilvl w:val="2"/>
                <w:numId w:val="0"/>
              </w:numPr>
              <w:tabs>
                <w:tab w:val="left" w:pos="690"/>
              </w:tabs>
              <w:spacing w:after="240" w:line="264" w:lineRule="auto"/>
              <w:ind w:hanging="709"/>
              <w:rPr>
                <w:rFonts w:cs="Arial"/>
                <w:color w:val="000000"/>
                <w:w w:val="0"/>
                <w:sz w:val="22"/>
                <w:szCs w:val="22"/>
              </w:rPr>
            </w:pPr>
            <w:r w:rsidRPr="00D87EFC">
              <w:rPr>
                <w:rFonts w:cs="Arial"/>
                <w:color w:val="000000"/>
                <w:w w:val="0"/>
                <w:sz w:val="22"/>
                <w:szCs w:val="22"/>
              </w:rPr>
              <w:t>Direct</w:t>
            </w:r>
            <w:r w:rsidRPr="00D87EFC">
              <w:rPr>
                <w:rFonts w:cs="Arial"/>
                <w:color w:val="000000"/>
                <w:w w:val="0"/>
                <w:sz w:val="22"/>
                <w:szCs w:val="22"/>
              </w:rPr>
              <w:tab/>
              <w:t>Director</w:t>
            </w:r>
          </w:p>
        </w:tc>
      </w:tr>
      <w:tr w:rsidR="007C5FC7" w:rsidRPr="00D87EFC" w14:paraId="03F9C890" w14:textId="77777777" w:rsidTr="006440BB">
        <w:tc>
          <w:tcPr>
            <w:tcW w:w="4154" w:type="dxa"/>
          </w:tcPr>
          <w:p w14:paraId="492B0E16" w14:textId="77777777" w:rsidR="007C5FC7" w:rsidRPr="00D87EFC" w:rsidRDefault="007C5FC7" w:rsidP="007C5FC7">
            <w:pPr>
              <w:spacing w:line="264" w:lineRule="auto"/>
              <w:rPr>
                <w:rFonts w:cs="Arial"/>
                <w:sz w:val="22"/>
                <w:szCs w:val="22"/>
              </w:rPr>
            </w:pPr>
          </w:p>
        </w:tc>
        <w:tc>
          <w:tcPr>
            <w:tcW w:w="4262" w:type="dxa"/>
          </w:tcPr>
          <w:p w14:paraId="13C83DDB" w14:textId="77777777" w:rsidR="007C5FC7" w:rsidRPr="00D87EFC" w:rsidRDefault="007C5FC7" w:rsidP="007C5FC7">
            <w:pPr>
              <w:spacing w:line="264" w:lineRule="auto"/>
              <w:rPr>
                <w:rFonts w:cs="Arial"/>
                <w:sz w:val="22"/>
                <w:szCs w:val="22"/>
              </w:rPr>
            </w:pPr>
          </w:p>
        </w:tc>
      </w:tr>
      <w:tr w:rsidR="007C5FC7" w:rsidRPr="00D87EFC" w14:paraId="66F6918E" w14:textId="77777777" w:rsidTr="006440BB">
        <w:tc>
          <w:tcPr>
            <w:tcW w:w="4154" w:type="dxa"/>
          </w:tcPr>
          <w:p w14:paraId="208FF32A" w14:textId="77777777" w:rsidR="007C5FC7" w:rsidRPr="00D87EFC" w:rsidRDefault="007C5FC7" w:rsidP="007C5FC7">
            <w:pPr>
              <w:spacing w:line="264" w:lineRule="auto"/>
              <w:rPr>
                <w:rFonts w:cs="Arial"/>
                <w:sz w:val="22"/>
                <w:szCs w:val="22"/>
              </w:rPr>
            </w:pPr>
          </w:p>
        </w:tc>
        <w:tc>
          <w:tcPr>
            <w:tcW w:w="4262" w:type="dxa"/>
          </w:tcPr>
          <w:p w14:paraId="4D70443C" w14:textId="77777777" w:rsidR="007C5FC7" w:rsidRPr="00D87EFC" w:rsidRDefault="007C5FC7" w:rsidP="007C5FC7">
            <w:pPr>
              <w:numPr>
                <w:ilvl w:val="2"/>
                <w:numId w:val="0"/>
              </w:numPr>
              <w:tabs>
                <w:tab w:val="num" w:pos="709"/>
              </w:tabs>
              <w:spacing w:after="240" w:line="264" w:lineRule="auto"/>
              <w:ind w:hanging="709"/>
              <w:rPr>
                <w:rFonts w:cs="Arial"/>
                <w:color w:val="000000"/>
                <w:w w:val="0"/>
                <w:sz w:val="22"/>
                <w:szCs w:val="22"/>
              </w:rPr>
            </w:pPr>
            <w:r w:rsidRPr="00D87EFC">
              <w:rPr>
                <w:rFonts w:cs="Arial"/>
                <w:color w:val="000000"/>
                <w:w w:val="0"/>
                <w:sz w:val="22"/>
                <w:szCs w:val="22"/>
              </w:rPr>
              <w:t>Direc   Director/Secretary</w:t>
            </w:r>
          </w:p>
        </w:tc>
      </w:tr>
    </w:tbl>
    <w:p w14:paraId="1C3AD3AC" w14:textId="77777777" w:rsidR="007C5FC7" w:rsidRPr="00D87EFC" w:rsidRDefault="007C5FC7" w:rsidP="007C5FC7">
      <w:pPr>
        <w:pStyle w:val="ExecutionTitle"/>
        <w:rPr>
          <w:rFonts w:ascii="Arial" w:hAnsi="Arial" w:cs="Arial"/>
          <w:sz w:val="22"/>
          <w:szCs w:val="22"/>
        </w:rPr>
      </w:pPr>
    </w:p>
    <w:p w14:paraId="17D73438" w14:textId="77777777" w:rsidR="007C5FC7" w:rsidRPr="00D87EFC" w:rsidRDefault="007C5FC7">
      <w:pPr>
        <w:keepNext w:val="0"/>
        <w:spacing w:line="240" w:lineRule="auto"/>
        <w:jc w:val="left"/>
        <w:rPr>
          <w:rFonts w:cs="Arial"/>
          <w:sz w:val="22"/>
          <w:szCs w:val="22"/>
        </w:rPr>
      </w:pPr>
      <w:r w:rsidRPr="00D87EFC">
        <w:rPr>
          <w:rFonts w:cs="Arial"/>
          <w:sz w:val="22"/>
          <w:szCs w:val="22"/>
        </w:rPr>
        <w:br w:type="page"/>
      </w:r>
    </w:p>
    <w:p w14:paraId="35FB0DCE" w14:textId="77777777" w:rsidR="007C5FC7" w:rsidRPr="00D87EFC" w:rsidRDefault="007C5FC7" w:rsidP="007C5FC7">
      <w:pPr>
        <w:pStyle w:val="Heading1"/>
        <w:rPr>
          <w:rFonts w:ascii="Arial" w:hAnsi="Arial" w:cs="Arial"/>
          <w:color w:val="0D0D0D" w:themeColor="text1" w:themeTint="F2"/>
          <w:sz w:val="22"/>
          <w:szCs w:val="22"/>
        </w:rPr>
      </w:pPr>
      <w:bookmarkStart w:id="314" w:name="_Toc507415627"/>
      <w:r w:rsidRPr="00D87EFC">
        <w:rPr>
          <w:rFonts w:ascii="Arial" w:hAnsi="Arial" w:cs="Arial"/>
          <w:color w:val="0D0D0D" w:themeColor="text1" w:themeTint="F2"/>
          <w:sz w:val="22"/>
          <w:szCs w:val="22"/>
        </w:rPr>
        <w:lastRenderedPageBreak/>
        <w:t xml:space="preserve">Appendix </w:t>
      </w:r>
      <w:r w:rsidR="006440BB" w:rsidRPr="00D87EFC">
        <w:rPr>
          <w:rFonts w:ascii="Arial" w:hAnsi="Arial" w:cs="Arial"/>
          <w:color w:val="0D0D0D" w:themeColor="text1" w:themeTint="F2"/>
          <w:sz w:val="22"/>
          <w:szCs w:val="22"/>
        </w:rPr>
        <w:t>D</w:t>
      </w:r>
      <w:r w:rsidR="00376F24" w:rsidRPr="00D87EFC">
        <w:rPr>
          <w:rFonts w:ascii="Arial" w:hAnsi="Arial" w:cs="Arial"/>
          <w:color w:val="0D0D0D" w:themeColor="text1" w:themeTint="F2"/>
          <w:sz w:val="22"/>
          <w:szCs w:val="22"/>
        </w:rPr>
        <w:t xml:space="preserve"> </w:t>
      </w:r>
      <w:r w:rsidRPr="00D87EFC">
        <w:rPr>
          <w:rFonts w:ascii="Arial" w:hAnsi="Arial" w:cs="Arial"/>
          <w:color w:val="0D0D0D" w:themeColor="text1" w:themeTint="F2"/>
          <w:sz w:val="22"/>
          <w:szCs w:val="22"/>
        </w:rPr>
        <w:t>- Form of novation agreement</w:t>
      </w:r>
      <w:bookmarkEnd w:id="314"/>
    </w:p>
    <w:p w14:paraId="7B4D59EB" w14:textId="77777777" w:rsidR="007C5FC7" w:rsidRPr="00D87EFC" w:rsidRDefault="007C5FC7" w:rsidP="007C5FC7">
      <w:pPr>
        <w:keepNext w:val="0"/>
        <w:spacing w:line="264" w:lineRule="auto"/>
        <w:rPr>
          <w:rFonts w:cs="Arial"/>
          <w:b/>
          <w:color w:val="FF0000"/>
          <w:spacing w:val="-3"/>
          <w:sz w:val="22"/>
          <w:szCs w:val="22"/>
        </w:rPr>
      </w:pPr>
    </w:p>
    <w:p w14:paraId="617F9484" w14:textId="77777777" w:rsidR="007C5FC7" w:rsidRPr="00D87EFC"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sz w:val="22"/>
          <w:szCs w:val="22"/>
        </w:rPr>
      </w:pPr>
      <w:r w:rsidRPr="00D87EFC">
        <w:rPr>
          <w:rFonts w:cs="Arial"/>
          <w:sz w:val="22"/>
          <w:szCs w:val="22"/>
        </w:rPr>
        <w:t>DATED [●]</w:t>
      </w:r>
    </w:p>
    <w:tbl>
      <w:tblPr>
        <w:tblW w:w="5000" w:type="pct"/>
        <w:jc w:val="center"/>
        <w:tblCellMar>
          <w:top w:w="851" w:type="dxa"/>
          <w:bottom w:w="851" w:type="dxa"/>
        </w:tblCellMar>
        <w:tblLook w:val="00A0" w:firstRow="1" w:lastRow="0" w:firstColumn="1" w:lastColumn="0" w:noHBand="0" w:noVBand="0"/>
      </w:tblPr>
      <w:tblGrid>
        <w:gridCol w:w="8523"/>
      </w:tblGrid>
      <w:tr w:rsidR="007C5FC7" w:rsidRPr="00D87EFC" w14:paraId="7C213B1F" w14:textId="77777777" w:rsidTr="006440BB">
        <w:trPr>
          <w:trHeight w:val="5103"/>
          <w:jc w:val="center"/>
        </w:trPr>
        <w:tc>
          <w:tcPr>
            <w:tcW w:w="0" w:type="auto"/>
            <w:shd w:val="clear" w:color="auto" w:fill="auto"/>
            <w:vAlign w:val="center"/>
          </w:tcPr>
          <w:p w14:paraId="76716770" w14:textId="77777777" w:rsidR="007C5FC7" w:rsidRPr="00D87EFC"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r w:rsidRPr="00D87EFC">
              <w:rPr>
                <w:rFonts w:cs="Arial"/>
                <w:spacing w:val="-3"/>
                <w:sz w:val="22"/>
                <w:szCs w:val="22"/>
              </w:rPr>
              <w:t xml:space="preserve"> HIGHWAYS ENGLAND COMPANY LIMITED</w:t>
            </w:r>
          </w:p>
          <w:p w14:paraId="779A2B92" w14:textId="77777777" w:rsidR="007C5FC7" w:rsidRPr="00D87EFC"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87EFC">
              <w:rPr>
                <w:rFonts w:cs="Arial"/>
                <w:noProof/>
                <w:sz w:val="22"/>
                <w:szCs w:val="22"/>
                <w:lang w:eastAsia="en-GB"/>
              </w:rPr>
              <w:t>as Old Employer</w:t>
            </w:r>
          </w:p>
          <w:p w14:paraId="708671DA" w14:textId="77777777" w:rsidR="007C5FC7" w:rsidRPr="00D87EFC"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p>
          <w:p w14:paraId="70CAB519" w14:textId="77777777" w:rsidR="007C5FC7" w:rsidRPr="00D87EFC"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r w:rsidRPr="00D87EFC">
              <w:rPr>
                <w:rFonts w:cs="Arial"/>
                <w:b/>
                <w:noProof/>
                <w:sz w:val="22"/>
                <w:szCs w:val="22"/>
                <w:lang w:eastAsia="en-GB"/>
              </w:rPr>
              <w:t>[●]</w:t>
            </w:r>
          </w:p>
          <w:p w14:paraId="2B92787E" w14:textId="77777777" w:rsidR="007C5FC7" w:rsidRPr="00D87EFC"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87EFC">
              <w:rPr>
                <w:rFonts w:cs="Arial"/>
                <w:noProof/>
                <w:sz w:val="22"/>
                <w:szCs w:val="22"/>
                <w:lang w:eastAsia="en-GB"/>
              </w:rPr>
              <w:t>as New Employer</w:t>
            </w:r>
          </w:p>
          <w:p w14:paraId="2D254FB8" w14:textId="77777777" w:rsidR="007C5FC7" w:rsidRPr="00D87EFC"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p>
          <w:p w14:paraId="0B70066F" w14:textId="77777777" w:rsidR="007C5FC7" w:rsidRPr="00D87EFC"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r w:rsidRPr="00D87EFC">
              <w:rPr>
                <w:rFonts w:cs="Arial"/>
                <w:b/>
                <w:noProof/>
                <w:sz w:val="22"/>
                <w:szCs w:val="22"/>
                <w:lang w:eastAsia="en-GB"/>
              </w:rPr>
              <w:t>[●]</w:t>
            </w:r>
          </w:p>
          <w:p w14:paraId="63B399D4" w14:textId="77777777" w:rsidR="007C5FC7" w:rsidRPr="00D87EFC"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87EFC">
              <w:rPr>
                <w:rFonts w:cs="Arial"/>
                <w:noProof/>
                <w:sz w:val="22"/>
                <w:szCs w:val="22"/>
                <w:lang w:eastAsia="en-GB"/>
              </w:rPr>
              <w:t>as C</w:t>
            </w:r>
            <w:r w:rsidR="00CA6508" w:rsidRPr="00D87EFC">
              <w:rPr>
                <w:rFonts w:cs="Arial"/>
                <w:noProof/>
                <w:sz w:val="22"/>
                <w:szCs w:val="22"/>
                <w:lang w:eastAsia="en-GB"/>
              </w:rPr>
              <w:t>ontractor</w:t>
            </w:r>
          </w:p>
        </w:tc>
      </w:tr>
      <w:tr w:rsidR="007C5FC7" w:rsidRPr="00D87EFC" w14:paraId="761374F3" w14:textId="77777777" w:rsidTr="006440BB">
        <w:trPr>
          <w:jc w:val="center"/>
        </w:trPr>
        <w:tc>
          <w:tcPr>
            <w:tcW w:w="0" w:type="auto"/>
            <w:shd w:val="clear" w:color="auto" w:fill="auto"/>
            <w:tcMar>
              <w:top w:w="0" w:type="dxa"/>
              <w:bottom w:w="0" w:type="dxa"/>
            </w:tcMar>
          </w:tcPr>
          <w:p w14:paraId="21E5FDB0" w14:textId="77777777" w:rsidR="007C5FC7" w:rsidRPr="00D87EFC"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r w:rsidRPr="00D87EFC">
              <w:rPr>
                <w:rFonts w:cs="Arial"/>
                <w:b/>
                <w:noProof/>
                <w:sz w:val="22"/>
                <w:szCs w:val="22"/>
                <w:lang w:eastAsia="en-GB"/>
              </w:rPr>
              <w:t>DEED OF NOVATION</w:t>
            </w:r>
          </w:p>
          <w:p w14:paraId="0F42124C" w14:textId="77777777" w:rsidR="007C5FC7" w:rsidRPr="00D87EFC"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p>
          <w:p w14:paraId="74C49A6A" w14:textId="77777777" w:rsidR="007C5FC7" w:rsidRPr="00D87EFC"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87EFC">
              <w:rPr>
                <w:rFonts w:cs="Arial"/>
                <w:noProof/>
                <w:sz w:val="22"/>
                <w:szCs w:val="22"/>
                <w:lang w:eastAsia="en-GB"/>
              </w:rPr>
              <w:t xml:space="preserve">relating to a term contract for </w:t>
            </w:r>
          </w:p>
          <w:p w14:paraId="3564C62D" w14:textId="77777777" w:rsidR="007C5FC7" w:rsidRPr="00D87EFC" w:rsidRDefault="00CA6508"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87EFC">
              <w:rPr>
                <w:rFonts w:cs="Arial"/>
                <w:noProof/>
                <w:sz w:val="22"/>
                <w:szCs w:val="22"/>
                <w:lang w:eastAsia="en-GB"/>
              </w:rPr>
              <w:t>the provision of</w:t>
            </w:r>
            <w:r w:rsidR="007C5FC7" w:rsidRPr="00D87EFC">
              <w:rPr>
                <w:rFonts w:cs="Arial"/>
                <w:noProof/>
                <w:sz w:val="22"/>
                <w:szCs w:val="22"/>
                <w:lang w:eastAsia="en-GB"/>
              </w:rPr>
              <w:t xml:space="preserve"> services in respect of [●] </w:t>
            </w:r>
          </w:p>
        </w:tc>
      </w:tr>
    </w:tbl>
    <w:p w14:paraId="637A8EDA" w14:textId="77777777" w:rsidR="00A871F5" w:rsidRPr="00D87EFC" w:rsidRDefault="00A871F5" w:rsidP="00CA6508">
      <w:pPr>
        <w:pStyle w:val="HeadingPlain"/>
        <w:rPr>
          <w:rFonts w:ascii="Arial" w:hAnsi="Arial" w:cs="Arial"/>
          <w:sz w:val="22"/>
          <w:szCs w:val="22"/>
        </w:rPr>
      </w:pPr>
    </w:p>
    <w:p w14:paraId="6FC735B5" w14:textId="77777777" w:rsidR="00A871F5" w:rsidRPr="00D87EFC" w:rsidRDefault="00A871F5">
      <w:pPr>
        <w:keepNext w:val="0"/>
        <w:spacing w:line="240" w:lineRule="auto"/>
        <w:jc w:val="left"/>
        <w:rPr>
          <w:rFonts w:cs="Arial"/>
          <w:b/>
          <w:caps/>
          <w:sz w:val="22"/>
          <w:szCs w:val="22"/>
        </w:rPr>
      </w:pPr>
      <w:r w:rsidRPr="00D87EFC">
        <w:rPr>
          <w:rFonts w:cs="Arial"/>
          <w:sz w:val="22"/>
          <w:szCs w:val="22"/>
        </w:rPr>
        <w:br w:type="page"/>
      </w:r>
    </w:p>
    <w:p w14:paraId="48644BE7" w14:textId="77777777" w:rsidR="00CA6508" w:rsidRPr="00D87EFC" w:rsidRDefault="00CA6508" w:rsidP="00CA6508">
      <w:pPr>
        <w:pStyle w:val="HeadingPlain"/>
        <w:rPr>
          <w:rStyle w:val="BoldField"/>
          <w:rFonts w:ascii="Arial" w:hAnsi="Arial" w:cs="Arial"/>
          <w:sz w:val="22"/>
          <w:szCs w:val="22"/>
        </w:rPr>
      </w:pPr>
      <w:r w:rsidRPr="00D87EFC">
        <w:rPr>
          <w:rFonts w:ascii="Arial" w:hAnsi="Arial" w:cs="Arial"/>
          <w:sz w:val="22"/>
          <w:szCs w:val="22"/>
        </w:rPr>
        <w:lastRenderedPageBreak/>
        <w:t>DATED</w:t>
      </w:r>
      <w:r w:rsidRPr="00D87EFC">
        <w:rPr>
          <w:rFonts w:ascii="Arial" w:hAnsi="Arial" w:cs="Arial"/>
          <w:sz w:val="22"/>
          <w:szCs w:val="22"/>
        </w:rPr>
        <w:tab/>
      </w:r>
      <w:r w:rsidR="00F039F3" w:rsidRPr="00D87EFC">
        <w:rPr>
          <w:rFonts w:ascii="Arial" w:hAnsi="Arial" w:cs="Arial"/>
          <w:sz w:val="22"/>
          <w:szCs w:val="22"/>
        </w:rPr>
        <w:fldChar w:fldCharType="begin"/>
      </w:r>
      <w:r w:rsidR="00F039F3" w:rsidRPr="00D87EFC">
        <w:rPr>
          <w:rFonts w:ascii="Arial" w:hAnsi="Arial" w:cs="Arial"/>
          <w:sz w:val="22"/>
          <w:szCs w:val="22"/>
        </w:rPr>
        <w:instrText xml:space="preserve"> REF _DATED  \* MERGEFORMAT </w:instrText>
      </w:r>
      <w:r w:rsidR="00F039F3" w:rsidRPr="00D87EFC">
        <w:rPr>
          <w:rFonts w:ascii="Arial" w:hAnsi="Arial" w:cs="Arial"/>
          <w:sz w:val="22"/>
          <w:szCs w:val="22"/>
        </w:rPr>
        <w:fldChar w:fldCharType="separate"/>
      </w:r>
      <w:r w:rsidR="00072115" w:rsidRPr="00D87EFC">
        <w:rPr>
          <w:rFonts w:ascii="Arial" w:hAnsi="Arial" w:cs="Arial"/>
          <w:sz w:val="22"/>
          <w:szCs w:val="22"/>
        </w:rPr>
        <w:t>[●]</w:t>
      </w:r>
      <w:r w:rsidR="00F039F3" w:rsidRPr="00D87EFC">
        <w:rPr>
          <w:rFonts w:ascii="Arial" w:hAnsi="Arial" w:cs="Arial"/>
          <w:sz w:val="22"/>
          <w:szCs w:val="22"/>
        </w:rPr>
        <w:fldChar w:fldCharType="end"/>
      </w:r>
    </w:p>
    <w:p w14:paraId="4AC0AD2A" w14:textId="77777777" w:rsidR="00CA6508" w:rsidRPr="00D87EFC" w:rsidRDefault="00CA6508" w:rsidP="00CA6508">
      <w:pPr>
        <w:pStyle w:val="HeadingPlain"/>
        <w:rPr>
          <w:rFonts w:ascii="Arial" w:hAnsi="Arial" w:cs="Arial"/>
          <w:sz w:val="22"/>
          <w:szCs w:val="22"/>
        </w:rPr>
      </w:pPr>
      <w:r w:rsidRPr="00D87EFC">
        <w:rPr>
          <w:rFonts w:ascii="Arial" w:hAnsi="Arial" w:cs="Arial"/>
          <w:sz w:val="22"/>
          <w:szCs w:val="22"/>
        </w:rPr>
        <w:t>PARTIES</w:t>
      </w:r>
    </w:p>
    <w:p w14:paraId="5CC012B3" w14:textId="77777777" w:rsidR="00CA6508" w:rsidRPr="00D87EFC" w:rsidRDefault="00CA6508" w:rsidP="00CA6508">
      <w:pPr>
        <w:pStyle w:val="Parties"/>
        <w:rPr>
          <w:rFonts w:ascii="Arial" w:hAnsi="Arial" w:cs="Arial"/>
          <w:sz w:val="22"/>
          <w:szCs w:val="22"/>
        </w:rPr>
      </w:pPr>
      <w:r w:rsidRPr="00D87EFC">
        <w:rPr>
          <w:rFonts w:ascii="Arial" w:hAnsi="Arial" w:cs="Arial"/>
          <w:b/>
          <w:spacing w:val="-3"/>
          <w:sz w:val="22"/>
          <w:szCs w:val="22"/>
        </w:rPr>
        <w:t xml:space="preserve">HIGHWAYS ENGLAND COMPANY LIMITED </w:t>
      </w:r>
      <w:r w:rsidRPr="00D87EFC">
        <w:rPr>
          <w:rFonts w:ascii="Arial" w:hAnsi="Arial" w:cs="Arial"/>
          <w:sz w:val="22"/>
          <w:szCs w:val="22"/>
        </w:rPr>
        <w:t xml:space="preserve">(company no </w:t>
      </w:r>
      <w:r w:rsidRPr="00D87EFC">
        <w:rPr>
          <w:rFonts w:ascii="Arial" w:hAnsi="Arial" w:cs="Arial"/>
          <w:bCs/>
          <w:spacing w:val="-3"/>
          <w:sz w:val="22"/>
          <w:szCs w:val="22"/>
        </w:rPr>
        <w:t>09346363</w:t>
      </w:r>
      <w:r w:rsidRPr="00D87EFC">
        <w:rPr>
          <w:rFonts w:ascii="Arial" w:hAnsi="Arial" w:cs="Arial"/>
          <w:sz w:val="22"/>
          <w:szCs w:val="22"/>
        </w:rPr>
        <w:t xml:space="preserve">) whose registered office is at </w:t>
      </w:r>
      <w:r w:rsidRPr="00D87EFC">
        <w:rPr>
          <w:rFonts w:ascii="Arial" w:hAnsi="Arial" w:cs="Arial"/>
          <w:bCs/>
          <w:iCs/>
          <w:spacing w:val="-3"/>
          <w:sz w:val="22"/>
          <w:szCs w:val="22"/>
        </w:rPr>
        <w:t>Bridge House, 1 Walnut Tree Close, Guildford, Surrey GU1 4LZ</w:t>
      </w:r>
      <w:r w:rsidRPr="00D87EFC">
        <w:rPr>
          <w:rFonts w:ascii="Arial" w:hAnsi="Arial" w:cs="Arial"/>
          <w:bCs/>
          <w:spacing w:val="-3"/>
          <w:sz w:val="22"/>
          <w:szCs w:val="22"/>
        </w:rPr>
        <w:t xml:space="preserve"> </w:t>
      </w:r>
      <w:r w:rsidRPr="00D87EFC">
        <w:rPr>
          <w:rFonts w:ascii="Arial" w:hAnsi="Arial" w:cs="Arial"/>
          <w:sz w:val="22"/>
          <w:szCs w:val="22"/>
        </w:rPr>
        <w:t>(the “</w:t>
      </w:r>
      <w:r w:rsidRPr="00D87EFC">
        <w:rPr>
          <w:rFonts w:ascii="Arial" w:hAnsi="Arial" w:cs="Arial"/>
          <w:b/>
          <w:sz w:val="22"/>
          <w:szCs w:val="22"/>
        </w:rPr>
        <w:t>Old Employer</w:t>
      </w:r>
      <w:r w:rsidRPr="00D87EFC">
        <w:rPr>
          <w:rFonts w:ascii="Arial" w:hAnsi="Arial" w:cs="Arial"/>
          <w:sz w:val="22"/>
          <w:szCs w:val="22"/>
        </w:rPr>
        <w:t>”)</w:t>
      </w:r>
    </w:p>
    <w:p w14:paraId="4F9A5330" w14:textId="77777777" w:rsidR="00CA6508" w:rsidRPr="00D87EFC" w:rsidRDefault="00CA6508" w:rsidP="00CA6508">
      <w:pPr>
        <w:pStyle w:val="Parties"/>
        <w:rPr>
          <w:rFonts w:ascii="Arial" w:hAnsi="Arial" w:cs="Arial"/>
          <w:sz w:val="22"/>
          <w:szCs w:val="22"/>
        </w:rPr>
      </w:pPr>
      <w:r w:rsidRPr="00D87EFC">
        <w:rPr>
          <w:rFonts w:ascii="Arial" w:hAnsi="Arial" w:cs="Arial"/>
          <w:sz w:val="22"/>
          <w:szCs w:val="22"/>
        </w:rPr>
        <w:t>[</w:t>
      </w:r>
      <w:r w:rsidRPr="00D87EFC">
        <w:rPr>
          <w:rFonts w:ascii="Arial" w:hAnsi="Arial" w:cs="Arial"/>
          <w:b/>
          <w:i/>
          <w:sz w:val="22"/>
          <w:szCs w:val="22"/>
        </w:rPr>
        <w:t>insert details of replacement authority</w:t>
      </w:r>
      <w:r w:rsidRPr="00D87EFC">
        <w:rPr>
          <w:rFonts w:ascii="Arial" w:hAnsi="Arial" w:cs="Arial"/>
          <w:sz w:val="22"/>
          <w:szCs w:val="22"/>
        </w:rPr>
        <w:t>] (the “</w:t>
      </w:r>
      <w:r w:rsidRPr="00D87EFC">
        <w:rPr>
          <w:rFonts w:ascii="Arial" w:hAnsi="Arial" w:cs="Arial"/>
          <w:b/>
          <w:sz w:val="22"/>
          <w:szCs w:val="22"/>
        </w:rPr>
        <w:t>New Employer</w:t>
      </w:r>
      <w:r w:rsidRPr="00D87EFC">
        <w:rPr>
          <w:rFonts w:ascii="Arial" w:hAnsi="Arial" w:cs="Arial"/>
          <w:sz w:val="22"/>
          <w:szCs w:val="22"/>
        </w:rPr>
        <w:t>”)</w:t>
      </w:r>
    </w:p>
    <w:p w14:paraId="6E76436F" w14:textId="77777777" w:rsidR="00CA6508" w:rsidRPr="00D87EFC" w:rsidRDefault="00CA6508" w:rsidP="00CA6508">
      <w:pPr>
        <w:pStyle w:val="Parties"/>
        <w:rPr>
          <w:rFonts w:ascii="Arial" w:hAnsi="Arial" w:cs="Arial"/>
          <w:sz w:val="22"/>
          <w:szCs w:val="22"/>
        </w:rPr>
      </w:pPr>
      <w:r w:rsidRPr="00D87EFC">
        <w:rPr>
          <w:rFonts w:ascii="Arial" w:hAnsi="Arial" w:cs="Arial"/>
          <w:sz w:val="22"/>
          <w:szCs w:val="22"/>
        </w:rPr>
        <w:t>[●] (company no [●]) whose registered office is at [●] (the “</w:t>
      </w:r>
      <w:r w:rsidRPr="00D87EFC">
        <w:rPr>
          <w:rFonts w:ascii="Arial" w:hAnsi="Arial" w:cs="Arial"/>
          <w:b/>
          <w:sz w:val="22"/>
          <w:szCs w:val="22"/>
        </w:rPr>
        <w:t>Contractor</w:t>
      </w:r>
      <w:r w:rsidRPr="00D87EFC">
        <w:rPr>
          <w:rFonts w:ascii="Arial" w:hAnsi="Arial" w:cs="Arial"/>
          <w:sz w:val="22"/>
          <w:szCs w:val="22"/>
        </w:rPr>
        <w:t>”)</w:t>
      </w:r>
    </w:p>
    <w:p w14:paraId="4A05E1D9" w14:textId="77777777" w:rsidR="00CA6508" w:rsidRPr="00D87EFC" w:rsidRDefault="00CA6508" w:rsidP="00CA6508">
      <w:pPr>
        <w:pStyle w:val="HeadingPlain"/>
        <w:rPr>
          <w:rFonts w:ascii="Arial" w:hAnsi="Arial" w:cs="Arial"/>
          <w:sz w:val="22"/>
          <w:szCs w:val="22"/>
        </w:rPr>
      </w:pPr>
      <w:r w:rsidRPr="00D87EFC">
        <w:rPr>
          <w:rFonts w:ascii="Arial" w:hAnsi="Arial" w:cs="Arial"/>
          <w:sz w:val="22"/>
          <w:szCs w:val="22"/>
        </w:rPr>
        <w:t>BACKGROUND</w:t>
      </w:r>
    </w:p>
    <w:p w14:paraId="5EB62AA8" w14:textId="77777777" w:rsidR="00CA6508" w:rsidRPr="00D87EFC" w:rsidRDefault="00CA6508" w:rsidP="00CA6508">
      <w:pPr>
        <w:pStyle w:val="Background"/>
        <w:rPr>
          <w:rFonts w:ascii="Arial" w:hAnsi="Arial" w:cs="Arial"/>
          <w:sz w:val="22"/>
          <w:szCs w:val="22"/>
        </w:rPr>
      </w:pPr>
      <w:r w:rsidRPr="00D87EFC">
        <w:rPr>
          <w:rFonts w:ascii="Arial" w:hAnsi="Arial" w:cs="Arial"/>
          <w:sz w:val="22"/>
          <w:szCs w:val="22"/>
        </w:rPr>
        <w:t>By the Contract, the Old Employer has employed the Contractor to provide the Services.</w:t>
      </w:r>
    </w:p>
    <w:p w14:paraId="0D8F4D4B" w14:textId="77777777" w:rsidR="00CA6508" w:rsidRPr="00D87EFC" w:rsidRDefault="00CA6508" w:rsidP="00CA6508">
      <w:pPr>
        <w:pStyle w:val="Background"/>
        <w:rPr>
          <w:rFonts w:ascii="Arial" w:hAnsi="Arial" w:cs="Arial"/>
          <w:sz w:val="22"/>
          <w:szCs w:val="22"/>
        </w:rPr>
      </w:pPr>
      <w:r w:rsidRPr="00D87EFC">
        <w:rPr>
          <w:rFonts w:ascii="Arial" w:hAnsi="Arial" w:cs="Arial"/>
          <w:sz w:val="22"/>
          <w:szCs w:val="22"/>
        </w:rPr>
        <w:t>[Pursuant to the Contract, the Old Employer has issued Task Order number [●] to the Contractor.</w:t>
      </w:r>
    </w:p>
    <w:p w14:paraId="4D94FD0E" w14:textId="77777777" w:rsidR="00B618DA" w:rsidRPr="00D87EFC" w:rsidRDefault="00CA6508" w:rsidP="00A871F5">
      <w:pPr>
        <w:pStyle w:val="Background"/>
        <w:rPr>
          <w:rFonts w:ascii="Arial" w:hAnsi="Arial" w:cs="Arial"/>
          <w:sz w:val="22"/>
          <w:szCs w:val="22"/>
        </w:rPr>
      </w:pPr>
      <w:r w:rsidRPr="00D87EFC">
        <w:rPr>
          <w:rFonts w:ascii="Arial" w:hAnsi="Arial" w:cs="Arial"/>
          <w:sz w:val="22"/>
          <w:szCs w:val="22"/>
        </w:rPr>
        <w:t xml:space="preserve">The Old Employer has agreed (with the consent of the Contractor) to transfer all its rights and obligations in respect of the Task Order to the New Employer and the Contractor has agreed to accept the liability of the New Employer in place of the liability of the Old Employer in relation to the Task Order upon and subject to the terms of this deed, which </w:t>
      </w:r>
      <w:bookmarkStart w:id="315" w:name="_Toc446417061"/>
      <w:r w:rsidR="0044611F" w:rsidRPr="00D87EFC">
        <w:rPr>
          <w:rFonts w:ascii="Arial" w:hAnsi="Arial" w:cs="Arial"/>
          <w:sz w:val="22"/>
          <w:szCs w:val="22"/>
        </w:rPr>
        <w:t>is supplemental to the Contract</w:t>
      </w:r>
    </w:p>
    <w:bookmarkEnd w:id="315"/>
    <w:p w14:paraId="67BCCE83" w14:textId="77777777" w:rsidR="00CA6508" w:rsidRPr="00D87EFC" w:rsidRDefault="0044611F" w:rsidP="00A67B60">
      <w:pPr>
        <w:pStyle w:val="ListParagraph"/>
        <w:numPr>
          <w:ilvl w:val="0"/>
          <w:numId w:val="22"/>
        </w:numPr>
        <w:rPr>
          <w:rFonts w:cs="Arial"/>
          <w:b/>
          <w:sz w:val="22"/>
          <w:szCs w:val="22"/>
        </w:rPr>
      </w:pPr>
      <w:r w:rsidRPr="00D87EFC">
        <w:rPr>
          <w:rFonts w:cs="Arial"/>
          <w:b/>
          <w:sz w:val="22"/>
          <w:szCs w:val="22"/>
        </w:rPr>
        <w:lastRenderedPageBreak/>
        <w:t>D</w:t>
      </w:r>
      <w:r w:rsidR="00B618DA" w:rsidRPr="00D87EFC">
        <w:rPr>
          <w:rFonts w:cs="Arial"/>
          <w:b/>
          <w:sz w:val="22"/>
          <w:szCs w:val="22"/>
        </w:rPr>
        <w:t>EFINITIONS AND INTERPRETATION</w:t>
      </w:r>
    </w:p>
    <w:p w14:paraId="514B5BEB" w14:textId="77777777" w:rsidR="00410508" w:rsidRPr="00D87EFC" w:rsidRDefault="00410508" w:rsidP="00B618DA">
      <w:pPr>
        <w:pStyle w:val="bodyoftext"/>
        <w:rPr>
          <w:rFonts w:cs="Arial"/>
          <w:sz w:val="22"/>
          <w:szCs w:val="22"/>
        </w:rPr>
      </w:pPr>
      <w:bookmarkStart w:id="316" w:name="_Toc446417062"/>
      <w:bookmarkStart w:id="317" w:name="_Toc447027875"/>
    </w:p>
    <w:p w14:paraId="53122887" w14:textId="77777777" w:rsidR="00CA6508" w:rsidRPr="00D87EFC" w:rsidRDefault="00410508" w:rsidP="00410508">
      <w:pPr>
        <w:pStyle w:val="bodyoftext"/>
        <w:rPr>
          <w:rFonts w:cs="Arial"/>
          <w:sz w:val="22"/>
          <w:szCs w:val="22"/>
        </w:rPr>
      </w:pPr>
      <w:r w:rsidRPr="00D87EFC">
        <w:rPr>
          <w:rFonts w:cs="Arial"/>
          <w:sz w:val="22"/>
          <w:szCs w:val="22"/>
        </w:rPr>
        <w:t>1.1</w:t>
      </w:r>
      <w:r w:rsidRPr="00D87EFC">
        <w:rPr>
          <w:rFonts w:cs="Arial"/>
          <w:sz w:val="22"/>
          <w:szCs w:val="22"/>
        </w:rPr>
        <w:tab/>
      </w:r>
      <w:r w:rsidR="00CA6508" w:rsidRPr="00D87EFC">
        <w:rPr>
          <w:rFonts w:cs="Arial"/>
          <w:sz w:val="22"/>
          <w:szCs w:val="22"/>
        </w:rPr>
        <w:t>Unless the contrary intention appears, the following definitions apply:</w:t>
      </w:r>
      <w:bookmarkEnd w:id="316"/>
      <w:bookmarkEnd w:id="317"/>
    </w:p>
    <w:p w14:paraId="7AA99AEE" w14:textId="77777777" w:rsidR="00CA6508" w:rsidRPr="00D87EFC" w:rsidRDefault="00410508" w:rsidP="00410508">
      <w:pPr>
        <w:pStyle w:val="bodyoftext"/>
        <w:ind w:left="720" w:hanging="720"/>
        <w:rPr>
          <w:rFonts w:cs="Arial"/>
          <w:sz w:val="22"/>
          <w:szCs w:val="22"/>
        </w:rPr>
      </w:pPr>
      <w:r w:rsidRPr="00D87EFC">
        <w:rPr>
          <w:rFonts w:cs="Arial"/>
          <w:sz w:val="22"/>
          <w:szCs w:val="22"/>
        </w:rPr>
        <w:tab/>
      </w:r>
      <w:r w:rsidR="00B618DA" w:rsidRPr="00D87EFC">
        <w:rPr>
          <w:rFonts w:cs="Arial"/>
          <w:sz w:val="22"/>
          <w:szCs w:val="22"/>
        </w:rPr>
        <w:t>“</w:t>
      </w:r>
      <w:r w:rsidR="00CA6508" w:rsidRPr="00D87EFC">
        <w:rPr>
          <w:rStyle w:val="Bold"/>
          <w:rFonts w:cs="Arial"/>
          <w:sz w:val="22"/>
          <w:szCs w:val="22"/>
        </w:rPr>
        <w:t>Contract</w:t>
      </w:r>
      <w:r w:rsidR="00CA6508" w:rsidRPr="00D87EFC">
        <w:rPr>
          <w:rFonts w:cs="Arial"/>
          <w:sz w:val="22"/>
          <w:szCs w:val="22"/>
        </w:rPr>
        <w:t xml:space="preserve">” means the </w:t>
      </w:r>
      <w:r w:rsidR="00CA6508" w:rsidRPr="00D87EFC">
        <w:rPr>
          <w:rFonts w:cs="Arial"/>
          <w:noProof/>
          <w:sz w:val="22"/>
          <w:szCs w:val="22"/>
          <w:lang w:eastAsia="en-GB"/>
        </w:rPr>
        <w:t xml:space="preserve">term </w:t>
      </w:r>
      <w:r w:rsidR="00CA6508" w:rsidRPr="00D87EFC">
        <w:rPr>
          <w:rFonts w:cs="Arial"/>
          <w:sz w:val="22"/>
          <w:szCs w:val="22"/>
        </w:rPr>
        <w:t>contract dated [●] between the Employer (1) and the Contractor (2) (including any further agreement varying or supplementing the Contract) under which the Contractor has agreed to provide the Services.</w:t>
      </w:r>
    </w:p>
    <w:p w14:paraId="57A99F22" w14:textId="77777777" w:rsidR="00410508" w:rsidRPr="00D87EFC" w:rsidRDefault="00410508" w:rsidP="00410508">
      <w:pPr>
        <w:pStyle w:val="bodyoftext"/>
        <w:rPr>
          <w:rFonts w:cs="Arial"/>
          <w:sz w:val="22"/>
          <w:szCs w:val="22"/>
        </w:rPr>
      </w:pPr>
    </w:p>
    <w:p w14:paraId="214AD32A" w14:textId="77777777" w:rsidR="00CA6508" w:rsidRPr="00D87EFC" w:rsidRDefault="00B618DA" w:rsidP="00410508">
      <w:pPr>
        <w:pStyle w:val="bodyoftext"/>
        <w:ind w:left="720"/>
        <w:rPr>
          <w:rFonts w:cs="Arial"/>
          <w:sz w:val="22"/>
          <w:szCs w:val="22"/>
        </w:rPr>
      </w:pPr>
      <w:r w:rsidRPr="00D87EFC">
        <w:rPr>
          <w:rStyle w:val="Bold"/>
          <w:rFonts w:cs="Arial"/>
          <w:sz w:val="22"/>
          <w:szCs w:val="22"/>
        </w:rPr>
        <w:t>“</w:t>
      </w:r>
      <w:r w:rsidR="00CA6508" w:rsidRPr="00D87EFC">
        <w:rPr>
          <w:rStyle w:val="Bold"/>
          <w:rFonts w:cs="Arial"/>
          <w:sz w:val="22"/>
          <w:szCs w:val="22"/>
        </w:rPr>
        <w:t>Services</w:t>
      </w:r>
      <w:r w:rsidR="00CA6508" w:rsidRPr="00D87EFC">
        <w:rPr>
          <w:rFonts w:cs="Arial"/>
          <w:sz w:val="22"/>
          <w:szCs w:val="22"/>
        </w:rPr>
        <w:t>” means the services to be provided by the Contractor pursuant to the Contract.</w:t>
      </w:r>
    </w:p>
    <w:p w14:paraId="4E93B6BE" w14:textId="77777777" w:rsidR="00410508" w:rsidRPr="00D87EFC" w:rsidRDefault="00410508" w:rsidP="00410508">
      <w:pPr>
        <w:pStyle w:val="bodyoftext"/>
        <w:ind w:left="720" w:hanging="720"/>
        <w:rPr>
          <w:rFonts w:cs="Arial"/>
          <w:sz w:val="22"/>
          <w:szCs w:val="22"/>
        </w:rPr>
      </w:pPr>
      <w:bookmarkStart w:id="318" w:name="_Toc446417063"/>
      <w:bookmarkStart w:id="319" w:name="_Toc447027876"/>
    </w:p>
    <w:p w14:paraId="13D6719D" w14:textId="77777777" w:rsidR="00CA6508" w:rsidRPr="00D87EFC" w:rsidRDefault="00410508" w:rsidP="00410508">
      <w:pPr>
        <w:pStyle w:val="bodyoftext"/>
        <w:ind w:left="720" w:hanging="720"/>
        <w:rPr>
          <w:rFonts w:cs="Arial"/>
          <w:sz w:val="22"/>
          <w:szCs w:val="22"/>
        </w:rPr>
      </w:pPr>
      <w:r w:rsidRPr="00D87EFC">
        <w:rPr>
          <w:rFonts w:cs="Arial"/>
          <w:sz w:val="22"/>
          <w:szCs w:val="22"/>
        </w:rPr>
        <w:t xml:space="preserve">1.2 </w:t>
      </w:r>
      <w:r w:rsidRPr="00D87EFC">
        <w:rPr>
          <w:rFonts w:cs="Arial"/>
          <w:sz w:val="22"/>
          <w:szCs w:val="22"/>
        </w:rPr>
        <w:tab/>
      </w:r>
      <w:r w:rsidR="00CA6508" w:rsidRPr="00D87EFC">
        <w:rPr>
          <w:rFonts w:cs="Arial"/>
          <w:sz w:val="22"/>
          <w:szCs w:val="22"/>
        </w:rPr>
        <w:t>The clause and paragraph headings in this deed are for ease of reference only and re not to be taken into account in the construction or interpretation of any provision to which they refer.</w:t>
      </w:r>
      <w:bookmarkEnd w:id="318"/>
      <w:bookmarkEnd w:id="319"/>
    </w:p>
    <w:p w14:paraId="24D15EAA" w14:textId="77777777" w:rsidR="00410508" w:rsidRPr="00D87EFC" w:rsidRDefault="00410508" w:rsidP="00410508">
      <w:pPr>
        <w:pStyle w:val="bodyoftext"/>
        <w:rPr>
          <w:rFonts w:cs="Arial"/>
          <w:sz w:val="22"/>
          <w:szCs w:val="22"/>
        </w:rPr>
      </w:pPr>
      <w:bookmarkStart w:id="320" w:name="_Toc446417064"/>
      <w:bookmarkStart w:id="321" w:name="_Toc447027877"/>
    </w:p>
    <w:p w14:paraId="0F29764E" w14:textId="77777777" w:rsidR="00CA6508" w:rsidRPr="00D87EFC" w:rsidRDefault="00410508" w:rsidP="00410508">
      <w:pPr>
        <w:pStyle w:val="bodyoftext"/>
        <w:ind w:left="720" w:hanging="720"/>
        <w:rPr>
          <w:rFonts w:cs="Arial"/>
          <w:sz w:val="22"/>
          <w:szCs w:val="22"/>
        </w:rPr>
      </w:pPr>
      <w:r w:rsidRPr="00D87EFC">
        <w:rPr>
          <w:rFonts w:cs="Arial"/>
          <w:sz w:val="22"/>
          <w:szCs w:val="22"/>
        </w:rPr>
        <w:t>1.3</w:t>
      </w:r>
      <w:r w:rsidRPr="00D87EFC">
        <w:rPr>
          <w:rFonts w:cs="Arial"/>
          <w:sz w:val="22"/>
          <w:szCs w:val="22"/>
        </w:rPr>
        <w:tab/>
      </w:r>
      <w:r w:rsidR="00CA6508" w:rsidRPr="00D87EFC">
        <w:rPr>
          <w:rFonts w:cs="Arial"/>
          <w:sz w:val="22"/>
          <w:szCs w:val="22"/>
        </w:rPr>
        <w:t xml:space="preserve">Words in this deed denoting the singular include the plural meaning and </w:t>
      </w:r>
      <w:r w:rsidR="00CA6508" w:rsidRPr="00D87EFC">
        <w:rPr>
          <w:rFonts w:cs="Arial"/>
          <w:i/>
          <w:sz w:val="22"/>
          <w:szCs w:val="22"/>
        </w:rPr>
        <w:t>vice versa</w:t>
      </w:r>
      <w:r w:rsidR="00CA6508" w:rsidRPr="00D87EFC">
        <w:rPr>
          <w:rFonts w:cs="Arial"/>
          <w:sz w:val="22"/>
          <w:szCs w:val="22"/>
        </w:rPr>
        <w:t>.</w:t>
      </w:r>
      <w:bookmarkEnd w:id="320"/>
      <w:bookmarkEnd w:id="321"/>
    </w:p>
    <w:p w14:paraId="44AC39F2" w14:textId="77777777" w:rsidR="00410508" w:rsidRPr="00D87EFC" w:rsidRDefault="00410508" w:rsidP="00410508">
      <w:pPr>
        <w:pStyle w:val="bodyoftext"/>
        <w:rPr>
          <w:rFonts w:cs="Arial"/>
          <w:sz w:val="22"/>
          <w:szCs w:val="22"/>
        </w:rPr>
      </w:pPr>
      <w:bookmarkStart w:id="322" w:name="_Toc446417065"/>
      <w:bookmarkStart w:id="323" w:name="_Toc447027878"/>
    </w:p>
    <w:p w14:paraId="1E37C7D1" w14:textId="77777777" w:rsidR="00CA6508" w:rsidRPr="00D87EFC" w:rsidRDefault="00410508" w:rsidP="00410508">
      <w:pPr>
        <w:pStyle w:val="bodyoftext"/>
        <w:ind w:left="720" w:hanging="720"/>
        <w:rPr>
          <w:rFonts w:cs="Arial"/>
          <w:sz w:val="22"/>
          <w:szCs w:val="22"/>
        </w:rPr>
      </w:pPr>
      <w:r w:rsidRPr="00D87EFC">
        <w:rPr>
          <w:rFonts w:cs="Arial"/>
          <w:sz w:val="22"/>
          <w:szCs w:val="22"/>
        </w:rPr>
        <w:t>1.4</w:t>
      </w:r>
      <w:r w:rsidRPr="00D87EFC">
        <w:rPr>
          <w:rFonts w:cs="Arial"/>
          <w:sz w:val="22"/>
          <w:szCs w:val="22"/>
        </w:rPr>
        <w:tab/>
      </w:r>
      <w:r w:rsidR="00CA6508" w:rsidRPr="00D87EFC">
        <w:rPr>
          <w:rFonts w:cs="Arial"/>
          <w:sz w:val="22"/>
          <w:szCs w:val="22"/>
        </w:rPr>
        <w:t>References in this deed to any statutes or statutory instruments include any statute or statutory instrument amending, consolidating or replacing them respectively from time to time in force, and references to a statute include statutory instruments and regulations made pursuant to it.</w:t>
      </w:r>
      <w:bookmarkEnd w:id="322"/>
      <w:bookmarkEnd w:id="323"/>
    </w:p>
    <w:p w14:paraId="5CF95AAA" w14:textId="77777777" w:rsidR="00410508" w:rsidRPr="00D87EFC" w:rsidRDefault="00410508" w:rsidP="00410508">
      <w:pPr>
        <w:pStyle w:val="bodyoftext"/>
        <w:rPr>
          <w:rFonts w:cs="Arial"/>
          <w:sz w:val="22"/>
          <w:szCs w:val="22"/>
        </w:rPr>
      </w:pPr>
      <w:bookmarkStart w:id="324" w:name="_Toc446417066"/>
      <w:bookmarkStart w:id="325" w:name="_Toc447027879"/>
    </w:p>
    <w:p w14:paraId="65181F5F" w14:textId="77777777" w:rsidR="00CA6508" w:rsidRPr="00D87EFC" w:rsidRDefault="00410508" w:rsidP="00410508">
      <w:pPr>
        <w:pStyle w:val="bodyoftext"/>
        <w:ind w:left="720" w:hanging="720"/>
        <w:rPr>
          <w:rFonts w:cs="Arial"/>
          <w:sz w:val="22"/>
          <w:szCs w:val="22"/>
        </w:rPr>
      </w:pPr>
      <w:r w:rsidRPr="00D87EFC">
        <w:rPr>
          <w:rFonts w:cs="Arial"/>
          <w:sz w:val="22"/>
          <w:szCs w:val="22"/>
        </w:rPr>
        <w:t xml:space="preserve">1.5 </w:t>
      </w:r>
      <w:r w:rsidRPr="00D87EFC">
        <w:rPr>
          <w:rFonts w:cs="Arial"/>
          <w:sz w:val="22"/>
          <w:szCs w:val="22"/>
        </w:rPr>
        <w:tab/>
      </w:r>
      <w:r w:rsidR="00CA6508" w:rsidRPr="00D87EFC">
        <w:rPr>
          <w:rFonts w:cs="Arial"/>
          <w:sz w:val="22"/>
          <w:szCs w:val="22"/>
        </w:rPr>
        <w:t xml:space="preserve">Words in this deed importing one gender include both other genders and may be used interchangeably, and words denoting natural persons, where the context allows, include corporations and </w:t>
      </w:r>
      <w:r w:rsidR="00CA6508" w:rsidRPr="00D87EFC">
        <w:rPr>
          <w:rFonts w:cs="Arial"/>
          <w:i/>
          <w:sz w:val="22"/>
          <w:szCs w:val="22"/>
        </w:rPr>
        <w:t>vice versa</w:t>
      </w:r>
      <w:r w:rsidR="00CA6508" w:rsidRPr="00D87EFC">
        <w:rPr>
          <w:rFonts w:cs="Arial"/>
          <w:sz w:val="22"/>
          <w:szCs w:val="22"/>
        </w:rPr>
        <w:t>.</w:t>
      </w:r>
      <w:bookmarkEnd w:id="324"/>
      <w:bookmarkEnd w:id="325"/>
    </w:p>
    <w:p w14:paraId="697863C3" w14:textId="77777777" w:rsidR="00B618DA" w:rsidRPr="00D87EFC" w:rsidRDefault="00B618DA" w:rsidP="00B618DA">
      <w:pPr>
        <w:pStyle w:val="ListParagraph"/>
        <w:rPr>
          <w:rFonts w:cs="Arial"/>
          <w:sz w:val="22"/>
          <w:szCs w:val="22"/>
        </w:rPr>
      </w:pPr>
      <w:bookmarkStart w:id="326" w:name="_Toc446417067"/>
    </w:p>
    <w:bookmarkEnd w:id="326"/>
    <w:p w14:paraId="4A983164" w14:textId="77777777" w:rsidR="00CA6508" w:rsidRPr="00D87EFC" w:rsidRDefault="00B618DA" w:rsidP="00A67B60">
      <w:pPr>
        <w:pStyle w:val="ListParagraph"/>
        <w:numPr>
          <w:ilvl w:val="0"/>
          <w:numId w:val="22"/>
        </w:numPr>
        <w:rPr>
          <w:rFonts w:cs="Arial"/>
          <w:b/>
          <w:sz w:val="22"/>
          <w:szCs w:val="22"/>
        </w:rPr>
      </w:pPr>
      <w:r w:rsidRPr="00D87EFC">
        <w:rPr>
          <w:rFonts w:cs="Arial"/>
          <w:b/>
          <w:sz w:val="22"/>
          <w:szCs w:val="22"/>
        </w:rPr>
        <w:t>NOVATION</w:t>
      </w:r>
    </w:p>
    <w:p w14:paraId="4BABA557" w14:textId="77777777" w:rsidR="003626BE" w:rsidRPr="00D87EFC" w:rsidRDefault="003626BE" w:rsidP="00A871F5">
      <w:pPr>
        <w:rPr>
          <w:rFonts w:cs="Arial"/>
          <w:sz w:val="22"/>
          <w:szCs w:val="22"/>
        </w:rPr>
      </w:pPr>
    </w:p>
    <w:p w14:paraId="12F2D68C" w14:textId="77777777" w:rsidR="00CA6508" w:rsidRPr="00D87EFC" w:rsidRDefault="003626BE" w:rsidP="003626BE">
      <w:pPr>
        <w:pStyle w:val="bodyoftext"/>
        <w:ind w:left="720" w:hanging="720"/>
        <w:rPr>
          <w:rFonts w:cs="Arial"/>
          <w:sz w:val="22"/>
          <w:szCs w:val="22"/>
        </w:rPr>
      </w:pPr>
      <w:bookmarkStart w:id="327" w:name="_Toc446417068"/>
      <w:bookmarkStart w:id="328" w:name="_Toc447027881"/>
      <w:r w:rsidRPr="00D87EFC">
        <w:rPr>
          <w:rFonts w:cs="Arial"/>
          <w:sz w:val="22"/>
          <w:szCs w:val="22"/>
        </w:rPr>
        <w:t>2.1</w:t>
      </w:r>
      <w:r w:rsidRPr="00D87EFC">
        <w:rPr>
          <w:rFonts w:cs="Arial"/>
          <w:sz w:val="22"/>
          <w:szCs w:val="22"/>
        </w:rPr>
        <w:tab/>
      </w:r>
      <w:r w:rsidR="00CA6508" w:rsidRPr="00D87EFC">
        <w:rPr>
          <w:rFonts w:cs="Arial"/>
          <w:sz w:val="22"/>
          <w:szCs w:val="22"/>
        </w:rPr>
        <w:t>The Old Employer and the Contractor release and discharge each other from the further performance of their respective obligations in respect of the Task Order and the Contractor acknowledges and accepts the liability of the New Employer in place of the liability of the Old Employer under the Contract insofar as it relates to the Task Order.</w:t>
      </w:r>
      <w:bookmarkEnd w:id="327"/>
      <w:bookmarkEnd w:id="328"/>
    </w:p>
    <w:p w14:paraId="091D6778" w14:textId="77777777" w:rsidR="003626BE" w:rsidRPr="00D87EFC" w:rsidRDefault="003626BE" w:rsidP="003626BE">
      <w:pPr>
        <w:pStyle w:val="bodyoftext"/>
        <w:rPr>
          <w:rFonts w:cs="Arial"/>
          <w:sz w:val="22"/>
          <w:szCs w:val="22"/>
        </w:rPr>
      </w:pPr>
    </w:p>
    <w:p w14:paraId="48171952" w14:textId="77777777" w:rsidR="00CA6508" w:rsidRPr="00D87EFC" w:rsidRDefault="003626BE" w:rsidP="00410508">
      <w:pPr>
        <w:pStyle w:val="bodyoftext"/>
        <w:ind w:left="720" w:hanging="720"/>
        <w:rPr>
          <w:rFonts w:cs="Arial"/>
          <w:sz w:val="22"/>
          <w:szCs w:val="22"/>
        </w:rPr>
      </w:pPr>
      <w:bookmarkStart w:id="329" w:name="_Toc446417069"/>
      <w:bookmarkStart w:id="330" w:name="_Toc447027882"/>
      <w:r w:rsidRPr="00D87EFC">
        <w:rPr>
          <w:rFonts w:cs="Arial"/>
          <w:sz w:val="22"/>
          <w:szCs w:val="22"/>
        </w:rPr>
        <w:t>2.2</w:t>
      </w:r>
      <w:r w:rsidRPr="00D87EFC">
        <w:rPr>
          <w:rFonts w:cs="Arial"/>
          <w:sz w:val="22"/>
          <w:szCs w:val="22"/>
        </w:rPr>
        <w:tab/>
      </w:r>
      <w:r w:rsidR="00CA6508" w:rsidRPr="00D87EFC">
        <w:rPr>
          <w:rFonts w:cs="Arial"/>
          <w:sz w:val="22"/>
          <w:szCs w:val="22"/>
        </w:rPr>
        <w:t>The Contractor undertakes to be bound to the New Employer by the terms of the Contract insofar as it relates to the Task Order in every way as if the New Employer was and always had been a party to the Contract in place of the Old Employer.</w:t>
      </w:r>
      <w:bookmarkEnd w:id="329"/>
      <w:bookmarkEnd w:id="330"/>
    </w:p>
    <w:p w14:paraId="39333781" w14:textId="77777777" w:rsidR="00B618DA" w:rsidRPr="00D87EFC" w:rsidRDefault="00B618DA" w:rsidP="00410508">
      <w:pPr>
        <w:pStyle w:val="bodyoftext"/>
        <w:ind w:left="720" w:hanging="720"/>
        <w:rPr>
          <w:rFonts w:cs="Arial"/>
          <w:sz w:val="22"/>
          <w:szCs w:val="22"/>
        </w:rPr>
      </w:pPr>
    </w:p>
    <w:p w14:paraId="7CE52C19" w14:textId="77777777" w:rsidR="003626BE" w:rsidRPr="00D87EFC" w:rsidRDefault="00410508" w:rsidP="00410508">
      <w:pPr>
        <w:pStyle w:val="bodyoftext"/>
        <w:ind w:left="720" w:hanging="720"/>
        <w:rPr>
          <w:rFonts w:cs="Arial"/>
          <w:sz w:val="22"/>
          <w:szCs w:val="22"/>
        </w:rPr>
      </w:pPr>
      <w:r w:rsidRPr="00D87EFC">
        <w:rPr>
          <w:rFonts w:cs="Arial"/>
          <w:sz w:val="22"/>
          <w:szCs w:val="22"/>
        </w:rPr>
        <w:t>2.3</w:t>
      </w:r>
      <w:r w:rsidRPr="00D87EFC">
        <w:rPr>
          <w:rFonts w:cs="Arial"/>
          <w:sz w:val="22"/>
          <w:szCs w:val="22"/>
        </w:rPr>
        <w:tab/>
        <w:t>The Contractor acknowledges and warrants to the new Employer that it has duly observed and performed and will continue duly to observe and perform all its obligations under the Contract insofar as it relates to the Task Order</w:t>
      </w:r>
      <w:r w:rsidR="00B618DA" w:rsidRPr="00D87EFC">
        <w:rPr>
          <w:rFonts w:cs="Arial"/>
          <w:sz w:val="22"/>
          <w:szCs w:val="22"/>
        </w:rPr>
        <w:t>.</w:t>
      </w:r>
    </w:p>
    <w:p w14:paraId="7ED9ABEC" w14:textId="77777777" w:rsidR="00B618DA" w:rsidRPr="00D87EFC" w:rsidRDefault="00B618DA" w:rsidP="00410508">
      <w:pPr>
        <w:pStyle w:val="bodyoftext"/>
        <w:ind w:left="720" w:hanging="720"/>
        <w:rPr>
          <w:rFonts w:cs="Arial"/>
          <w:sz w:val="22"/>
          <w:szCs w:val="22"/>
        </w:rPr>
      </w:pPr>
    </w:p>
    <w:p w14:paraId="7FA56BD9" w14:textId="77777777" w:rsidR="00B618DA" w:rsidRPr="00D87EFC" w:rsidRDefault="00B618DA" w:rsidP="00410508">
      <w:pPr>
        <w:pStyle w:val="bodyoftext"/>
        <w:ind w:left="720" w:hanging="720"/>
        <w:rPr>
          <w:rFonts w:cs="Arial"/>
          <w:sz w:val="22"/>
          <w:szCs w:val="22"/>
        </w:rPr>
      </w:pPr>
    </w:p>
    <w:p w14:paraId="0827726D" w14:textId="77777777" w:rsidR="003626BE" w:rsidRPr="00D87EFC" w:rsidRDefault="00B618DA" w:rsidP="00A67B60">
      <w:pPr>
        <w:pStyle w:val="ListParagraph"/>
        <w:numPr>
          <w:ilvl w:val="0"/>
          <w:numId w:val="22"/>
        </w:numPr>
        <w:rPr>
          <w:rFonts w:cs="Arial"/>
          <w:b/>
          <w:sz w:val="22"/>
          <w:szCs w:val="22"/>
        </w:rPr>
      </w:pPr>
      <w:bookmarkStart w:id="331" w:name="_Toc446417071"/>
      <w:r w:rsidRPr="00D87EFC">
        <w:rPr>
          <w:rFonts w:cs="Arial"/>
          <w:b/>
          <w:sz w:val="22"/>
          <w:szCs w:val="22"/>
        </w:rPr>
        <w:t>NEW EMPLOYER’S UNDERTAKING</w:t>
      </w:r>
      <w:r w:rsidRPr="00D87EFC">
        <w:rPr>
          <w:rFonts w:cs="Arial"/>
          <w:b/>
          <w:sz w:val="22"/>
          <w:szCs w:val="22"/>
        </w:rPr>
        <w:tab/>
      </w:r>
      <w:bookmarkEnd w:id="331"/>
    </w:p>
    <w:p w14:paraId="6C5D662F" w14:textId="77777777" w:rsidR="00B618DA" w:rsidRPr="00D87EFC" w:rsidRDefault="00B618DA" w:rsidP="00B618DA">
      <w:pPr>
        <w:pStyle w:val="ListParagraph"/>
        <w:rPr>
          <w:rFonts w:cs="Arial"/>
          <w:b/>
          <w:sz w:val="22"/>
          <w:szCs w:val="22"/>
        </w:rPr>
      </w:pPr>
    </w:p>
    <w:p w14:paraId="562607D1" w14:textId="77777777" w:rsidR="00CA6508" w:rsidRPr="00D87EFC" w:rsidRDefault="003626BE" w:rsidP="003626BE">
      <w:pPr>
        <w:pStyle w:val="bodyoftext"/>
        <w:ind w:left="720" w:hanging="720"/>
        <w:rPr>
          <w:rFonts w:cs="Arial"/>
          <w:sz w:val="22"/>
          <w:szCs w:val="22"/>
        </w:rPr>
      </w:pPr>
      <w:bookmarkStart w:id="332" w:name="_Toc446417072"/>
      <w:bookmarkStart w:id="333" w:name="_Toc447027885"/>
      <w:r w:rsidRPr="00D87EFC">
        <w:rPr>
          <w:rFonts w:cs="Arial"/>
          <w:sz w:val="22"/>
          <w:szCs w:val="22"/>
        </w:rPr>
        <w:lastRenderedPageBreak/>
        <w:t>3.1</w:t>
      </w:r>
      <w:r w:rsidRPr="00D87EFC">
        <w:rPr>
          <w:rFonts w:cs="Arial"/>
          <w:sz w:val="22"/>
          <w:szCs w:val="22"/>
        </w:rPr>
        <w:tab/>
      </w:r>
      <w:r w:rsidR="00CA6508" w:rsidRPr="00D87EFC">
        <w:rPr>
          <w:rFonts w:cs="Arial"/>
          <w:sz w:val="22"/>
          <w:szCs w:val="22"/>
        </w:rPr>
        <w:t>The New Employer undertakes to be bound to the Contractor by the terms of the Contract insofar as it relates to the Task Order and to perform the obligations on the part of “the Employer” in relation thereto in every way as if the New Employer was and always had been a party to the Contract in place of the Old Employer.</w:t>
      </w:r>
      <w:bookmarkEnd w:id="332"/>
      <w:bookmarkEnd w:id="333"/>
    </w:p>
    <w:p w14:paraId="0C06C8C0" w14:textId="77777777" w:rsidR="00305B08" w:rsidRPr="00D87EFC" w:rsidRDefault="00305B08" w:rsidP="00305B08">
      <w:pPr>
        <w:rPr>
          <w:rFonts w:cs="Arial"/>
          <w:sz w:val="22"/>
          <w:szCs w:val="22"/>
        </w:rPr>
      </w:pPr>
      <w:bookmarkStart w:id="334" w:name="_Toc446417073"/>
    </w:p>
    <w:p w14:paraId="7B502FD5" w14:textId="77777777" w:rsidR="00CA6508" w:rsidRPr="00D87EFC" w:rsidRDefault="00305B08" w:rsidP="00305B08">
      <w:pPr>
        <w:rPr>
          <w:rFonts w:cs="Arial"/>
          <w:b/>
          <w:color w:val="0D0D0D" w:themeColor="text1" w:themeTint="F2"/>
          <w:sz w:val="22"/>
          <w:szCs w:val="22"/>
        </w:rPr>
      </w:pPr>
      <w:r w:rsidRPr="00D87EFC">
        <w:rPr>
          <w:rFonts w:cs="Arial"/>
          <w:b/>
          <w:color w:val="0D0D0D" w:themeColor="text1" w:themeTint="F2"/>
          <w:sz w:val="22"/>
          <w:szCs w:val="22"/>
        </w:rPr>
        <w:t>4.</w:t>
      </w:r>
      <w:r w:rsidRPr="00D87EFC">
        <w:rPr>
          <w:rFonts w:cs="Arial"/>
          <w:b/>
          <w:color w:val="0D0D0D" w:themeColor="text1" w:themeTint="F2"/>
          <w:sz w:val="22"/>
          <w:szCs w:val="22"/>
        </w:rPr>
        <w:tab/>
      </w:r>
      <w:bookmarkEnd w:id="334"/>
      <w:r w:rsidRPr="00D87EFC">
        <w:rPr>
          <w:rFonts w:cs="Arial"/>
          <w:b/>
          <w:color w:val="0D0D0D" w:themeColor="text1" w:themeTint="F2"/>
          <w:sz w:val="22"/>
          <w:szCs w:val="22"/>
        </w:rPr>
        <w:t>PAYMENT OF SUMS DUE</w:t>
      </w:r>
    </w:p>
    <w:p w14:paraId="4E480686" w14:textId="77777777" w:rsidR="00B618DA" w:rsidRPr="00D87EFC" w:rsidRDefault="00B618DA" w:rsidP="003626BE">
      <w:pPr>
        <w:pStyle w:val="bodyoftext"/>
        <w:ind w:left="720" w:hanging="720"/>
        <w:rPr>
          <w:rFonts w:cs="Arial"/>
          <w:sz w:val="22"/>
          <w:szCs w:val="22"/>
        </w:rPr>
      </w:pPr>
      <w:bookmarkStart w:id="335" w:name="_Toc446417074"/>
      <w:bookmarkStart w:id="336" w:name="_Toc447027887"/>
    </w:p>
    <w:p w14:paraId="3C2F1E2B" w14:textId="77777777" w:rsidR="00CA6508" w:rsidRPr="00D87EFC" w:rsidRDefault="003626BE" w:rsidP="003626BE">
      <w:pPr>
        <w:pStyle w:val="bodyoftext"/>
        <w:ind w:left="720" w:hanging="720"/>
        <w:rPr>
          <w:rFonts w:cs="Arial"/>
          <w:sz w:val="22"/>
          <w:szCs w:val="22"/>
        </w:rPr>
      </w:pPr>
      <w:r w:rsidRPr="00D87EFC">
        <w:rPr>
          <w:rFonts w:cs="Arial"/>
          <w:sz w:val="22"/>
          <w:szCs w:val="22"/>
        </w:rPr>
        <w:t>4.1</w:t>
      </w:r>
      <w:r w:rsidRPr="00D87EFC">
        <w:rPr>
          <w:rFonts w:cs="Arial"/>
          <w:sz w:val="22"/>
          <w:szCs w:val="22"/>
        </w:rPr>
        <w:tab/>
      </w:r>
      <w:r w:rsidR="00CA6508" w:rsidRPr="00D87EFC">
        <w:rPr>
          <w:rFonts w:cs="Arial"/>
          <w:sz w:val="22"/>
          <w:szCs w:val="22"/>
        </w:rPr>
        <w:t>The Contractor and the Old Employer agree that the total amount to be paid by the Old Employer to the Contractor for Services provided under the Contract pursuant to the Task Order prior to the date of this deed is £[●].  The Contractor acknowledges that the Old Employer has paid the sum of £[●] prior to the date of this deed.  The balance of £[●] shall be invoiced by the Contractor to the Old Employer and paid by the Old Employer in accordance with the Contract.</w:t>
      </w:r>
      <w:bookmarkEnd w:id="335"/>
      <w:bookmarkEnd w:id="336"/>
    </w:p>
    <w:p w14:paraId="76A52924" w14:textId="77777777" w:rsidR="00B618DA" w:rsidRPr="00D87EFC" w:rsidRDefault="00B618DA" w:rsidP="003626BE">
      <w:pPr>
        <w:pStyle w:val="bodyoftext"/>
        <w:ind w:left="720" w:hanging="720"/>
        <w:rPr>
          <w:rFonts w:cs="Arial"/>
          <w:sz w:val="22"/>
          <w:szCs w:val="22"/>
        </w:rPr>
      </w:pPr>
      <w:bookmarkStart w:id="337" w:name="_Toc446417075"/>
      <w:bookmarkStart w:id="338" w:name="_Toc447027888"/>
    </w:p>
    <w:p w14:paraId="39283BE5" w14:textId="77777777" w:rsidR="00CA6508" w:rsidRPr="00D87EFC" w:rsidRDefault="003626BE" w:rsidP="003626BE">
      <w:pPr>
        <w:pStyle w:val="bodyoftext"/>
        <w:ind w:left="720" w:hanging="720"/>
        <w:rPr>
          <w:rFonts w:cs="Arial"/>
          <w:sz w:val="22"/>
          <w:szCs w:val="22"/>
        </w:rPr>
      </w:pPr>
      <w:r w:rsidRPr="00D87EFC">
        <w:rPr>
          <w:rFonts w:cs="Arial"/>
          <w:sz w:val="22"/>
          <w:szCs w:val="22"/>
        </w:rPr>
        <w:t>4.2</w:t>
      </w:r>
      <w:r w:rsidRPr="00D87EFC">
        <w:rPr>
          <w:rFonts w:cs="Arial"/>
          <w:sz w:val="22"/>
          <w:szCs w:val="22"/>
        </w:rPr>
        <w:tab/>
      </w:r>
      <w:r w:rsidR="00CA6508" w:rsidRPr="00D87EFC">
        <w:rPr>
          <w:rFonts w:cs="Arial"/>
          <w:sz w:val="22"/>
          <w:szCs w:val="22"/>
        </w:rPr>
        <w:t>The Contractor and the New Employer agree that the New Employer shall be solely responsible (to the exclusion of the Old Employer) for payment of all sums due to the Contractor under the Contract for Services provided after the date of this deed.</w:t>
      </w:r>
      <w:bookmarkEnd w:id="337"/>
      <w:bookmarkEnd w:id="338"/>
    </w:p>
    <w:p w14:paraId="578E96BC" w14:textId="77777777" w:rsidR="00B618DA" w:rsidRPr="00D87EFC" w:rsidRDefault="00B618DA" w:rsidP="003626BE">
      <w:pPr>
        <w:pStyle w:val="bodyoftext"/>
        <w:ind w:left="720" w:hanging="720"/>
        <w:rPr>
          <w:rFonts w:cs="Arial"/>
          <w:color w:val="FF0000"/>
          <w:sz w:val="22"/>
          <w:szCs w:val="22"/>
        </w:rPr>
      </w:pPr>
      <w:bookmarkStart w:id="339" w:name="_Toc446417076"/>
      <w:bookmarkStart w:id="340" w:name="_Toc447027889"/>
    </w:p>
    <w:p w14:paraId="14397C45" w14:textId="77777777" w:rsidR="00CA6508" w:rsidRPr="00D87EFC" w:rsidRDefault="003626BE" w:rsidP="003626BE">
      <w:pPr>
        <w:pStyle w:val="bodyoftext"/>
        <w:ind w:left="720" w:hanging="720"/>
        <w:rPr>
          <w:rFonts w:cs="Arial"/>
          <w:sz w:val="22"/>
          <w:szCs w:val="22"/>
        </w:rPr>
      </w:pPr>
      <w:r w:rsidRPr="00CF689B">
        <w:rPr>
          <w:rFonts w:cs="Arial"/>
          <w:sz w:val="22"/>
          <w:szCs w:val="22"/>
        </w:rPr>
        <w:t>4.3</w:t>
      </w:r>
      <w:r w:rsidRPr="00D87EFC">
        <w:rPr>
          <w:rFonts w:cs="Arial"/>
          <w:color w:val="FF0000"/>
          <w:sz w:val="22"/>
          <w:szCs w:val="22"/>
        </w:rPr>
        <w:tab/>
      </w:r>
      <w:r w:rsidR="00CA6508" w:rsidRPr="00CF689B">
        <w:rPr>
          <w:rFonts w:cs="Arial"/>
          <w:sz w:val="22"/>
          <w:szCs w:val="22"/>
        </w:rPr>
        <w:t>[Where, under Clause 2.2 above or under any other contract between the New Employer and the Contractor, any sum of money is recoverable from or payable by the Contractor to the New Employer, such sum may be deducted from or reduced by the amount of any sum then due or which may at any time become due from the New Employer to the Contractor under Clause 4.2 above or under any other contract with any Department or Office of Her Majesty’s Government.]</w:t>
      </w:r>
      <w:r w:rsidR="00CA6508" w:rsidRPr="00CF689B">
        <w:rPr>
          <w:rStyle w:val="FootnoteReference"/>
          <w:rFonts w:cs="Arial"/>
          <w:sz w:val="22"/>
          <w:szCs w:val="22"/>
        </w:rPr>
        <w:footnoteReference w:id="1"/>
      </w:r>
      <w:bookmarkEnd w:id="339"/>
      <w:bookmarkEnd w:id="340"/>
    </w:p>
    <w:p w14:paraId="7C6131F6" w14:textId="77777777" w:rsidR="00305B08" w:rsidRPr="00D87EFC" w:rsidRDefault="00305B08" w:rsidP="00305B08">
      <w:pPr>
        <w:rPr>
          <w:rFonts w:cs="Arial"/>
          <w:sz w:val="22"/>
          <w:szCs w:val="22"/>
        </w:rPr>
      </w:pPr>
    </w:p>
    <w:p w14:paraId="37C6B4D6" w14:textId="77777777" w:rsidR="003626BE" w:rsidRPr="00D87EFC" w:rsidRDefault="00305B08" w:rsidP="00A67B60">
      <w:pPr>
        <w:pStyle w:val="ListParagraph"/>
        <w:numPr>
          <w:ilvl w:val="0"/>
          <w:numId w:val="23"/>
        </w:numPr>
        <w:rPr>
          <w:rFonts w:cs="Arial"/>
          <w:b/>
          <w:sz w:val="22"/>
          <w:szCs w:val="22"/>
        </w:rPr>
      </w:pPr>
      <w:r w:rsidRPr="00D87EFC">
        <w:rPr>
          <w:rFonts w:cs="Arial"/>
          <w:b/>
          <w:sz w:val="22"/>
          <w:szCs w:val="22"/>
        </w:rPr>
        <w:t>NOTICES</w:t>
      </w:r>
    </w:p>
    <w:p w14:paraId="5D1442FE" w14:textId="77777777" w:rsidR="003626BE" w:rsidRPr="00D87EFC" w:rsidRDefault="003626BE" w:rsidP="00A871F5">
      <w:pPr>
        <w:rPr>
          <w:rFonts w:cs="Arial"/>
          <w:sz w:val="22"/>
          <w:szCs w:val="22"/>
        </w:rPr>
      </w:pPr>
    </w:p>
    <w:p w14:paraId="6D5AEE86" w14:textId="77777777" w:rsidR="00CA6508" w:rsidRPr="00D87EFC" w:rsidRDefault="00CA6508" w:rsidP="00A67B60">
      <w:pPr>
        <w:pStyle w:val="bodyoftext"/>
        <w:numPr>
          <w:ilvl w:val="1"/>
          <w:numId w:val="23"/>
        </w:numPr>
        <w:rPr>
          <w:rFonts w:cs="Arial"/>
          <w:sz w:val="22"/>
          <w:szCs w:val="22"/>
        </w:rPr>
      </w:pPr>
      <w:bookmarkStart w:id="341" w:name="_Toc446417078"/>
      <w:bookmarkStart w:id="342" w:name="_Toc447027891"/>
      <w:r w:rsidRPr="00D87EFC">
        <w:rPr>
          <w:rFonts w:cs="Arial"/>
          <w:sz w:val="22"/>
          <w:szCs w:val="22"/>
        </w:rPr>
        <w:t>Any notice or other communication required under this deed shall be given in writing and shall be deemed to have been properly given if compliance is made with section 196 of the Law of Property Act 1925 (as amended by the Recorded Delivery Service Act 1962).</w:t>
      </w:r>
      <w:bookmarkEnd w:id="341"/>
      <w:bookmarkEnd w:id="342"/>
    </w:p>
    <w:p w14:paraId="547D8C3B" w14:textId="77777777" w:rsidR="00305B08" w:rsidRPr="00D87EFC" w:rsidRDefault="00305B08" w:rsidP="00305B08">
      <w:pPr>
        <w:pStyle w:val="ListParagraph"/>
        <w:ind w:left="0"/>
        <w:rPr>
          <w:rFonts w:cs="Arial"/>
          <w:sz w:val="22"/>
          <w:szCs w:val="22"/>
        </w:rPr>
      </w:pPr>
      <w:bookmarkStart w:id="343" w:name="_Toc446417079"/>
    </w:p>
    <w:p w14:paraId="6F798F85" w14:textId="77777777" w:rsidR="00CA6508" w:rsidRPr="00D87EFC" w:rsidRDefault="00305B08" w:rsidP="00A67B60">
      <w:pPr>
        <w:pStyle w:val="ListParagraph"/>
        <w:numPr>
          <w:ilvl w:val="0"/>
          <w:numId w:val="23"/>
        </w:numPr>
        <w:rPr>
          <w:rFonts w:cs="Arial"/>
          <w:b/>
          <w:sz w:val="22"/>
          <w:szCs w:val="22"/>
        </w:rPr>
      </w:pPr>
      <w:r w:rsidRPr="00D87EFC">
        <w:rPr>
          <w:rFonts w:cs="Arial"/>
          <w:b/>
          <w:sz w:val="22"/>
          <w:szCs w:val="22"/>
        </w:rPr>
        <w:t xml:space="preserve">GOVERNING </w:t>
      </w:r>
      <w:bookmarkEnd w:id="343"/>
      <w:r w:rsidRPr="00D87EFC">
        <w:rPr>
          <w:rFonts w:cs="Arial"/>
          <w:b/>
          <w:sz w:val="22"/>
          <w:szCs w:val="22"/>
        </w:rPr>
        <w:t>LAW AND DISPUTES</w:t>
      </w:r>
    </w:p>
    <w:p w14:paraId="2583C439" w14:textId="77777777" w:rsidR="003626BE" w:rsidRPr="00D87EFC" w:rsidRDefault="003626BE" w:rsidP="003626BE">
      <w:pPr>
        <w:pStyle w:val="bodyoftext"/>
        <w:rPr>
          <w:rFonts w:cs="Arial"/>
          <w:sz w:val="22"/>
          <w:szCs w:val="22"/>
        </w:rPr>
      </w:pPr>
      <w:bookmarkStart w:id="344" w:name="_Toc446417080"/>
    </w:p>
    <w:p w14:paraId="4B0B8F8E" w14:textId="77777777" w:rsidR="00CA6508" w:rsidRPr="00D87EFC" w:rsidRDefault="003626BE" w:rsidP="003626BE">
      <w:pPr>
        <w:pStyle w:val="bodyoftext"/>
        <w:ind w:left="720" w:hanging="720"/>
        <w:rPr>
          <w:rFonts w:cs="Arial"/>
          <w:sz w:val="22"/>
          <w:szCs w:val="22"/>
        </w:rPr>
      </w:pPr>
      <w:r w:rsidRPr="00D87EFC">
        <w:rPr>
          <w:rFonts w:cs="Arial"/>
          <w:sz w:val="22"/>
          <w:szCs w:val="22"/>
        </w:rPr>
        <w:t>6.1</w:t>
      </w:r>
      <w:r w:rsidRPr="00D87EFC">
        <w:rPr>
          <w:rFonts w:cs="Arial"/>
          <w:sz w:val="22"/>
          <w:szCs w:val="22"/>
        </w:rPr>
        <w:tab/>
      </w:r>
      <w:r w:rsidR="00CA6508" w:rsidRPr="00D87EFC">
        <w:rPr>
          <w:rFonts w:cs="Arial"/>
          <w:sz w:val="22"/>
          <w:szCs w:val="22"/>
        </w:rPr>
        <w:t>The application and interpretation of this deed shall in all respects be governed by English law and any dispute or difference arising under this deed shall be subject to the jurisdiction of the English courts.</w:t>
      </w:r>
      <w:bookmarkEnd w:id="344"/>
    </w:p>
    <w:p w14:paraId="158F140E" w14:textId="77777777" w:rsidR="00CA6508" w:rsidRPr="00D87EFC" w:rsidRDefault="00CA6508" w:rsidP="00CA6508">
      <w:pPr>
        <w:pStyle w:val="Testimonium"/>
        <w:ind w:left="720"/>
        <w:rPr>
          <w:rFonts w:ascii="Arial" w:hAnsi="Arial" w:cs="Arial"/>
          <w:sz w:val="22"/>
          <w:szCs w:val="22"/>
        </w:rPr>
      </w:pPr>
      <w:r w:rsidRPr="00D87EFC">
        <w:rPr>
          <w:rFonts w:ascii="Arial" w:hAnsi="Arial" w:cs="Arial"/>
          <w:sz w:val="22"/>
          <w:szCs w:val="22"/>
        </w:rPr>
        <w:t>This Deed has been executed as a deed and delivered on the date stated at the beginning of this Deed.</w:t>
      </w:r>
    </w:p>
    <w:p w14:paraId="2D010BEB" w14:textId="77777777" w:rsidR="00CA6508" w:rsidRPr="00D87EFC" w:rsidRDefault="00CA6508" w:rsidP="00CA6508">
      <w:pPr>
        <w:pStyle w:val="Testimonium"/>
        <w:rPr>
          <w:rFonts w:ascii="Arial" w:hAnsi="Arial" w:cs="Arial"/>
          <w:sz w:val="22"/>
          <w:szCs w:val="22"/>
        </w:rPr>
      </w:pPr>
    </w:p>
    <w:p w14:paraId="1C32FE01" w14:textId="77777777" w:rsidR="005C7D91" w:rsidRPr="00D87EFC" w:rsidRDefault="00376F24" w:rsidP="005C7D91">
      <w:pPr>
        <w:pStyle w:val="nov1"/>
        <w:numPr>
          <w:ilvl w:val="0"/>
          <w:numId w:val="0"/>
        </w:numPr>
        <w:tabs>
          <w:tab w:val="clear" w:pos="851"/>
          <w:tab w:val="left" w:pos="0"/>
        </w:tabs>
      </w:pPr>
      <w:bookmarkStart w:id="345" w:name="_Toc507415628"/>
      <w:r w:rsidRPr="00D87EFC">
        <w:rPr>
          <w:color w:val="0D0D0D" w:themeColor="text1" w:themeTint="F2"/>
        </w:rPr>
        <w:t xml:space="preserve">Appendix </w:t>
      </w:r>
      <w:r w:rsidR="00F403FA" w:rsidRPr="00D87EFC">
        <w:rPr>
          <w:color w:val="0D0D0D" w:themeColor="text1" w:themeTint="F2"/>
        </w:rPr>
        <w:t>E</w:t>
      </w:r>
      <w:r w:rsidRPr="00D87EFC">
        <w:rPr>
          <w:color w:val="0D0D0D" w:themeColor="text1" w:themeTint="F2"/>
        </w:rPr>
        <w:t xml:space="preserve"> - </w:t>
      </w:r>
      <w:r w:rsidR="005C7D91" w:rsidRPr="00D87EFC">
        <w:t>Form of novation agreement (for use when a Task Order is to be novated).</w:t>
      </w:r>
      <w:bookmarkEnd w:id="345"/>
    </w:p>
    <w:p w14:paraId="6B4738B7" w14:textId="77777777" w:rsidR="005C7D91" w:rsidRPr="00D87EFC" w:rsidRDefault="005C7D91" w:rsidP="005C7D91">
      <w:pPr>
        <w:rPr>
          <w:rFonts w:cs="Arial"/>
          <w:sz w:val="22"/>
          <w:szCs w:val="22"/>
          <w:lang w:val="en-US"/>
        </w:rPr>
      </w:pPr>
    </w:p>
    <w:p w14:paraId="2657A1D8" w14:textId="77777777" w:rsidR="005C7D91" w:rsidRPr="00D87EFC" w:rsidRDefault="005C7D91" w:rsidP="005C7D91">
      <w:pPr>
        <w:contextualSpacing/>
        <w:rPr>
          <w:rFonts w:cs="Arial"/>
          <w:b/>
          <w:sz w:val="22"/>
          <w:szCs w:val="22"/>
        </w:rPr>
      </w:pPr>
      <w:r w:rsidRPr="00D87EFC">
        <w:rPr>
          <w:rFonts w:cs="Arial"/>
          <w:b/>
          <w:sz w:val="22"/>
          <w:szCs w:val="22"/>
        </w:rPr>
        <w:t xml:space="preserve">Novation Agreement – </w:t>
      </w:r>
    </w:p>
    <w:p w14:paraId="0AE89B89" w14:textId="77777777" w:rsidR="005C7D91" w:rsidRPr="00D87EFC" w:rsidRDefault="005C7D91" w:rsidP="005C7D91">
      <w:pPr>
        <w:contextualSpacing/>
        <w:rPr>
          <w:rFonts w:cs="Arial"/>
          <w:b/>
          <w:sz w:val="22"/>
          <w:szCs w:val="22"/>
        </w:rPr>
      </w:pPr>
    </w:p>
    <w:p w14:paraId="18A395DD"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jc w:val="center"/>
        <w:rPr>
          <w:rFonts w:cs="Arial"/>
          <w:sz w:val="22"/>
          <w:szCs w:val="22"/>
        </w:rPr>
      </w:pPr>
      <w:r w:rsidRPr="00D87EFC">
        <w:rPr>
          <w:rFonts w:cs="Arial"/>
          <w:sz w:val="22"/>
          <w:szCs w:val="22"/>
        </w:rPr>
        <w:t>DATED [●]</w:t>
      </w:r>
    </w:p>
    <w:tbl>
      <w:tblPr>
        <w:tblW w:w="5000" w:type="pct"/>
        <w:jc w:val="center"/>
        <w:tblCellMar>
          <w:top w:w="851" w:type="dxa"/>
          <w:bottom w:w="851" w:type="dxa"/>
        </w:tblCellMar>
        <w:tblLook w:val="00A0" w:firstRow="1" w:lastRow="0" w:firstColumn="1" w:lastColumn="0" w:noHBand="0" w:noVBand="0"/>
      </w:tblPr>
      <w:tblGrid>
        <w:gridCol w:w="8523"/>
      </w:tblGrid>
      <w:tr w:rsidR="005C7D91" w:rsidRPr="00D87EFC" w14:paraId="6148A11D" w14:textId="77777777" w:rsidTr="005C7D91">
        <w:trPr>
          <w:trHeight w:val="5103"/>
          <w:jc w:val="center"/>
        </w:trPr>
        <w:tc>
          <w:tcPr>
            <w:tcW w:w="0" w:type="auto"/>
            <w:shd w:val="clear" w:color="auto" w:fill="auto"/>
            <w:vAlign w:val="center"/>
          </w:tcPr>
          <w:p w14:paraId="56B8F083"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color w:val="FF0000"/>
                <w:sz w:val="22"/>
                <w:szCs w:val="22"/>
                <w:lang w:eastAsia="en-GB"/>
              </w:rPr>
            </w:pPr>
            <w:r w:rsidRPr="00D87EFC">
              <w:rPr>
                <w:rFonts w:cs="Arial"/>
                <w:noProof/>
                <w:sz w:val="22"/>
                <w:szCs w:val="22"/>
                <w:lang w:eastAsia="en-GB"/>
              </w:rPr>
              <w:t>HIGHWAYS ENGLAND COMPANY LIMITED as Old Employer</w:t>
            </w:r>
          </w:p>
          <w:p w14:paraId="0FEFB865"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 w:val="22"/>
                <w:szCs w:val="22"/>
                <w:lang w:eastAsia="en-GB"/>
              </w:rPr>
            </w:pPr>
          </w:p>
          <w:p w14:paraId="7A81B642"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jc w:val="center"/>
              <w:rPr>
                <w:rFonts w:cs="Arial"/>
                <w:b/>
                <w:noProof/>
                <w:sz w:val="22"/>
                <w:szCs w:val="22"/>
                <w:lang w:eastAsia="en-GB"/>
              </w:rPr>
            </w:pPr>
            <w:r w:rsidRPr="00D87EFC">
              <w:rPr>
                <w:rFonts w:cs="Arial"/>
                <w:b/>
                <w:noProof/>
                <w:sz w:val="22"/>
                <w:szCs w:val="22"/>
                <w:lang w:eastAsia="en-GB"/>
              </w:rPr>
              <w:t>[●]</w:t>
            </w:r>
          </w:p>
          <w:p w14:paraId="5D39EB53"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color w:val="FF0000"/>
                <w:sz w:val="22"/>
                <w:szCs w:val="22"/>
                <w:lang w:eastAsia="en-GB"/>
              </w:rPr>
            </w:pPr>
            <w:r w:rsidRPr="00D87EFC">
              <w:rPr>
                <w:rFonts w:cs="Arial"/>
                <w:noProof/>
                <w:sz w:val="22"/>
                <w:szCs w:val="22"/>
                <w:lang w:eastAsia="en-GB"/>
              </w:rPr>
              <w:t>as New Employer</w:t>
            </w:r>
          </w:p>
          <w:p w14:paraId="1205B7FB"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 w:val="22"/>
                <w:szCs w:val="22"/>
                <w:lang w:eastAsia="en-GB"/>
              </w:rPr>
            </w:pPr>
          </w:p>
          <w:p w14:paraId="006FD016"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jc w:val="center"/>
              <w:rPr>
                <w:rFonts w:cs="Arial"/>
                <w:b/>
                <w:noProof/>
                <w:sz w:val="22"/>
                <w:szCs w:val="22"/>
                <w:lang w:eastAsia="en-GB"/>
              </w:rPr>
            </w:pPr>
            <w:r w:rsidRPr="00D87EFC">
              <w:rPr>
                <w:rFonts w:cs="Arial"/>
                <w:b/>
                <w:noProof/>
                <w:sz w:val="22"/>
                <w:szCs w:val="22"/>
                <w:lang w:eastAsia="en-GB"/>
              </w:rPr>
              <w:t>[●]</w:t>
            </w:r>
          </w:p>
          <w:p w14:paraId="5C8E7C6F"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 w:val="22"/>
                <w:szCs w:val="22"/>
                <w:lang w:eastAsia="en-GB"/>
              </w:rPr>
            </w:pPr>
            <w:r w:rsidRPr="00D87EFC">
              <w:rPr>
                <w:rFonts w:cs="Arial"/>
                <w:noProof/>
                <w:sz w:val="22"/>
                <w:szCs w:val="22"/>
                <w:lang w:eastAsia="en-GB"/>
              </w:rPr>
              <w:t>as Contractor</w:t>
            </w:r>
          </w:p>
        </w:tc>
      </w:tr>
      <w:tr w:rsidR="005C7D91" w:rsidRPr="00D87EFC" w14:paraId="2F786478" w14:textId="77777777" w:rsidTr="005C7D91">
        <w:trPr>
          <w:jc w:val="center"/>
        </w:trPr>
        <w:tc>
          <w:tcPr>
            <w:tcW w:w="0" w:type="auto"/>
            <w:shd w:val="clear" w:color="auto" w:fill="auto"/>
            <w:tcMar>
              <w:top w:w="0" w:type="dxa"/>
              <w:bottom w:w="0" w:type="dxa"/>
            </w:tcMar>
          </w:tcPr>
          <w:p w14:paraId="3A59C554"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jc w:val="center"/>
              <w:rPr>
                <w:rFonts w:cs="Arial"/>
                <w:b/>
                <w:noProof/>
                <w:sz w:val="22"/>
                <w:szCs w:val="22"/>
                <w:lang w:eastAsia="en-GB"/>
              </w:rPr>
            </w:pPr>
            <w:r w:rsidRPr="00D87EFC">
              <w:rPr>
                <w:rFonts w:cs="Arial"/>
                <w:b/>
                <w:noProof/>
                <w:sz w:val="22"/>
                <w:szCs w:val="22"/>
                <w:lang w:eastAsia="en-GB"/>
              </w:rPr>
              <w:t>DEED OF NOVATION</w:t>
            </w:r>
          </w:p>
          <w:p w14:paraId="20F401A8"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jc w:val="center"/>
              <w:rPr>
                <w:rFonts w:cs="Arial"/>
                <w:b/>
                <w:noProof/>
                <w:sz w:val="22"/>
                <w:szCs w:val="22"/>
                <w:lang w:eastAsia="en-GB"/>
              </w:rPr>
            </w:pPr>
          </w:p>
          <w:p w14:paraId="4BF05136"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 w:val="22"/>
                <w:szCs w:val="22"/>
                <w:lang w:eastAsia="en-GB"/>
              </w:rPr>
            </w:pPr>
            <w:r w:rsidRPr="00D87EFC">
              <w:rPr>
                <w:rFonts w:cs="Arial"/>
                <w:noProof/>
                <w:sz w:val="22"/>
                <w:szCs w:val="22"/>
                <w:lang w:eastAsia="en-GB"/>
              </w:rPr>
              <w:t xml:space="preserve">relating to a task order under a contract for </w:t>
            </w:r>
          </w:p>
          <w:p w14:paraId="5D6873E2"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 w:val="22"/>
                <w:szCs w:val="22"/>
                <w:lang w:eastAsia="en-GB"/>
              </w:rPr>
            </w:pPr>
            <w:r w:rsidRPr="00D87EFC">
              <w:rPr>
                <w:rFonts w:cs="Arial"/>
                <w:noProof/>
                <w:sz w:val="22"/>
                <w:szCs w:val="22"/>
                <w:lang w:eastAsia="en-GB"/>
              </w:rPr>
              <w:t xml:space="preserve">the provision of a service in respect of [●] </w:t>
            </w:r>
          </w:p>
          <w:p w14:paraId="0B329B31"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 w:val="22"/>
                <w:szCs w:val="22"/>
                <w:lang w:eastAsia="en-GB"/>
              </w:rPr>
            </w:pPr>
          </w:p>
        </w:tc>
      </w:tr>
    </w:tbl>
    <w:p w14:paraId="38B315E1" w14:textId="77777777" w:rsidR="005C7D91" w:rsidRPr="00D87EFC" w:rsidRDefault="005C7D91" w:rsidP="005C7D91">
      <w:pPr>
        <w:contextualSpacing/>
        <w:rPr>
          <w:rFonts w:cs="Arial"/>
          <w:b/>
          <w:sz w:val="22"/>
          <w:szCs w:val="22"/>
        </w:rPr>
      </w:pPr>
    </w:p>
    <w:p w14:paraId="495B1AC0" w14:textId="77777777" w:rsidR="005C7D91" w:rsidRPr="00D87EFC" w:rsidRDefault="005C7D91" w:rsidP="005C7D91">
      <w:pPr>
        <w:rPr>
          <w:rFonts w:cs="Arial"/>
          <w:sz w:val="22"/>
          <w:szCs w:val="22"/>
        </w:rPr>
      </w:pPr>
      <w:r w:rsidRPr="00D87EFC">
        <w:rPr>
          <w:rFonts w:cs="Arial"/>
          <w:sz w:val="22"/>
          <w:szCs w:val="22"/>
        </w:rPr>
        <w:br w:type="page"/>
      </w:r>
    </w:p>
    <w:p w14:paraId="471E1290"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spacing w:before="240"/>
        <w:rPr>
          <w:rFonts w:cs="Arial"/>
          <w:caps/>
          <w:sz w:val="22"/>
          <w:szCs w:val="22"/>
        </w:rPr>
      </w:pPr>
      <w:r w:rsidRPr="00D87EFC">
        <w:rPr>
          <w:rFonts w:cs="Arial"/>
          <w:b/>
          <w:caps/>
          <w:sz w:val="22"/>
          <w:szCs w:val="22"/>
        </w:rPr>
        <w:lastRenderedPageBreak/>
        <w:t>DATED</w:t>
      </w:r>
    </w:p>
    <w:p w14:paraId="67BAFDD8"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spacing w:before="240"/>
        <w:rPr>
          <w:rFonts w:cs="Arial"/>
          <w:b/>
          <w:caps/>
          <w:sz w:val="22"/>
          <w:szCs w:val="22"/>
        </w:rPr>
      </w:pPr>
      <w:r w:rsidRPr="00D87EFC">
        <w:rPr>
          <w:rFonts w:cs="Arial"/>
          <w:b/>
          <w:caps/>
          <w:sz w:val="22"/>
          <w:szCs w:val="22"/>
        </w:rPr>
        <w:t>PARTIES</w:t>
      </w:r>
    </w:p>
    <w:p w14:paraId="0BA93804" w14:textId="77777777" w:rsidR="005C7D91" w:rsidRPr="00D87EFC" w:rsidRDefault="005C7D91" w:rsidP="00A67B60">
      <w:pPr>
        <w:keepNext w:val="0"/>
        <w:numPr>
          <w:ilvl w:val="0"/>
          <w:numId w:val="35"/>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 w:val="22"/>
          <w:szCs w:val="22"/>
        </w:rPr>
      </w:pPr>
      <w:r w:rsidRPr="00D87EFC">
        <w:rPr>
          <w:rFonts w:cs="Arial"/>
          <w:b/>
          <w:spacing w:val="-3"/>
          <w:sz w:val="22"/>
          <w:szCs w:val="22"/>
        </w:rPr>
        <w:t>Highways England Company Limited ( a company incorporated in and in accordance with the laws of England, having as its registered number 09346363) of Bridge House, 1 Walnut Tree Close, Guildford, Surrey, GU1 4LZ.</w:t>
      </w:r>
      <w:r w:rsidRPr="00D87EFC">
        <w:rPr>
          <w:rFonts w:cs="Arial"/>
          <w:sz w:val="22"/>
          <w:szCs w:val="22"/>
        </w:rPr>
        <w:t xml:space="preserve"> </w:t>
      </w:r>
      <w:r w:rsidRPr="00D87EFC">
        <w:rPr>
          <w:rFonts w:cs="Arial"/>
          <w:b/>
          <w:sz w:val="22"/>
          <w:szCs w:val="22"/>
        </w:rPr>
        <w:t>(the “Employer”)</w:t>
      </w:r>
    </w:p>
    <w:p w14:paraId="75D69E2F" w14:textId="77777777" w:rsidR="005C7D91" w:rsidRPr="00D87EFC" w:rsidRDefault="005C7D91" w:rsidP="00A67B60">
      <w:pPr>
        <w:keepNext w:val="0"/>
        <w:numPr>
          <w:ilvl w:val="0"/>
          <w:numId w:val="35"/>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 w:val="22"/>
          <w:szCs w:val="22"/>
        </w:rPr>
      </w:pPr>
      <w:r w:rsidRPr="00D87EFC">
        <w:rPr>
          <w:rFonts w:cs="Arial"/>
          <w:sz w:val="22"/>
          <w:szCs w:val="22"/>
        </w:rPr>
        <w:t>[</w:t>
      </w:r>
      <w:r w:rsidRPr="00D87EFC">
        <w:rPr>
          <w:rFonts w:cs="Arial"/>
          <w:b/>
          <w:i/>
          <w:sz w:val="22"/>
          <w:szCs w:val="22"/>
        </w:rPr>
        <w:t>insert details of replacement authority</w:t>
      </w:r>
      <w:r w:rsidRPr="00D87EFC">
        <w:rPr>
          <w:rFonts w:cs="Arial"/>
          <w:sz w:val="22"/>
          <w:szCs w:val="22"/>
        </w:rPr>
        <w:t>] (the “</w:t>
      </w:r>
      <w:r w:rsidRPr="00D87EFC">
        <w:rPr>
          <w:rFonts w:cs="Arial"/>
          <w:b/>
          <w:sz w:val="22"/>
          <w:szCs w:val="22"/>
        </w:rPr>
        <w:t>New Employer</w:t>
      </w:r>
      <w:r w:rsidRPr="00D87EFC">
        <w:rPr>
          <w:rFonts w:cs="Arial"/>
          <w:sz w:val="22"/>
          <w:szCs w:val="22"/>
        </w:rPr>
        <w:t>”)</w:t>
      </w:r>
    </w:p>
    <w:p w14:paraId="457F5BC6" w14:textId="77777777" w:rsidR="005C7D91" w:rsidRPr="00D87EFC" w:rsidRDefault="005C7D91" w:rsidP="00A67B60">
      <w:pPr>
        <w:keepNext w:val="0"/>
        <w:numPr>
          <w:ilvl w:val="0"/>
          <w:numId w:val="35"/>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 w:val="22"/>
          <w:szCs w:val="22"/>
        </w:rPr>
      </w:pPr>
      <w:r w:rsidRPr="00D87EFC">
        <w:rPr>
          <w:rFonts w:cs="Arial"/>
          <w:sz w:val="22"/>
          <w:szCs w:val="22"/>
        </w:rPr>
        <w:t>[●] (company no [●]) whose registered office is at [●] (the “</w:t>
      </w:r>
      <w:r w:rsidRPr="00D87EFC">
        <w:rPr>
          <w:rFonts w:cs="Arial"/>
          <w:b/>
          <w:sz w:val="22"/>
          <w:szCs w:val="22"/>
        </w:rPr>
        <w:t>Contractor</w:t>
      </w:r>
      <w:r w:rsidRPr="00D87EFC">
        <w:rPr>
          <w:rFonts w:cs="Arial"/>
          <w:sz w:val="22"/>
          <w:szCs w:val="22"/>
        </w:rPr>
        <w:t>”)</w:t>
      </w:r>
    </w:p>
    <w:p w14:paraId="41F08795"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spacing w:before="240"/>
        <w:rPr>
          <w:rFonts w:cs="Arial"/>
          <w:b/>
          <w:caps/>
          <w:sz w:val="22"/>
          <w:szCs w:val="22"/>
        </w:rPr>
      </w:pPr>
      <w:r w:rsidRPr="00D87EFC">
        <w:rPr>
          <w:rFonts w:cs="Arial"/>
          <w:b/>
          <w:caps/>
          <w:sz w:val="22"/>
          <w:szCs w:val="22"/>
        </w:rPr>
        <w:t>BACKGROUND</w:t>
      </w:r>
    </w:p>
    <w:p w14:paraId="438E3200" w14:textId="77777777" w:rsidR="005C7D91" w:rsidRPr="00D87EFC" w:rsidRDefault="005C7D91" w:rsidP="00A67B60">
      <w:pPr>
        <w:keepNext w:val="0"/>
        <w:numPr>
          <w:ilvl w:val="0"/>
          <w:numId w:val="36"/>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 w:val="22"/>
          <w:szCs w:val="22"/>
        </w:rPr>
      </w:pPr>
      <w:r w:rsidRPr="00D87EFC">
        <w:rPr>
          <w:rFonts w:cs="Arial"/>
          <w:sz w:val="22"/>
          <w:szCs w:val="22"/>
          <w:lang w:val="en-US"/>
        </w:rPr>
        <w:t>By the Contract, t</w:t>
      </w:r>
      <w:r w:rsidRPr="00D87EFC">
        <w:rPr>
          <w:rFonts w:cs="Arial"/>
          <w:sz w:val="22"/>
          <w:szCs w:val="22"/>
        </w:rPr>
        <w:t>he Old Employer has employed the Contractor</w:t>
      </w:r>
      <w:r w:rsidRPr="00D87EFC">
        <w:rPr>
          <w:rFonts w:cs="Arial"/>
          <w:i/>
          <w:sz w:val="22"/>
          <w:szCs w:val="22"/>
        </w:rPr>
        <w:t xml:space="preserve"> </w:t>
      </w:r>
      <w:r w:rsidRPr="00D87EFC">
        <w:rPr>
          <w:rFonts w:cs="Arial"/>
          <w:sz w:val="22"/>
          <w:szCs w:val="22"/>
        </w:rPr>
        <w:t>to Provide</w:t>
      </w:r>
      <w:r w:rsidRPr="00D87EFC">
        <w:rPr>
          <w:rFonts w:cs="Arial"/>
          <w:i/>
          <w:sz w:val="22"/>
          <w:szCs w:val="22"/>
        </w:rPr>
        <w:t xml:space="preserve"> </w:t>
      </w:r>
      <w:r w:rsidRPr="00D87EFC">
        <w:rPr>
          <w:rFonts w:cs="Arial"/>
          <w:sz w:val="22"/>
          <w:szCs w:val="22"/>
        </w:rPr>
        <w:t>the Service.</w:t>
      </w:r>
    </w:p>
    <w:p w14:paraId="4120FFCB" w14:textId="77777777" w:rsidR="005C7D91" w:rsidRPr="00D87EFC" w:rsidRDefault="005C7D91" w:rsidP="00A67B60">
      <w:pPr>
        <w:keepNext w:val="0"/>
        <w:numPr>
          <w:ilvl w:val="0"/>
          <w:numId w:val="36"/>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 w:val="22"/>
          <w:szCs w:val="22"/>
        </w:rPr>
      </w:pPr>
      <w:r w:rsidRPr="00D87EFC">
        <w:rPr>
          <w:rFonts w:cs="Arial"/>
          <w:sz w:val="22"/>
          <w:szCs w:val="22"/>
        </w:rPr>
        <w:t>Pursuant to the Contract, the Old Employer has issued Task Order number [●] to the Contractor.</w:t>
      </w:r>
    </w:p>
    <w:p w14:paraId="2A01E7C3" w14:textId="77777777" w:rsidR="005C7D91" w:rsidRPr="00D87EFC" w:rsidRDefault="005C7D91" w:rsidP="00A67B60">
      <w:pPr>
        <w:keepNext w:val="0"/>
        <w:numPr>
          <w:ilvl w:val="0"/>
          <w:numId w:val="36"/>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 w:val="22"/>
          <w:szCs w:val="22"/>
        </w:rPr>
      </w:pPr>
      <w:r w:rsidRPr="00D87EFC">
        <w:rPr>
          <w:rFonts w:cs="Arial"/>
          <w:sz w:val="22"/>
          <w:szCs w:val="22"/>
        </w:rPr>
        <w:t>The Old Employer has agreed (with the consent of the Contractor) to transfer all its rights and obligations in respect of the Task Order to the New Employer and the Contractor has agreed to accept the liability of the New Employer in place of the liability of the Old Employer in relation to the Task Order upon and subject to the terms of this deed, which is supplemental to the Contract.</w:t>
      </w:r>
    </w:p>
    <w:p w14:paraId="2624F597"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spacing w:before="240"/>
        <w:rPr>
          <w:rFonts w:cs="Arial"/>
          <w:b/>
          <w:caps/>
          <w:sz w:val="22"/>
          <w:szCs w:val="22"/>
        </w:rPr>
      </w:pPr>
      <w:r w:rsidRPr="00D87EFC">
        <w:rPr>
          <w:rFonts w:cs="Arial"/>
          <w:b/>
          <w:caps/>
          <w:sz w:val="22"/>
          <w:szCs w:val="22"/>
        </w:rPr>
        <w:lastRenderedPageBreak/>
        <w:t>Operative Provisions</w:t>
      </w:r>
    </w:p>
    <w:p w14:paraId="72EE5BD9" w14:textId="77777777" w:rsidR="005C7D91" w:rsidRPr="00D87EFC" w:rsidRDefault="005C7D91" w:rsidP="00A67B60">
      <w:pPr>
        <w:numPr>
          <w:ilvl w:val="0"/>
          <w:numId w:val="37"/>
        </w:numPr>
        <w:tabs>
          <w:tab w:val="left" w:pos="851"/>
        </w:tabs>
        <w:spacing w:before="240" w:after="240" w:line="264" w:lineRule="auto"/>
        <w:rPr>
          <w:rFonts w:cs="Arial"/>
          <w:b/>
          <w:caps/>
          <w:sz w:val="22"/>
          <w:szCs w:val="22"/>
        </w:rPr>
      </w:pPr>
      <w:r w:rsidRPr="00D87EFC">
        <w:rPr>
          <w:rFonts w:cs="Arial"/>
          <w:b/>
          <w:caps/>
          <w:sz w:val="22"/>
          <w:szCs w:val="22"/>
        </w:rPr>
        <w:t>Definitions and interpretation</w:t>
      </w:r>
    </w:p>
    <w:p w14:paraId="3D46844D" w14:textId="77777777" w:rsidR="005C7D91" w:rsidRPr="00D87EFC" w:rsidRDefault="005C7D91" w:rsidP="00A67B60">
      <w:pPr>
        <w:pStyle w:val="bodyoftext"/>
        <w:numPr>
          <w:ilvl w:val="1"/>
          <w:numId w:val="37"/>
        </w:numPr>
        <w:ind w:hanging="792"/>
        <w:rPr>
          <w:rFonts w:cs="Arial"/>
          <w:sz w:val="22"/>
          <w:szCs w:val="22"/>
        </w:rPr>
      </w:pPr>
      <w:r w:rsidRPr="00D87EFC">
        <w:rPr>
          <w:rFonts w:cs="Arial"/>
          <w:sz w:val="22"/>
          <w:szCs w:val="22"/>
        </w:rPr>
        <w:t>Unless the contrary intention appears, the following definitions apply:</w:t>
      </w:r>
    </w:p>
    <w:p w14:paraId="554E4A2C" w14:textId="77777777" w:rsidR="005C7D91" w:rsidRPr="00D87EFC" w:rsidRDefault="005C7D91" w:rsidP="005C7D91">
      <w:pPr>
        <w:tabs>
          <w:tab w:val="left" w:pos="1644"/>
          <w:tab w:val="left" w:pos="2381"/>
          <w:tab w:val="left" w:pos="3119"/>
          <w:tab w:val="left" w:pos="3856"/>
          <w:tab w:val="left" w:pos="4593"/>
          <w:tab w:val="left" w:pos="5330"/>
          <w:tab w:val="left" w:pos="6067"/>
        </w:tabs>
        <w:spacing w:before="240"/>
        <w:ind w:left="851"/>
        <w:rPr>
          <w:rFonts w:cs="Arial"/>
          <w:sz w:val="22"/>
          <w:szCs w:val="22"/>
        </w:rPr>
      </w:pPr>
      <w:r w:rsidRPr="00D87EFC">
        <w:rPr>
          <w:rFonts w:cs="Arial"/>
          <w:sz w:val="22"/>
          <w:szCs w:val="22"/>
        </w:rPr>
        <w:t>“</w:t>
      </w:r>
      <w:r w:rsidRPr="00D87EFC">
        <w:rPr>
          <w:rFonts w:cs="Arial"/>
          <w:b/>
          <w:sz w:val="22"/>
          <w:szCs w:val="22"/>
        </w:rPr>
        <w:t>Contract</w:t>
      </w:r>
      <w:r w:rsidRPr="00D87EFC">
        <w:rPr>
          <w:rFonts w:cs="Arial"/>
          <w:sz w:val="22"/>
          <w:szCs w:val="22"/>
        </w:rPr>
        <w:t>” means a contract for the provision of s</w:t>
      </w:r>
      <w:r w:rsidRPr="00D87EFC">
        <w:rPr>
          <w:rFonts w:cs="Arial"/>
          <w:i/>
          <w:sz w:val="22"/>
          <w:szCs w:val="22"/>
        </w:rPr>
        <w:t>ervices</w:t>
      </w:r>
      <w:r w:rsidRPr="00D87EFC">
        <w:rPr>
          <w:rFonts w:cs="Arial"/>
          <w:sz w:val="22"/>
          <w:szCs w:val="22"/>
        </w:rPr>
        <w:t xml:space="preserve"> formed by the Old Employer and the Contractor dated [●] </w:t>
      </w:r>
      <w:r w:rsidRPr="00D87EFC">
        <w:rPr>
          <w:rFonts w:cs="Arial"/>
          <w:noProof/>
          <w:sz w:val="22"/>
          <w:szCs w:val="22"/>
          <w:lang w:eastAsia="en-GB"/>
        </w:rPr>
        <w:t>and includes any later additions, amendments or variations to the Contract</w:t>
      </w:r>
      <w:r w:rsidRPr="00D87EFC">
        <w:rPr>
          <w:rFonts w:cs="Arial"/>
          <w:sz w:val="22"/>
          <w:szCs w:val="22"/>
        </w:rPr>
        <w:t>.</w:t>
      </w:r>
    </w:p>
    <w:p w14:paraId="37806FC6" w14:textId="77777777" w:rsidR="005C7D91" w:rsidRPr="00D87EFC" w:rsidRDefault="005C7D91" w:rsidP="005C7D91">
      <w:pPr>
        <w:tabs>
          <w:tab w:val="left" w:pos="1644"/>
          <w:tab w:val="left" w:pos="2381"/>
          <w:tab w:val="left" w:pos="3119"/>
          <w:tab w:val="left" w:pos="3856"/>
          <w:tab w:val="left" w:pos="4593"/>
          <w:tab w:val="left" w:pos="5330"/>
          <w:tab w:val="left" w:pos="6067"/>
        </w:tabs>
        <w:spacing w:before="240"/>
        <w:ind w:left="851"/>
        <w:rPr>
          <w:rFonts w:cs="Arial"/>
          <w:sz w:val="22"/>
          <w:szCs w:val="22"/>
        </w:rPr>
      </w:pPr>
      <w:r w:rsidRPr="00D87EFC">
        <w:rPr>
          <w:rFonts w:cs="Arial"/>
          <w:sz w:val="22"/>
          <w:szCs w:val="22"/>
        </w:rPr>
        <w:t>“</w:t>
      </w:r>
      <w:r w:rsidRPr="00D87EFC">
        <w:rPr>
          <w:rFonts w:cs="Arial"/>
          <w:b/>
          <w:sz w:val="22"/>
          <w:szCs w:val="22"/>
        </w:rPr>
        <w:t>Task Order”</w:t>
      </w:r>
      <w:r w:rsidRPr="00D87EFC">
        <w:rPr>
          <w:rFonts w:cs="Arial"/>
          <w:sz w:val="22"/>
          <w:szCs w:val="22"/>
        </w:rPr>
        <w:t xml:space="preserve"> means Task Order Number/ reference [●]</w:t>
      </w:r>
    </w:p>
    <w:p w14:paraId="554CC716" w14:textId="77777777" w:rsidR="005C7D91" w:rsidRPr="00D87EFC" w:rsidRDefault="005C7D91" w:rsidP="00A67B60">
      <w:pPr>
        <w:pStyle w:val="bodyoftext"/>
        <w:numPr>
          <w:ilvl w:val="1"/>
          <w:numId w:val="37"/>
        </w:numPr>
        <w:spacing w:after="240"/>
        <w:ind w:hanging="792"/>
        <w:rPr>
          <w:rFonts w:cs="Arial"/>
          <w:sz w:val="22"/>
          <w:szCs w:val="22"/>
        </w:rPr>
      </w:pPr>
      <w:r w:rsidRPr="00D87EFC">
        <w:rPr>
          <w:rFonts w:cs="Arial"/>
          <w:sz w:val="22"/>
          <w:szCs w:val="22"/>
        </w:rPr>
        <w:t>The clause and paragraph headings in this deed are for ease of reference only and are not to be taken into account in the construction or interpretation of any provision to which they refer.</w:t>
      </w:r>
    </w:p>
    <w:p w14:paraId="7D7E6DC1" w14:textId="77777777" w:rsidR="005C7D91" w:rsidRPr="00D87EFC" w:rsidRDefault="005C7D91" w:rsidP="00A67B60">
      <w:pPr>
        <w:pStyle w:val="bodyoftext"/>
        <w:numPr>
          <w:ilvl w:val="1"/>
          <w:numId w:val="37"/>
        </w:numPr>
        <w:spacing w:after="240"/>
        <w:ind w:hanging="792"/>
        <w:rPr>
          <w:rFonts w:cs="Arial"/>
          <w:sz w:val="22"/>
          <w:szCs w:val="22"/>
        </w:rPr>
      </w:pPr>
      <w:r w:rsidRPr="00D87EFC">
        <w:rPr>
          <w:rFonts w:cs="Arial"/>
          <w:sz w:val="22"/>
          <w:szCs w:val="22"/>
        </w:rPr>
        <w:t>Words in this deed denoting the singular include the plural meaning and vice versa.</w:t>
      </w:r>
    </w:p>
    <w:p w14:paraId="7645925A" w14:textId="77777777" w:rsidR="005C7D91" w:rsidRPr="00D87EFC" w:rsidRDefault="005C7D91" w:rsidP="00A67B60">
      <w:pPr>
        <w:pStyle w:val="bodyoftext"/>
        <w:numPr>
          <w:ilvl w:val="1"/>
          <w:numId w:val="37"/>
        </w:numPr>
        <w:spacing w:after="240"/>
        <w:ind w:hanging="792"/>
        <w:rPr>
          <w:rFonts w:cs="Arial"/>
          <w:sz w:val="22"/>
          <w:szCs w:val="22"/>
        </w:rPr>
      </w:pPr>
      <w:r w:rsidRPr="00D87EFC">
        <w:rPr>
          <w:rFonts w:cs="Arial"/>
          <w:sz w:val="22"/>
          <w:szCs w:val="22"/>
        </w:rPr>
        <w:t>References in this deed to any statutes or statutory instruments include any statute or statutory instrument amending, consolidating or replacing them respectively from time to time in force, and references to a statute include statutory instruments and regulations made pursuant to it.</w:t>
      </w:r>
    </w:p>
    <w:p w14:paraId="660C6FAB" w14:textId="77777777" w:rsidR="005C7D91" w:rsidRPr="00D87EFC" w:rsidRDefault="005C7D91" w:rsidP="00A67B60">
      <w:pPr>
        <w:pStyle w:val="bodyoftext"/>
        <w:numPr>
          <w:ilvl w:val="1"/>
          <w:numId w:val="37"/>
        </w:numPr>
        <w:ind w:hanging="792"/>
        <w:rPr>
          <w:rFonts w:cs="Arial"/>
          <w:sz w:val="22"/>
          <w:szCs w:val="22"/>
        </w:rPr>
      </w:pPr>
      <w:r w:rsidRPr="00D87EFC">
        <w:rPr>
          <w:rFonts w:cs="Arial"/>
          <w:sz w:val="22"/>
          <w:szCs w:val="22"/>
        </w:rPr>
        <w:t>Words in this deed importing one gender include both other genders and may be used interchangeably, and words denoting natural persons, where the context allows, include corporations and vice versa.</w:t>
      </w:r>
    </w:p>
    <w:p w14:paraId="0624DF65" w14:textId="77777777" w:rsidR="005C7D91" w:rsidRPr="00D87EFC" w:rsidRDefault="005C7D91" w:rsidP="00A67B60">
      <w:pPr>
        <w:numPr>
          <w:ilvl w:val="0"/>
          <w:numId w:val="37"/>
        </w:numPr>
        <w:tabs>
          <w:tab w:val="left" w:pos="851"/>
        </w:tabs>
        <w:spacing w:before="240" w:after="240" w:line="264" w:lineRule="auto"/>
        <w:rPr>
          <w:rFonts w:cs="Arial"/>
          <w:b/>
          <w:caps/>
          <w:sz w:val="22"/>
          <w:szCs w:val="22"/>
        </w:rPr>
      </w:pPr>
      <w:r w:rsidRPr="00D87EFC">
        <w:rPr>
          <w:rFonts w:cs="Arial"/>
          <w:b/>
          <w:caps/>
          <w:sz w:val="22"/>
          <w:szCs w:val="22"/>
        </w:rPr>
        <w:t>Novation</w:t>
      </w:r>
    </w:p>
    <w:p w14:paraId="4F9AEB39" w14:textId="77777777" w:rsidR="005C7D91" w:rsidRPr="00D87EFC" w:rsidRDefault="005C7D91" w:rsidP="00A67B60">
      <w:pPr>
        <w:pStyle w:val="bodyoftext"/>
        <w:numPr>
          <w:ilvl w:val="1"/>
          <w:numId w:val="37"/>
        </w:numPr>
        <w:spacing w:after="240"/>
        <w:ind w:hanging="792"/>
        <w:rPr>
          <w:rFonts w:cs="Arial"/>
          <w:sz w:val="22"/>
          <w:szCs w:val="22"/>
        </w:rPr>
      </w:pPr>
      <w:r w:rsidRPr="00D87EFC">
        <w:rPr>
          <w:rFonts w:cs="Arial"/>
          <w:sz w:val="22"/>
          <w:szCs w:val="22"/>
        </w:rPr>
        <w:t>The Old Employer and the Contractor release and discharge each other from the further performance of their respective obligations in respect of the Task Order and the Contractor acknowledges and accepts the liability of the New Employer in place of the liability of the Old Employer under the Contract insofar that it relates to the Task Order.</w:t>
      </w:r>
    </w:p>
    <w:p w14:paraId="053ED921" w14:textId="77777777" w:rsidR="005C7D91" w:rsidRPr="00D87EFC" w:rsidRDefault="005C7D91" w:rsidP="00A67B60">
      <w:pPr>
        <w:pStyle w:val="bodyoftext"/>
        <w:numPr>
          <w:ilvl w:val="1"/>
          <w:numId w:val="37"/>
        </w:numPr>
        <w:spacing w:after="240"/>
        <w:ind w:hanging="792"/>
        <w:rPr>
          <w:rFonts w:cs="Arial"/>
          <w:sz w:val="22"/>
          <w:szCs w:val="22"/>
        </w:rPr>
      </w:pPr>
      <w:r w:rsidRPr="00D87EFC">
        <w:rPr>
          <w:rFonts w:cs="Arial"/>
          <w:sz w:val="22"/>
          <w:szCs w:val="22"/>
        </w:rPr>
        <w:t>The Contractor undertakes to be bound to the New Employer by the terms of the Contract insofar as it relates to the Task Order in every way as if the New Employer was and always had been a party to the Contract in place of the Old Employer.</w:t>
      </w:r>
    </w:p>
    <w:p w14:paraId="571C7E49" w14:textId="77777777" w:rsidR="005C7D91" w:rsidRPr="00D87EFC" w:rsidRDefault="005C7D91" w:rsidP="00A67B60">
      <w:pPr>
        <w:pStyle w:val="bodyoftext"/>
        <w:numPr>
          <w:ilvl w:val="1"/>
          <w:numId w:val="37"/>
        </w:numPr>
        <w:ind w:hanging="792"/>
        <w:rPr>
          <w:rFonts w:cs="Arial"/>
          <w:sz w:val="22"/>
          <w:szCs w:val="22"/>
        </w:rPr>
      </w:pPr>
      <w:r w:rsidRPr="00D87EFC">
        <w:rPr>
          <w:rFonts w:cs="Arial"/>
          <w:sz w:val="22"/>
          <w:szCs w:val="22"/>
        </w:rPr>
        <w:t>The Contractor acknowledges and warrants to the New Employer that it has duly observed and performed and will continue duly to observe and perform all its obligations under the Contract insofar as it relates to the Task Order.</w:t>
      </w:r>
    </w:p>
    <w:p w14:paraId="7B25924E" w14:textId="77777777" w:rsidR="005C7D91" w:rsidRPr="00D87EFC" w:rsidRDefault="005C7D91" w:rsidP="00A67B60">
      <w:pPr>
        <w:numPr>
          <w:ilvl w:val="0"/>
          <w:numId w:val="37"/>
        </w:numPr>
        <w:tabs>
          <w:tab w:val="left" w:pos="851"/>
        </w:tabs>
        <w:spacing w:before="240" w:after="240" w:line="264" w:lineRule="auto"/>
        <w:rPr>
          <w:rFonts w:cs="Arial"/>
          <w:b/>
          <w:caps/>
          <w:sz w:val="22"/>
          <w:szCs w:val="22"/>
        </w:rPr>
      </w:pPr>
      <w:r w:rsidRPr="00D87EFC">
        <w:rPr>
          <w:rFonts w:cs="Arial"/>
          <w:b/>
          <w:caps/>
          <w:sz w:val="22"/>
          <w:szCs w:val="22"/>
        </w:rPr>
        <w:t>New EMPLOYER’S undertaking</w:t>
      </w:r>
    </w:p>
    <w:p w14:paraId="6B6AA7BB" w14:textId="77777777" w:rsidR="005C7D91" w:rsidRPr="00D87EFC" w:rsidRDefault="005C7D91" w:rsidP="00A67B60">
      <w:pPr>
        <w:pStyle w:val="bodyoftext"/>
        <w:numPr>
          <w:ilvl w:val="1"/>
          <w:numId w:val="37"/>
        </w:numPr>
        <w:ind w:hanging="792"/>
        <w:rPr>
          <w:rFonts w:cs="Arial"/>
          <w:sz w:val="22"/>
          <w:szCs w:val="22"/>
        </w:rPr>
      </w:pPr>
      <w:r w:rsidRPr="00D87EFC">
        <w:rPr>
          <w:rFonts w:cs="Arial"/>
          <w:sz w:val="22"/>
          <w:szCs w:val="22"/>
        </w:rPr>
        <w:t xml:space="preserve">Subject to 4.1, the New Employer undertakes to be bound to the Contractor by the terms of the Contract insofar as it relates to the Task Order and to perform the obligations on the part of the </w:t>
      </w:r>
      <w:r w:rsidRPr="00D87EFC">
        <w:rPr>
          <w:rFonts w:cs="Arial"/>
          <w:i/>
          <w:sz w:val="22"/>
          <w:szCs w:val="22"/>
        </w:rPr>
        <w:t>Employer</w:t>
      </w:r>
      <w:r w:rsidRPr="00D87EFC">
        <w:rPr>
          <w:rFonts w:cs="Arial"/>
          <w:sz w:val="22"/>
          <w:szCs w:val="22"/>
        </w:rPr>
        <w:t xml:space="preserve"> under the Contract in </w:t>
      </w:r>
      <w:r w:rsidRPr="00D87EFC">
        <w:rPr>
          <w:rFonts w:cs="Arial"/>
          <w:sz w:val="22"/>
          <w:szCs w:val="22"/>
        </w:rPr>
        <w:lastRenderedPageBreak/>
        <w:t>every way as if the New Employer was and always had been a party to the Contract in place of the Old Employer.</w:t>
      </w:r>
    </w:p>
    <w:p w14:paraId="75B19243" w14:textId="77777777" w:rsidR="005C7D91" w:rsidRPr="00D87EFC" w:rsidRDefault="005C7D91" w:rsidP="00A67B60">
      <w:pPr>
        <w:numPr>
          <w:ilvl w:val="0"/>
          <w:numId w:val="37"/>
        </w:numPr>
        <w:tabs>
          <w:tab w:val="left" w:pos="851"/>
        </w:tabs>
        <w:spacing w:before="240" w:after="240" w:line="264" w:lineRule="auto"/>
        <w:rPr>
          <w:rFonts w:cs="Arial"/>
          <w:b/>
          <w:caps/>
          <w:sz w:val="22"/>
          <w:szCs w:val="22"/>
        </w:rPr>
      </w:pPr>
      <w:r w:rsidRPr="00D87EFC">
        <w:rPr>
          <w:rFonts w:cs="Arial"/>
          <w:b/>
          <w:caps/>
          <w:sz w:val="22"/>
          <w:szCs w:val="22"/>
        </w:rPr>
        <w:t>Payment of sums due</w:t>
      </w:r>
    </w:p>
    <w:p w14:paraId="384512BF" w14:textId="77777777" w:rsidR="005C7D91" w:rsidRPr="00D87EFC" w:rsidRDefault="005C7D91" w:rsidP="00A67B60">
      <w:pPr>
        <w:pStyle w:val="bodyoftext"/>
        <w:numPr>
          <w:ilvl w:val="1"/>
          <w:numId w:val="37"/>
        </w:numPr>
        <w:spacing w:after="240"/>
        <w:ind w:hanging="792"/>
        <w:rPr>
          <w:rFonts w:cs="Arial"/>
          <w:sz w:val="22"/>
          <w:szCs w:val="22"/>
        </w:rPr>
      </w:pPr>
      <w:r w:rsidRPr="00D87EFC">
        <w:rPr>
          <w:rFonts w:cs="Arial"/>
          <w:sz w:val="22"/>
          <w:szCs w:val="22"/>
        </w:rPr>
        <w:t>The Contractor and the Old Employer agree that the total amount to be paid by the Old Employer to the Contractor for a service provided under the Contract pursuant to the Task Order prior to the date of this deed is £[●].  The Contractor acknowledges that the Old Employer has paid the sum of £ [●] prior to the date of this deed.  The balance of £ [●] shall be invoiced by the Contractor to the Old Employer and paid by the Old Employer in accordance with the Contract.</w:t>
      </w:r>
    </w:p>
    <w:p w14:paraId="4CECED59" w14:textId="77777777" w:rsidR="005C7D91" w:rsidRPr="00D87EFC" w:rsidRDefault="005C7D91" w:rsidP="00A67B60">
      <w:pPr>
        <w:pStyle w:val="bodyoftext"/>
        <w:numPr>
          <w:ilvl w:val="1"/>
          <w:numId w:val="37"/>
        </w:numPr>
        <w:spacing w:after="240"/>
        <w:ind w:hanging="792"/>
        <w:rPr>
          <w:rFonts w:cs="Arial"/>
          <w:sz w:val="22"/>
          <w:szCs w:val="22"/>
        </w:rPr>
      </w:pPr>
      <w:r w:rsidRPr="00D87EFC">
        <w:rPr>
          <w:rFonts w:cs="Arial"/>
          <w:sz w:val="22"/>
          <w:szCs w:val="22"/>
          <w:lang w:val="en-US"/>
        </w:rPr>
        <w:t xml:space="preserve">The </w:t>
      </w:r>
      <w:r w:rsidRPr="00D87EFC">
        <w:rPr>
          <w:rFonts w:cs="Arial"/>
          <w:sz w:val="22"/>
          <w:szCs w:val="22"/>
        </w:rPr>
        <w:t>Contractor</w:t>
      </w:r>
      <w:r w:rsidRPr="00D87EFC">
        <w:rPr>
          <w:rFonts w:cs="Arial"/>
          <w:sz w:val="22"/>
          <w:szCs w:val="22"/>
          <w:lang w:val="en-US"/>
        </w:rPr>
        <w:t xml:space="preserve"> and the New Employer agree that the New Employer shall be solely responsible (to the exclusion of the Old Employer) for payment of all sums due to the </w:t>
      </w:r>
      <w:r w:rsidRPr="00D87EFC">
        <w:rPr>
          <w:rFonts w:cs="Arial"/>
          <w:sz w:val="22"/>
          <w:szCs w:val="22"/>
        </w:rPr>
        <w:t>Contractor</w:t>
      </w:r>
      <w:r w:rsidRPr="00D87EFC">
        <w:rPr>
          <w:rFonts w:cs="Arial"/>
          <w:i/>
          <w:sz w:val="22"/>
          <w:szCs w:val="22"/>
          <w:lang w:val="en-US"/>
        </w:rPr>
        <w:t xml:space="preserve"> u</w:t>
      </w:r>
      <w:r w:rsidRPr="00D87EFC">
        <w:rPr>
          <w:rFonts w:cs="Arial"/>
          <w:sz w:val="22"/>
          <w:szCs w:val="22"/>
          <w:lang w:val="en-US"/>
        </w:rPr>
        <w:t>nder the Contract pursuant to the Task Order for the service provided after the date of this deed.</w:t>
      </w:r>
    </w:p>
    <w:p w14:paraId="385A3F82" w14:textId="77777777" w:rsidR="005C7D91" w:rsidRPr="00D87EFC" w:rsidRDefault="005C7D91" w:rsidP="00A67B60">
      <w:pPr>
        <w:pStyle w:val="bodyoftext"/>
        <w:numPr>
          <w:ilvl w:val="1"/>
          <w:numId w:val="37"/>
        </w:numPr>
        <w:ind w:hanging="792"/>
        <w:rPr>
          <w:rFonts w:cs="Arial"/>
          <w:color w:val="FF0000"/>
          <w:sz w:val="22"/>
          <w:szCs w:val="22"/>
        </w:rPr>
      </w:pPr>
      <w:r w:rsidRPr="00D87EFC">
        <w:rPr>
          <w:rFonts w:cs="Arial"/>
          <w:color w:val="FF0000"/>
          <w:sz w:val="22"/>
          <w:szCs w:val="22"/>
          <w:lang w:val="en-US"/>
        </w:rPr>
        <w:t xml:space="preserve">[Where, under Clause 2.2 above or under any other contract between the New Employer and the </w:t>
      </w:r>
      <w:r w:rsidRPr="00D87EFC">
        <w:rPr>
          <w:rFonts w:cs="Arial"/>
          <w:color w:val="FF0000"/>
          <w:sz w:val="22"/>
          <w:szCs w:val="22"/>
        </w:rPr>
        <w:t>Contractor</w:t>
      </w:r>
      <w:r w:rsidRPr="00D87EFC">
        <w:rPr>
          <w:rFonts w:cs="Arial"/>
          <w:color w:val="FF0000"/>
          <w:sz w:val="22"/>
          <w:szCs w:val="22"/>
          <w:lang w:val="en-US"/>
        </w:rPr>
        <w:t xml:space="preserve">, any sum of money is recoverable from or payable by the </w:t>
      </w:r>
      <w:r w:rsidRPr="00D87EFC">
        <w:rPr>
          <w:rFonts w:cs="Arial"/>
          <w:color w:val="FF0000"/>
          <w:sz w:val="22"/>
          <w:szCs w:val="22"/>
        </w:rPr>
        <w:t>Contractor</w:t>
      </w:r>
      <w:r w:rsidRPr="00D87EFC">
        <w:rPr>
          <w:rFonts w:cs="Arial"/>
          <w:color w:val="FF0000"/>
          <w:sz w:val="22"/>
          <w:szCs w:val="22"/>
          <w:lang w:val="en-US"/>
        </w:rPr>
        <w:t xml:space="preserve"> to the New Employer, such sum may be deducted from or reduced by the amount of any sum then due or which may at any time become due from the New Employer to the </w:t>
      </w:r>
      <w:r w:rsidRPr="00D87EFC">
        <w:rPr>
          <w:rFonts w:cs="Arial"/>
          <w:color w:val="FF0000"/>
          <w:sz w:val="22"/>
          <w:szCs w:val="22"/>
        </w:rPr>
        <w:t>Contractor</w:t>
      </w:r>
      <w:r w:rsidRPr="00D87EFC">
        <w:rPr>
          <w:rFonts w:cs="Arial"/>
          <w:color w:val="FF0000"/>
          <w:sz w:val="22"/>
          <w:szCs w:val="22"/>
          <w:lang w:val="en-US"/>
        </w:rPr>
        <w:t xml:space="preserve"> under Clause 4.2 above or under any other contract with any Department or Office of Her Majesty’s Government.]</w:t>
      </w:r>
    </w:p>
    <w:p w14:paraId="79431F56" w14:textId="77777777" w:rsidR="005C7D91" w:rsidRPr="00D87EFC" w:rsidRDefault="005C7D91" w:rsidP="00A67B60">
      <w:pPr>
        <w:numPr>
          <w:ilvl w:val="0"/>
          <w:numId w:val="37"/>
        </w:numPr>
        <w:tabs>
          <w:tab w:val="left" w:pos="851"/>
        </w:tabs>
        <w:spacing w:before="240" w:after="240" w:line="264" w:lineRule="auto"/>
        <w:rPr>
          <w:rFonts w:cs="Arial"/>
          <w:b/>
          <w:caps/>
          <w:sz w:val="22"/>
          <w:szCs w:val="22"/>
        </w:rPr>
      </w:pPr>
      <w:r w:rsidRPr="00D87EFC">
        <w:rPr>
          <w:rFonts w:cs="Arial"/>
          <w:b/>
          <w:caps/>
          <w:sz w:val="22"/>
          <w:szCs w:val="22"/>
        </w:rPr>
        <w:t>Notices</w:t>
      </w:r>
    </w:p>
    <w:p w14:paraId="1F162087" w14:textId="77777777" w:rsidR="005C7D91" w:rsidRPr="00D87EFC" w:rsidRDefault="005C7D91" w:rsidP="00A67B60">
      <w:pPr>
        <w:pStyle w:val="bodyoftext"/>
        <w:numPr>
          <w:ilvl w:val="1"/>
          <w:numId w:val="37"/>
        </w:numPr>
        <w:spacing w:after="240"/>
        <w:ind w:hanging="792"/>
        <w:rPr>
          <w:rFonts w:cs="Arial"/>
          <w:sz w:val="22"/>
          <w:szCs w:val="22"/>
        </w:rPr>
      </w:pPr>
      <w:r w:rsidRPr="00D87EFC">
        <w:rPr>
          <w:rFonts w:cs="Arial"/>
          <w:sz w:val="22"/>
          <w:szCs w:val="22"/>
        </w:rPr>
        <w:t>Any notice or other communication required under this deed shall be given in writing and shall be deemed to have been properly given if compliance is made with section 196 of the Law of Property Act 1925 (as amended by the Recorded Delivery Service Act 1962 and the Postal Services Act 2000).</w:t>
      </w:r>
    </w:p>
    <w:p w14:paraId="2EEA9F4E" w14:textId="77777777" w:rsidR="005C7D91" w:rsidRPr="00D87EFC" w:rsidRDefault="005C7D91" w:rsidP="00A67B60">
      <w:pPr>
        <w:numPr>
          <w:ilvl w:val="0"/>
          <w:numId w:val="37"/>
        </w:numPr>
        <w:tabs>
          <w:tab w:val="left" w:pos="851"/>
        </w:tabs>
        <w:spacing w:before="240" w:after="240" w:line="264" w:lineRule="auto"/>
        <w:rPr>
          <w:rFonts w:cs="Arial"/>
          <w:b/>
          <w:caps/>
          <w:sz w:val="22"/>
          <w:szCs w:val="22"/>
        </w:rPr>
      </w:pPr>
      <w:r w:rsidRPr="00D87EFC">
        <w:rPr>
          <w:rFonts w:cs="Arial"/>
          <w:b/>
          <w:caps/>
          <w:sz w:val="22"/>
          <w:szCs w:val="22"/>
        </w:rPr>
        <w:t>Governing law and disputes</w:t>
      </w:r>
    </w:p>
    <w:p w14:paraId="79EE3904" w14:textId="77777777" w:rsidR="005C7D91" w:rsidRPr="00D87EFC" w:rsidRDefault="005C7D91" w:rsidP="00A67B60">
      <w:pPr>
        <w:pStyle w:val="bodyoftext"/>
        <w:numPr>
          <w:ilvl w:val="1"/>
          <w:numId w:val="37"/>
        </w:numPr>
        <w:spacing w:after="240"/>
        <w:ind w:hanging="792"/>
        <w:rPr>
          <w:rFonts w:cs="Arial"/>
          <w:sz w:val="22"/>
          <w:szCs w:val="22"/>
        </w:rPr>
      </w:pPr>
      <w:r w:rsidRPr="00D87EFC">
        <w:rPr>
          <w:rFonts w:cs="Arial"/>
          <w:sz w:val="22"/>
          <w:szCs w:val="22"/>
        </w:rPr>
        <w:t xml:space="preserve">This deed and any non-contractual obligations arising out of or in connection with it shall be governed by English law. </w:t>
      </w:r>
    </w:p>
    <w:p w14:paraId="430E4BCF" w14:textId="77777777" w:rsidR="005C7D91" w:rsidRPr="00D87EFC" w:rsidRDefault="005C7D91" w:rsidP="00A67B60">
      <w:pPr>
        <w:pStyle w:val="bodyoftext"/>
        <w:numPr>
          <w:ilvl w:val="1"/>
          <w:numId w:val="37"/>
        </w:numPr>
        <w:spacing w:after="240"/>
        <w:ind w:hanging="792"/>
        <w:rPr>
          <w:rFonts w:cs="Arial"/>
          <w:sz w:val="22"/>
          <w:szCs w:val="22"/>
        </w:rPr>
      </w:pPr>
      <w:r w:rsidRPr="00D87EFC">
        <w:rPr>
          <w:rFonts w:cs="Arial"/>
          <w:sz w:val="22"/>
          <w:szCs w:val="22"/>
        </w:rPr>
        <w:t>The Parties agree that the courts of England and Wales shall have exclusive jurisdiction to determine any dispute arising out of or in connection with this deed, including (without limitation) in relation to any non-contractual obligations.  The Parties irrevocably submit to the jurisdiction of those courts.</w:t>
      </w:r>
    </w:p>
    <w:p w14:paraId="167F19B2" w14:textId="77777777" w:rsidR="005C7D91" w:rsidRPr="00D87EFC" w:rsidRDefault="005C7D91" w:rsidP="005C7D91">
      <w:pPr>
        <w:tabs>
          <w:tab w:val="left" w:pos="864"/>
          <w:tab w:val="left" w:pos="2131"/>
          <w:tab w:val="left" w:pos="3283"/>
          <w:tab w:val="left" w:pos="4003"/>
          <w:tab w:val="left" w:pos="4723"/>
        </w:tabs>
        <w:suppressAutoHyphens/>
        <w:overflowPunct w:val="0"/>
        <w:autoSpaceDE w:val="0"/>
        <w:autoSpaceDN w:val="0"/>
        <w:adjustRightInd w:val="0"/>
        <w:jc w:val="center"/>
        <w:textAlignment w:val="baseline"/>
        <w:rPr>
          <w:rFonts w:cs="Arial"/>
          <w:sz w:val="22"/>
          <w:szCs w:val="22"/>
        </w:rPr>
        <w:sectPr w:rsidR="005C7D91" w:rsidRPr="00D87EFC" w:rsidSect="005C7D91">
          <w:endnotePr>
            <w:numFmt w:val="decimal"/>
          </w:endnotePr>
          <w:pgSz w:w="11907" w:h="16839" w:code="9"/>
          <w:pgMar w:top="1440" w:right="1800" w:bottom="1440" w:left="1800" w:header="720" w:footer="720" w:gutter="0"/>
          <w:cols w:space="708"/>
          <w:docGrid w:linePitch="360"/>
        </w:sectPr>
      </w:pPr>
    </w:p>
    <w:p w14:paraId="25097ECF" w14:textId="77777777" w:rsidR="005C7D91" w:rsidRPr="00D87EFC" w:rsidRDefault="005C7D91" w:rsidP="005C7D91">
      <w:pPr>
        <w:spacing w:before="240" w:after="240"/>
        <w:jc w:val="center"/>
        <w:rPr>
          <w:rFonts w:cs="Arial"/>
          <w:b/>
          <w:sz w:val="22"/>
          <w:szCs w:val="22"/>
        </w:rPr>
      </w:pPr>
      <w:r w:rsidRPr="00D87EFC">
        <w:rPr>
          <w:rFonts w:cs="Arial"/>
          <w:b/>
          <w:sz w:val="22"/>
          <w:szCs w:val="22"/>
        </w:rPr>
        <w:lastRenderedPageBreak/>
        <w:t>EXECUTION PAGE</w:t>
      </w:r>
    </w:p>
    <w:p w14:paraId="78528710" w14:textId="77777777" w:rsidR="005C7D91" w:rsidRPr="00D87EFC" w:rsidRDefault="005C7D91" w:rsidP="005C7D91">
      <w:pPr>
        <w:tabs>
          <w:tab w:val="left" w:pos="907"/>
          <w:tab w:val="left" w:pos="1644"/>
          <w:tab w:val="left" w:pos="2381"/>
          <w:tab w:val="left" w:pos="3119"/>
          <w:tab w:val="left" w:pos="3856"/>
          <w:tab w:val="left" w:pos="4593"/>
          <w:tab w:val="left" w:pos="5330"/>
          <w:tab w:val="left" w:pos="6067"/>
        </w:tabs>
        <w:suppressAutoHyphens/>
        <w:spacing w:before="240"/>
        <w:rPr>
          <w:rFonts w:cs="Arial"/>
          <w:b/>
          <w:sz w:val="22"/>
          <w:szCs w:val="22"/>
        </w:rPr>
      </w:pPr>
      <w:r w:rsidRPr="00D87EFC">
        <w:rPr>
          <w:rFonts w:cs="Arial"/>
          <w:b/>
          <w:sz w:val="22"/>
          <w:szCs w:val="22"/>
        </w:rPr>
        <w:t>This Deed has been executed as a deed and delivered on the date stated at the beginning of this Deed.</w:t>
      </w:r>
    </w:p>
    <w:p w14:paraId="1114760A" w14:textId="77777777" w:rsidR="005C7D91" w:rsidRPr="00D87EFC" w:rsidRDefault="005C7D91" w:rsidP="005C7D91">
      <w:pPr>
        <w:rPr>
          <w:rFonts w:cs="Arial"/>
          <w:sz w:val="22"/>
          <w:szCs w:val="22"/>
        </w:rPr>
      </w:pPr>
    </w:p>
    <w:tbl>
      <w:tblPr>
        <w:tblW w:w="8558" w:type="dxa"/>
        <w:tblInd w:w="-34" w:type="dxa"/>
        <w:tblLayout w:type="fixed"/>
        <w:tblLook w:val="0000" w:firstRow="0" w:lastRow="0" w:firstColumn="0" w:lastColumn="0" w:noHBand="0" w:noVBand="0"/>
      </w:tblPr>
      <w:tblGrid>
        <w:gridCol w:w="4296"/>
        <w:gridCol w:w="4262"/>
      </w:tblGrid>
      <w:tr w:rsidR="005C7D91" w:rsidRPr="00D87EFC" w14:paraId="20F421CD" w14:textId="77777777" w:rsidTr="005C7D91">
        <w:tc>
          <w:tcPr>
            <w:tcW w:w="4296" w:type="dxa"/>
          </w:tcPr>
          <w:p w14:paraId="59010F9C" w14:textId="77777777" w:rsidR="005C7D91" w:rsidRPr="00CF689B" w:rsidRDefault="005C7D91" w:rsidP="005C7D91">
            <w:pPr>
              <w:rPr>
                <w:rFonts w:cs="Arial"/>
                <w:sz w:val="22"/>
                <w:szCs w:val="22"/>
                <w:lang w:val="en-US"/>
              </w:rPr>
            </w:pPr>
            <w:r w:rsidRPr="00CF689B">
              <w:rPr>
                <w:rFonts w:cs="Arial"/>
                <w:snapToGrid w:val="0"/>
                <w:sz w:val="22"/>
                <w:szCs w:val="22"/>
                <w:lang w:val="en-US"/>
              </w:rPr>
              <w:t xml:space="preserve">OPTION 1a </w:t>
            </w:r>
            <w:r w:rsidRPr="00CF689B">
              <w:rPr>
                <w:rFonts w:cs="Arial"/>
                <w:i/>
                <w:iCs/>
                <w:snapToGrid w:val="0"/>
                <w:sz w:val="22"/>
                <w:szCs w:val="22"/>
                <w:lang w:val="en-US"/>
              </w:rPr>
              <w:t>[execution by Highways England under seal]</w:t>
            </w:r>
          </w:p>
          <w:p w14:paraId="18C0B36F" w14:textId="77777777" w:rsidR="005C7D91" w:rsidRPr="00D87EFC" w:rsidRDefault="005C7D91" w:rsidP="005C7D91">
            <w:pPr>
              <w:spacing w:before="120"/>
              <w:rPr>
                <w:rFonts w:cs="Arial"/>
                <w:sz w:val="22"/>
                <w:szCs w:val="22"/>
              </w:rPr>
            </w:pPr>
          </w:p>
          <w:p w14:paraId="33B0620C" w14:textId="77777777" w:rsidR="005C7D91" w:rsidRPr="00D87EFC" w:rsidRDefault="005C7D91" w:rsidP="005C7D91">
            <w:pPr>
              <w:spacing w:before="120"/>
              <w:rPr>
                <w:rFonts w:cs="Arial"/>
                <w:sz w:val="22"/>
                <w:szCs w:val="22"/>
              </w:rPr>
            </w:pPr>
          </w:p>
          <w:p w14:paraId="10AE2D18" w14:textId="77777777" w:rsidR="005C7D91" w:rsidRPr="00D87EFC" w:rsidRDefault="005C7D91" w:rsidP="005C7D91">
            <w:pPr>
              <w:spacing w:before="120"/>
              <w:rPr>
                <w:rFonts w:cs="Arial"/>
                <w:sz w:val="22"/>
                <w:szCs w:val="22"/>
              </w:rPr>
            </w:pPr>
            <w:r w:rsidRPr="00D87EFC">
              <w:rPr>
                <w:rFonts w:cs="Arial"/>
                <w:sz w:val="22"/>
                <w:szCs w:val="22"/>
              </w:rPr>
              <w:t xml:space="preserve">Executed as a deed for and on behalf of </w:t>
            </w:r>
            <w:r w:rsidRPr="00D87EFC">
              <w:rPr>
                <w:rFonts w:cs="Arial"/>
                <w:b/>
                <w:sz w:val="22"/>
                <w:szCs w:val="22"/>
              </w:rPr>
              <w:t xml:space="preserve">HIGHWAYS ENGLAND </w:t>
            </w:r>
            <w:r w:rsidRPr="00D87EFC">
              <w:rPr>
                <w:rFonts w:cs="Arial"/>
                <w:b/>
                <w:spacing w:val="-3"/>
                <w:sz w:val="22"/>
                <w:szCs w:val="22"/>
                <w:lang w:val="en-US"/>
              </w:rPr>
              <w:t xml:space="preserve">COMPANY LIMITED </w:t>
            </w:r>
            <w:r w:rsidRPr="00D87EFC">
              <w:rPr>
                <w:rFonts w:cs="Arial"/>
                <w:snapToGrid w:val="0"/>
                <w:sz w:val="22"/>
                <w:szCs w:val="22"/>
                <w:lang w:val="en-US"/>
              </w:rPr>
              <w:t>by affixing his common seal in the presence of</w:t>
            </w:r>
          </w:p>
        </w:tc>
        <w:tc>
          <w:tcPr>
            <w:tcW w:w="4262" w:type="dxa"/>
          </w:tcPr>
          <w:p w14:paraId="0504B72E" w14:textId="77777777" w:rsidR="005C7D91" w:rsidRPr="00D87EFC" w:rsidRDefault="005C7D91" w:rsidP="005C7D91">
            <w:pPr>
              <w:spacing w:before="120"/>
              <w:rPr>
                <w:rFonts w:cs="Arial"/>
                <w:sz w:val="22"/>
                <w:szCs w:val="22"/>
              </w:rPr>
            </w:pPr>
            <w:r w:rsidRPr="00D87EFC">
              <w:rPr>
                <w:rFonts w:cs="Arial"/>
                <w:sz w:val="22"/>
                <w:szCs w:val="22"/>
              </w:rPr>
              <w:t>)</w:t>
            </w:r>
            <w:r w:rsidRPr="00D87EFC">
              <w:rPr>
                <w:rFonts w:cs="Arial"/>
                <w:sz w:val="22"/>
                <w:szCs w:val="22"/>
              </w:rPr>
              <w:br/>
              <w:t>)</w:t>
            </w:r>
            <w:r w:rsidRPr="00D87EFC">
              <w:rPr>
                <w:rFonts w:cs="Arial"/>
                <w:sz w:val="22"/>
                <w:szCs w:val="22"/>
              </w:rPr>
              <w:br/>
              <w:t>)</w:t>
            </w:r>
          </w:p>
        </w:tc>
      </w:tr>
      <w:tr w:rsidR="005C7D91" w:rsidRPr="00D87EFC" w14:paraId="3DA03314" w14:textId="77777777" w:rsidTr="005C7D91">
        <w:tc>
          <w:tcPr>
            <w:tcW w:w="4296" w:type="dxa"/>
          </w:tcPr>
          <w:p w14:paraId="50C170E4" w14:textId="77777777" w:rsidR="005C7D91" w:rsidRPr="00D87EFC" w:rsidRDefault="005C7D91" w:rsidP="005C7D91">
            <w:pPr>
              <w:spacing w:before="120"/>
              <w:rPr>
                <w:rFonts w:cs="Arial"/>
                <w:sz w:val="22"/>
                <w:szCs w:val="22"/>
              </w:rPr>
            </w:pPr>
          </w:p>
        </w:tc>
        <w:tc>
          <w:tcPr>
            <w:tcW w:w="4262" w:type="dxa"/>
          </w:tcPr>
          <w:p w14:paraId="2814B63E" w14:textId="77777777" w:rsidR="005C7D91" w:rsidRPr="00D87EFC" w:rsidRDefault="005C7D91" w:rsidP="005C7D91">
            <w:pPr>
              <w:spacing w:before="120"/>
              <w:rPr>
                <w:rFonts w:cs="Arial"/>
                <w:sz w:val="22"/>
                <w:szCs w:val="22"/>
              </w:rPr>
            </w:pPr>
          </w:p>
        </w:tc>
      </w:tr>
      <w:tr w:rsidR="005C7D91" w:rsidRPr="00D87EFC" w14:paraId="2BFE460E" w14:textId="77777777" w:rsidTr="005C7D91">
        <w:tc>
          <w:tcPr>
            <w:tcW w:w="4296" w:type="dxa"/>
          </w:tcPr>
          <w:p w14:paraId="45D455D7" w14:textId="77777777" w:rsidR="005C7D91" w:rsidRPr="00D87EFC" w:rsidRDefault="005C7D91" w:rsidP="005C7D91">
            <w:pPr>
              <w:spacing w:before="120"/>
              <w:rPr>
                <w:rFonts w:cs="Arial"/>
                <w:sz w:val="22"/>
                <w:szCs w:val="22"/>
              </w:rPr>
            </w:pPr>
          </w:p>
        </w:tc>
        <w:tc>
          <w:tcPr>
            <w:tcW w:w="4262" w:type="dxa"/>
          </w:tcPr>
          <w:p w14:paraId="7DEDEF32" w14:textId="77777777" w:rsidR="005C7D91" w:rsidRPr="00D87EFC" w:rsidRDefault="005C7D91" w:rsidP="005C7D91">
            <w:pPr>
              <w:spacing w:before="120" w:after="240"/>
              <w:rPr>
                <w:rFonts w:cs="Arial"/>
                <w:color w:val="000000"/>
                <w:w w:val="0"/>
                <w:sz w:val="22"/>
                <w:szCs w:val="22"/>
              </w:rPr>
            </w:pPr>
          </w:p>
        </w:tc>
      </w:tr>
      <w:tr w:rsidR="005C7D91" w:rsidRPr="00D87EFC" w14:paraId="682CF3D1" w14:textId="77777777" w:rsidTr="005C7D91">
        <w:tc>
          <w:tcPr>
            <w:tcW w:w="4296" w:type="dxa"/>
          </w:tcPr>
          <w:p w14:paraId="54D24859" w14:textId="77777777" w:rsidR="005C7D91" w:rsidRPr="00D87EFC" w:rsidRDefault="005C7D91" w:rsidP="005C7D91">
            <w:pPr>
              <w:spacing w:before="120"/>
              <w:rPr>
                <w:rFonts w:cs="Arial"/>
                <w:sz w:val="22"/>
                <w:szCs w:val="22"/>
              </w:rPr>
            </w:pPr>
          </w:p>
        </w:tc>
        <w:tc>
          <w:tcPr>
            <w:tcW w:w="4262" w:type="dxa"/>
          </w:tcPr>
          <w:p w14:paraId="222E6031" w14:textId="77777777" w:rsidR="005C7D91" w:rsidRPr="00D87EFC" w:rsidRDefault="005C7D91" w:rsidP="005C7D91">
            <w:pPr>
              <w:spacing w:before="120"/>
              <w:rPr>
                <w:rFonts w:cs="Arial"/>
                <w:sz w:val="22"/>
                <w:szCs w:val="22"/>
              </w:rPr>
            </w:pPr>
            <w:r w:rsidRPr="00D87EFC">
              <w:rPr>
                <w:rFonts w:cs="Arial"/>
                <w:sz w:val="22"/>
                <w:szCs w:val="22"/>
                <w:lang w:val="en-US"/>
              </w:rPr>
              <w:t>Director</w:t>
            </w:r>
          </w:p>
        </w:tc>
      </w:tr>
      <w:tr w:rsidR="005C7D91" w:rsidRPr="00D87EFC" w14:paraId="2E5E031B" w14:textId="77777777" w:rsidTr="005C7D91">
        <w:tc>
          <w:tcPr>
            <w:tcW w:w="4296" w:type="dxa"/>
          </w:tcPr>
          <w:p w14:paraId="1F9285B9" w14:textId="77777777" w:rsidR="005C7D91" w:rsidRPr="00D87EFC" w:rsidRDefault="005C7D91" w:rsidP="005C7D91">
            <w:pPr>
              <w:spacing w:before="120"/>
              <w:rPr>
                <w:rFonts w:cs="Arial"/>
                <w:sz w:val="22"/>
                <w:szCs w:val="22"/>
              </w:rPr>
            </w:pPr>
          </w:p>
        </w:tc>
        <w:tc>
          <w:tcPr>
            <w:tcW w:w="4262" w:type="dxa"/>
          </w:tcPr>
          <w:p w14:paraId="5320DA28" w14:textId="77777777" w:rsidR="005C7D91" w:rsidRPr="00D87EFC" w:rsidRDefault="005C7D91" w:rsidP="005C7D91">
            <w:pPr>
              <w:spacing w:before="120"/>
              <w:rPr>
                <w:rFonts w:cs="Arial"/>
                <w:sz w:val="22"/>
                <w:szCs w:val="22"/>
              </w:rPr>
            </w:pPr>
          </w:p>
        </w:tc>
      </w:tr>
      <w:tr w:rsidR="005C7D91" w:rsidRPr="00D87EFC" w14:paraId="768043C9" w14:textId="77777777" w:rsidTr="005C7D91">
        <w:tc>
          <w:tcPr>
            <w:tcW w:w="4296" w:type="dxa"/>
          </w:tcPr>
          <w:p w14:paraId="67A9DCBA" w14:textId="77777777" w:rsidR="005C7D91" w:rsidRPr="00D87EFC" w:rsidRDefault="005C7D91" w:rsidP="005C7D91">
            <w:pPr>
              <w:spacing w:before="120"/>
              <w:rPr>
                <w:rFonts w:cs="Arial"/>
                <w:sz w:val="22"/>
                <w:szCs w:val="22"/>
              </w:rPr>
            </w:pPr>
          </w:p>
        </w:tc>
        <w:tc>
          <w:tcPr>
            <w:tcW w:w="4262" w:type="dxa"/>
          </w:tcPr>
          <w:p w14:paraId="7A85B511" w14:textId="77777777" w:rsidR="005C7D91" w:rsidRPr="00D87EFC" w:rsidRDefault="005C7D91" w:rsidP="005C7D91">
            <w:pPr>
              <w:spacing w:before="120"/>
              <w:rPr>
                <w:rFonts w:cs="Arial"/>
                <w:sz w:val="22"/>
                <w:szCs w:val="22"/>
              </w:rPr>
            </w:pPr>
            <w:r w:rsidRPr="00D87EFC">
              <w:rPr>
                <w:rFonts w:cs="Arial"/>
                <w:sz w:val="22"/>
                <w:szCs w:val="22"/>
                <w:lang w:val="en-US"/>
              </w:rPr>
              <w:t>Director/Secretary</w:t>
            </w:r>
          </w:p>
        </w:tc>
      </w:tr>
      <w:tr w:rsidR="005C7D91" w:rsidRPr="00D87EFC" w14:paraId="7E36B64C" w14:textId="77777777" w:rsidTr="005C7D91">
        <w:tc>
          <w:tcPr>
            <w:tcW w:w="4296" w:type="dxa"/>
          </w:tcPr>
          <w:p w14:paraId="31B5648A" w14:textId="77777777" w:rsidR="005C7D91" w:rsidRPr="00D87EFC" w:rsidRDefault="005C7D91" w:rsidP="005C7D91">
            <w:pPr>
              <w:spacing w:before="120"/>
              <w:rPr>
                <w:rFonts w:cs="Arial"/>
                <w:sz w:val="22"/>
                <w:szCs w:val="22"/>
              </w:rPr>
            </w:pPr>
          </w:p>
        </w:tc>
        <w:tc>
          <w:tcPr>
            <w:tcW w:w="4262" w:type="dxa"/>
          </w:tcPr>
          <w:p w14:paraId="16DED8FA" w14:textId="77777777" w:rsidR="005C7D91" w:rsidRPr="00D87EFC" w:rsidRDefault="005C7D91" w:rsidP="005C7D91">
            <w:pPr>
              <w:spacing w:before="120"/>
              <w:rPr>
                <w:rFonts w:cs="Arial"/>
                <w:sz w:val="22"/>
                <w:szCs w:val="22"/>
              </w:rPr>
            </w:pPr>
          </w:p>
        </w:tc>
      </w:tr>
      <w:tr w:rsidR="005C7D91" w:rsidRPr="00D87EFC" w14:paraId="41484D18" w14:textId="77777777" w:rsidTr="005C7D91">
        <w:tc>
          <w:tcPr>
            <w:tcW w:w="4296" w:type="dxa"/>
          </w:tcPr>
          <w:p w14:paraId="13FC8CC1" w14:textId="77777777" w:rsidR="005C7D91" w:rsidRPr="00D87EFC" w:rsidRDefault="005C7D91" w:rsidP="005C7D91">
            <w:pPr>
              <w:spacing w:before="120"/>
              <w:rPr>
                <w:rFonts w:cs="Arial"/>
                <w:sz w:val="22"/>
                <w:szCs w:val="22"/>
              </w:rPr>
            </w:pPr>
          </w:p>
        </w:tc>
        <w:tc>
          <w:tcPr>
            <w:tcW w:w="4262" w:type="dxa"/>
          </w:tcPr>
          <w:p w14:paraId="5AB0876D" w14:textId="77777777" w:rsidR="005C7D91" w:rsidRPr="00D87EFC" w:rsidRDefault="005C7D91" w:rsidP="005C7D91">
            <w:pPr>
              <w:spacing w:before="120"/>
              <w:rPr>
                <w:rFonts w:cs="Arial"/>
                <w:sz w:val="22"/>
                <w:szCs w:val="22"/>
              </w:rPr>
            </w:pPr>
          </w:p>
        </w:tc>
      </w:tr>
      <w:tr w:rsidR="005C7D91" w:rsidRPr="00D87EFC" w14:paraId="74408F16" w14:textId="77777777" w:rsidTr="005C7D91">
        <w:tc>
          <w:tcPr>
            <w:tcW w:w="4296" w:type="dxa"/>
          </w:tcPr>
          <w:p w14:paraId="0DC26C29" w14:textId="77777777" w:rsidR="005C7D91" w:rsidRPr="00CF689B" w:rsidRDefault="005C7D91" w:rsidP="005C7D91">
            <w:pPr>
              <w:rPr>
                <w:rFonts w:cs="Arial"/>
                <w:sz w:val="22"/>
                <w:szCs w:val="22"/>
                <w:lang w:val="en-US"/>
              </w:rPr>
            </w:pPr>
            <w:r w:rsidRPr="00CF689B">
              <w:rPr>
                <w:rFonts w:cs="Arial"/>
                <w:snapToGrid w:val="0"/>
                <w:sz w:val="22"/>
                <w:szCs w:val="22"/>
                <w:lang w:val="en-US"/>
              </w:rPr>
              <w:t xml:space="preserve">OPTION 1b </w:t>
            </w:r>
            <w:r w:rsidRPr="00CF689B">
              <w:rPr>
                <w:rFonts w:cs="Arial"/>
                <w:i/>
                <w:iCs/>
                <w:snapToGrid w:val="0"/>
                <w:sz w:val="22"/>
                <w:szCs w:val="22"/>
                <w:lang w:val="en-US"/>
              </w:rPr>
              <w:t>[execution by Highways England under seal]</w:t>
            </w:r>
          </w:p>
          <w:p w14:paraId="76BC1D95" w14:textId="77777777" w:rsidR="005C7D91" w:rsidRPr="00D87EFC" w:rsidRDefault="005C7D91" w:rsidP="005C7D91">
            <w:pPr>
              <w:spacing w:before="120"/>
              <w:rPr>
                <w:rFonts w:cs="Arial"/>
                <w:sz w:val="22"/>
                <w:szCs w:val="22"/>
              </w:rPr>
            </w:pPr>
            <w:r w:rsidRPr="00D87EFC">
              <w:rPr>
                <w:rFonts w:cs="Arial"/>
                <w:sz w:val="22"/>
                <w:szCs w:val="22"/>
                <w:lang w:val="en-US"/>
              </w:rPr>
              <w:t xml:space="preserve">Executed as a deed by </w:t>
            </w:r>
            <w:r w:rsidRPr="00D87EFC">
              <w:rPr>
                <w:rFonts w:cs="Arial"/>
                <w:b/>
                <w:spacing w:val="-3"/>
                <w:sz w:val="22"/>
                <w:szCs w:val="22"/>
                <w:lang w:val="en-US"/>
              </w:rPr>
              <w:t xml:space="preserve">HIGHWAYS ENGLAND COMPANY LIMITED </w:t>
            </w:r>
            <w:r w:rsidRPr="00D87EFC">
              <w:rPr>
                <w:rFonts w:cs="Arial"/>
                <w:snapToGrid w:val="0"/>
                <w:sz w:val="22"/>
                <w:szCs w:val="22"/>
                <w:lang w:val="en-US"/>
              </w:rPr>
              <w:t>by affixing his common seal in the presence of:</w:t>
            </w:r>
          </w:p>
        </w:tc>
        <w:tc>
          <w:tcPr>
            <w:tcW w:w="4262" w:type="dxa"/>
          </w:tcPr>
          <w:p w14:paraId="29C7E247" w14:textId="77777777" w:rsidR="005C7D91" w:rsidRPr="00D87EFC" w:rsidRDefault="005C7D91" w:rsidP="005C7D91">
            <w:pPr>
              <w:spacing w:before="120"/>
              <w:rPr>
                <w:rFonts w:cs="Arial"/>
                <w:sz w:val="22"/>
                <w:szCs w:val="22"/>
              </w:rPr>
            </w:pPr>
            <w:r w:rsidRPr="00D87EFC">
              <w:rPr>
                <w:rFonts w:cs="Arial"/>
                <w:sz w:val="22"/>
                <w:szCs w:val="22"/>
                <w:lang w:val="en-US"/>
              </w:rPr>
              <w:t>)</w:t>
            </w:r>
            <w:r w:rsidRPr="00D87EFC">
              <w:rPr>
                <w:rFonts w:cs="Arial"/>
                <w:sz w:val="22"/>
                <w:szCs w:val="22"/>
                <w:lang w:val="en-US"/>
              </w:rPr>
              <w:br/>
              <w:t>)</w:t>
            </w:r>
          </w:p>
        </w:tc>
      </w:tr>
      <w:tr w:rsidR="005C7D91" w:rsidRPr="00D87EFC" w14:paraId="2C710ABA" w14:textId="77777777" w:rsidTr="005C7D91">
        <w:tc>
          <w:tcPr>
            <w:tcW w:w="4296" w:type="dxa"/>
          </w:tcPr>
          <w:p w14:paraId="6BBE4244" w14:textId="77777777" w:rsidR="005C7D91" w:rsidRPr="00D87EFC" w:rsidRDefault="005C7D91" w:rsidP="005C7D91">
            <w:pPr>
              <w:spacing w:before="120"/>
              <w:rPr>
                <w:rFonts w:cs="Arial"/>
                <w:sz w:val="22"/>
                <w:szCs w:val="22"/>
              </w:rPr>
            </w:pPr>
          </w:p>
        </w:tc>
        <w:tc>
          <w:tcPr>
            <w:tcW w:w="4262" w:type="dxa"/>
          </w:tcPr>
          <w:p w14:paraId="7D010D88" w14:textId="77777777" w:rsidR="005C7D91" w:rsidRPr="00D87EFC" w:rsidRDefault="005C7D91" w:rsidP="005C7D91">
            <w:pPr>
              <w:spacing w:before="120"/>
              <w:rPr>
                <w:rFonts w:cs="Arial"/>
                <w:sz w:val="22"/>
                <w:szCs w:val="22"/>
              </w:rPr>
            </w:pPr>
          </w:p>
        </w:tc>
      </w:tr>
      <w:tr w:rsidR="005C7D91" w:rsidRPr="00D87EFC" w14:paraId="02D49F8E" w14:textId="77777777" w:rsidTr="005C7D91">
        <w:tc>
          <w:tcPr>
            <w:tcW w:w="4296" w:type="dxa"/>
          </w:tcPr>
          <w:p w14:paraId="07B53FD7" w14:textId="77777777" w:rsidR="005C7D91" w:rsidRPr="00D87EFC" w:rsidRDefault="005C7D91" w:rsidP="005C7D91">
            <w:pPr>
              <w:spacing w:before="120"/>
              <w:rPr>
                <w:rFonts w:cs="Arial"/>
                <w:sz w:val="22"/>
                <w:szCs w:val="22"/>
              </w:rPr>
            </w:pPr>
          </w:p>
        </w:tc>
        <w:tc>
          <w:tcPr>
            <w:tcW w:w="4262" w:type="dxa"/>
          </w:tcPr>
          <w:p w14:paraId="4F5ECC68" w14:textId="77777777" w:rsidR="005C7D91" w:rsidRPr="00D87EFC" w:rsidRDefault="005C7D91" w:rsidP="005C7D91">
            <w:pPr>
              <w:spacing w:before="120"/>
              <w:rPr>
                <w:rFonts w:cs="Arial"/>
                <w:sz w:val="22"/>
                <w:szCs w:val="22"/>
              </w:rPr>
            </w:pPr>
            <w:r w:rsidRPr="00D87EFC">
              <w:rPr>
                <w:rFonts w:cs="Arial"/>
                <w:sz w:val="22"/>
                <w:szCs w:val="22"/>
                <w:lang w:val="en-US"/>
              </w:rPr>
              <w:t>Authorised Signatory</w:t>
            </w:r>
          </w:p>
        </w:tc>
      </w:tr>
      <w:tr w:rsidR="005C7D91" w:rsidRPr="00D87EFC" w14:paraId="66C09AA4" w14:textId="77777777" w:rsidTr="005C7D91">
        <w:tc>
          <w:tcPr>
            <w:tcW w:w="4296" w:type="dxa"/>
          </w:tcPr>
          <w:p w14:paraId="31F9C209" w14:textId="77777777" w:rsidR="005C7D91" w:rsidRPr="00D87EFC" w:rsidRDefault="005C7D91" w:rsidP="005C7D91">
            <w:pPr>
              <w:spacing w:before="120"/>
              <w:rPr>
                <w:rFonts w:cs="Arial"/>
                <w:sz w:val="22"/>
                <w:szCs w:val="22"/>
              </w:rPr>
            </w:pPr>
          </w:p>
        </w:tc>
        <w:tc>
          <w:tcPr>
            <w:tcW w:w="4262" w:type="dxa"/>
          </w:tcPr>
          <w:p w14:paraId="559596A2" w14:textId="77777777" w:rsidR="005C7D91" w:rsidRPr="00D87EFC" w:rsidRDefault="005C7D91" w:rsidP="005C7D91">
            <w:pPr>
              <w:spacing w:before="120"/>
              <w:rPr>
                <w:rFonts w:cs="Arial"/>
                <w:sz w:val="22"/>
                <w:szCs w:val="22"/>
              </w:rPr>
            </w:pPr>
          </w:p>
        </w:tc>
      </w:tr>
      <w:tr w:rsidR="005C7D91" w:rsidRPr="00D87EFC" w14:paraId="39B4B21C" w14:textId="77777777" w:rsidTr="005C7D91">
        <w:tc>
          <w:tcPr>
            <w:tcW w:w="4296" w:type="dxa"/>
          </w:tcPr>
          <w:p w14:paraId="05F984F6" w14:textId="77777777" w:rsidR="005C7D91" w:rsidRPr="00D87EFC" w:rsidRDefault="005C7D91" w:rsidP="005C7D91">
            <w:pPr>
              <w:spacing w:before="120"/>
              <w:rPr>
                <w:rFonts w:cs="Arial"/>
                <w:sz w:val="22"/>
                <w:szCs w:val="22"/>
              </w:rPr>
            </w:pPr>
          </w:p>
        </w:tc>
        <w:tc>
          <w:tcPr>
            <w:tcW w:w="4262" w:type="dxa"/>
          </w:tcPr>
          <w:p w14:paraId="506E7CC0" w14:textId="77777777" w:rsidR="005C7D91" w:rsidRPr="00D87EFC" w:rsidRDefault="005C7D91" w:rsidP="005C7D91">
            <w:pPr>
              <w:spacing w:before="120"/>
              <w:rPr>
                <w:rFonts w:cs="Arial"/>
                <w:sz w:val="22"/>
                <w:szCs w:val="22"/>
              </w:rPr>
            </w:pPr>
            <w:r w:rsidRPr="00D87EFC">
              <w:rPr>
                <w:rFonts w:cs="Arial"/>
                <w:sz w:val="22"/>
                <w:szCs w:val="22"/>
                <w:lang w:val="en-US"/>
              </w:rPr>
              <w:t>Authorised Signatory</w:t>
            </w:r>
          </w:p>
        </w:tc>
      </w:tr>
      <w:tr w:rsidR="005C7D91" w:rsidRPr="00D87EFC" w14:paraId="3D26CF31" w14:textId="77777777" w:rsidTr="005C7D91">
        <w:tc>
          <w:tcPr>
            <w:tcW w:w="4296" w:type="dxa"/>
          </w:tcPr>
          <w:p w14:paraId="6421A646" w14:textId="77777777" w:rsidR="005C7D91" w:rsidRPr="00D87EFC" w:rsidRDefault="005C7D91" w:rsidP="005C7D91">
            <w:pPr>
              <w:spacing w:before="120"/>
              <w:rPr>
                <w:rFonts w:cs="Arial"/>
                <w:sz w:val="22"/>
                <w:szCs w:val="22"/>
              </w:rPr>
            </w:pPr>
          </w:p>
        </w:tc>
        <w:tc>
          <w:tcPr>
            <w:tcW w:w="4262" w:type="dxa"/>
          </w:tcPr>
          <w:p w14:paraId="79F4BDEB" w14:textId="77777777" w:rsidR="005C7D91" w:rsidRPr="00D87EFC" w:rsidRDefault="005C7D91" w:rsidP="005C7D91">
            <w:pPr>
              <w:spacing w:before="120"/>
              <w:rPr>
                <w:rFonts w:cs="Arial"/>
                <w:sz w:val="22"/>
                <w:szCs w:val="22"/>
              </w:rPr>
            </w:pPr>
          </w:p>
        </w:tc>
      </w:tr>
      <w:tr w:rsidR="005C7D91" w:rsidRPr="00D87EFC" w14:paraId="55A93152" w14:textId="77777777" w:rsidTr="005C7D91">
        <w:tc>
          <w:tcPr>
            <w:tcW w:w="4296" w:type="dxa"/>
          </w:tcPr>
          <w:p w14:paraId="14E75728" w14:textId="77777777" w:rsidR="005C7D91" w:rsidRPr="00D87EFC" w:rsidRDefault="005C7D91" w:rsidP="005C7D91">
            <w:pPr>
              <w:spacing w:before="120"/>
              <w:rPr>
                <w:rFonts w:cs="Arial"/>
                <w:sz w:val="22"/>
                <w:szCs w:val="22"/>
              </w:rPr>
            </w:pPr>
            <w:r w:rsidRPr="00D87EFC">
              <w:rPr>
                <w:rFonts w:cs="Arial"/>
                <w:snapToGrid w:val="0"/>
                <w:sz w:val="22"/>
                <w:szCs w:val="22"/>
                <w:lang w:val="en-US"/>
              </w:rPr>
              <w:t xml:space="preserve">OPTION 2a  </w:t>
            </w:r>
            <w:r w:rsidRPr="00D87EFC">
              <w:rPr>
                <w:rFonts w:cs="Arial"/>
                <w:sz w:val="22"/>
                <w:szCs w:val="22"/>
                <w:lang w:val="en-US"/>
              </w:rPr>
              <w:t xml:space="preserve">Executed as a deed by </w:t>
            </w:r>
            <w:r w:rsidRPr="00D87EFC">
              <w:rPr>
                <w:rFonts w:cs="Arial"/>
                <w:b/>
                <w:spacing w:val="-3"/>
                <w:sz w:val="22"/>
                <w:szCs w:val="22"/>
                <w:lang w:val="en-US"/>
              </w:rPr>
              <w:t xml:space="preserve">HIGHWAYS ENGLAND COMPANY LIMITED </w:t>
            </w:r>
            <w:r w:rsidRPr="00D87EFC">
              <w:rPr>
                <w:rFonts w:cs="Arial"/>
                <w:sz w:val="22"/>
                <w:szCs w:val="22"/>
                <w:lang w:val="en-US"/>
              </w:rPr>
              <w:t>acting by:</w:t>
            </w:r>
          </w:p>
        </w:tc>
        <w:tc>
          <w:tcPr>
            <w:tcW w:w="4262" w:type="dxa"/>
          </w:tcPr>
          <w:p w14:paraId="0A075088" w14:textId="77777777" w:rsidR="005C7D91" w:rsidRPr="00D87EFC" w:rsidRDefault="005C7D91" w:rsidP="005C7D91">
            <w:pPr>
              <w:spacing w:before="120"/>
              <w:rPr>
                <w:rFonts w:cs="Arial"/>
                <w:sz w:val="22"/>
                <w:szCs w:val="22"/>
              </w:rPr>
            </w:pPr>
            <w:r w:rsidRPr="00D87EFC">
              <w:rPr>
                <w:rFonts w:cs="Arial"/>
                <w:sz w:val="22"/>
                <w:szCs w:val="22"/>
                <w:lang w:val="en-US"/>
              </w:rPr>
              <w:t>)</w:t>
            </w:r>
            <w:r w:rsidRPr="00D87EFC">
              <w:rPr>
                <w:rFonts w:cs="Arial"/>
                <w:sz w:val="22"/>
                <w:szCs w:val="22"/>
                <w:lang w:val="en-US"/>
              </w:rPr>
              <w:br/>
              <w:t>)</w:t>
            </w:r>
          </w:p>
        </w:tc>
      </w:tr>
      <w:tr w:rsidR="005C7D91" w:rsidRPr="00D87EFC" w14:paraId="490D85AC" w14:textId="77777777" w:rsidTr="005C7D91">
        <w:tc>
          <w:tcPr>
            <w:tcW w:w="4296" w:type="dxa"/>
          </w:tcPr>
          <w:p w14:paraId="56D5EE4E" w14:textId="77777777" w:rsidR="005C7D91" w:rsidRPr="00D87EFC" w:rsidRDefault="005C7D91" w:rsidP="005C7D91">
            <w:pPr>
              <w:spacing w:before="120"/>
              <w:rPr>
                <w:rFonts w:cs="Arial"/>
                <w:sz w:val="22"/>
                <w:szCs w:val="22"/>
              </w:rPr>
            </w:pPr>
          </w:p>
        </w:tc>
        <w:tc>
          <w:tcPr>
            <w:tcW w:w="4262" w:type="dxa"/>
          </w:tcPr>
          <w:p w14:paraId="6824062B" w14:textId="77777777" w:rsidR="005C7D91" w:rsidRPr="00D87EFC" w:rsidRDefault="005C7D91" w:rsidP="005C7D91">
            <w:pPr>
              <w:spacing w:before="120"/>
              <w:rPr>
                <w:rFonts w:cs="Arial"/>
                <w:sz w:val="22"/>
                <w:szCs w:val="22"/>
              </w:rPr>
            </w:pPr>
          </w:p>
        </w:tc>
      </w:tr>
      <w:tr w:rsidR="005C7D91" w:rsidRPr="00D87EFC" w14:paraId="082DDBF6" w14:textId="77777777" w:rsidTr="005C7D91">
        <w:tc>
          <w:tcPr>
            <w:tcW w:w="4296" w:type="dxa"/>
          </w:tcPr>
          <w:p w14:paraId="26CE0076" w14:textId="77777777" w:rsidR="005C7D91" w:rsidRPr="00D87EFC" w:rsidRDefault="005C7D91" w:rsidP="005C7D91">
            <w:pPr>
              <w:spacing w:before="120"/>
              <w:rPr>
                <w:rFonts w:cs="Arial"/>
                <w:sz w:val="22"/>
                <w:szCs w:val="22"/>
              </w:rPr>
            </w:pPr>
          </w:p>
        </w:tc>
        <w:tc>
          <w:tcPr>
            <w:tcW w:w="4262" w:type="dxa"/>
          </w:tcPr>
          <w:p w14:paraId="47F474B3" w14:textId="77777777" w:rsidR="005C7D91" w:rsidRPr="00D87EFC" w:rsidRDefault="005C7D91" w:rsidP="005C7D91">
            <w:pPr>
              <w:spacing w:before="120"/>
              <w:rPr>
                <w:rFonts w:cs="Arial"/>
                <w:sz w:val="22"/>
                <w:szCs w:val="22"/>
              </w:rPr>
            </w:pPr>
            <w:r w:rsidRPr="00D87EFC">
              <w:rPr>
                <w:rFonts w:cs="Arial"/>
                <w:sz w:val="22"/>
                <w:szCs w:val="22"/>
                <w:lang w:val="en-US"/>
              </w:rPr>
              <w:t>Director</w:t>
            </w:r>
          </w:p>
        </w:tc>
      </w:tr>
      <w:tr w:rsidR="005C7D91" w:rsidRPr="00D87EFC" w14:paraId="41581DF2" w14:textId="77777777" w:rsidTr="005C7D91">
        <w:tc>
          <w:tcPr>
            <w:tcW w:w="4296" w:type="dxa"/>
          </w:tcPr>
          <w:p w14:paraId="625C132E" w14:textId="77777777" w:rsidR="005C7D91" w:rsidRPr="00D87EFC" w:rsidRDefault="005C7D91" w:rsidP="005C7D91">
            <w:pPr>
              <w:spacing w:before="120"/>
              <w:rPr>
                <w:rFonts w:cs="Arial"/>
                <w:sz w:val="22"/>
                <w:szCs w:val="22"/>
              </w:rPr>
            </w:pPr>
          </w:p>
        </w:tc>
        <w:tc>
          <w:tcPr>
            <w:tcW w:w="4262" w:type="dxa"/>
          </w:tcPr>
          <w:p w14:paraId="0158A900" w14:textId="77777777" w:rsidR="005C7D91" w:rsidRPr="00D87EFC" w:rsidRDefault="005C7D91" w:rsidP="005C7D91">
            <w:pPr>
              <w:spacing w:before="120"/>
              <w:rPr>
                <w:rFonts w:cs="Arial"/>
                <w:sz w:val="22"/>
                <w:szCs w:val="22"/>
              </w:rPr>
            </w:pPr>
          </w:p>
        </w:tc>
      </w:tr>
      <w:tr w:rsidR="005C7D91" w:rsidRPr="00D87EFC" w14:paraId="470DB113" w14:textId="77777777" w:rsidTr="005C7D91">
        <w:tc>
          <w:tcPr>
            <w:tcW w:w="4296" w:type="dxa"/>
          </w:tcPr>
          <w:p w14:paraId="6C81A88D" w14:textId="77777777" w:rsidR="005C7D91" w:rsidRPr="00D87EFC" w:rsidRDefault="005C7D91" w:rsidP="005C7D91">
            <w:pPr>
              <w:spacing w:before="120"/>
              <w:rPr>
                <w:rFonts w:cs="Arial"/>
                <w:sz w:val="22"/>
                <w:szCs w:val="22"/>
              </w:rPr>
            </w:pPr>
          </w:p>
        </w:tc>
        <w:tc>
          <w:tcPr>
            <w:tcW w:w="4262" w:type="dxa"/>
          </w:tcPr>
          <w:p w14:paraId="452C1425" w14:textId="77777777" w:rsidR="005C7D91" w:rsidRPr="00D87EFC" w:rsidRDefault="005C7D91" w:rsidP="005C7D91">
            <w:pPr>
              <w:spacing w:before="120"/>
              <w:rPr>
                <w:rFonts w:cs="Arial"/>
                <w:sz w:val="22"/>
                <w:szCs w:val="22"/>
              </w:rPr>
            </w:pPr>
            <w:r w:rsidRPr="00D87EFC">
              <w:rPr>
                <w:rFonts w:cs="Arial"/>
                <w:sz w:val="22"/>
                <w:szCs w:val="22"/>
                <w:lang w:val="en-US"/>
              </w:rPr>
              <w:t>Director/Secretary</w:t>
            </w:r>
          </w:p>
        </w:tc>
      </w:tr>
      <w:tr w:rsidR="005C7D91" w:rsidRPr="00D87EFC" w14:paraId="230A5F2C" w14:textId="77777777" w:rsidTr="005C7D91">
        <w:tc>
          <w:tcPr>
            <w:tcW w:w="4296" w:type="dxa"/>
          </w:tcPr>
          <w:p w14:paraId="734EF360" w14:textId="77777777" w:rsidR="005C7D91" w:rsidRPr="00D87EFC" w:rsidRDefault="005C7D91" w:rsidP="005C7D91">
            <w:pPr>
              <w:spacing w:before="120"/>
              <w:rPr>
                <w:rFonts w:cs="Arial"/>
                <w:sz w:val="22"/>
                <w:szCs w:val="22"/>
              </w:rPr>
            </w:pPr>
          </w:p>
        </w:tc>
        <w:tc>
          <w:tcPr>
            <w:tcW w:w="4262" w:type="dxa"/>
          </w:tcPr>
          <w:p w14:paraId="36DBA309" w14:textId="77777777" w:rsidR="005C7D91" w:rsidRPr="00D87EFC" w:rsidRDefault="005C7D91" w:rsidP="005C7D91">
            <w:pPr>
              <w:spacing w:before="120"/>
              <w:rPr>
                <w:rFonts w:cs="Arial"/>
                <w:sz w:val="22"/>
                <w:szCs w:val="22"/>
              </w:rPr>
            </w:pPr>
          </w:p>
        </w:tc>
      </w:tr>
      <w:tr w:rsidR="005C7D91" w:rsidRPr="00D87EFC" w14:paraId="0BD5708C" w14:textId="77777777" w:rsidTr="005C7D91">
        <w:tc>
          <w:tcPr>
            <w:tcW w:w="4296" w:type="dxa"/>
          </w:tcPr>
          <w:p w14:paraId="5FF1D8B9" w14:textId="77777777" w:rsidR="005C7D91" w:rsidRPr="00D87EFC" w:rsidRDefault="005C7D91" w:rsidP="005C7D91">
            <w:pPr>
              <w:spacing w:before="120"/>
              <w:rPr>
                <w:rFonts w:cs="Arial"/>
                <w:sz w:val="22"/>
                <w:szCs w:val="22"/>
              </w:rPr>
            </w:pPr>
            <w:r w:rsidRPr="00CF689B">
              <w:rPr>
                <w:rFonts w:cs="Arial"/>
                <w:snapToGrid w:val="0"/>
                <w:sz w:val="22"/>
                <w:szCs w:val="22"/>
                <w:lang w:val="en-US"/>
              </w:rPr>
              <w:t xml:space="preserve">OPTION 2b  </w:t>
            </w:r>
            <w:r w:rsidRPr="00CF689B">
              <w:rPr>
                <w:rFonts w:cs="Arial"/>
                <w:sz w:val="22"/>
                <w:szCs w:val="22"/>
                <w:lang w:val="en-US"/>
              </w:rPr>
              <w:t xml:space="preserve">Executed as a deed by </w:t>
            </w:r>
            <w:r w:rsidRPr="00D87EFC">
              <w:rPr>
                <w:rFonts w:cs="Arial"/>
                <w:b/>
                <w:spacing w:val="-3"/>
                <w:sz w:val="22"/>
                <w:szCs w:val="22"/>
                <w:lang w:val="en-US"/>
              </w:rPr>
              <w:t xml:space="preserve">HIGHWAYS ENGLAND COMPANY LIMITED </w:t>
            </w:r>
            <w:r w:rsidRPr="00D87EFC">
              <w:rPr>
                <w:rFonts w:cs="Arial"/>
                <w:sz w:val="22"/>
                <w:szCs w:val="22"/>
                <w:lang w:val="en-US"/>
              </w:rPr>
              <w:t>acting by:</w:t>
            </w:r>
          </w:p>
        </w:tc>
        <w:tc>
          <w:tcPr>
            <w:tcW w:w="4262" w:type="dxa"/>
          </w:tcPr>
          <w:p w14:paraId="5C1424D2" w14:textId="77777777" w:rsidR="005C7D91" w:rsidRPr="00D87EFC" w:rsidRDefault="005C7D91" w:rsidP="005C7D91">
            <w:pPr>
              <w:spacing w:before="120"/>
              <w:rPr>
                <w:rFonts w:cs="Arial"/>
                <w:sz w:val="22"/>
                <w:szCs w:val="22"/>
              </w:rPr>
            </w:pPr>
            <w:r w:rsidRPr="00D87EFC">
              <w:rPr>
                <w:rFonts w:cs="Arial"/>
                <w:sz w:val="22"/>
                <w:szCs w:val="22"/>
                <w:lang w:val="en-US"/>
              </w:rPr>
              <w:t>)</w:t>
            </w:r>
            <w:r w:rsidRPr="00D87EFC">
              <w:rPr>
                <w:rFonts w:cs="Arial"/>
                <w:sz w:val="22"/>
                <w:szCs w:val="22"/>
                <w:lang w:val="en-US"/>
              </w:rPr>
              <w:br/>
              <w:t>)</w:t>
            </w:r>
          </w:p>
        </w:tc>
      </w:tr>
      <w:tr w:rsidR="005C7D91" w:rsidRPr="00D87EFC" w14:paraId="4CC48E6E" w14:textId="77777777" w:rsidTr="005C7D91">
        <w:tc>
          <w:tcPr>
            <w:tcW w:w="4296" w:type="dxa"/>
          </w:tcPr>
          <w:p w14:paraId="164B5FB0" w14:textId="77777777" w:rsidR="005C7D91" w:rsidRPr="00D87EFC" w:rsidRDefault="005C7D91" w:rsidP="005C7D91">
            <w:pPr>
              <w:spacing w:before="120"/>
              <w:rPr>
                <w:rFonts w:cs="Arial"/>
                <w:sz w:val="22"/>
                <w:szCs w:val="22"/>
              </w:rPr>
            </w:pPr>
          </w:p>
        </w:tc>
        <w:tc>
          <w:tcPr>
            <w:tcW w:w="4262" w:type="dxa"/>
          </w:tcPr>
          <w:p w14:paraId="64A29896" w14:textId="77777777" w:rsidR="005C7D91" w:rsidRPr="00D87EFC" w:rsidRDefault="005C7D91" w:rsidP="005C7D91">
            <w:pPr>
              <w:spacing w:before="120"/>
              <w:rPr>
                <w:rFonts w:cs="Arial"/>
                <w:sz w:val="22"/>
                <w:szCs w:val="22"/>
              </w:rPr>
            </w:pPr>
          </w:p>
        </w:tc>
      </w:tr>
      <w:tr w:rsidR="005C7D91" w:rsidRPr="00D87EFC" w14:paraId="660E26F0" w14:textId="77777777" w:rsidTr="005C7D91">
        <w:tc>
          <w:tcPr>
            <w:tcW w:w="4296" w:type="dxa"/>
          </w:tcPr>
          <w:p w14:paraId="2B98E6EE" w14:textId="77777777" w:rsidR="005C7D91" w:rsidRPr="00D87EFC" w:rsidRDefault="005C7D91" w:rsidP="005C7D91">
            <w:pPr>
              <w:spacing w:before="120"/>
              <w:rPr>
                <w:rFonts w:cs="Arial"/>
                <w:sz w:val="22"/>
                <w:szCs w:val="22"/>
              </w:rPr>
            </w:pPr>
          </w:p>
        </w:tc>
        <w:tc>
          <w:tcPr>
            <w:tcW w:w="4262" w:type="dxa"/>
          </w:tcPr>
          <w:p w14:paraId="23E0118D" w14:textId="77777777" w:rsidR="005C7D91" w:rsidRPr="00D87EFC" w:rsidRDefault="005C7D91" w:rsidP="005C7D91">
            <w:pPr>
              <w:spacing w:before="120"/>
              <w:rPr>
                <w:rFonts w:cs="Arial"/>
                <w:sz w:val="22"/>
                <w:szCs w:val="22"/>
              </w:rPr>
            </w:pPr>
            <w:r w:rsidRPr="00D87EFC">
              <w:rPr>
                <w:rFonts w:cs="Arial"/>
                <w:sz w:val="22"/>
                <w:szCs w:val="22"/>
                <w:lang w:val="en-US"/>
              </w:rPr>
              <w:t>Authorised Signatory</w:t>
            </w:r>
          </w:p>
        </w:tc>
      </w:tr>
      <w:tr w:rsidR="005C7D91" w:rsidRPr="00D87EFC" w14:paraId="7777D0DE" w14:textId="77777777" w:rsidTr="005C7D91">
        <w:tc>
          <w:tcPr>
            <w:tcW w:w="4296" w:type="dxa"/>
          </w:tcPr>
          <w:p w14:paraId="47F8A16D" w14:textId="77777777" w:rsidR="005C7D91" w:rsidRPr="00D87EFC" w:rsidRDefault="005C7D91" w:rsidP="005C7D91">
            <w:pPr>
              <w:spacing w:before="120"/>
              <w:rPr>
                <w:rFonts w:cs="Arial"/>
                <w:sz w:val="22"/>
                <w:szCs w:val="22"/>
              </w:rPr>
            </w:pPr>
          </w:p>
        </w:tc>
        <w:tc>
          <w:tcPr>
            <w:tcW w:w="4262" w:type="dxa"/>
          </w:tcPr>
          <w:p w14:paraId="28559D14" w14:textId="77777777" w:rsidR="005C7D91" w:rsidRPr="00D87EFC" w:rsidRDefault="005C7D91" w:rsidP="005C7D91">
            <w:pPr>
              <w:spacing w:before="120"/>
              <w:rPr>
                <w:rFonts w:cs="Arial"/>
                <w:sz w:val="22"/>
                <w:szCs w:val="22"/>
              </w:rPr>
            </w:pPr>
          </w:p>
        </w:tc>
      </w:tr>
      <w:tr w:rsidR="005C7D91" w:rsidRPr="00D87EFC" w14:paraId="7DDAAF7D" w14:textId="77777777" w:rsidTr="005C7D91">
        <w:tc>
          <w:tcPr>
            <w:tcW w:w="4296" w:type="dxa"/>
          </w:tcPr>
          <w:p w14:paraId="4A94D53A" w14:textId="77777777" w:rsidR="005C7D91" w:rsidRPr="00D87EFC" w:rsidRDefault="005C7D91" w:rsidP="005C7D91">
            <w:pPr>
              <w:spacing w:before="120"/>
              <w:rPr>
                <w:rFonts w:cs="Arial"/>
                <w:sz w:val="22"/>
                <w:szCs w:val="22"/>
              </w:rPr>
            </w:pPr>
          </w:p>
        </w:tc>
        <w:tc>
          <w:tcPr>
            <w:tcW w:w="4262" w:type="dxa"/>
          </w:tcPr>
          <w:p w14:paraId="4AC4E038" w14:textId="77777777" w:rsidR="005C7D91" w:rsidRPr="00D87EFC" w:rsidRDefault="005C7D91" w:rsidP="005C7D91">
            <w:pPr>
              <w:spacing w:before="120"/>
              <w:rPr>
                <w:rFonts w:cs="Arial"/>
                <w:sz w:val="22"/>
                <w:szCs w:val="22"/>
              </w:rPr>
            </w:pPr>
            <w:r w:rsidRPr="00D87EFC">
              <w:rPr>
                <w:rFonts w:cs="Arial"/>
                <w:sz w:val="22"/>
                <w:szCs w:val="22"/>
                <w:lang w:val="en-US"/>
              </w:rPr>
              <w:t>Authorised Signatory</w:t>
            </w:r>
          </w:p>
        </w:tc>
      </w:tr>
      <w:tr w:rsidR="005C7D91" w:rsidRPr="00D87EFC" w14:paraId="25A3493B" w14:textId="77777777" w:rsidTr="005C7D91">
        <w:tc>
          <w:tcPr>
            <w:tcW w:w="4296" w:type="dxa"/>
          </w:tcPr>
          <w:p w14:paraId="498B44DF" w14:textId="77777777" w:rsidR="005C7D91" w:rsidRPr="00D87EFC" w:rsidRDefault="005C7D91" w:rsidP="005C7D91">
            <w:pPr>
              <w:spacing w:before="120"/>
              <w:rPr>
                <w:rFonts w:cs="Arial"/>
                <w:sz w:val="22"/>
                <w:szCs w:val="22"/>
              </w:rPr>
            </w:pPr>
            <w:r w:rsidRPr="00D87EFC">
              <w:rPr>
                <w:rFonts w:cs="Arial"/>
                <w:sz w:val="22"/>
                <w:szCs w:val="22"/>
              </w:rPr>
              <w:t xml:space="preserve">Executed as a deed by </w:t>
            </w:r>
            <w:r w:rsidRPr="00D87EFC">
              <w:rPr>
                <w:rFonts w:cs="Arial"/>
                <w:b/>
                <w:sz w:val="22"/>
                <w:szCs w:val="22"/>
              </w:rPr>
              <w:t>[</w:t>
            </w:r>
            <w:r w:rsidRPr="00D87EFC">
              <w:rPr>
                <w:rFonts w:cs="Arial"/>
                <w:b/>
                <w:bCs/>
                <w:sz w:val="22"/>
                <w:szCs w:val="22"/>
              </w:rPr>
              <w:t>NEW EMPLOYER</w:t>
            </w:r>
            <w:r w:rsidRPr="00D87EFC">
              <w:rPr>
                <w:rFonts w:cs="Arial"/>
                <w:b/>
                <w:sz w:val="22"/>
                <w:szCs w:val="22"/>
              </w:rPr>
              <w:t xml:space="preserve">] </w:t>
            </w:r>
            <w:r w:rsidRPr="00D87EFC">
              <w:rPr>
                <w:rFonts w:cs="Arial"/>
                <w:sz w:val="22"/>
                <w:szCs w:val="22"/>
              </w:rPr>
              <w:t>in the presence of:</w:t>
            </w:r>
          </w:p>
        </w:tc>
        <w:tc>
          <w:tcPr>
            <w:tcW w:w="4262" w:type="dxa"/>
          </w:tcPr>
          <w:p w14:paraId="7EDDFF97" w14:textId="77777777" w:rsidR="005C7D91" w:rsidRPr="00D87EFC" w:rsidRDefault="005C7D91" w:rsidP="005C7D91">
            <w:pPr>
              <w:spacing w:before="120"/>
              <w:rPr>
                <w:rFonts w:cs="Arial"/>
                <w:sz w:val="22"/>
                <w:szCs w:val="22"/>
              </w:rPr>
            </w:pPr>
          </w:p>
        </w:tc>
      </w:tr>
      <w:tr w:rsidR="005C7D91" w:rsidRPr="00D87EFC" w14:paraId="4F77E5E2" w14:textId="77777777" w:rsidTr="005C7D91">
        <w:tc>
          <w:tcPr>
            <w:tcW w:w="4296" w:type="dxa"/>
          </w:tcPr>
          <w:p w14:paraId="043D1C34" w14:textId="77777777" w:rsidR="005C7D91" w:rsidRPr="00D87EFC" w:rsidRDefault="005C7D91" w:rsidP="005C7D91">
            <w:pPr>
              <w:spacing w:before="120"/>
              <w:rPr>
                <w:rFonts w:cs="Arial"/>
                <w:sz w:val="22"/>
                <w:szCs w:val="22"/>
              </w:rPr>
            </w:pPr>
          </w:p>
        </w:tc>
        <w:tc>
          <w:tcPr>
            <w:tcW w:w="4262" w:type="dxa"/>
          </w:tcPr>
          <w:p w14:paraId="376F9A1C" w14:textId="77777777" w:rsidR="005C7D91" w:rsidRPr="00D87EFC" w:rsidRDefault="005C7D91" w:rsidP="005C7D91">
            <w:pPr>
              <w:spacing w:before="120"/>
              <w:rPr>
                <w:rFonts w:cs="Arial"/>
                <w:sz w:val="22"/>
                <w:szCs w:val="22"/>
              </w:rPr>
            </w:pPr>
          </w:p>
        </w:tc>
      </w:tr>
      <w:tr w:rsidR="005C7D91" w:rsidRPr="00D87EFC" w14:paraId="7C73A85D" w14:textId="77777777" w:rsidTr="005C7D91">
        <w:tc>
          <w:tcPr>
            <w:tcW w:w="4296" w:type="dxa"/>
          </w:tcPr>
          <w:p w14:paraId="45BAF468" w14:textId="77777777" w:rsidR="005C7D91" w:rsidRPr="00D87EFC" w:rsidRDefault="005C7D91" w:rsidP="005C7D91">
            <w:pPr>
              <w:spacing w:before="120"/>
              <w:rPr>
                <w:rFonts w:cs="Arial"/>
                <w:sz w:val="22"/>
                <w:szCs w:val="22"/>
              </w:rPr>
            </w:pPr>
          </w:p>
        </w:tc>
        <w:tc>
          <w:tcPr>
            <w:tcW w:w="4262" w:type="dxa"/>
          </w:tcPr>
          <w:p w14:paraId="303F0370" w14:textId="77777777" w:rsidR="005C7D91" w:rsidRPr="00D87EFC" w:rsidRDefault="005C7D91" w:rsidP="005C7D91">
            <w:pPr>
              <w:spacing w:before="120" w:after="240"/>
              <w:rPr>
                <w:rFonts w:cs="Arial"/>
                <w:color w:val="000000"/>
                <w:w w:val="0"/>
                <w:sz w:val="22"/>
                <w:szCs w:val="22"/>
              </w:rPr>
            </w:pPr>
            <w:r w:rsidRPr="00D87EFC">
              <w:rPr>
                <w:rFonts w:cs="Arial"/>
                <w:color w:val="000000"/>
                <w:w w:val="0"/>
                <w:sz w:val="22"/>
                <w:szCs w:val="22"/>
              </w:rPr>
              <w:t>Authorised Signatory</w:t>
            </w:r>
          </w:p>
        </w:tc>
      </w:tr>
      <w:tr w:rsidR="005C7D91" w:rsidRPr="00D87EFC" w14:paraId="786574BF" w14:textId="77777777" w:rsidTr="005C7D91">
        <w:tc>
          <w:tcPr>
            <w:tcW w:w="4296" w:type="dxa"/>
          </w:tcPr>
          <w:p w14:paraId="7C0EFF54" w14:textId="77777777" w:rsidR="005C7D91" w:rsidRPr="00D87EFC" w:rsidRDefault="005C7D91" w:rsidP="005C7D91">
            <w:pPr>
              <w:spacing w:before="120"/>
              <w:rPr>
                <w:rFonts w:cs="Arial"/>
                <w:sz w:val="22"/>
                <w:szCs w:val="22"/>
              </w:rPr>
            </w:pPr>
          </w:p>
        </w:tc>
        <w:tc>
          <w:tcPr>
            <w:tcW w:w="4262" w:type="dxa"/>
          </w:tcPr>
          <w:p w14:paraId="666629FB" w14:textId="77777777" w:rsidR="005C7D91" w:rsidRPr="00D87EFC" w:rsidRDefault="005C7D91" w:rsidP="005C7D91">
            <w:pPr>
              <w:spacing w:before="120"/>
              <w:rPr>
                <w:rFonts w:cs="Arial"/>
                <w:sz w:val="22"/>
                <w:szCs w:val="22"/>
              </w:rPr>
            </w:pPr>
          </w:p>
        </w:tc>
      </w:tr>
      <w:tr w:rsidR="005C7D91" w:rsidRPr="00D87EFC" w14:paraId="415E1AA1" w14:textId="77777777" w:rsidTr="005C7D91">
        <w:tc>
          <w:tcPr>
            <w:tcW w:w="4296" w:type="dxa"/>
          </w:tcPr>
          <w:p w14:paraId="673CB92C" w14:textId="77777777" w:rsidR="005C7D91" w:rsidRPr="00D87EFC" w:rsidRDefault="005C7D91" w:rsidP="005C7D91">
            <w:pPr>
              <w:spacing w:before="120"/>
              <w:rPr>
                <w:rFonts w:cs="Arial"/>
                <w:sz w:val="22"/>
                <w:szCs w:val="22"/>
              </w:rPr>
            </w:pPr>
          </w:p>
        </w:tc>
        <w:tc>
          <w:tcPr>
            <w:tcW w:w="4262" w:type="dxa"/>
          </w:tcPr>
          <w:p w14:paraId="1F98BB82" w14:textId="77777777" w:rsidR="005C7D91" w:rsidRPr="00D87EFC" w:rsidRDefault="005C7D91" w:rsidP="005C7D91">
            <w:pPr>
              <w:spacing w:before="120" w:after="240"/>
              <w:rPr>
                <w:rFonts w:cs="Arial"/>
                <w:color w:val="000000"/>
                <w:w w:val="0"/>
                <w:sz w:val="22"/>
                <w:szCs w:val="22"/>
              </w:rPr>
            </w:pPr>
            <w:r w:rsidRPr="00D87EFC">
              <w:rPr>
                <w:rFonts w:cs="Arial"/>
                <w:color w:val="000000"/>
                <w:w w:val="0"/>
                <w:sz w:val="22"/>
                <w:szCs w:val="22"/>
              </w:rPr>
              <w:t>Authorised Signatory</w:t>
            </w:r>
          </w:p>
        </w:tc>
      </w:tr>
      <w:tr w:rsidR="005C7D91" w:rsidRPr="00D87EFC" w14:paraId="085B97CE" w14:textId="77777777" w:rsidTr="005C7D91">
        <w:tc>
          <w:tcPr>
            <w:tcW w:w="4296" w:type="dxa"/>
          </w:tcPr>
          <w:p w14:paraId="5230795D" w14:textId="77777777" w:rsidR="005C7D91" w:rsidRPr="00D87EFC" w:rsidRDefault="005C7D91" w:rsidP="005C7D91">
            <w:pPr>
              <w:spacing w:before="120"/>
              <w:rPr>
                <w:rFonts w:cs="Arial"/>
                <w:sz w:val="22"/>
                <w:szCs w:val="22"/>
              </w:rPr>
            </w:pPr>
          </w:p>
        </w:tc>
        <w:tc>
          <w:tcPr>
            <w:tcW w:w="4262" w:type="dxa"/>
          </w:tcPr>
          <w:p w14:paraId="28ACCDB0" w14:textId="77777777" w:rsidR="005C7D91" w:rsidRPr="00D87EFC" w:rsidRDefault="005C7D91" w:rsidP="005C7D91">
            <w:pPr>
              <w:spacing w:before="120"/>
              <w:rPr>
                <w:rFonts w:cs="Arial"/>
                <w:sz w:val="22"/>
                <w:szCs w:val="22"/>
              </w:rPr>
            </w:pPr>
          </w:p>
        </w:tc>
      </w:tr>
      <w:tr w:rsidR="005C7D91" w:rsidRPr="00D87EFC" w14:paraId="2E57687E" w14:textId="77777777" w:rsidTr="005C7D91">
        <w:tc>
          <w:tcPr>
            <w:tcW w:w="4296" w:type="dxa"/>
          </w:tcPr>
          <w:p w14:paraId="3CDB7C86" w14:textId="77777777" w:rsidR="005C7D91" w:rsidRPr="00D87EFC" w:rsidRDefault="005C7D91" w:rsidP="005C7D91">
            <w:pPr>
              <w:spacing w:before="120"/>
              <w:rPr>
                <w:rFonts w:cs="Arial"/>
                <w:sz w:val="22"/>
                <w:szCs w:val="22"/>
              </w:rPr>
            </w:pPr>
            <w:r w:rsidRPr="00D87EFC">
              <w:rPr>
                <w:rFonts w:cs="Arial"/>
                <w:sz w:val="22"/>
                <w:szCs w:val="22"/>
              </w:rPr>
              <w:t xml:space="preserve">Executed as a deed by </w:t>
            </w:r>
            <w:r w:rsidRPr="00D87EFC">
              <w:rPr>
                <w:rFonts w:cs="Arial"/>
                <w:b/>
                <w:sz w:val="22"/>
                <w:szCs w:val="22"/>
              </w:rPr>
              <w:t xml:space="preserve">[CONTRACTOR] </w:t>
            </w:r>
            <w:r w:rsidRPr="00D87EFC">
              <w:rPr>
                <w:rFonts w:cs="Arial"/>
                <w:sz w:val="22"/>
                <w:szCs w:val="22"/>
              </w:rPr>
              <w:t>in the presence of:</w:t>
            </w:r>
          </w:p>
        </w:tc>
        <w:tc>
          <w:tcPr>
            <w:tcW w:w="4262" w:type="dxa"/>
          </w:tcPr>
          <w:p w14:paraId="4B44ED7B" w14:textId="77777777" w:rsidR="005C7D91" w:rsidRPr="00D87EFC" w:rsidRDefault="005C7D91" w:rsidP="005C7D91">
            <w:pPr>
              <w:spacing w:before="120"/>
              <w:rPr>
                <w:rFonts w:cs="Arial"/>
                <w:sz w:val="22"/>
                <w:szCs w:val="22"/>
              </w:rPr>
            </w:pPr>
            <w:r w:rsidRPr="00D87EFC">
              <w:rPr>
                <w:rFonts w:cs="Arial"/>
                <w:sz w:val="22"/>
                <w:szCs w:val="22"/>
              </w:rPr>
              <w:t>)</w:t>
            </w:r>
            <w:r w:rsidRPr="00D87EFC">
              <w:rPr>
                <w:rFonts w:cs="Arial"/>
                <w:sz w:val="22"/>
                <w:szCs w:val="22"/>
              </w:rPr>
              <w:br/>
              <w:t>)</w:t>
            </w:r>
          </w:p>
        </w:tc>
      </w:tr>
      <w:tr w:rsidR="005C7D91" w:rsidRPr="00D87EFC" w14:paraId="5E3DF613" w14:textId="77777777" w:rsidTr="005C7D91">
        <w:tc>
          <w:tcPr>
            <w:tcW w:w="4296" w:type="dxa"/>
          </w:tcPr>
          <w:p w14:paraId="6A507752" w14:textId="77777777" w:rsidR="005C7D91" w:rsidRPr="00D87EFC" w:rsidRDefault="005C7D91" w:rsidP="005C7D91">
            <w:pPr>
              <w:spacing w:before="120"/>
              <w:rPr>
                <w:rFonts w:cs="Arial"/>
                <w:sz w:val="22"/>
                <w:szCs w:val="22"/>
              </w:rPr>
            </w:pPr>
          </w:p>
        </w:tc>
        <w:tc>
          <w:tcPr>
            <w:tcW w:w="4262" w:type="dxa"/>
          </w:tcPr>
          <w:p w14:paraId="2BFE84EB" w14:textId="77777777" w:rsidR="005C7D91" w:rsidRPr="00D87EFC" w:rsidRDefault="005C7D91" w:rsidP="005C7D91">
            <w:pPr>
              <w:spacing w:before="120"/>
              <w:rPr>
                <w:rFonts w:cs="Arial"/>
                <w:sz w:val="22"/>
                <w:szCs w:val="22"/>
              </w:rPr>
            </w:pPr>
          </w:p>
        </w:tc>
      </w:tr>
      <w:tr w:rsidR="005C7D91" w:rsidRPr="00D87EFC" w14:paraId="5AC03CB2" w14:textId="77777777" w:rsidTr="005C7D91">
        <w:tc>
          <w:tcPr>
            <w:tcW w:w="4296" w:type="dxa"/>
          </w:tcPr>
          <w:p w14:paraId="0A16146B" w14:textId="77777777" w:rsidR="005C7D91" w:rsidRPr="00D87EFC" w:rsidRDefault="005C7D91" w:rsidP="005C7D91">
            <w:pPr>
              <w:spacing w:before="120"/>
              <w:rPr>
                <w:rFonts w:cs="Arial"/>
                <w:sz w:val="22"/>
                <w:szCs w:val="22"/>
              </w:rPr>
            </w:pPr>
          </w:p>
        </w:tc>
        <w:tc>
          <w:tcPr>
            <w:tcW w:w="4262" w:type="dxa"/>
          </w:tcPr>
          <w:p w14:paraId="0C19F45D" w14:textId="77777777" w:rsidR="005C7D91" w:rsidRPr="00D87EFC" w:rsidRDefault="005C7D91" w:rsidP="005C7D91">
            <w:pPr>
              <w:spacing w:before="120" w:after="240"/>
              <w:rPr>
                <w:rFonts w:cs="Arial"/>
                <w:color w:val="000000"/>
                <w:w w:val="0"/>
                <w:sz w:val="22"/>
                <w:szCs w:val="22"/>
              </w:rPr>
            </w:pPr>
            <w:r w:rsidRPr="00D87EFC">
              <w:rPr>
                <w:rFonts w:cs="Arial"/>
                <w:color w:val="000000"/>
                <w:w w:val="0"/>
                <w:sz w:val="22"/>
                <w:szCs w:val="22"/>
              </w:rPr>
              <w:t>Director</w:t>
            </w:r>
          </w:p>
        </w:tc>
      </w:tr>
      <w:tr w:rsidR="005C7D91" w:rsidRPr="00D87EFC" w14:paraId="62CBCB51" w14:textId="77777777" w:rsidTr="005C7D91">
        <w:tc>
          <w:tcPr>
            <w:tcW w:w="4296" w:type="dxa"/>
          </w:tcPr>
          <w:p w14:paraId="1BE55940" w14:textId="77777777" w:rsidR="005C7D91" w:rsidRPr="00D87EFC" w:rsidRDefault="005C7D91" w:rsidP="005C7D91">
            <w:pPr>
              <w:spacing w:before="120"/>
              <w:rPr>
                <w:rFonts w:cs="Arial"/>
                <w:sz w:val="22"/>
                <w:szCs w:val="22"/>
              </w:rPr>
            </w:pPr>
          </w:p>
        </w:tc>
        <w:tc>
          <w:tcPr>
            <w:tcW w:w="4262" w:type="dxa"/>
          </w:tcPr>
          <w:p w14:paraId="489DA4E5" w14:textId="77777777" w:rsidR="005C7D91" w:rsidRPr="00D87EFC" w:rsidRDefault="005C7D91" w:rsidP="005C7D91">
            <w:pPr>
              <w:spacing w:before="120"/>
              <w:rPr>
                <w:rFonts w:cs="Arial"/>
                <w:sz w:val="22"/>
                <w:szCs w:val="22"/>
              </w:rPr>
            </w:pPr>
          </w:p>
        </w:tc>
      </w:tr>
      <w:tr w:rsidR="005C7D91" w:rsidRPr="00D87EFC" w14:paraId="61E19802" w14:textId="77777777" w:rsidTr="005C7D91">
        <w:tc>
          <w:tcPr>
            <w:tcW w:w="4296" w:type="dxa"/>
          </w:tcPr>
          <w:p w14:paraId="3F43D25E" w14:textId="77777777" w:rsidR="005C7D91" w:rsidRPr="00D87EFC" w:rsidRDefault="005C7D91" w:rsidP="005C7D91">
            <w:pPr>
              <w:spacing w:before="120"/>
              <w:rPr>
                <w:rFonts w:cs="Arial"/>
                <w:sz w:val="22"/>
                <w:szCs w:val="22"/>
              </w:rPr>
            </w:pPr>
          </w:p>
        </w:tc>
        <w:tc>
          <w:tcPr>
            <w:tcW w:w="4262" w:type="dxa"/>
          </w:tcPr>
          <w:p w14:paraId="27EA483A" w14:textId="77777777" w:rsidR="005C7D91" w:rsidRPr="00D87EFC" w:rsidRDefault="005C7D91" w:rsidP="005C7D91">
            <w:pPr>
              <w:spacing w:before="120" w:after="240"/>
              <w:rPr>
                <w:rFonts w:cs="Arial"/>
                <w:color w:val="000000"/>
                <w:w w:val="0"/>
                <w:sz w:val="22"/>
                <w:szCs w:val="22"/>
              </w:rPr>
            </w:pPr>
            <w:r w:rsidRPr="00D87EFC">
              <w:rPr>
                <w:rFonts w:cs="Arial"/>
                <w:color w:val="000000"/>
                <w:w w:val="0"/>
                <w:sz w:val="22"/>
                <w:szCs w:val="22"/>
              </w:rPr>
              <w:t>Director/Secretary</w:t>
            </w:r>
          </w:p>
        </w:tc>
      </w:tr>
    </w:tbl>
    <w:p w14:paraId="269174BF" w14:textId="77777777" w:rsidR="005C7D91" w:rsidRPr="00D87EFC" w:rsidRDefault="005C7D91" w:rsidP="005C7D91">
      <w:pPr>
        <w:rPr>
          <w:rFonts w:cs="Arial"/>
          <w:sz w:val="22"/>
          <w:szCs w:val="22"/>
        </w:rPr>
      </w:pPr>
    </w:p>
    <w:p w14:paraId="35388C11" w14:textId="77777777" w:rsidR="005C7D91" w:rsidRPr="00D87EFC" w:rsidRDefault="005C7D91">
      <w:pPr>
        <w:keepNext w:val="0"/>
        <w:spacing w:line="240" w:lineRule="auto"/>
        <w:jc w:val="left"/>
        <w:rPr>
          <w:rFonts w:eastAsiaTheme="majorEastAsia" w:cs="Arial"/>
          <w:b/>
          <w:bCs/>
          <w:color w:val="0D0D0D" w:themeColor="text1" w:themeTint="F2"/>
          <w:sz w:val="22"/>
          <w:szCs w:val="22"/>
        </w:rPr>
      </w:pPr>
      <w:r w:rsidRPr="00D87EFC">
        <w:rPr>
          <w:rFonts w:cs="Arial"/>
          <w:color w:val="0D0D0D" w:themeColor="text1" w:themeTint="F2"/>
          <w:sz w:val="22"/>
          <w:szCs w:val="22"/>
        </w:rPr>
        <w:br w:type="page"/>
      </w:r>
    </w:p>
    <w:p w14:paraId="5562495B" w14:textId="77777777" w:rsidR="00D0767E" w:rsidRPr="00D87EFC" w:rsidRDefault="00D0767E" w:rsidP="00D0767E">
      <w:pPr>
        <w:pStyle w:val="Heading1"/>
        <w:spacing w:before="0"/>
        <w:rPr>
          <w:rFonts w:ascii="Arial" w:hAnsi="Arial" w:cs="Arial"/>
          <w:color w:val="0D0D0D" w:themeColor="text1" w:themeTint="F2"/>
          <w:sz w:val="22"/>
          <w:szCs w:val="22"/>
        </w:rPr>
      </w:pPr>
      <w:bookmarkStart w:id="346" w:name="_Appendix_F_-"/>
      <w:bookmarkStart w:id="347" w:name="_Toc507415629"/>
      <w:bookmarkEnd w:id="346"/>
      <w:r w:rsidRPr="00D87EFC">
        <w:rPr>
          <w:rFonts w:ascii="Arial" w:hAnsi="Arial" w:cs="Arial"/>
          <w:color w:val="0D0D0D" w:themeColor="text1" w:themeTint="F2"/>
          <w:sz w:val="22"/>
          <w:szCs w:val="22"/>
        </w:rPr>
        <w:lastRenderedPageBreak/>
        <w:t xml:space="preserve">Appendix </w:t>
      </w:r>
      <w:r w:rsidR="00376F24" w:rsidRPr="00D87EFC">
        <w:rPr>
          <w:rFonts w:ascii="Arial" w:hAnsi="Arial" w:cs="Arial"/>
          <w:color w:val="0D0D0D" w:themeColor="text1" w:themeTint="F2"/>
          <w:sz w:val="22"/>
          <w:szCs w:val="22"/>
        </w:rPr>
        <w:t>F</w:t>
      </w:r>
      <w:r w:rsidRPr="00D87EFC">
        <w:rPr>
          <w:rFonts w:ascii="Arial" w:hAnsi="Arial" w:cs="Arial"/>
          <w:color w:val="0D0D0D" w:themeColor="text1" w:themeTint="F2"/>
          <w:sz w:val="22"/>
          <w:szCs w:val="22"/>
        </w:rPr>
        <w:t xml:space="preserve"> - Declaration of Interest Form</w:t>
      </w:r>
      <w:bookmarkEnd w:id="347"/>
    </w:p>
    <w:p w14:paraId="36A51874" w14:textId="77777777" w:rsidR="00D0767E" w:rsidRPr="00D87EFC" w:rsidRDefault="00D0767E" w:rsidP="00D0767E">
      <w:pPr>
        <w:jc w:val="center"/>
        <w:rPr>
          <w:rFonts w:eastAsiaTheme="minorEastAsia" w:cs="Arial"/>
          <w:b/>
          <w:sz w:val="22"/>
          <w:szCs w:val="22"/>
          <w:lang w:eastAsia="en-GB"/>
        </w:rPr>
      </w:pPr>
    </w:p>
    <w:p w14:paraId="76A7DF4C" w14:textId="77777777" w:rsidR="00A871F5" w:rsidRPr="00D87EFC" w:rsidRDefault="00A871F5" w:rsidP="00D0767E">
      <w:pPr>
        <w:jc w:val="center"/>
        <w:rPr>
          <w:rFonts w:eastAsiaTheme="minorEastAsia" w:cs="Arial"/>
          <w:b/>
          <w:sz w:val="22"/>
          <w:szCs w:val="22"/>
          <w:lang w:eastAsia="en-GB"/>
        </w:rPr>
      </w:pPr>
      <w:r w:rsidRPr="00D87EFC">
        <w:rPr>
          <w:rFonts w:eastAsiaTheme="minorEastAsia" w:cs="Arial"/>
          <w:b/>
          <w:sz w:val="22"/>
          <w:szCs w:val="22"/>
          <w:lang w:eastAsia="en-GB"/>
        </w:rPr>
        <w:t xml:space="preserve">Official-Sensitive </w:t>
      </w:r>
      <w:r w:rsidRPr="00D87EFC">
        <w:rPr>
          <w:rFonts w:eastAsiaTheme="minorEastAsia" w:cs="Arial"/>
          <w:b/>
          <w:sz w:val="22"/>
          <w:szCs w:val="22"/>
          <w:lang w:eastAsia="en-GB"/>
        </w:rPr>
        <w:br/>
        <w:t>(only when not a nil return)</w:t>
      </w:r>
    </w:p>
    <w:p w14:paraId="212E598D" w14:textId="77777777" w:rsidR="00A871F5" w:rsidRPr="00D87EFC" w:rsidRDefault="00A871F5" w:rsidP="00A871F5">
      <w:pPr>
        <w:jc w:val="left"/>
        <w:rPr>
          <w:rFonts w:eastAsiaTheme="minorEastAsia" w:cs="Arial"/>
          <w:b/>
          <w:sz w:val="22"/>
          <w:szCs w:val="22"/>
          <w:lang w:eastAsia="en-GB"/>
        </w:rPr>
      </w:pPr>
      <w:bookmarkStart w:id="348" w:name="_Appendix_4"/>
      <w:bookmarkStart w:id="349" w:name="_Appendix_E"/>
      <w:bookmarkEnd w:id="348"/>
      <w:bookmarkEnd w:id="349"/>
    </w:p>
    <w:p w14:paraId="0A2E4247" w14:textId="77777777" w:rsidR="00A871F5" w:rsidRPr="00D87EFC" w:rsidRDefault="00A871F5" w:rsidP="00A871F5">
      <w:pPr>
        <w:jc w:val="center"/>
        <w:rPr>
          <w:rFonts w:eastAsiaTheme="minorEastAsia" w:cs="Arial"/>
          <w:b/>
          <w:sz w:val="22"/>
          <w:szCs w:val="22"/>
          <w:lang w:eastAsia="en-GB"/>
        </w:rPr>
      </w:pPr>
      <w:r w:rsidRPr="00D87EFC">
        <w:rPr>
          <w:rFonts w:eastAsiaTheme="minorEastAsia" w:cs="Arial"/>
          <w:b/>
          <w:sz w:val="22"/>
          <w:szCs w:val="22"/>
          <w:lang w:eastAsia="en-GB"/>
        </w:rPr>
        <w:t>Highways England Company Limited Declaration of Interest Form</w:t>
      </w:r>
      <w:r w:rsidRPr="00D87EFC">
        <w:rPr>
          <w:rFonts w:eastAsiaTheme="minorEastAsia" w:cs="Arial"/>
          <w:b/>
          <w:sz w:val="22"/>
          <w:szCs w:val="22"/>
          <w:lang w:eastAsia="en-GB"/>
        </w:rPr>
        <w:br/>
        <w:t>(for use by individuals with non-employment contract status)</w:t>
      </w:r>
    </w:p>
    <w:p w14:paraId="2BB15F48" w14:textId="77777777" w:rsidR="00A871F5" w:rsidRPr="00D87EFC" w:rsidRDefault="00A871F5" w:rsidP="00A871F5">
      <w:pPr>
        <w:jc w:val="center"/>
        <w:rPr>
          <w:rFonts w:eastAsiaTheme="minorEastAsia" w:cs="Arial"/>
          <w:b/>
          <w:color w:val="1F497D" w:themeColor="text2"/>
          <w:sz w:val="22"/>
          <w:szCs w:val="22"/>
          <w:lang w:eastAsia="en-GB"/>
        </w:rPr>
      </w:pPr>
    </w:p>
    <w:p w14:paraId="4EA11D8E" w14:textId="77777777" w:rsidR="00A871F5" w:rsidRPr="00D87EFC" w:rsidRDefault="00A871F5" w:rsidP="00A871F5">
      <w:pPr>
        <w:pBdr>
          <w:bottom w:val="single" w:sz="4" w:space="1" w:color="auto"/>
        </w:pBdr>
        <w:tabs>
          <w:tab w:val="left" w:pos="2610"/>
        </w:tabs>
        <w:spacing w:after="220" w:line="360" w:lineRule="auto"/>
        <w:rPr>
          <w:rFonts w:eastAsia="Batang" w:cs="Arial"/>
          <w:sz w:val="22"/>
          <w:szCs w:val="22"/>
          <w:lang w:eastAsia="en-GB"/>
        </w:rPr>
      </w:pPr>
      <w:r w:rsidRPr="00D87EFC">
        <w:rPr>
          <w:rFonts w:eastAsia="Batang" w:cs="Arial"/>
          <w:b/>
          <w:color w:val="1F497D" w:themeColor="text2"/>
          <w:sz w:val="22"/>
          <w:szCs w:val="22"/>
          <w:lang w:eastAsia="en-GB"/>
        </w:rPr>
        <w:t xml:space="preserve">Purpose  </w:t>
      </w:r>
      <w:r w:rsidRPr="00D87EFC">
        <w:rPr>
          <w:rFonts w:eastAsia="Batang" w:cs="Arial"/>
          <w:b/>
          <w:sz w:val="22"/>
          <w:szCs w:val="22"/>
          <w:lang w:eastAsia="en-GB"/>
        </w:rPr>
        <w:t xml:space="preserve">                      </w:t>
      </w:r>
    </w:p>
    <w:p w14:paraId="15F7A69B" w14:textId="77777777" w:rsidR="00A871F5" w:rsidRPr="00D87EFC" w:rsidRDefault="00A871F5" w:rsidP="00A871F5">
      <w:pPr>
        <w:pStyle w:val="Body"/>
        <w:spacing w:before="120" w:after="200" w:line="240" w:lineRule="auto"/>
        <w:rPr>
          <w:rFonts w:ascii="Arial" w:hAnsi="Arial"/>
          <w:sz w:val="22"/>
        </w:rPr>
      </w:pPr>
      <w:r w:rsidRPr="00D87EFC">
        <w:rPr>
          <w:rFonts w:ascii="Arial" w:hAnsi="Arial"/>
          <w:sz w:val="22"/>
        </w:rPr>
        <w:t xml:space="preserve">This form asks you to provide information in respect of actual, potential or perceived conflicts of interest in line with the Public Contracts Regulations 2015, the Concession Contract Regulations 2016 and Highway England’s own policies including in regard to procurement and transparency. </w:t>
      </w:r>
    </w:p>
    <w:p w14:paraId="58BF4FDD" w14:textId="77777777" w:rsidR="00A871F5" w:rsidRDefault="00A871F5" w:rsidP="0024692D">
      <w:pPr>
        <w:pStyle w:val="Body"/>
        <w:spacing w:after="200" w:line="240" w:lineRule="auto"/>
        <w:rPr>
          <w:rFonts w:ascii="Arial" w:hAnsi="Arial"/>
          <w:sz w:val="22"/>
        </w:rPr>
      </w:pPr>
      <w:r w:rsidRPr="00D87EFC">
        <w:rPr>
          <w:rFonts w:ascii="Arial" w:hAnsi="Arial"/>
          <w:sz w:val="22"/>
        </w:rPr>
        <w:t>The fact that you have an actual, potential or perceived conflict of interest is not necessarily a barrier to your involvement in a particular decision. The nature of action taken, when handling conflicts of interest, will depend on a number of factors which will be considered by Highways England and the decision of Highways England will be final.</w:t>
      </w:r>
    </w:p>
    <w:p w14:paraId="3E67BD08" w14:textId="77777777" w:rsidR="0024692D" w:rsidRPr="00D87EFC" w:rsidRDefault="0024692D" w:rsidP="00A871F5">
      <w:pPr>
        <w:pStyle w:val="Body"/>
        <w:spacing w:before="120" w:after="200" w:line="240" w:lineRule="auto"/>
        <w:rPr>
          <w:rFonts w:ascii="Arial" w:hAnsi="Arial"/>
          <w:sz w:val="22"/>
        </w:rPr>
      </w:pPr>
    </w:p>
    <w:tbl>
      <w:tblPr>
        <w:tblW w:w="93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234"/>
        <w:gridCol w:w="4111"/>
      </w:tblGrid>
      <w:tr w:rsidR="00A871F5" w:rsidRPr="00D87EFC" w14:paraId="1F2D64DF" w14:textId="77777777" w:rsidTr="00A871F5">
        <w:trPr>
          <w:cantSplit/>
          <w:jc w:val="center"/>
        </w:trPr>
        <w:tc>
          <w:tcPr>
            <w:tcW w:w="9345" w:type="dxa"/>
            <w:gridSpan w:val="2"/>
            <w:tcBorders>
              <w:top w:val="single" w:sz="4" w:space="0" w:color="auto"/>
              <w:bottom w:val="single" w:sz="6" w:space="0" w:color="auto"/>
            </w:tcBorders>
            <w:shd w:val="clear" w:color="auto" w:fill="B8CCE4" w:themeFill="accent1" w:themeFillTint="66"/>
          </w:tcPr>
          <w:p w14:paraId="2CCBBD64" w14:textId="77777777" w:rsidR="00A871F5" w:rsidRPr="00D87EFC" w:rsidRDefault="00A871F5" w:rsidP="00A67B60">
            <w:pPr>
              <w:pStyle w:val="bodyoftext"/>
              <w:numPr>
                <w:ilvl w:val="0"/>
                <w:numId w:val="38"/>
              </w:numPr>
              <w:rPr>
                <w:rFonts w:eastAsia="Batang" w:cs="Arial"/>
                <w:b/>
                <w:sz w:val="22"/>
                <w:szCs w:val="22"/>
                <w:lang w:eastAsia="en-GB"/>
              </w:rPr>
            </w:pPr>
            <w:r w:rsidRPr="00D87EFC">
              <w:rPr>
                <w:rFonts w:eastAsia="Batang" w:cs="Arial"/>
                <w:b/>
                <w:sz w:val="22"/>
                <w:szCs w:val="22"/>
                <w:lang w:eastAsia="en-GB"/>
              </w:rPr>
              <w:t>Personal details (for Highways England and statutory records, please advise any subsequent changes)</w:t>
            </w:r>
          </w:p>
        </w:tc>
      </w:tr>
      <w:tr w:rsidR="00A871F5" w:rsidRPr="00D87EFC" w14:paraId="4C395845" w14:textId="77777777" w:rsidTr="00A871F5">
        <w:trPr>
          <w:cantSplit/>
          <w:trHeight w:val="554"/>
          <w:jc w:val="center"/>
        </w:trPr>
        <w:tc>
          <w:tcPr>
            <w:tcW w:w="5234" w:type="dxa"/>
            <w:tcBorders>
              <w:top w:val="single" w:sz="6" w:space="0" w:color="auto"/>
            </w:tcBorders>
            <w:vAlign w:val="center"/>
          </w:tcPr>
          <w:p w14:paraId="2B8373B0" w14:textId="77777777" w:rsidR="00A871F5" w:rsidRPr="00D87EFC" w:rsidRDefault="00A871F5" w:rsidP="00A67B60">
            <w:pPr>
              <w:pStyle w:val="bodyoftext"/>
              <w:numPr>
                <w:ilvl w:val="0"/>
                <w:numId w:val="39"/>
              </w:numPr>
              <w:rPr>
                <w:rFonts w:eastAsia="Batang" w:cs="Arial"/>
                <w:sz w:val="22"/>
                <w:szCs w:val="22"/>
                <w:lang w:eastAsia="en-GB"/>
              </w:rPr>
            </w:pPr>
            <w:r w:rsidRPr="00D87EFC">
              <w:rPr>
                <w:rFonts w:eastAsia="Batang" w:cs="Arial"/>
                <w:sz w:val="22"/>
                <w:szCs w:val="22"/>
                <w:lang w:eastAsia="en-GB"/>
              </w:rPr>
              <w:t>Role/service provided</w:t>
            </w:r>
          </w:p>
        </w:tc>
        <w:tc>
          <w:tcPr>
            <w:tcW w:w="4111" w:type="dxa"/>
            <w:tcBorders>
              <w:top w:val="single" w:sz="6" w:space="0" w:color="auto"/>
            </w:tcBorders>
            <w:vAlign w:val="center"/>
          </w:tcPr>
          <w:p w14:paraId="6CF9F503" w14:textId="77777777" w:rsidR="00A871F5" w:rsidRPr="00D87EFC" w:rsidRDefault="00A871F5" w:rsidP="00A871F5">
            <w:pPr>
              <w:tabs>
                <w:tab w:val="num" w:pos="0"/>
                <w:tab w:val="left" w:pos="578"/>
              </w:tabs>
              <w:spacing w:line="240" w:lineRule="auto"/>
              <w:jc w:val="left"/>
              <w:rPr>
                <w:rFonts w:eastAsia="Batang" w:cs="Arial"/>
                <w:sz w:val="22"/>
                <w:szCs w:val="22"/>
                <w:lang w:eastAsia="en-GB"/>
              </w:rPr>
            </w:pPr>
          </w:p>
        </w:tc>
      </w:tr>
      <w:tr w:rsidR="00A871F5" w:rsidRPr="00D87EFC" w14:paraId="30C1571F" w14:textId="77777777" w:rsidTr="00A871F5">
        <w:trPr>
          <w:cantSplit/>
          <w:trHeight w:val="548"/>
          <w:jc w:val="center"/>
        </w:trPr>
        <w:tc>
          <w:tcPr>
            <w:tcW w:w="5234" w:type="dxa"/>
            <w:vAlign w:val="center"/>
          </w:tcPr>
          <w:p w14:paraId="4EFC235C" w14:textId="77777777" w:rsidR="00A871F5" w:rsidRPr="00D87EFC" w:rsidRDefault="00A871F5" w:rsidP="00A67B60">
            <w:pPr>
              <w:pStyle w:val="bodyoftext"/>
              <w:numPr>
                <w:ilvl w:val="0"/>
                <w:numId w:val="39"/>
              </w:numPr>
              <w:rPr>
                <w:rFonts w:eastAsia="Batang" w:cs="Arial"/>
                <w:sz w:val="22"/>
                <w:szCs w:val="22"/>
                <w:lang w:eastAsia="en-GB"/>
              </w:rPr>
            </w:pPr>
            <w:r w:rsidRPr="00D87EFC">
              <w:rPr>
                <w:rFonts w:eastAsia="Batang" w:cs="Arial"/>
                <w:sz w:val="22"/>
                <w:szCs w:val="22"/>
                <w:lang w:eastAsia="en-GB"/>
              </w:rPr>
              <w:t>Present surname and any former surname(s)</w:t>
            </w:r>
          </w:p>
        </w:tc>
        <w:tc>
          <w:tcPr>
            <w:tcW w:w="4111" w:type="dxa"/>
            <w:vAlign w:val="center"/>
          </w:tcPr>
          <w:p w14:paraId="39E56786" w14:textId="77777777" w:rsidR="00A871F5" w:rsidRPr="00D87EFC" w:rsidRDefault="00A871F5" w:rsidP="00A871F5">
            <w:pPr>
              <w:tabs>
                <w:tab w:val="num" w:pos="0"/>
                <w:tab w:val="left" w:pos="578"/>
              </w:tabs>
              <w:spacing w:line="240" w:lineRule="auto"/>
              <w:jc w:val="left"/>
              <w:rPr>
                <w:rFonts w:eastAsia="Batang" w:cs="Arial"/>
                <w:sz w:val="22"/>
                <w:szCs w:val="22"/>
                <w:lang w:eastAsia="en-GB"/>
              </w:rPr>
            </w:pPr>
          </w:p>
        </w:tc>
      </w:tr>
      <w:tr w:rsidR="00A871F5" w:rsidRPr="00D87EFC" w14:paraId="72F8DCB5" w14:textId="77777777" w:rsidTr="00A871F5">
        <w:trPr>
          <w:cantSplit/>
          <w:jc w:val="center"/>
        </w:trPr>
        <w:tc>
          <w:tcPr>
            <w:tcW w:w="5234" w:type="dxa"/>
            <w:vAlign w:val="center"/>
          </w:tcPr>
          <w:p w14:paraId="04381921" w14:textId="77777777" w:rsidR="00A871F5" w:rsidRPr="00D87EFC" w:rsidRDefault="00A871F5" w:rsidP="00A67B60">
            <w:pPr>
              <w:pStyle w:val="bodyoftext"/>
              <w:numPr>
                <w:ilvl w:val="0"/>
                <w:numId w:val="39"/>
              </w:numPr>
              <w:rPr>
                <w:rFonts w:eastAsia="Batang" w:cs="Arial"/>
                <w:sz w:val="22"/>
                <w:szCs w:val="22"/>
                <w:lang w:eastAsia="en-GB"/>
              </w:rPr>
            </w:pPr>
            <w:r w:rsidRPr="00D87EFC">
              <w:rPr>
                <w:rFonts w:eastAsia="Batang" w:cs="Arial"/>
                <w:sz w:val="22"/>
                <w:szCs w:val="22"/>
                <w:lang w:eastAsia="en-GB"/>
              </w:rPr>
              <w:t>Present forename(s) and any former forename(s)</w:t>
            </w:r>
          </w:p>
        </w:tc>
        <w:tc>
          <w:tcPr>
            <w:tcW w:w="4111" w:type="dxa"/>
            <w:vAlign w:val="center"/>
          </w:tcPr>
          <w:p w14:paraId="7728CACC" w14:textId="77777777" w:rsidR="00A871F5" w:rsidRPr="00D87EFC" w:rsidRDefault="00A871F5" w:rsidP="00A871F5">
            <w:pPr>
              <w:tabs>
                <w:tab w:val="num" w:pos="0"/>
                <w:tab w:val="left" w:pos="578"/>
              </w:tabs>
              <w:spacing w:line="240" w:lineRule="auto"/>
              <w:jc w:val="left"/>
              <w:rPr>
                <w:rFonts w:eastAsia="Batang" w:cs="Arial"/>
                <w:sz w:val="22"/>
                <w:szCs w:val="22"/>
                <w:lang w:eastAsia="en-GB"/>
              </w:rPr>
            </w:pPr>
          </w:p>
        </w:tc>
      </w:tr>
      <w:tr w:rsidR="00A871F5" w:rsidRPr="00D87EFC" w14:paraId="22F4B12A" w14:textId="77777777" w:rsidTr="00A871F5">
        <w:trPr>
          <w:cantSplit/>
          <w:jc w:val="center"/>
        </w:trPr>
        <w:tc>
          <w:tcPr>
            <w:tcW w:w="5234" w:type="dxa"/>
            <w:tcBorders>
              <w:bottom w:val="single" w:sz="6" w:space="0" w:color="auto"/>
            </w:tcBorders>
            <w:vAlign w:val="center"/>
          </w:tcPr>
          <w:p w14:paraId="5037FB79" w14:textId="77777777" w:rsidR="00A871F5" w:rsidRPr="00D87EFC" w:rsidRDefault="00A871F5" w:rsidP="00A67B60">
            <w:pPr>
              <w:pStyle w:val="bodyoftext"/>
              <w:numPr>
                <w:ilvl w:val="0"/>
                <w:numId w:val="39"/>
              </w:numPr>
              <w:rPr>
                <w:rFonts w:eastAsia="Batang" w:cs="Arial"/>
                <w:sz w:val="22"/>
                <w:szCs w:val="22"/>
                <w:lang w:eastAsia="en-GB"/>
              </w:rPr>
            </w:pPr>
            <w:r w:rsidRPr="00D87EFC">
              <w:rPr>
                <w:rFonts w:eastAsia="Batang" w:cs="Arial"/>
                <w:sz w:val="22"/>
                <w:szCs w:val="22"/>
                <w:lang w:eastAsia="en-GB"/>
              </w:rPr>
              <w:t xml:space="preserve">Phone Numbers a) landline b) mobile (Highways England restricted use only) </w:t>
            </w:r>
          </w:p>
        </w:tc>
        <w:tc>
          <w:tcPr>
            <w:tcW w:w="4111" w:type="dxa"/>
            <w:tcBorders>
              <w:bottom w:val="single" w:sz="6" w:space="0" w:color="auto"/>
            </w:tcBorders>
            <w:vAlign w:val="center"/>
          </w:tcPr>
          <w:p w14:paraId="0EB72435" w14:textId="77777777" w:rsidR="00A871F5" w:rsidRPr="00D87EFC" w:rsidRDefault="00A871F5" w:rsidP="00A871F5">
            <w:pPr>
              <w:tabs>
                <w:tab w:val="num" w:pos="0"/>
                <w:tab w:val="left" w:pos="578"/>
              </w:tabs>
              <w:spacing w:line="240" w:lineRule="auto"/>
              <w:jc w:val="left"/>
              <w:rPr>
                <w:rFonts w:eastAsia="Batang" w:cs="Arial"/>
                <w:sz w:val="22"/>
                <w:szCs w:val="22"/>
                <w:lang w:eastAsia="en-GB"/>
              </w:rPr>
            </w:pPr>
          </w:p>
        </w:tc>
      </w:tr>
      <w:tr w:rsidR="00A871F5" w:rsidRPr="00D87EFC" w14:paraId="6E4C4AC5" w14:textId="77777777" w:rsidTr="00A871F5">
        <w:trPr>
          <w:cantSplit/>
          <w:trHeight w:val="514"/>
          <w:jc w:val="center"/>
        </w:trPr>
        <w:tc>
          <w:tcPr>
            <w:tcW w:w="5234" w:type="dxa"/>
            <w:tcBorders>
              <w:bottom w:val="single" w:sz="4" w:space="0" w:color="auto"/>
            </w:tcBorders>
            <w:shd w:val="clear" w:color="auto" w:fill="auto"/>
            <w:vAlign w:val="center"/>
          </w:tcPr>
          <w:p w14:paraId="203D5CAB" w14:textId="77777777" w:rsidR="00A871F5" w:rsidRPr="00D87EFC" w:rsidRDefault="00A871F5" w:rsidP="00A67B60">
            <w:pPr>
              <w:pStyle w:val="bodyoftext"/>
              <w:numPr>
                <w:ilvl w:val="0"/>
                <w:numId w:val="39"/>
              </w:numPr>
              <w:rPr>
                <w:rFonts w:eastAsia="Batang" w:cs="Arial"/>
                <w:sz w:val="22"/>
                <w:szCs w:val="22"/>
                <w:lang w:eastAsia="en-GB"/>
              </w:rPr>
            </w:pPr>
            <w:r w:rsidRPr="00D87EFC">
              <w:rPr>
                <w:rFonts w:eastAsia="Batang" w:cs="Arial"/>
                <w:sz w:val="22"/>
                <w:szCs w:val="22"/>
                <w:lang w:eastAsia="en-GB"/>
              </w:rPr>
              <w:t>Date form completed</w:t>
            </w:r>
          </w:p>
        </w:tc>
        <w:tc>
          <w:tcPr>
            <w:tcW w:w="4111" w:type="dxa"/>
            <w:tcBorders>
              <w:bottom w:val="single" w:sz="4" w:space="0" w:color="auto"/>
            </w:tcBorders>
            <w:vAlign w:val="center"/>
          </w:tcPr>
          <w:p w14:paraId="6D18DFBD" w14:textId="77777777" w:rsidR="00A871F5" w:rsidRPr="00D87EFC" w:rsidRDefault="00A871F5" w:rsidP="00A871F5">
            <w:pPr>
              <w:tabs>
                <w:tab w:val="num" w:pos="0"/>
                <w:tab w:val="left" w:pos="578"/>
              </w:tabs>
              <w:spacing w:line="240" w:lineRule="auto"/>
              <w:jc w:val="left"/>
              <w:rPr>
                <w:rFonts w:eastAsia="Batang" w:cs="Arial"/>
                <w:sz w:val="22"/>
                <w:szCs w:val="22"/>
                <w:lang w:eastAsia="en-GB"/>
              </w:rPr>
            </w:pPr>
          </w:p>
        </w:tc>
      </w:tr>
      <w:tr w:rsidR="00A871F5" w:rsidRPr="00D87EFC" w14:paraId="6B58C885" w14:textId="77777777" w:rsidTr="00A871F5">
        <w:trPr>
          <w:cantSplit/>
          <w:jc w:val="center"/>
        </w:trPr>
        <w:tc>
          <w:tcPr>
            <w:tcW w:w="9345" w:type="dxa"/>
            <w:gridSpan w:val="2"/>
            <w:tcBorders>
              <w:top w:val="single" w:sz="4" w:space="0" w:color="auto"/>
              <w:bottom w:val="single" w:sz="6" w:space="0" w:color="auto"/>
            </w:tcBorders>
            <w:shd w:val="clear" w:color="auto" w:fill="B8CCE4" w:themeFill="accent1" w:themeFillTint="66"/>
          </w:tcPr>
          <w:p w14:paraId="7FDD642B" w14:textId="77777777" w:rsidR="00A871F5" w:rsidRPr="00D87EFC" w:rsidRDefault="00A871F5" w:rsidP="00A67B60">
            <w:pPr>
              <w:pStyle w:val="bodyoftext"/>
              <w:numPr>
                <w:ilvl w:val="0"/>
                <w:numId w:val="38"/>
              </w:numPr>
              <w:rPr>
                <w:rFonts w:eastAsia="Batang" w:cs="Arial"/>
                <w:b/>
                <w:sz w:val="22"/>
                <w:szCs w:val="22"/>
                <w:lang w:eastAsia="en-GB"/>
              </w:rPr>
            </w:pPr>
            <w:r w:rsidRPr="00D87EFC">
              <w:rPr>
                <w:rFonts w:eastAsia="Batang" w:cs="Arial"/>
                <w:b/>
                <w:sz w:val="22"/>
                <w:szCs w:val="22"/>
                <w:lang w:eastAsia="en-GB"/>
              </w:rPr>
              <w:t>Directorships</w:t>
            </w:r>
          </w:p>
        </w:tc>
      </w:tr>
      <w:tr w:rsidR="00A871F5" w:rsidRPr="00D87EFC" w14:paraId="22BB3771" w14:textId="77777777" w:rsidTr="00A871F5">
        <w:trPr>
          <w:cantSplit/>
          <w:jc w:val="center"/>
        </w:trPr>
        <w:tc>
          <w:tcPr>
            <w:tcW w:w="5234" w:type="dxa"/>
            <w:tcBorders>
              <w:top w:val="single" w:sz="6" w:space="0" w:color="auto"/>
              <w:bottom w:val="single" w:sz="4" w:space="0" w:color="auto"/>
            </w:tcBorders>
          </w:tcPr>
          <w:p w14:paraId="48117CBE" w14:textId="77777777" w:rsidR="00A871F5" w:rsidRPr="00D87EFC" w:rsidRDefault="00A871F5" w:rsidP="00F403FA">
            <w:pPr>
              <w:pStyle w:val="bodyoftext"/>
              <w:rPr>
                <w:rFonts w:eastAsia="Batang" w:cs="Arial"/>
                <w:sz w:val="22"/>
                <w:szCs w:val="22"/>
                <w:lang w:eastAsia="en-GB"/>
              </w:rPr>
            </w:pPr>
          </w:p>
          <w:p w14:paraId="61EB6A8D" w14:textId="77777777" w:rsidR="00A871F5" w:rsidRPr="00D87EFC" w:rsidRDefault="00A871F5" w:rsidP="00F403FA">
            <w:pPr>
              <w:pStyle w:val="bodyoftext"/>
              <w:rPr>
                <w:rFonts w:eastAsia="Batang" w:cs="Arial"/>
                <w:sz w:val="22"/>
                <w:szCs w:val="22"/>
                <w:lang w:eastAsia="en-GB"/>
              </w:rPr>
            </w:pPr>
            <w:r w:rsidRPr="00D87EFC">
              <w:rPr>
                <w:rFonts w:eastAsia="Batang" w:cs="Arial"/>
                <w:sz w:val="22"/>
                <w:szCs w:val="22"/>
                <w:lang w:eastAsia="en-GB"/>
              </w:rPr>
              <w:t>Are you a director or a "shadow director"</w:t>
            </w:r>
            <w:r w:rsidRPr="00D87EFC">
              <w:rPr>
                <w:rStyle w:val="FootnoteReference"/>
                <w:rFonts w:cs="Arial"/>
                <w:sz w:val="22"/>
                <w:szCs w:val="22"/>
              </w:rPr>
              <w:t>1</w:t>
            </w:r>
            <w:r w:rsidRPr="00D87EFC">
              <w:rPr>
                <w:rFonts w:eastAsia="Batang" w:cs="Arial"/>
                <w:sz w:val="22"/>
                <w:szCs w:val="22"/>
                <w:lang w:eastAsia="en-GB"/>
              </w:rPr>
              <w:t>of any company? YES/NO</w:t>
            </w:r>
          </w:p>
          <w:p w14:paraId="1F6381C9" w14:textId="77777777" w:rsidR="00A871F5" w:rsidRPr="00D87EFC" w:rsidRDefault="00A871F5" w:rsidP="00F403FA">
            <w:pPr>
              <w:pStyle w:val="bodyoftext"/>
              <w:rPr>
                <w:rFonts w:eastAsia="Batang" w:cs="Arial"/>
                <w:sz w:val="22"/>
                <w:szCs w:val="22"/>
                <w:lang w:eastAsia="en-GB"/>
              </w:rPr>
            </w:pPr>
          </w:p>
          <w:p w14:paraId="4776B856" w14:textId="77777777" w:rsidR="00A871F5" w:rsidRPr="00D87EFC" w:rsidRDefault="00A871F5" w:rsidP="00F403FA">
            <w:pPr>
              <w:pStyle w:val="bodyoftext"/>
              <w:rPr>
                <w:rFonts w:eastAsia="Batang" w:cs="Arial"/>
                <w:sz w:val="22"/>
                <w:szCs w:val="22"/>
                <w:lang w:eastAsia="en-GB"/>
              </w:rPr>
            </w:pPr>
          </w:p>
          <w:p w14:paraId="308A9D8D" w14:textId="77777777" w:rsidR="00A871F5" w:rsidRPr="00D87EFC" w:rsidRDefault="00A871F5" w:rsidP="00F403FA">
            <w:pPr>
              <w:pStyle w:val="bodyoftext"/>
              <w:rPr>
                <w:rFonts w:eastAsia="Batang" w:cs="Arial"/>
                <w:sz w:val="22"/>
                <w:szCs w:val="22"/>
                <w:lang w:eastAsia="en-GB"/>
              </w:rPr>
            </w:pPr>
          </w:p>
          <w:p w14:paraId="50CAE9B0" w14:textId="77777777" w:rsidR="00A871F5" w:rsidRPr="00D87EFC" w:rsidRDefault="00A871F5" w:rsidP="00F403FA">
            <w:pPr>
              <w:pStyle w:val="bodyoftext"/>
              <w:rPr>
                <w:rFonts w:eastAsia="Batang" w:cs="Arial"/>
                <w:sz w:val="22"/>
                <w:szCs w:val="22"/>
                <w:lang w:eastAsia="en-GB"/>
              </w:rPr>
            </w:pPr>
          </w:p>
          <w:p w14:paraId="1373D903" w14:textId="77777777" w:rsidR="00A871F5" w:rsidRPr="00D87EFC" w:rsidRDefault="00A871F5" w:rsidP="00F403FA">
            <w:pPr>
              <w:pStyle w:val="bodyoftext"/>
              <w:rPr>
                <w:rFonts w:eastAsia="Batang" w:cs="Arial"/>
                <w:sz w:val="22"/>
                <w:szCs w:val="22"/>
                <w:lang w:eastAsia="en-GB"/>
              </w:rPr>
            </w:pPr>
          </w:p>
          <w:p w14:paraId="5E58F3EC" w14:textId="77777777" w:rsidR="00A871F5" w:rsidRPr="00D87EFC" w:rsidRDefault="00A871F5" w:rsidP="00F403FA">
            <w:pPr>
              <w:pStyle w:val="bodyoftext"/>
              <w:rPr>
                <w:rFonts w:eastAsia="Batang" w:cs="Arial"/>
                <w:sz w:val="22"/>
                <w:szCs w:val="22"/>
                <w:lang w:eastAsia="en-GB"/>
              </w:rPr>
            </w:pPr>
          </w:p>
        </w:tc>
        <w:tc>
          <w:tcPr>
            <w:tcW w:w="4111" w:type="dxa"/>
            <w:tcBorders>
              <w:top w:val="single" w:sz="6" w:space="0" w:color="auto"/>
              <w:bottom w:val="single" w:sz="4" w:space="0" w:color="auto"/>
            </w:tcBorders>
          </w:tcPr>
          <w:p w14:paraId="1592888B" w14:textId="77777777" w:rsidR="00A871F5" w:rsidRPr="00D87EFC" w:rsidRDefault="00A871F5" w:rsidP="00F403FA">
            <w:pPr>
              <w:pStyle w:val="bodyoftext"/>
              <w:rPr>
                <w:rFonts w:eastAsia="Batang" w:cs="Arial"/>
                <w:sz w:val="22"/>
                <w:szCs w:val="22"/>
                <w:lang w:eastAsia="en-GB"/>
              </w:rPr>
            </w:pPr>
          </w:p>
          <w:p w14:paraId="318CEDE0" w14:textId="77777777" w:rsidR="00A871F5" w:rsidRPr="00D87EFC" w:rsidRDefault="00A871F5" w:rsidP="00F403FA">
            <w:pPr>
              <w:pStyle w:val="bodyoftext"/>
              <w:rPr>
                <w:rFonts w:eastAsia="Batang" w:cs="Arial"/>
                <w:sz w:val="22"/>
                <w:szCs w:val="22"/>
                <w:lang w:eastAsia="en-GB"/>
              </w:rPr>
            </w:pPr>
            <w:r w:rsidRPr="00D87EFC">
              <w:rPr>
                <w:rFonts w:eastAsia="Batang" w:cs="Arial"/>
                <w:sz w:val="22"/>
                <w:szCs w:val="22"/>
                <w:lang w:eastAsia="en-GB"/>
              </w:rPr>
              <w:t xml:space="preserve">If YES, please provide the names of the companies, business sector, and date you became a director.  </w:t>
            </w:r>
          </w:p>
          <w:p w14:paraId="068E78C1" w14:textId="77777777" w:rsidR="00A871F5" w:rsidRPr="00D87EFC" w:rsidRDefault="00A871F5" w:rsidP="00F403FA">
            <w:pPr>
              <w:pStyle w:val="bodyoftext"/>
              <w:rPr>
                <w:rFonts w:eastAsia="Batang" w:cs="Arial"/>
                <w:sz w:val="22"/>
                <w:szCs w:val="22"/>
                <w:lang w:eastAsia="en-GB"/>
              </w:rPr>
            </w:pPr>
          </w:p>
        </w:tc>
      </w:tr>
    </w:tbl>
    <w:p w14:paraId="034AADCA" w14:textId="77777777" w:rsidR="00A871F5" w:rsidRPr="0024692D" w:rsidRDefault="00A871F5" w:rsidP="0024692D">
      <w:pPr>
        <w:spacing w:after="200" w:line="276" w:lineRule="auto"/>
        <w:rPr>
          <w:rFonts w:eastAsiaTheme="minorEastAsia" w:cs="Arial"/>
          <w:sz w:val="16"/>
          <w:szCs w:val="16"/>
          <w:lang w:eastAsia="en-GB"/>
        </w:rPr>
      </w:pPr>
      <w:r w:rsidRPr="0024692D">
        <w:rPr>
          <w:rFonts w:eastAsiaTheme="minorEastAsia" w:cs="Arial"/>
          <w:sz w:val="16"/>
          <w:szCs w:val="16"/>
          <w:vertAlign w:val="superscript"/>
          <w:lang w:eastAsia="en-GB"/>
        </w:rPr>
        <w:footnoteRef/>
      </w:r>
      <w:r w:rsidRPr="0024692D">
        <w:rPr>
          <w:rFonts w:eastAsiaTheme="minorEastAsia" w:cs="Arial"/>
          <w:sz w:val="16"/>
          <w:szCs w:val="16"/>
          <w:lang w:eastAsia="en-GB"/>
        </w:rPr>
        <w:t xml:space="preserve"> “shadow director “ means a person in accordance with whose instructions the directors of the company are accustomed to act. If you are a director or a shadow director of a company and, as a consequence are also a director or shadow director of several subsidiaries, a general description of the subsidiaries will suffice.</w:t>
      </w:r>
    </w:p>
    <w:p w14:paraId="62F9D9A6" w14:textId="77777777" w:rsidR="00A871F5" w:rsidRPr="00D87EFC" w:rsidRDefault="00A871F5" w:rsidP="00A871F5">
      <w:pPr>
        <w:spacing w:line="240" w:lineRule="auto"/>
        <w:jc w:val="left"/>
        <w:rPr>
          <w:rFonts w:eastAsiaTheme="minorEastAsia" w:cs="Arial"/>
          <w:b/>
          <w:bCs/>
          <w:color w:val="808080" w:themeColor="background1" w:themeShade="80"/>
          <w:sz w:val="22"/>
          <w:szCs w:val="22"/>
          <w:lang w:eastAsia="en-GB"/>
        </w:rPr>
      </w:pPr>
      <w:r w:rsidRPr="00D87EFC">
        <w:rPr>
          <w:rFonts w:eastAsiaTheme="minorEastAsia" w:cs="Arial"/>
          <w:b/>
          <w:bCs/>
          <w:color w:val="808080" w:themeColor="background1" w:themeShade="80"/>
          <w:sz w:val="22"/>
          <w:szCs w:val="22"/>
          <w:lang w:eastAsia="en-GB"/>
        </w:rPr>
        <w:br w:type="page"/>
      </w:r>
    </w:p>
    <w:p w14:paraId="261FA926" w14:textId="77777777" w:rsidR="00A871F5" w:rsidRPr="00D87EFC" w:rsidRDefault="00A871F5" w:rsidP="00A871F5">
      <w:pPr>
        <w:spacing w:after="200" w:line="276" w:lineRule="auto"/>
        <w:jc w:val="left"/>
        <w:rPr>
          <w:rFonts w:eastAsiaTheme="minorEastAsia" w:cs="Arial"/>
          <w:b/>
          <w:bCs/>
          <w:color w:val="808080" w:themeColor="background1" w:themeShade="80"/>
          <w:sz w:val="22"/>
          <w:szCs w:val="22"/>
          <w:lang w:eastAsia="en-GB"/>
        </w:rPr>
      </w:pPr>
    </w:p>
    <w:tbl>
      <w:tblPr>
        <w:tblW w:w="93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234"/>
        <w:gridCol w:w="4111"/>
      </w:tblGrid>
      <w:tr w:rsidR="00A871F5" w:rsidRPr="00D87EFC" w14:paraId="13C94249" w14:textId="77777777" w:rsidTr="00A871F5">
        <w:trPr>
          <w:cantSplit/>
          <w:jc w:val="center"/>
        </w:trPr>
        <w:tc>
          <w:tcPr>
            <w:tcW w:w="9345" w:type="dxa"/>
            <w:gridSpan w:val="2"/>
            <w:tcBorders>
              <w:top w:val="single" w:sz="6" w:space="0" w:color="auto"/>
              <w:bottom w:val="single" w:sz="4" w:space="0" w:color="auto"/>
            </w:tcBorders>
            <w:shd w:val="clear" w:color="auto" w:fill="B8CCE4" w:themeFill="accent1" w:themeFillTint="66"/>
          </w:tcPr>
          <w:p w14:paraId="27A8DA3E" w14:textId="77777777" w:rsidR="00A871F5" w:rsidRPr="00D87EFC" w:rsidRDefault="00A871F5" w:rsidP="00A67B60">
            <w:pPr>
              <w:pStyle w:val="bodyoftext"/>
              <w:numPr>
                <w:ilvl w:val="0"/>
                <w:numId w:val="38"/>
              </w:numPr>
              <w:rPr>
                <w:rFonts w:eastAsia="Batang" w:cs="Arial"/>
                <w:b/>
                <w:sz w:val="22"/>
                <w:szCs w:val="22"/>
                <w:lang w:eastAsia="en-GB"/>
              </w:rPr>
            </w:pPr>
            <w:r w:rsidRPr="00D87EFC">
              <w:rPr>
                <w:rFonts w:eastAsia="Batang" w:cs="Arial"/>
                <w:b/>
                <w:sz w:val="22"/>
                <w:szCs w:val="22"/>
                <w:lang w:eastAsia="en-GB"/>
              </w:rPr>
              <w:t>Other business interests</w:t>
            </w:r>
          </w:p>
        </w:tc>
      </w:tr>
      <w:tr w:rsidR="00A871F5" w:rsidRPr="00D87EFC" w14:paraId="0959A8AE" w14:textId="77777777" w:rsidTr="00A871F5">
        <w:trPr>
          <w:cantSplit/>
          <w:jc w:val="center"/>
        </w:trPr>
        <w:tc>
          <w:tcPr>
            <w:tcW w:w="5234" w:type="dxa"/>
            <w:tcBorders>
              <w:top w:val="single" w:sz="6" w:space="0" w:color="auto"/>
              <w:bottom w:val="single" w:sz="4" w:space="0" w:color="auto"/>
            </w:tcBorders>
          </w:tcPr>
          <w:p w14:paraId="2B00A21E" w14:textId="77777777" w:rsidR="00A871F5" w:rsidRPr="00D87EFC" w:rsidRDefault="00A871F5" w:rsidP="00F403FA">
            <w:pPr>
              <w:pStyle w:val="bodyoftext"/>
              <w:rPr>
                <w:rFonts w:eastAsia="Batang" w:cs="Arial"/>
                <w:sz w:val="22"/>
                <w:szCs w:val="22"/>
                <w:lang w:eastAsia="en-GB"/>
              </w:rPr>
            </w:pPr>
          </w:p>
          <w:p w14:paraId="52582A32" w14:textId="77777777" w:rsidR="00A871F5" w:rsidRPr="00D87EFC" w:rsidRDefault="00A871F5" w:rsidP="00F403FA">
            <w:pPr>
              <w:pStyle w:val="bodyoftext"/>
              <w:rPr>
                <w:rFonts w:eastAsia="Batang" w:cs="Arial"/>
                <w:sz w:val="22"/>
                <w:szCs w:val="22"/>
                <w:lang w:eastAsia="en-GB"/>
              </w:rPr>
            </w:pPr>
            <w:r w:rsidRPr="00D87EFC">
              <w:rPr>
                <w:rFonts w:eastAsia="Batang" w:cs="Arial"/>
                <w:sz w:val="22"/>
                <w:szCs w:val="22"/>
                <w:lang w:eastAsia="en-GB"/>
              </w:rPr>
              <w:t>Are you a partner, employee or a consultant (paid or otherwise) in any business? YES/NO</w:t>
            </w:r>
          </w:p>
          <w:p w14:paraId="1B579D14" w14:textId="77777777" w:rsidR="00A871F5" w:rsidRPr="00D87EFC" w:rsidRDefault="00A871F5" w:rsidP="00F403FA">
            <w:pPr>
              <w:pStyle w:val="bodyoftext"/>
              <w:rPr>
                <w:rFonts w:eastAsia="Batang" w:cs="Arial"/>
                <w:sz w:val="22"/>
                <w:szCs w:val="22"/>
                <w:lang w:eastAsia="en-GB"/>
              </w:rPr>
            </w:pPr>
          </w:p>
          <w:p w14:paraId="0B31C4BC" w14:textId="77777777" w:rsidR="00A871F5" w:rsidRPr="00D87EFC" w:rsidRDefault="00A871F5" w:rsidP="00F403FA">
            <w:pPr>
              <w:pStyle w:val="bodyoftext"/>
              <w:rPr>
                <w:rFonts w:eastAsia="Batang" w:cs="Arial"/>
                <w:sz w:val="22"/>
                <w:szCs w:val="22"/>
                <w:lang w:eastAsia="en-GB"/>
              </w:rPr>
            </w:pPr>
          </w:p>
        </w:tc>
        <w:tc>
          <w:tcPr>
            <w:tcW w:w="4111" w:type="dxa"/>
            <w:tcBorders>
              <w:top w:val="single" w:sz="6" w:space="0" w:color="auto"/>
              <w:bottom w:val="single" w:sz="4" w:space="0" w:color="auto"/>
            </w:tcBorders>
          </w:tcPr>
          <w:p w14:paraId="0F552A2E" w14:textId="77777777" w:rsidR="00A871F5" w:rsidRPr="00D87EFC" w:rsidRDefault="00A871F5" w:rsidP="00F403FA">
            <w:pPr>
              <w:pStyle w:val="bodyoftext"/>
              <w:rPr>
                <w:rFonts w:eastAsia="Batang" w:cs="Arial"/>
                <w:sz w:val="22"/>
                <w:szCs w:val="22"/>
                <w:lang w:eastAsia="en-GB"/>
              </w:rPr>
            </w:pPr>
          </w:p>
          <w:p w14:paraId="513FDDEF" w14:textId="77777777" w:rsidR="00A871F5" w:rsidRPr="00D87EFC" w:rsidRDefault="00A871F5" w:rsidP="00F403FA">
            <w:pPr>
              <w:pStyle w:val="bodyoftext"/>
              <w:rPr>
                <w:rFonts w:eastAsia="Batang" w:cs="Arial"/>
                <w:sz w:val="22"/>
                <w:szCs w:val="22"/>
                <w:lang w:eastAsia="en-GB"/>
              </w:rPr>
            </w:pPr>
            <w:r w:rsidRPr="00D87EFC">
              <w:rPr>
                <w:rFonts w:eastAsia="Batang" w:cs="Arial"/>
                <w:sz w:val="22"/>
                <w:szCs w:val="22"/>
                <w:lang w:eastAsia="en-GB"/>
              </w:rPr>
              <w:t>If YES state the names and give the nature of the businesses where this is not indicated in the title and the nature and start date of your involvement with each partnership, employment or consultancy.</w:t>
            </w:r>
          </w:p>
          <w:p w14:paraId="1A31EEA5" w14:textId="77777777" w:rsidR="00A871F5" w:rsidRPr="00D87EFC" w:rsidRDefault="00A871F5" w:rsidP="00F403FA">
            <w:pPr>
              <w:pStyle w:val="bodyoftext"/>
              <w:rPr>
                <w:rFonts w:eastAsia="Batang" w:cs="Arial"/>
                <w:sz w:val="22"/>
                <w:szCs w:val="22"/>
                <w:lang w:eastAsia="en-GB"/>
              </w:rPr>
            </w:pPr>
          </w:p>
          <w:p w14:paraId="089CFB19" w14:textId="77777777" w:rsidR="00A871F5" w:rsidRPr="00D87EFC" w:rsidRDefault="00A871F5" w:rsidP="00F403FA">
            <w:pPr>
              <w:pStyle w:val="bodyoftext"/>
              <w:rPr>
                <w:rFonts w:eastAsia="Batang" w:cs="Arial"/>
                <w:sz w:val="22"/>
                <w:szCs w:val="22"/>
                <w:lang w:eastAsia="en-GB"/>
              </w:rPr>
            </w:pPr>
          </w:p>
        </w:tc>
      </w:tr>
      <w:tr w:rsidR="00A871F5" w:rsidRPr="00D87EFC" w14:paraId="66FDBD1C" w14:textId="77777777" w:rsidTr="00A871F5">
        <w:trPr>
          <w:cantSplit/>
          <w:jc w:val="center"/>
        </w:trPr>
        <w:tc>
          <w:tcPr>
            <w:tcW w:w="5234" w:type="dxa"/>
            <w:tcBorders>
              <w:top w:val="single" w:sz="4" w:space="0" w:color="auto"/>
              <w:bottom w:val="single" w:sz="4" w:space="0" w:color="auto"/>
              <w:right w:val="single" w:sz="4" w:space="0" w:color="auto"/>
            </w:tcBorders>
          </w:tcPr>
          <w:p w14:paraId="4FA8D056" w14:textId="77777777" w:rsidR="00A871F5" w:rsidRPr="00D87EFC" w:rsidRDefault="00A871F5" w:rsidP="00F403FA">
            <w:pPr>
              <w:pStyle w:val="bodyoftext"/>
              <w:rPr>
                <w:rFonts w:eastAsia="Batang" w:cs="Arial"/>
                <w:sz w:val="22"/>
                <w:szCs w:val="22"/>
                <w:lang w:eastAsia="en-GB"/>
              </w:rPr>
            </w:pPr>
          </w:p>
          <w:p w14:paraId="1A4D44C4" w14:textId="77777777" w:rsidR="00A871F5" w:rsidRPr="00D87EFC" w:rsidRDefault="00A871F5" w:rsidP="00F403FA">
            <w:pPr>
              <w:pStyle w:val="bodyoftext"/>
              <w:rPr>
                <w:rFonts w:eastAsia="Batang" w:cs="Arial"/>
                <w:sz w:val="22"/>
                <w:szCs w:val="22"/>
                <w:lang w:eastAsia="en-GB"/>
              </w:rPr>
            </w:pPr>
            <w:r w:rsidRPr="00D87EFC">
              <w:rPr>
                <w:rFonts w:eastAsia="Batang" w:cs="Arial"/>
                <w:sz w:val="22"/>
                <w:szCs w:val="22"/>
                <w:lang w:eastAsia="en-GB"/>
              </w:rPr>
              <w:t xml:space="preserve">Have you held any fiduciary office or position of trust (paid or otherwise) in the last 10 years? YES/NO Include public and any political offices. </w:t>
            </w:r>
          </w:p>
          <w:p w14:paraId="2153DEA8" w14:textId="77777777" w:rsidR="00A871F5" w:rsidRPr="00D87EFC" w:rsidRDefault="00A871F5" w:rsidP="00F403FA">
            <w:pPr>
              <w:pStyle w:val="bodyoftext"/>
              <w:rPr>
                <w:rFonts w:eastAsia="Batang" w:cs="Arial"/>
                <w:sz w:val="22"/>
                <w:szCs w:val="22"/>
                <w:lang w:eastAsia="en-GB"/>
              </w:rPr>
            </w:pPr>
          </w:p>
          <w:p w14:paraId="2991A980" w14:textId="77777777" w:rsidR="00A871F5" w:rsidRPr="00D87EFC" w:rsidRDefault="00A871F5" w:rsidP="00F403FA">
            <w:pPr>
              <w:pStyle w:val="bodyoftext"/>
              <w:rPr>
                <w:rFonts w:eastAsia="Batang" w:cs="Arial"/>
                <w:sz w:val="22"/>
                <w:szCs w:val="22"/>
                <w:lang w:eastAsia="en-GB"/>
              </w:rPr>
            </w:pPr>
          </w:p>
          <w:p w14:paraId="54205E81" w14:textId="77777777" w:rsidR="00A871F5" w:rsidRPr="00D87EFC" w:rsidRDefault="00A871F5" w:rsidP="00F403FA">
            <w:pPr>
              <w:pStyle w:val="bodyoftext"/>
              <w:rPr>
                <w:rFonts w:eastAsia="Batang" w:cs="Arial"/>
                <w:sz w:val="22"/>
                <w:szCs w:val="22"/>
                <w:lang w:eastAsia="en-GB"/>
              </w:rPr>
            </w:pPr>
          </w:p>
          <w:p w14:paraId="78D64DE1" w14:textId="77777777" w:rsidR="00A871F5" w:rsidRPr="00D87EFC" w:rsidRDefault="00A871F5" w:rsidP="00F403FA">
            <w:pPr>
              <w:pStyle w:val="bodyoftext"/>
              <w:rPr>
                <w:rFonts w:eastAsia="Batang" w:cs="Arial"/>
                <w:sz w:val="22"/>
                <w:szCs w:val="22"/>
                <w:lang w:eastAsia="en-GB"/>
              </w:rPr>
            </w:pPr>
          </w:p>
          <w:p w14:paraId="5076BAD5" w14:textId="77777777" w:rsidR="00A871F5" w:rsidRPr="00D87EFC" w:rsidRDefault="00A871F5" w:rsidP="00F403FA">
            <w:pPr>
              <w:pStyle w:val="bodyoftext"/>
              <w:rPr>
                <w:rFonts w:eastAsia="Batang" w:cs="Arial"/>
                <w:sz w:val="22"/>
                <w:szCs w:val="22"/>
                <w:lang w:eastAsia="en-GB"/>
              </w:rPr>
            </w:pPr>
          </w:p>
        </w:tc>
        <w:tc>
          <w:tcPr>
            <w:tcW w:w="4111" w:type="dxa"/>
            <w:tcBorders>
              <w:top w:val="single" w:sz="4" w:space="0" w:color="auto"/>
              <w:left w:val="single" w:sz="4" w:space="0" w:color="auto"/>
              <w:bottom w:val="single" w:sz="4" w:space="0" w:color="auto"/>
            </w:tcBorders>
          </w:tcPr>
          <w:p w14:paraId="75EA4E39" w14:textId="77777777" w:rsidR="00A871F5" w:rsidRPr="00D87EFC" w:rsidRDefault="00A871F5" w:rsidP="00F403FA">
            <w:pPr>
              <w:pStyle w:val="bodyoftext"/>
              <w:rPr>
                <w:rFonts w:eastAsia="Batang" w:cs="Arial"/>
                <w:sz w:val="22"/>
                <w:szCs w:val="22"/>
                <w:lang w:eastAsia="en-GB"/>
              </w:rPr>
            </w:pPr>
          </w:p>
          <w:p w14:paraId="38C7E089" w14:textId="77777777" w:rsidR="00A871F5" w:rsidRPr="00D87EFC" w:rsidRDefault="00A871F5" w:rsidP="00F403FA">
            <w:pPr>
              <w:pStyle w:val="bodyoftext"/>
              <w:rPr>
                <w:rFonts w:eastAsia="Batang" w:cs="Arial"/>
                <w:sz w:val="22"/>
                <w:szCs w:val="22"/>
                <w:lang w:eastAsia="en-GB"/>
              </w:rPr>
            </w:pPr>
            <w:r w:rsidRPr="00D87EFC">
              <w:rPr>
                <w:rFonts w:eastAsia="Batang" w:cs="Arial"/>
                <w:sz w:val="22"/>
                <w:szCs w:val="22"/>
                <w:lang w:eastAsia="en-GB"/>
              </w:rPr>
              <w:t>If YES please give details and if you no longer hold the position, describe the circumstances in which you ceased to do so.</w:t>
            </w:r>
          </w:p>
        </w:tc>
      </w:tr>
      <w:tr w:rsidR="00A871F5" w:rsidRPr="00D87EFC" w14:paraId="7E2A9152" w14:textId="77777777" w:rsidTr="00A871F5">
        <w:trPr>
          <w:cantSplit/>
          <w:jc w:val="center"/>
        </w:trPr>
        <w:tc>
          <w:tcPr>
            <w:tcW w:w="5234" w:type="dxa"/>
            <w:tcBorders>
              <w:top w:val="single" w:sz="4" w:space="0" w:color="auto"/>
              <w:bottom w:val="single" w:sz="4" w:space="0" w:color="auto"/>
            </w:tcBorders>
          </w:tcPr>
          <w:p w14:paraId="2F4CD71B" w14:textId="77777777" w:rsidR="00A871F5" w:rsidRPr="00D87EFC" w:rsidRDefault="00A871F5" w:rsidP="00F403FA">
            <w:pPr>
              <w:pStyle w:val="bodyoftext"/>
              <w:rPr>
                <w:rFonts w:eastAsia="Batang" w:cs="Arial"/>
                <w:sz w:val="22"/>
                <w:szCs w:val="22"/>
                <w:lang w:eastAsia="en-GB"/>
              </w:rPr>
            </w:pPr>
          </w:p>
          <w:p w14:paraId="31E4EAEB" w14:textId="77777777" w:rsidR="00A871F5" w:rsidRPr="00D87EFC" w:rsidRDefault="00A871F5" w:rsidP="00F403FA">
            <w:pPr>
              <w:pStyle w:val="bodyoftext"/>
              <w:rPr>
                <w:rFonts w:eastAsia="Batang" w:cs="Arial"/>
                <w:sz w:val="22"/>
                <w:szCs w:val="22"/>
                <w:lang w:eastAsia="en-GB"/>
              </w:rPr>
            </w:pPr>
            <w:r w:rsidRPr="00D87EFC">
              <w:rPr>
                <w:rFonts w:eastAsia="Batang" w:cs="Arial"/>
                <w:sz w:val="22"/>
                <w:szCs w:val="22"/>
                <w:lang w:eastAsia="en-GB"/>
              </w:rPr>
              <w:t xml:space="preserve">Do you have a direct shareholding in any company in the sector in which Highways England operates? YES/NO </w:t>
            </w:r>
          </w:p>
        </w:tc>
        <w:tc>
          <w:tcPr>
            <w:tcW w:w="4111" w:type="dxa"/>
            <w:tcBorders>
              <w:top w:val="single" w:sz="4" w:space="0" w:color="auto"/>
              <w:bottom w:val="single" w:sz="4" w:space="0" w:color="auto"/>
            </w:tcBorders>
          </w:tcPr>
          <w:p w14:paraId="3615177B" w14:textId="77777777" w:rsidR="00A871F5" w:rsidRPr="00D87EFC" w:rsidRDefault="00A871F5" w:rsidP="00F403FA">
            <w:pPr>
              <w:pStyle w:val="bodyoftext"/>
              <w:rPr>
                <w:rFonts w:eastAsia="Batang" w:cs="Arial"/>
                <w:sz w:val="22"/>
                <w:szCs w:val="22"/>
                <w:lang w:eastAsia="en-GB"/>
              </w:rPr>
            </w:pPr>
          </w:p>
          <w:p w14:paraId="6232A8EA" w14:textId="77777777" w:rsidR="00A871F5" w:rsidRPr="00D87EFC" w:rsidRDefault="00A871F5" w:rsidP="00F403FA">
            <w:pPr>
              <w:pStyle w:val="bodyoftext"/>
              <w:rPr>
                <w:rFonts w:eastAsia="Batang" w:cs="Arial"/>
                <w:sz w:val="22"/>
                <w:szCs w:val="22"/>
                <w:lang w:eastAsia="en-GB"/>
              </w:rPr>
            </w:pPr>
            <w:r w:rsidRPr="00D87EFC">
              <w:rPr>
                <w:rFonts w:eastAsia="Batang" w:cs="Arial"/>
                <w:sz w:val="22"/>
                <w:szCs w:val="22"/>
                <w:lang w:eastAsia="en-GB"/>
              </w:rPr>
              <w:t>I hold the following shares/I do not hold any shares in the sector in which Highways England operates.</w:t>
            </w:r>
          </w:p>
          <w:p w14:paraId="4C87140A" w14:textId="77777777" w:rsidR="00A871F5" w:rsidRPr="00D87EFC" w:rsidRDefault="00A871F5" w:rsidP="00F403FA">
            <w:pPr>
              <w:pStyle w:val="bodyoftext"/>
              <w:rPr>
                <w:rFonts w:eastAsia="Batang" w:cs="Arial"/>
                <w:sz w:val="22"/>
                <w:szCs w:val="22"/>
                <w:lang w:eastAsia="en-GB"/>
              </w:rPr>
            </w:pPr>
          </w:p>
          <w:p w14:paraId="7518A736" w14:textId="77777777" w:rsidR="00A871F5" w:rsidRPr="00D87EFC" w:rsidRDefault="00A871F5" w:rsidP="00F403FA">
            <w:pPr>
              <w:pStyle w:val="bodyoftext"/>
              <w:rPr>
                <w:rFonts w:eastAsia="Batang" w:cs="Arial"/>
                <w:sz w:val="22"/>
                <w:szCs w:val="22"/>
                <w:lang w:eastAsia="en-GB"/>
              </w:rPr>
            </w:pPr>
          </w:p>
          <w:p w14:paraId="4DD3ABD1" w14:textId="77777777" w:rsidR="00A871F5" w:rsidRPr="00D87EFC" w:rsidRDefault="00A871F5" w:rsidP="00F403FA">
            <w:pPr>
              <w:pStyle w:val="bodyoftext"/>
              <w:rPr>
                <w:rFonts w:eastAsia="Batang" w:cs="Arial"/>
                <w:sz w:val="22"/>
                <w:szCs w:val="22"/>
                <w:lang w:eastAsia="en-GB"/>
              </w:rPr>
            </w:pPr>
          </w:p>
          <w:p w14:paraId="4C734BAA" w14:textId="77777777" w:rsidR="00A871F5" w:rsidRPr="00D87EFC" w:rsidRDefault="00A871F5" w:rsidP="00F403FA">
            <w:pPr>
              <w:pStyle w:val="bodyoftext"/>
              <w:rPr>
                <w:rFonts w:eastAsia="Batang" w:cs="Arial"/>
                <w:sz w:val="22"/>
                <w:szCs w:val="22"/>
                <w:lang w:eastAsia="en-GB"/>
              </w:rPr>
            </w:pPr>
          </w:p>
        </w:tc>
      </w:tr>
      <w:tr w:rsidR="00A871F5" w:rsidRPr="00D87EFC" w14:paraId="5DF693EF" w14:textId="77777777" w:rsidTr="00A871F5">
        <w:trPr>
          <w:cantSplit/>
          <w:jc w:val="center"/>
        </w:trPr>
        <w:tc>
          <w:tcPr>
            <w:tcW w:w="9345" w:type="dxa"/>
            <w:gridSpan w:val="2"/>
            <w:tcBorders>
              <w:top w:val="single" w:sz="4" w:space="0" w:color="auto"/>
              <w:bottom w:val="single" w:sz="6" w:space="0" w:color="auto"/>
            </w:tcBorders>
            <w:shd w:val="clear" w:color="auto" w:fill="B8CCE4" w:themeFill="accent1" w:themeFillTint="66"/>
          </w:tcPr>
          <w:p w14:paraId="4215EB74" w14:textId="77777777" w:rsidR="00A871F5" w:rsidRPr="00D87EFC" w:rsidRDefault="00A871F5" w:rsidP="00A67B60">
            <w:pPr>
              <w:pStyle w:val="bodyoftext"/>
              <w:numPr>
                <w:ilvl w:val="0"/>
                <w:numId w:val="38"/>
              </w:numPr>
              <w:rPr>
                <w:rFonts w:eastAsia="Batang" w:cs="Arial"/>
                <w:b/>
                <w:caps/>
                <w:sz w:val="22"/>
                <w:szCs w:val="22"/>
                <w:lang w:eastAsia="en-GB"/>
              </w:rPr>
            </w:pPr>
            <w:r w:rsidRPr="00D87EFC">
              <w:rPr>
                <w:rFonts w:eastAsia="Batang" w:cs="Arial"/>
                <w:b/>
                <w:sz w:val="22"/>
                <w:szCs w:val="22"/>
                <w:lang w:eastAsia="en-GB"/>
              </w:rPr>
              <w:t xml:space="preserve">Voluntary work </w:t>
            </w:r>
          </w:p>
        </w:tc>
      </w:tr>
      <w:tr w:rsidR="00A871F5" w:rsidRPr="00D87EFC" w14:paraId="0D9C8C3E" w14:textId="77777777" w:rsidTr="00A871F5">
        <w:trPr>
          <w:cantSplit/>
          <w:trHeight w:val="1052"/>
          <w:jc w:val="center"/>
        </w:trPr>
        <w:tc>
          <w:tcPr>
            <w:tcW w:w="5234" w:type="dxa"/>
            <w:tcBorders>
              <w:top w:val="single" w:sz="6" w:space="0" w:color="auto"/>
              <w:bottom w:val="single" w:sz="4" w:space="0" w:color="auto"/>
            </w:tcBorders>
            <w:shd w:val="clear" w:color="auto" w:fill="FFFFFF" w:themeFill="background1"/>
          </w:tcPr>
          <w:p w14:paraId="57962D03" w14:textId="77777777" w:rsidR="00A871F5" w:rsidRPr="00D87EFC" w:rsidRDefault="00A871F5" w:rsidP="00F403FA">
            <w:pPr>
              <w:pStyle w:val="bodyoftext"/>
              <w:rPr>
                <w:rFonts w:eastAsiaTheme="minorEastAsia" w:cs="Arial"/>
                <w:sz w:val="22"/>
                <w:szCs w:val="22"/>
                <w:lang w:eastAsia="en-GB"/>
              </w:rPr>
            </w:pPr>
          </w:p>
          <w:p w14:paraId="3749A93A" w14:textId="77777777" w:rsidR="00A871F5" w:rsidRPr="00D87EFC" w:rsidRDefault="00A871F5" w:rsidP="00F403FA">
            <w:pPr>
              <w:pStyle w:val="bodyoftext"/>
              <w:rPr>
                <w:rFonts w:eastAsiaTheme="minorEastAsia" w:cs="Arial"/>
                <w:sz w:val="22"/>
                <w:szCs w:val="22"/>
                <w:lang w:eastAsia="en-GB"/>
              </w:rPr>
            </w:pPr>
            <w:r w:rsidRPr="00D87EFC">
              <w:rPr>
                <w:rFonts w:eastAsiaTheme="minorEastAsia" w:cs="Arial"/>
                <w:sz w:val="22"/>
                <w:szCs w:val="22"/>
                <w:lang w:eastAsia="en-GB"/>
              </w:rPr>
              <w:t>Are you involved in or a member of any professional bodies, charities, special interest or political groups in the sector which Highways England operates? YES/NO.</w:t>
            </w:r>
          </w:p>
          <w:p w14:paraId="1FEDE772" w14:textId="77777777" w:rsidR="00A871F5" w:rsidRPr="00D87EFC" w:rsidRDefault="00A871F5" w:rsidP="00F403FA">
            <w:pPr>
              <w:pStyle w:val="bodyoftext"/>
              <w:rPr>
                <w:rFonts w:eastAsiaTheme="minorEastAsia" w:cs="Arial"/>
                <w:sz w:val="22"/>
                <w:szCs w:val="22"/>
                <w:lang w:eastAsia="en-GB"/>
              </w:rPr>
            </w:pPr>
            <w:r w:rsidRPr="00D87EFC">
              <w:rPr>
                <w:rFonts w:eastAsiaTheme="minorEastAsia" w:cs="Arial"/>
                <w:sz w:val="22"/>
                <w:szCs w:val="22"/>
                <w:lang w:eastAsia="en-GB"/>
              </w:rPr>
              <w:br/>
            </w:r>
          </w:p>
        </w:tc>
        <w:tc>
          <w:tcPr>
            <w:tcW w:w="4111" w:type="dxa"/>
            <w:tcBorders>
              <w:top w:val="single" w:sz="6" w:space="0" w:color="auto"/>
              <w:bottom w:val="single" w:sz="4" w:space="0" w:color="auto"/>
            </w:tcBorders>
            <w:shd w:val="clear" w:color="auto" w:fill="FFFFFF" w:themeFill="background1"/>
          </w:tcPr>
          <w:p w14:paraId="04D4BDEF" w14:textId="77777777" w:rsidR="00A871F5" w:rsidRPr="00D87EFC" w:rsidRDefault="00A871F5" w:rsidP="00F403FA">
            <w:pPr>
              <w:pStyle w:val="bodyoftext"/>
              <w:rPr>
                <w:rFonts w:eastAsia="Batang" w:cs="Arial"/>
                <w:caps/>
                <w:sz w:val="22"/>
                <w:szCs w:val="22"/>
                <w:lang w:eastAsia="en-GB"/>
              </w:rPr>
            </w:pPr>
          </w:p>
          <w:p w14:paraId="7087322B" w14:textId="77777777" w:rsidR="00A871F5" w:rsidRPr="00D87EFC" w:rsidRDefault="00A871F5" w:rsidP="00F403FA">
            <w:pPr>
              <w:pStyle w:val="bodyoftext"/>
              <w:rPr>
                <w:rFonts w:eastAsia="Batang" w:cs="Arial"/>
                <w:caps/>
                <w:sz w:val="22"/>
                <w:szCs w:val="22"/>
                <w:lang w:eastAsia="en-GB"/>
              </w:rPr>
            </w:pPr>
            <w:r w:rsidRPr="00D87EFC">
              <w:rPr>
                <w:rFonts w:eastAsia="Batang" w:cs="Arial"/>
                <w:sz w:val="22"/>
                <w:szCs w:val="22"/>
                <w:lang w:eastAsia="en-GB"/>
              </w:rPr>
              <w:t>If YES provide details.</w:t>
            </w:r>
          </w:p>
        </w:tc>
      </w:tr>
      <w:tr w:rsidR="00A871F5" w:rsidRPr="00D87EFC" w14:paraId="6D0F8327" w14:textId="77777777" w:rsidTr="00A871F5">
        <w:trPr>
          <w:cantSplit/>
          <w:jc w:val="center"/>
        </w:trPr>
        <w:tc>
          <w:tcPr>
            <w:tcW w:w="9345" w:type="dxa"/>
            <w:gridSpan w:val="2"/>
            <w:tcBorders>
              <w:top w:val="single" w:sz="4" w:space="0" w:color="auto"/>
              <w:bottom w:val="single" w:sz="4" w:space="0" w:color="auto"/>
            </w:tcBorders>
            <w:shd w:val="clear" w:color="auto" w:fill="B8CCE4" w:themeFill="accent1" w:themeFillTint="66"/>
          </w:tcPr>
          <w:p w14:paraId="49BCDA4C" w14:textId="77777777" w:rsidR="00A871F5" w:rsidRPr="00D87EFC" w:rsidRDefault="00A871F5" w:rsidP="00A67B60">
            <w:pPr>
              <w:pStyle w:val="bodyoftext"/>
              <w:numPr>
                <w:ilvl w:val="0"/>
                <w:numId w:val="38"/>
              </w:numPr>
              <w:rPr>
                <w:rFonts w:eastAsia="Batang" w:cs="Arial"/>
                <w:b/>
                <w:sz w:val="22"/>
                <w:szCs w:val="22"/>
                <w:lang w:eastAsia="en-GB"/>
              </w:rPr>
            </w:pPr>
            <w:r w:rsidRPr="00D87EFC">
              <w:rPr>
                <w:rFonts w:eastAsia="Batang" w:cs="Arial"/>
                <w:b/>
                <w:sz w:val="22"/>
                <w:szCs w:val="22"/>
                <w:lang w:eastAsia="en-GB"/>
              </w:rPr>
              <w:t>Other</w:t>
            </w:r>
          </w:p>
        </w:tc>
      </w:tr>
      <w:tr w:rsidR="00A871F5" w:rsidRPr="00D87EFC" w14:paraId="60939A77" w14:textId="77777777" w:rsidTr="00A871F5">
        <w:trPr>
          <w:cantSplit/>
          <w:jc w:val="center"/>
        </w:trPr>
        <w:tc>
          <w:tcPr>
            <w:tcW w:w="5234" w:type="dxa"/>
            <w:tcBorders>
              <w:top w:val="single" w:sz="4" w:space="0" w:color="auto"/>
              <w:left w:val="single" w:sz="4" w:space="0" w:color="auto"/>
              <w:bottom w:val="single" w:sz="4" w:space="0" w:color="auto"/>
              <w:right w:val="single" w:sz="4" w:space="0" w:color="auto"/>
            </w:tcBorders>
          </w:tcPr>
          <w:p w14:paraId="07275E71" w14:textId="77777777" w:rsidR="00A871F5" w:rsidRPr="00D87EFC" w:rsidRDefault="00A871F5" w:rsidP="00F403FA">
            <w:pPr>
              <w:pStyle w:val="bodyoftext"/>
              <w:rPr>
                <w:rFonts w:eastAsia="Batang" w:cs="Arial"/>
                <w:sz w:val="22"/>
                <w:szCs w:val="22"/>
                <w:lang w:eastAsia="en-GB"/>
              </w:rPr>
            </w:pPr>
          </w:p>
          <w:p w14:paraId="0C5EBE7D" w14:textId="77777777" w:rsidR="00A871F5" w:rsidRPr="00D87EFC" w:rsidRDefault="00A871F5" w:rsidP="00F403FA">
            <w:pPr>
              <w:pStyle w:val="bodyoftext"/>
              <w:rPr>
                <w:rFonts w:eastAsia="Batang" w:cs="Arial"/>
                <w:sz w:val="22"/>
                <w:szCs w:val="22"/>
                <w:lang w:eastAsia="en-GB"/>
              </w:rPr>
            </w:pPr>
            <w:r w:rsidRPr="00D87EFC">
              <w:rPr>
                <w:rFonts w:eastAsia="Batang" w:cs="Arial"/>
                <w:sz w:val="22"/>
                <w:szCs w:val="22"/>
                <w:lang w:eastAsia="en-GB"/>
              </w:rPr>
              <w:t xml:space="preserve">Are there any other matters which you, or a reasonable member of the public might perceive that  Highways England should be aware of which might impact on your role as a consultant to Highways England or the reputation of Highways England? YES/NO  </w:t>
            </w:r>
          </w:p>
          <w:p w14:paraId="29BE860C" w14:textId="77777777" w:rsidR="00A871F5" w:rsidRPr="00D87EFC" w:rsidRDefault="00A871F5" w:rsidP="00F403FA">
            <w:pPr>
              <w:pStyle w:val="bodyoftext"/>
              <w:rPr>
                <w:rFonts w:eastAsia="Batang" w:cs="Arial"/>
                <w:sz w:val="22"/>
                <w:szCs w:val="22"/>
                <w:lang w:eastAsia="en-GB"/>
              </w:rPr>
            </w:pPr>
          </w:p>
        </w:tc>
        <w:tc>
          <w:tcPr>
            <w:tcW w:w="4111" w:type="dxa"/>
            <w:tcBorders>
              <w:top w:val="single" w:sz="4" w:space="0" w:color="auto"/>
              <w:left w:val="single" w:sz="4" w:space="0" w:color="auto"/>
              <w:bottom w:val="single" w:sz="4" w:space="0" w:color="auto"/>
              <w:right w:val="single" w:sz="4" w:space="0" w:color="auto"/>
            </w:tcBorders>
          </w:tcPr>
          <w:p w14:paraId="0D293C86" w14:textId="77777777" w:rsidR="00A871F5" w:rsidRPr="00D87EFC" w:rsidRDefault="00A871F5" w:rsidP="00F403FA">
            <w:pPr>
              <w:pStyle w:val="bodyoftext"/>
              <w:rPr>
                <w:rFonts w:eastAsia="Batang" w:cs="Arial"/>
                <w:sz w:val="22"/>
                <w:szCs w:val="22"/>
                <w:lang w:eastAsia="en-GB"/>
              </w:rPr>
            </w:pPr>
          </w:p>
          <w:p w14:paraId="0203A312" w14:textId="77777777" w:rsidR="00A871F5" w:rsidRPr="00D87EFC" w:rsidRDefault="00A871F5" w:rsidP="00F403FA">
            <w:pPr>
              <w:pStyle w:val="bodyoftext"/>
              <w:rPr>
                <w:rFonts w:eastAsia="Batang" w:cs="Arial"/>
                <w:sz w:val="22"/>
                <w:szCs w:val="22"/>
                <w:lang w:eastAsia="en-GB"/>
              </w:rPr>
            </w:pPr>
            <w:r w:rsidRPr="00D87EFC">
              <w:rPr>
                <w:rFonts w:eastAsia="Batang" w:cs="Arial"/>
                <w:sz w:val="22"/>
                <w:szCs w:val="22"/>
                <w:lang w:eastAsia="en-GB"/>
              </w:rPr>
              <w:t>If YES provide details.</w:t>
            </w:r>
          </w:p>
        </w:tc>
      </w:tr>
      <w:tr w:rsidR="00A871F5" w:rsidRPr="00D87EFC" w14:paraId="3948CFBC" w14:textId="77777777" w:rsidTr="00A871F5">
        <w:trPr>
          <w:cantSplit/>
          <w:jc w:val="center"/>
        </w:trPr>
        <w:tc>
          <w:tcPr>
            <w:tcW w:w="9345" w:type="dxa"/>
            <w:gridSpan w:val="2"/>
            <w:tcBorders>
              <w:top w:val="nil"/>
              <w:left w:val="nil"/>
              <w:bottom w:val="nil"/>
              <w:right w:val="nil"/>
            </w:tcBorders>
          </w:tcPr>
          <w:p w14:paraId="1999B887" w14:textId="77777777" w:rsidR="00A871F5" w:rsidRPr="00D87EFC" w:rsidRDefault="00A871F5" w:rsidP="00A871F5">
            <w:pPr>
              <w:spacing w:after="200" w:line="276" w:lineRule="auto"/>
              <w:jc w:val="left"/>
              <w:rPr>
                <w:rFonts w:eastAsiaTheme="minorEastAsia" w:cs="Arial"/>
                <w:sz w:val="22"/>
                <w:szCs w:val="22"/>
                <w:lang w:eastAsia="en-GB"/>
              </w:rPr>
            </w:pPr>
          </w:p>
        </w:tc>
      </w:tr>
      <w:tr w:rsidR="00A871F5" w:rsidRPr="00D87EFC" w14:paraId="302F3F34" w14:textId="77777777" w:rsidTr="00A871F5">
        <w:trPr>
          <w:cantSplit/>
          <w:jc w:val="center"/>
        </w:trPr>
        <w:tc>
          <w:tcPr>
            <w:tcW w:w="5234" w:type="dxa"/>
            <w:tcBorders>
              <w:top w:val="single" w:sz="4" w:space="0" w:color="auto"/>
              <w:bottom w:val="single" w:sz="6" w:space="0" w:color="auto"/>
            </w:tcBorders>
          </w:tcPr>
          <w:p w14:paraId="39563E15" w14:textId="77777777" w:rsidR="00A871F5" w:rsidRPr="00D87EFC" w:rsidRDefault="00A871F5" w:rsidP="00F403FA">
            <w:pPr>
              <w:pStyle w:val="bodyoftext"/>
              <w:rPr>
                <w:rFonts w:eastAsia="Batang" w:cs="Arial"/>
                <w:sz w:val="22"/>
                <w:szCs w:val="22"/>
                <w:lang w:eastAsia="en-GB"/>
              </w:rPr>
            </w:pPr>
          </w:p>
          <w:p w14:paraId="3C987CDA" w14:textId="77777777" w:rsidR="00A871F5" w:rsidRPr="00D87EFC" w:rsidRDefault="00A871F5" w:rsidP="00F403FA">
            <w:pPr>
              <w:pStyle w:val="bodyoftext"/>
              <w:rPr>
                <w:rFonts w:eastAsia="Batang" w:cs="Arial"/>
                <w:sz w:val="22"/>
                <w:szCs w:val="22"/>
                <w:lang w:eastAsia="en-GB"/>
              </w:rPr>
            </w:pPr>
            <w:r w:rsidRPr="00D87EFC">
              <w:rPr>
                <w:rFonts w:eastAsia="Batang" w:cs="Arial"/>
                <w:sz w:val="22"/>
                <w:szCs w:val="22"/>
                <w:lang w:eastAsia="en-GB"/>
              </w:rPr>
              <w:t xml:space="preserve">Are there any matters or relevant interests, (including significant interests of close </w:t>
            </w:r>
            <w:r w:rsidRPr="00D87EFC">
              <w:rPr>
                <w:rStyle w:val="EndnoteReference"/>
                <w:rFonts w:eastAsia="Batang" w:cs="Arial"/>
                <w:sz w:val="22"/>
                <w:szCs w:val="22"/>
                <w:lang w:eastAsia="en-GB"/>
              </w:rPr>
              <w:endnoteReference w:id="1"/>
            </w:r>
            <w:r w:rsidRPr="00D87EFC">
              <w:rPr>
                <w:rStyle w:val="FootnoteReference"/>
                <w:rFonts w:eastAsia="Batang" w:cs="Arial"/>
                <w:sz w:val="22"/>
                <w:szCs w:val="22"/>
                <w:lang w:eastAsia="en-GB"/>
              </w:rPr>
              <w:t>2</w:t>
            </w:r>
            <w:r w:rsidRPr="00D87EFC">
              <w:rPr>
                <w:rFonts w:eastAsia="Batang" w:cs="Arial"/>
                <w:sz w:val="22"/>
                <w:szCs w:val="22"/>
                <w:lang w:eastAsia="en-GB"/>
              </w:rPr>
              <w:t xml:space="preserve"> members</w:t>
            </w:r>
            <w:r w:rsidRPr="00D87EFC">
              <w:rPr>
                <w:rFonts w:eastAsia="Batang" w:cs="Arial"/>
                <w:sz w:val="22"/>
                <w:szCs w:val="22"/>
                <w:vertAlign w:val="superscript"/>
                <w:lang w:eastAsia="en-GB"/>
              </w:rPr>
              <w:t xml:space="preserve"> </w:t>
            </w:r>
            <w:r w:rsidRPr="00D87EFC">
              <w:rPr>
                <w:rFonts w:eastAsia="Batang" w:cs="Arial"/>
                <w:sz w:val="22"/>
                <w:szCs w:val="22"/>
                <w:lang w:eastAsia="en-GB"/>
              </w:rPr>
              <w:t xml:space="preserve"> of your family) which might influence your judgement, deliberation or action in providing services to/your role in Highways England or be perceived by a reasonable member of the public as doing so? YES/NO</w:t>
            </w:r>
          </w:p>
          <w:p w14:paraId="40FA8D23" w14:textId="77777777" w:rsidR="00A871F5" w:rsidRPr="00D87EFC" w:rsidRDefault="00A871F5" w:rsidP="00F403FA">
            <w:pPr>
              <w:pStyle w:val="bodyoftext"/>
              <w:rPr>
                <w:rFonts w:eastAsia="Batang" w:cs="Arial"/>
                <w:sz w:val="22"/>
                <w:szCs w:val="22"/>
                <w:lang w:eastAsia="en-GB"/>
              </w:rPr>
            </w:pPr>
          </w:p>
          <w:p w14:paraId="67055EAA" w14:textId="77777777" w:rsidR="00A871F5" w:rsidRPr="00D87EFC" w:rsidRDefault="00A871F5" w:rsidP="00F403FA">
            <w:pPr>
              <w:pStyle w:val="bodyoftext"/>
              <w:rPr>
                <w:rFonts w:eastAsia="Batang" w:cs="Arial"/>
                <w:sz w:val="22"/>
                <w:szCs w:val="22"/>
                <w:lang w:eastAsia="en-GB"/>
              </w:rPr>
            </w:pPr>
            <w:r w:rsidRPr="00D87EFC">
              <w:rPr>
                <w:rFonts w:eastAsia="Batang" w:cs="Arial"/>
                <w:sz w:val="22"/>
                <w:szCs w:val="22"/>
                <w:lang w:eastAsia="en-GB"/>
              </w:rPr>
              <w:t xml:space="preserve">Please include information on any directorships and business interests in respect of close members </w:t>
            </w:r>
            <w:r w:rsidRPr="00D87EFC">
              <w:rPr>
                <w:rFonts w:eastAsia="Batang" w:cs="Arial"/>
                <w:sz w:val="22"/>
                <w:szCs w:val="22"/>
                <w:vertAlign w:val="superscript"/>
                <w:lang w:eastAsia="en-GB"/>
              </w:rPr>
              <w:t>2</w:t>
            </w:r>
            <w:r w:rsidRPr="00D87EFC">
              <w:rPr>
                <w:rFonts w:eastAsia="Batang" w:cs="Arial"/>
                <w:sz w:val="22"/>
                <w:szCs w:val="22"/>
                <w:lang w:eastAsia="en-GB"/>
              </w:rPr>
              <w:t xml:space="preserve"> of your family in respect of the sphere in which Highways England operates.  </w:t>
            </w:r>
          </w:p>
          <w:p w14:paraId="540D8FA0" w14:textId="77777777" w:rsidR="00A871F5" w:rsidRPr="00D87EFC" w:rsidRDefault="00A871F5" w:rsidP="00F403FA">
            <w:pPr>
              <w:pStyle w:val="bodyoftext"/>
              <w:rPr>
                <w:rFonts w:eastAsia="Batang" w:cs="Arial"/>
                <w:sz w:val="22"/>
                <w:szCs w:val="22"/>
                <w:lang w:eastAsia="en-GB"/>
              </w:rPr>
            </w:pPr>
          </w:p>
        </w:tc>
        <w:tc>
          <w:tcPr>
            <w:tcW w:w="4111" w:type="dxa"/>
            <w:tcBorders>
              <w:top w:val="single" w:sz="4" w:space="0" w:color="auto"/>
              <w:bottom w:val="single" w:sz="6" w:space="0" w:color="auto"/>
            </w:tcBorders>
          </w:tcPr>
          <w:p w14:paraId="274BCE3C" w14:textId="77777777" w:rsidR="00A871F5" w:rsidRPr="00D87EFC" w:rsidRDefault="00A871F5" w:rsidP="00F403FA">
            <w:pPr>
              <w:pStyle w:val="bodyoftext"/>
              <w:rPr>
                <w:rFonts w:eastAsia="Batang" w:cs="Arial"/>
                <w:sz w:val="22"/>
                <w:szCs w:val="22"/>
                <w:lang w:eastAsia="en-GB"/>
              </w:rPr>
            </w:pPr>
          </w:p>
          <w:p w14:paraId="223396DC" w14:textId="77777777" w:rsidR="00A871F5" w:rsidRPr="00D87EFC" w:rsidRDefault="00A871F5" w:rsidP="00F403FA">
            <w:pPr>
              <w:pStyle w:val="bodyoftext"/>
              <w:rPr>
                <w:rFonts w:eastAsia="Batang" w:cs="Arial"/>
                <w:sz w:val="22"/>
                <w:szCs w:val="22"/>
                <w:lang w:eastAsia="en-GB"/>
              </w:rPr>
            </w:pPr>
            <w:r w:rsidRPr="00D87EFC">
              <w:rPr>
                <w:rFonts w:eastAsia="Batang" w:cs="Arial"/>
                <w:sz w:val="22"/>
                <w:szCs w:val="22"/>
                <w:lang w:eastAsia="en-GB"/>
              </w:rPr>
              <w:t>If YES provide details.</w:t>
            </w:r>
          </w:p>
        </w:tc>
      </w:tr>
      <w:tr w:rsidR="00A871F5" w:rsidRPr="00D87EFC" w14:paraId="3790BA25" w14:textId="77777777" w:rsidTr="00A871F5">
        <w:trPr>
          <w:cantSplit/>
          <w:jc w:val="center"/>
        </w:trPr>
        <w:tc>
          <w:tcPr>
            <w:tcW w:w="9345" w:type="dxa"/>
            <w:gridSpan w:val="2"/>
            <w:tcBorders>
              <w:top w:val="single" w:sz="6" w:space="0" w:color="auto"/>
              <w:bottom w:val="single" w:sz="6" w:space="0" w:color="auto"/>
            </w:tcBorders>
            <w:shd w:val="clear" w:color="auto" w:fill="B8CCE4" w:themeFill="accent1" w:themeFillTint="66"/>
          </w:tcPr>
          <w:p w14:paraId="1F987A18" w14:textId="77777777" w:rsidR="00A871F5" w:rsidRPr="00D87EFC" w:rsidRDefault="00A871F5" w:rsidP="00A67B60">
            <w:pPr>
              <w:pStyle w:val="bodyoftext"/>
              <w:numPr>
                <w:ilvl w:val="0"/>
                <w:numId w:val="38"/>
              </w:numPr>
              <w:rPr>
                <w:rFonts w:eastAsia="Batang" w:cs="Arial"/>
                <w:b/>
                <w:sz w:val="22"/>
                <w:szCs w:val="22"/>
                <w:lang w:eastAsia="en-GB"/>
              </w:rPr>
            </w:pPr>
            <w:r w:rsidRPr="00D87EFC">
              <w:rPr>
                <w:rFonts w:eastAsia="Batang" w:cs="Arial"/>
                <w:b/>
                <w:sz w:val="22"/>
                <w:szCs w:val="22"/>
                <w:lang w:eastAsia="en-GB"/>
              </w:rPr>
              <w:t>Connected persons</w:t>
            </w:r>
          </w:p>
        </w:tc>
      </w:tr>
      <w:tr w:rsidR="00CF689B" w:rsidRPr="00CF689B" w14:paraId="24E4D39B" w14:textId="77777777" w:rsidTr="00A871F5">
        <w:trPr>
          <w:cantSplit/>
          <w:trHeight w:val="606"/>
          <w:jc w:val="center"/>
        </w:trPr>
        <w:tc>
          <w:tcPr>
            <w:tcW w:w="5234" w:type="dxa"/>
            <w:tcBorders>
              <w:top w:val="single" w:sz="6" w:space="0" w:color="auto"/>
              <w:bottom w:val="single" w:sz="4" w:space="0" w:color="auto"/>
            </w:tcBorders>
          </w:tcPr>
          <w:p w14:paraId="4641E599" w14:textId="77777777" w:rsidR="00A871F5" w:rsidRPr="00CF689B" w:rsidRDefault="00A871F5" w:rsidP="00F403FA">
            <w:pPr>
              <w:pStyle w:val="bodyoftext"/>
              <w:rPr>
                <w:rFonts w:eastAsia="Batang" w:cs="Arial"/>
                <w:sz w:val="22"/>
                <w:szCs w:val="22"/>
                <w:lang w:eastAsia="en-GB"/>
              </w:rPr>
            </w:pPr>
          </w:p>
          <w:p w14:paraId="6911F559" w14:textId="77777777" w:rsidR="00A871F5" w:rsidRPr="00CF689B" w:rsidRDefault="00A871F5" w:rsidP="00F403FA">
            <w:pPr>
              <w:pStyle w:val="bodyoftext"/>
              <w:rPr>
                <w:rFonts w:eastAsia="Batang" w:cs="Arial"/>
                <w:sz w:val="22"/>
                <w:szCs w:val="22"/>
                <w:lang w:eastAsia="en-GB"/>
              </w:rPr>
            </w:pPr>
            <w:r w:rsidRPr="00CF689B">
              <w:rPr>
                <w:rFonts w:eastAsia="Batang" w:cs="Arial"/>
                <w:sz w:val="22"/>
                <w:szCs w:val="22"/>
                <w:lang w:eastAsia="en-GB"/>
              </w:rPr>
              <w:t>Please confirm (in the box to the right) that, in relation to the questions contained in sections 3, 4, 6, above, no additional information would need disclosure in relation to any connected person.</w:t>
            </w:r>
          </w:p>
          <w:p w14:paraId="70FE3E35" w14:textId="77777777" w:rsidR="00A871F5" w:rsidRPr="00CF689B" w:rsidRDefault="00A871F5" w:rsidP="00F403FA">
            <w:pPr>
              <w:pStyle w:val="bodyoftext"/>
              <w:rPr>
                <w:rFonts w:eastAsia="Batang" w:cs="Arial"/>
                <w:sz w:val="22"/>
                <w:szCs w:val="22"/>
                <w:lang w:eastAsia="en-GB"/>
              </w:rPr>
            </w:pPr>
          </w:p>
        </w:tc>
        <w:tc>
          <w:tcPr>
            <w:tcW w:w="4111" w:type="dxa"/>
            <w:tcBorders>
              <w:top w:val="single" w:sz="6" w:space="0" w:color="auto"/>
              <w:bottom w:val="single" w:sz="4" w:space="0" w:color="auto"/>
            </w:tcBorders>
          </w:tcPr>
          <w:p w14:paraId="64A56027" w14:textId="77777777" w:rsidR="00A871F5" w:rsidRPr="00CF689B" w:rsidRDefault="00A871F5" w:rsidP="00F403FA">
            <w:pPr>
              <w:pStyle w:val="bodyoftext"/>
              <w:rPr>
                <w:rFonts w:eastAsia="Batang" w:cs="Arial"/>
                <w:sz w:val="22"/>
                <w:szCs w:val="22"/>
                <w:lang w:eastAsia="en-GB"/>
              </w:rPr>
            </w:pPr>
          </w:p>
          <w:p w14:paraId="37669D66" w14:textId="77777777" w:rsidR="00A871F5" w:rsidRPr="00CF689B" w:rsidRDefault="00A871F5" w:rsidP="00F403FA">
            <w:pPr>
              <w:pStyle w:val="bodyoftext"/>
              <w:rPr>
                <w:rFonts w:eastAsia="Batang" w:cs="Arial"/>
                <w:sz w:val="22"/>
                <w:szCs w:val="22"/>
                <w:lang w:eastAsia="en-GB"/>
              </w:rPr>
            </w:pPr>
            <w:r w:rsidRPr="00CF689B">
              <w:rPr>
                <w:rFonts w:eastAsia="Batang" w:cs="Arial"/>
                <w:sz w:val="22"/>
                <w:szCs w:val="22"/>
                <w:lang w:eastAsia="en-GB"/>
              </w:rPr>
              <w:t>I confirm that no additional information requires disclosure.</w:t>
            </w:r>
          </w:p>
          <w:p w14:paraId="76B114BD" w14:textId="77777777" w:rsidR="00A871F5" w:rsidRPr="00CF689B" w:rsidRDefault="00A871F5" w:rsidP="00F403FA">
            <w:pPr>
              <w:pStyle w:val="bodyoftext"/>
              <w:rPr>
                <w:rFonts w:eastAsia="Batang" w:cs="Arial"/>
                <w:sz w:val="22"/>
                <w:szCs w:val="22"/>
                <w:lang w:eastAsia="en-GB"/>
              </w:rPr>
            </w:pPr>
          </w:p>
          <w:p w14:paraId="027589D4" w14:textId="77777777" w:rsidR="00A871F5" w:rsidRPr="00CF689B" w:rsidRDefault="00A871F5" w:rsidP="00F403FA">
            <w:pPr>
              <w:pStyle w:val="bodyoftext"/>
              <w:rPr>
                <w:rFonts w:eastAsia="Batang" w:cs="Arial"/>
                <w:sz w:val="22"/>
                <w:szCs w:val="22"/>
                <w:lang w:eastAsia="en-GB"/>
              </w:rPr>
            </w:pPr>
            <w:r w:rsidRPr="00CF689B">
              <w:rPr>
                <w:rFonts w:eastAsia="Batang" w:cs="Arial"/>
                <w:sz w:val="22"/>
                <w:szCs w:val="22"/>
                <w:lang w:eastAsia="en-GB"/>
              </w:rPr>
              <w:t xml:space="preserve">I have provided additional information above.  </w:t>
            </w:r>
          </w:p>
          <w:p w14:paraId="72354488" w14:textId="77777777" w:rsidR="00A871F5" w:rsidRPr="00CF689B" w:rsidRDefault="00A871F5" w:rsidP="00F403FA">
            <w:pPr>
              <w:pStyle w:val="bodyoftext"/>
              <w:rPr>
                <w:rFonts w:eastAsia="Batang" w:cs="Arial"/>
                <w:sz w:val="22"/>
                <w:szCs w:val="22"/>
                <w:lang w:eastAsia="en-GB"/>
              </w:rPr>
            </w:pPr>
          </w:p>
          <w:p w14:paraId="0093104C" w14:textId="77777777" w:rsidR="00A871F5" w:rsidRPr="00CF689B" w:rsidRDefault="00A871F5" w:rsidP="00F403FA">
            <w:pPr>
              <w:pStyle w:val="bodyoftext"/>
              <w:rPr>
                <w:rFonts w:eastAsia="Batang" w:cs="Arial"/>
                <w:sz w:val="22"/>
                <w:szCs w:val="22"/>
                <w:lang w:eastAsia="en-GB"/>
              </w:rPr>
            </w:pPr>
          </w:p>
        </w:tc>
      </w:tr>
    </w:tbl>
    <w:p w14:paraId="7996AA49" w14:textId="77777777" w:rsidR="00A871F5" w:rsidRPr="00CF689B" w:rsidRDefault="00A871F5" w:rsidP="00A871F5">
      <w:pPr>
        <w:pStyle w:val="Footer"/>
        <w:rPr>
          <w:rFonts w:cs="Arial"/>
          <w:sz w:val="22"/>
          <w:szCs w:val="22"/>
        </w:rPr>
      </w:pPr>
      <w:r w:rsidRPr="00CF689B">
        <w:rPr>
          <w:rStyle w:val="FootnoteReference"/>
          <w:rFonts w:cs="Arial"/>
          <w:sz w:val="22"/>
          <w:szCs w:val="22"/>
        </w:rPr>
        <w:t>2</w:t>
      </w:r>
      <w:r w:rsidRPr="00CF689B">
        <w:rPr>
          <w:rFonts w:cs="Arial"/>
          <w:sz w:val="22"/>
          <w:szCs w:val="22"/>
        </w:rPr>
        <w:t xml:space="preserve"> Close members means a) an individual’s domestic partner and children b) children of individuals domestic partner c) or independents domestic partners, d) parents and in-laws and e) siblings.</w:t>
      </w:r>
    </w:p>
    <w:p w14:paraId="240FBB14" w14:textId="77777777" w:rsidR="00A871F5" w:rsidRPr="00D87EFC" w:rsidRDefault="00A871F5" w:rsidP="00A871F5">
      <w:pPr>
        <w:jc w:val="center"/>
        <w:rPr>
          <w:rFonts w:cs="Arial"/>
          <w:b/>
          <w:sz w:val="22"/>
          <w:szCs w:val="22"/>
        </w:rPr>
      </w:pPr>
    </w:p>
    <w:p w14:paraId="0A88B693" w14:textId="77777777" w:rsidR="00A871F5" w:rsidRPr="00D87EFC" w:rsidRDefault="00A871F5" w:rsidP="00F403FA">
      <w:pPr>
        <w:pStyle w:val="bodyoftext"/>
        <w:rPr>
          <w:rFonts w:eastAsiaTheme="minorEastAsia" w:cs="Arial"/>
          <w:b/>
          <w:sz w:val="22"/>
          <w:szCs w:val="22"/>
          <w:lang w:eastAsia="en-GB"/>
        </w:rPr>
      </w:pPr>
      <w:r w:rsidRPr="00D87EFC">
        <w:rPr>
          <w:rFonts w:eastAsiaTheme="minorEastAsia" w:cs="Arial"/>
          <w:b/>
          <w:sz w:val="22"/>
          <w:szCs w:val="22"/>
          <w:lang w:eastAsia="en-GB"/>
        </w:rPr>
        <w:t>Declaration</w:t>
      </w:r>
      <w:r w:rsidRPr="00D87EFC">
        <w:rPr>
          <w:rFonts w:eastAsiaTheme="minorEastAsia" w:cs="Arial"/>
          <w:b/>
          <w:sz w:val="22"/>
          <w:szCs w:val="22"/>
          <w:lang w:eastAsia="en-GB"/>
        </w:rPr>
        <w:tab/>
      </w:r>
    </w:p>
    <w:p w14:paraId="39D0E3BE" w14:textId="77777777" w:rsidR="00A871F5" w:rsidRPr="00D87EFC" w:rsidRDefault="00A871F5" w:rsidP="00A67B60">
      <w:pPr>
        <w:pStyle w:val="bodyoftext"/>
        <w:numPr>
          <w:ilvl w:val="0"/>
          <w:numId w:val="40"/>
        </w:numPr>
        <w:rPr>
          <w:rFonts w:eastAsiaTheme="minorEastAsia" w:cs="Arial"/>
          <w:sz w:val="22"/>
          <w:szCs w:val="22"/>
          <w:lang w:eastAsia="en-GB"/>
        </w:rPr>
      </w:pPr>
      <w:r w:rsidRPr="00D87EFC">
        <w:rPr>
          <w:rFonts w:eastAsiaTheme="minorEastAsia" w:cs="Arial"/>
          <w:sz w:val="22"/>
          <w:szCs w:val="22"/>
          <w:lang w:eastAsia="en-GB"/>
        </w:rPr>
        <w:t>I declare that to the best of my knowledge and belief (having taken all reasonable care to ensure that such is the case) the answers to all of the above questions are true and not misleading.</w:t>
      </w:r>
    </w:p>
    <w:p w14:paraId="1DBDCEA9" w14:textId="77777777" w:rsidR="00A871F5" w:rsidRPr="00D87EFC" w:rsidRDefault="00A871F5" w:rsidP="00F403FA">
      <w:pPr>
        <w:pStyle w:val="bodyoftext"/>
        <w:rPr>
          <w:rFonts w:eastAsiaTheme="minorEastAsia" w:cs="Arial"/>
          <w:sz w:val="22"/>
          <w:szCs w:val="22"/>
          <w:lang w:eastAsia="en-GB"/>
        </w:rPr>
      </w:pPr>
    </w:p>
    <w:p w14:paraId="15ADECAF" w14:textId="77777777" w:rsidR="00A871F5" w:rsidRPr="00D87EFC" w:rsidRDefault="00A871F5" w:rsidP="00A67B60">
      <w:pPr>
        <w:pStyle w:val="bodyoftext"/>
        <w:numPr>
          <w:ilvl w:val="0"/>
          <w:numId w:val="40"/>
        </w:numPr>
        <w:rPr>
          <w:rFonts w:eastAsiaTheme="minorEastAsia" w:cs="Arial"/>
          <w:sz w:val="22"/>
          <w:szCs w:val="22"/>
          <w:lang w:eastAsia="en-GB"/>
        </w:rPr>
      </w:pPr>
      <w:r w:rsidRPr="00D87EFC">
        <w:rPr>
          <w:rFonts w:eastAsiaTheme="minorEastAsia" w:cs="Arial"/>
          <w:sz w:val="22"/>
          <w:szCs w:val="22"/>
          <w:lang w:eastAsia="en-GB"/>
        </w:rPr>
        <w:t xml:space="preserve">I shall not communicate to any person, firm, company or other legal entity other than Highways England employees or consultants engaged by or on behalf of Highways England in connection with the same matter any commercially sensitive or confidential information in connection with my work at Highways England (unless Highways England grants permission in writing to share commercially sensitive or confidential information with such person, firm, company or other legal entity). </w:t>
      </w:r>
    </w:p>
    <w:p w14:paraId="4C5DAD65" w14:textId="77777777" w:rsidR="00A871F5" w:rsidRPr="00D87EFC" w:rsidRDefault="00A871F5" w:rsidP="00F403FA">
      <w:pPr>
        <w:pStyle w:val="bodyoftext"/>
        <w:rPr>
          <w:rFonts w:eastAsiaTheme="minorEastAsia" w:cs="Arial"/>
          <w:sz w:val="22"/>
          <w:szCs w:val="22"/>
          <w:lang w:eastAsia="en-GB"/>
        </w:rPr>
      </w:pPr>
    </w:p>
    <w:p w14:paraId="40D1E1E5" w14:textId="77777777" w:rsidR="00A871F5" w:rsidRPr="00D87EFC" w:rsidRDefault="00A871F5" w:rsidP="00A67B60">
      <w:pPr>
        <w:pStyle w:val="bodyoftext"/>
        <w:numPr>
          <w:ilvl w:val="0"/>
          <w:numId w:val="40"/>
        </w:numPr>
        <w:rPr>
          <w:rFonts w:eastAsiaTheme="minorEastAsia" w:cs="Arial"/>
          <w:sz w:val="22"/>
          <w:szCs w:val="22"/>
          <w:lang w:eastAsia="en-GB"/>
        </w:rPr>
      </w:pPr>
      <w:r w:rsidRPr="00D87EFC">
        <w:rPr>
          <w:rFonts w:eastAsiaTheme="minorEastAsia" w:cs="Arial"/>
          <w:sz w:val="22"/>
          <w:szCs w:val="22"/>
          <w:lang w:eastAsia="en-GB"/>
        </w:rPr>
        <w:t xml:space="preserve">During and for a period of 12 months following the expiry of my appointment to work for Highways England, I shall not seek to obtain any commercial advantage for myself, my employer or any connected persons, or personal advantage, from my work at Highways England.  </w:t>
      </w:r>
    </w:p>
    <w:p w14:paraId="4ED3DEBD" w14:textId="77777777" w:rsidR="00A871F5" w:rsidRPr="00D87EFC" w:rsidRDefault="00A871F5" w:rsidP="00F403FA">
      <w:pPr>
        <w:pStyle w:val="bodyoftext"/>
        <w:rPr>
          <w:rFonts w:eastAsiaTheme="minorEastAsia" w:cs="Arial"/>
          <w:sz w:val="22"/>
          <w:szCs w:val="22"/>
          <w:lang w:eastAsia="en-GB"/>
        </w:rPr>
      </w:pPr>
    </w:p>
    <w:p w14:paraId="3114DC9E" w14:textId="77777777" w:rsidR="00A871F5" w:rsidRPr="00D87EFC" w:rsidRDefault="00A871F5" w:rsidP="00A67B60">
      <w:pPr>
        <w:pStyle w:val="bodyoftext"/>
        <w:numPr>
          <w:ilvl w:val="0"/>
          <w:numId w:val="40"/>
        </w:numPr>
        <w:rPr>
          <w:rFonts w:eastAsiaTheme="minorEastAsia" w:cs="Arial"/>
          <w:sz w:val="22"/>
          <w:szCs w:val="22"/>
          <w:lang w:eastAsia="en-GB"/>
        </w:rPr>
      </w:pPr>
      <w:r w:rsidRPr="00D87EFC">
        <w:rPr>
          <w:rFonts w:eastAsiaTheme="minorEastAsia" w:cs="Arial"/>
          <w:sz w:val="22"/>
          <w:szCs w:val="22"/>
          <w:lang w:eastAsia="en-GB"/>
        </w:rPr>
        <w:t>During and for a period of 12 months following the expiry of my appointment to work for Highways England, I shall not assist my employer, any organisation connected with my employer, or any other organisation or person in tendering for any contract opportunity with Highways England that I have worked on in my capacity as a consultant to Highways England.</w:t>
      </w:r>
    </w:p>
    <w:p w14:paraId="086058B7" w14:textId="77777777" w:rsidR="00A871F5" w:rsidRPr="00D87EFC" w:rsidRDefault="00A871F5" w:rsidP="00F403FA">
      <w:pPr>
        <w:pStyle w:val="bodyoftext"/>
        <w:rPr>
          <w:rFonts w:eastAsiaTheme="minorEastAsia" w:cs="Arial"/>
          <w:sz w:val="22"/>
          <w:szCs w:val="22"/>
          <w:lang w:eastAsia="en-GB"/>
        </w:rPr>
      </w:pPr>
    </w:p>
    <w:p w14:paraId="73382A9C" w14:textId="77777777" w:rsidR="00A871F5" w:rsidRPr="00D87EFC" w:rsidRDefault="00A871F5" w:rsidP="00A67B60">
      <w:pPr>
        <w:pStyle w:val="bodyoftext"/>
        <w:numPr>
          <w:ilvl w:val="0"/>
          <w:numId w:val="40"/>
        </w:numPr>
        <w:rPr>
          <w:rFonts w:eastAsiaTheme="minorEastAsia" w:cs="Arial"/>
          <w:sz w:val="22"/>
          <w:szCs w:val="22"/>
          <w:lang w:eastAsia="en-GB"/>
        </w:rPr>
      </w:pPr>
      <w:r w:rsidRPr="00D87EFC">
        <w:rPr>
          <w:rFonts w:eastAsiaTheme="minorEastAsia" w:cs="Arial"/>
          <w:sz w:val="22"/>
          <w:szCs w:val="22"/>
          <w:lang w:eastAsia="en-GB"/>
        </w:rPr>
        <w:t>I shall not pay, give, receive or offer to pay, give, receive any sum of money or other consideration directly or indirectly to any person whatsoever for any act described in paragraphs 2, 3 and 4 above.  If any offer is made to me to breach this declaration, I shall report it immediately to Highways England.</w:t>
      </w:r>
    </w:p>
    <w:p w14:paraId="4CC7A379" w14:textId="77777777" w:rsidR="00A871F5" w:rsidRPr="00D87EFC" w:rsidRDefault="00A871F5" w:rsidP="00F403FA">
      <w:pPr>
        <w:pStyle w:val="bodyoftext"/>
        <w:rPr>
          <w:rFonts w:eastAsiaTheme="minorEastAsia" w:cs="Arial"/>
          <w:sz w:val="22"/>
          <w:szCs w:val="22"/>
          <w:lang w:eastAsia="en-GB"/>
        </w:rPr>
      </w:pPr>
    </w:p>
    <w:p w14:paraId="21D73C17" w14:textId="77777777" w:rsidR="00A871F5" w:rsidRPr="00D87EFC" w:rsidRDefault="00A871F5" w:rsidP="00A67B60">
      <w:pPr>
        <w:pStyle w:val="bodyoftext"/>
        <w:numPr>
          <w:ilvl w:val="0"/>
          <w:numId w:val="40"/>
        </w:numPr>
        <w:rPr>
          <w:rFonts w:eastAsiaTheme="minorEastAsia" w:cs="Arial"/>
          <w:sz w:val="22"/>
          <w:szCs w:val="22"/>
          <w:lang w:eastAsia="en-GB"/>
        </w:rPr>
      </w:pPr>
      <w:r w:rsidRPr="00D87EFC">
        <w:rPr>
          <w:rFonts w:eastAsiaTheme="minorEastAsia" w:cs="Arial"/>
          <w:sz w:val="22"/>
          <w:szCs w:val="22"/>
          <w:lang w:eastAsia="en-GB"/>
        </w:rPr>
        <w:t>All documentation that I have access to in my role as a consultant to Highways England shall be made available to Highways England to form part of any relevant tender information pack.  Any information that may give me, my employer or a third party any advantage in a tender process shall be returned to Highways England.</w:t>
      </w:r>
    </w:p>
    <w:p w14:paraId="5928FDBE" w14:textId="77777777" w:rsidR="00A871F5" w:rsidRPr="00D87EFC" w:rsidRDefault="00A871F5" w:rsidP="00A67B60">
      <w:pPr>
        <w:pStyle w:val="bodyoftext"/>
        <w:numPr>
          <w:ilvl w:val="0"/>
          <w:numId w:val="40"/>
        </w:numPr>
        <w:rPr>
          <w:rFonts w:cs="Arial"/>
          <w:sz w:val="22"/>
          <w:szCs w:val="22"/>
        </w:rPr>
      </w:pPr>
      <w:r w:rsidRPr="00D87EFC">
        <w:rPr>
          <w:rFonts w:cs="Arial"/>
          <w:sz w:val="22"/>
          <w:szCs w:val="22"/>
        </w:rPr>
        <w:t>I understand that I may only be involved in the evaluation of a tender for Highways England where expressly sanctioned in writing by Highways England. I understand that I will not be involved in the process for agreeing any extension to my contract or the contract of any consultant who shares with me the same employer.</w:t>
      </w:r>
    </w:p>
    <w:p w14:paraId="149B557E" w14:textId="77777777" w:rsidR="00A871F5" w:rsidRPr="00D87EFC" w:rsidRDefault="00A871F5" w:rsidP="00F403FA">
      <w:pPr>
        <w:pStyle w:val="bodyoftext"/>
        <w:rPr>
          <w:rFonts w:cs="Arial"/>
          <w:sz w:val="22"/>
          <w:szCs w:val="22"/>
        </w:rPr>
      </w:pPr>
    </w:p>
    <w:p w14:paraId="262B72BB" w14:textId="77777777" w:rsidR="00A871F5" w:rsidRPr="00D87EFC" w:rsidRDefault="00A871F5" w:rsidP="00A67B60">
      <w:pPr>
        <w:pStyle w:val="bodyoftext"/>
        <w:numPr>
          <w:ilvl w:val="0"/>
          <w:numId w:val="40"/>
        </w:numPr>
        <w:rPr>
          <w:rFonts w:cs="Arial"/>
          <w:sz w:val="22"/>
          <w:szCs w:val="22"/>
        </w:rPr>
      </w:pPr>
      <w:r w:rsidRPr="00D87EFC">
        <w:rPr>
          <w:rFonts w:cs="Arial"/>
          <w:sz w:val="22"/>
          <w:szCs w:val="22"/>
        </w:rPr>
        <w:t>I understand that I am not to be involved in looking at the route to market for any contract, project or task for which I or my employer may wish to tender and not to be involved in the assessment of resources being proposed for such contract, project or task.  I agree to remove myself from any discussions relating to the procurement route for any contract, project or task for which I or my employer may wish to tender and I agree not to discuss these matters with my employer or with the team responsible for managing the contract, project or task in my firm.</w:t>
      </w:r>
    </w:p>
    <w:p w14:paraId="6BDD2CFF" w14:textId="77777777" w:rsidR="00A871F5" w:rsidRPr="00D87EFC" w:rsidRDefault="00A871F5" w:rsidP="00F403FA">
      <w:pPr>
        <w:pStyle w:val="bodyoftext"/>
        <w:rPr>
          <w:rFonts w:cs="Arial"/>
          <w:sz w:val="22"/>
          <w:szCs w:val="22"/>
        </w:rPr>
      </w:pPr>
    </w:p>
    <w:p w14:paraId="1F143444" w14:textId="77777777" w:rsidR="00A871F5" w:rsidRPr="00D87EFC" w:rsidRDefault="00A871F5" w:rsidP="00A67B60">
      <w:pPr>
        <w:pStyle w:val="bodyoftext"/>
        <w:numPr>
          <w:ilvl w:val="0"/>
          <w:numId w:val="40"/>
        </w:numPr>
        <w:rPr>
          <w:rFonts w:cs="Arial"/>
          <w:sz w:val="22"/>
          <w:szCs w:val="22"/>
        </w:rPr>
      </w:pPr>
      <w:r w:rsidRPr="00D87EFC">
        <w:rPr>
          <w:rFonts w:cs="Arial"/>
          <w:sz w:val="22"/>
          <w:szCs w:val="22"/>
        </w:rPr>
        <w:t>Should any of the information on this declaration change or should I become aware of a potential, perceived or actual conflict of interest I will immediately contact Highways England to inform them and will take all reasonable steps to mitigate or remove the potential, perceived or actual conflict of interest.</w:t>
      </w:r>
    </w:p>
    <w:p w14:paraId="6525D178" w14:textId="77777777" w:rsidR="00A871F5" w:rsidRPr="00D87EFC" w:rsidRDefault="00A871F5" w:rsidP="00F403FA">
      <w:pPr>
        <w:pStyle w:val="bodyoftext"/>
        <w:rPr>
          <w:rFonts w:cs="Arial"/>
          <w:sz w:val="22"/>
          <w:szCs w:val="22"/>
        </w:rPr>
      </w:pPr>
    </w:p>
    <w:p w14:paraId="76E1CE58" w14:textId="77777777" w:rsidR="00A871F5" w:rsidRPr="00D87EFC" w:rsidRDefault="00A871F5" w:rsidP="00A67B60">
      <w:pPr>
        <w:pStyle w:val="bodyoftext"/>
        <w:numPr>
          <w:ilvl w:val="0"/>
          <w:numId w:val="40"/>
        </w:numPr>
        <w:rPr>
          <w:rFonts w:cs="Arial"/>
          <w:sz w:val="22"/>
          <w:szCs w:val="22"/>
        </w:rPr>
      </w:pPr>
      <w:r w:rsidRPr="00D87EFC">
        <w:rPr>
          <w:rFonts w:cs="Arial"/>
          <w:sz w:val="22"/>
          <w:szCs w:val="22"/>
        </w:rPr>
        <w:t>I understand that if I do not comply with the statements in this declaration I may prejudice my employers ability to participate in tendering for contract opportunities with Highways England, I may have my contract with Highways England terminated and could face legal action.</w:t>
      </w:r>
    </w:p>
    <w:p w14:paraId="4FB5F96F" w14:textId="77777777" w:rsidR="00A871F5" w:rsidRPr="00D87EFC" w:rsidRDefault="00A871F5" w:rsidP="00F403FA">
      <w:pPr>
        <w:pStyle w:val="bodyoftext"/>
        <w:rPr>
          <w:rFonts w:cs="Arial"/>
          <w:sz w:val="22"/>
          <w:szCs w:val="22"/>
        </w:rPr>
      </w:pPr>
    </w:p>
    <w:p w14:paraId="132EEDB8" w14:textId="77777777" w:rsidR="00A871F5" w:rsidRPr="00542588" w:rsidRDefault="00A871F5" w:rsidP="00542588">
      <w:pPr>
        <w:pStyle w:val="bodyoftext"/>
        <w:numPr>
          <w:ilvl w:val="0"/>
          <w:numId w:val="40"/>
        </w:numPr>
        <w:rPr>
          <w:rFonts w:cs="Arial"/>
          <w:sz w:val="22"/>
          <w:szCs w:val="22"/>
        </w:rPr>
      </w:pPr>
      <w:r w:rsidRPr="00D87EFC">
        <w:rPr>
          <w:rFonts w:cs="Arial"/>
          <w:sz w:val="22"/>
          <w:szCs w:val="22"/>
        </w:rPr>
        <w:t xml:space="preserve">I confirm that I have read and understood the requirements related to conflicts of interest in the contract between my employer and Highways England for the provision of the services. </w:t>
      </w:r>
    </w:p>
    <w:p w14:paraId="0A626FE2" w14:textId="77777777" w:rsidR="00A871F5" w:rsidRPr="00D87EFC" w:rsidRDefault="00A871F5" w:rsidP="00A871F5">
      <w:pPr>
        <w:spacing w:after="200" w:line="276" w:lineRule="auto"/>
        <w:jc w:val="left"/>
        <w:rPr>
          <w:rFonts w:eastAsiaTheme="minorEastAsia" w:cs="Arial"/>
          <w:b/>
          <w:bCs/>
          <w:color w:val="808080" w:themeColor="background1" w:themeShade="80"/>
          <w:sz w:val="22"/>
          <w:szCs w:val="22"/>
          <w:lang w:eastAsia="en-GB"/>
        </w:rPr>
      </w:pPr>
    </w:p>
    <w:tbl>
      <w:tblPr>
        <w:tblW w:w="9356" w:type="dxa"/>
        <w:jc w:val="center"/>
        <w:tblLook w:val="04A0" w:firstRow="1" w:lastRow="0" w:firstColumn="1" w:lastColumn="0" w:noHBand="0" w:noVBand="1"/>
      </w:tblPr>
      <w:tblGrid>
        <w:gridCol w:w="1843"/>
        <w:gridCol w:w="7513"/>
      </w:tblGrid>
      <w:tr w:rsidR="00A871F5" w:rsidRPr="00D87EFC" w14:paraId="2B1DCAEF" w14:textId="77777777" w:rsidTr="00A871F5">
        <w:trPr>
          <w:trHeight w:val="574"/>
          <w:jc w:val="center"/>
        </w:trPr>
        <w:tc>
          <w:tcPr>
            <w:tcW w:w="1843" w:type="dxa"/>
          </w:tcPr>
          <w:p w14:paraId="7D6AE1E0" w14:textId="77777777" w:rsidR="00A871F5" w:rsidRPr="00D87EFC" w:rsidRDefault="00A871F5" w:rsidP="00A871F5">
            <w:pPr>
              <w:spacing w:line="276" w:lineRule="auto"/>
              <w:jc w:val="left"/>
              <w:rPr>
                <w:rFonts w:cs="Arial"/>
                <w:i/>
                <w:lang w:eastAsia="en-GB"/>
              </w:rPr>
            </w:pPr>
            <w:r w:rsidRPr="00D87EFC">
              <w:rPr>
                <w:rFonts w:cs="Arial"/>
                <w:lang w:eastAsia="en-GB"/>
              </w:rPr>
              <w:lastRenderedPageBreak/>
              <w:br/>
              <w:t xml:space="preserve">Signed by the </w:t>
            </w:r>
            <w:r w:rsidRPr="00D87EFC">
              <w:rPr>
                <w:rFonts w:cs="Arial"/>
                <w:i/>
                <w:lang w:eastAsia="en-GB"/>
              </w:rPr>
              <w:t>Contractor</w:t>
            </w:r>
          </w:p>
          <w:p w14:paraId="08685819" w14:textId="77777777" w:rsidR="00A871F5" w:rsidRPr="00D87EFC" w:rsidRDefault="00A871F5" w:rsidP="00A871F5">
            <w:pPr>
              <w:spacing w:line="276" w:lineRule="auto"/>
              <w:jc w:val="left"/>
              <w:rPr>
                <w:rFonts w:cs="Arial"/>
                <w:lang w:eastAsia="en-GB"/>
              </w:rPr>
            </w:pPr>
            <w:r w:rsidRPr="00D87EFC">
              <w:rPr>
                <w:rFonts w:cs="Arial"/>
                <w:lang w:eastAsia="en-GB"/>
              </w:rPr>
              <w:t>Date</w:t>
            </w:r>
          </w:p>
        </w:tc>
        <w:tc>
          <w:tcPr>
            <w:tcW w:w="7513" w:type="dxa"/>
          </w:tcPr>
          <w:p w14:paraId="2608652A" w14:textId="77777777" w:rsidR="00A871F5" w:rsidRPr="00D87EFC" w:rsidRDefault="00A871F5" w:rsidP="00A871F5">
            <w:pPr>
              <w:spacing w:line="276" w:lineRule="auto"/>
              <w:jc w:val="left"/>
              <w:rPr>
                <w:rFonts w:cs="Arial"/>
                <w:lang w:eastAsia="en-GB"/>
              </w:rPr>
            </w:pPr>
          </w:p>
        </w:tc>
      </w:tr>
    </w:tbl>
    <w:p w14:paraId="30FF0206" w14:textId="77777777" w:rsidR="00A871F5" w:rsidRPr="00D87EFC" w:rsidRDefault="00A871F5" w:rsidP="00A871F5">
      <w:pPr>
        <w:spacing w:after="200" w:line="276" w:lineRule="auto"/>
        <w:jc w:val="left"/>
        <w:rPr>
          <w:rFonts w:eastAsiaTheme="minorEastAsia" w:cs="Arial"/>
          <w:sz w:val="22"/>
          <w:szCs w:val="22"/>
          <w:lang w:eastAsia="en-GB"/>
        </w:rPr>
      </w:pPr>
    </w:p>
    <w:tbl>
      <w:tblPr>
        <w:tblW w:w="9356" w:type="dxa"/>
        <w:jc w:val="center"/>
        <w:tblLook w:val="04A0" w:firstRow="1" w:lastRow="0" w:firstColumn="1" w:lastColumn="0" w:noHBand="0" w:noVBand="1"/>
      </w:tblPr>
      <w:tblGrid>
        <w:gridCol w:w="1843"/>
        <w:gridCol w:w="7513"/>
      </w:tblGrid>
      <w:tr w:rsidR="00A871F5" w:rsidRPr="00D87EFC" w14:paraId="6BAE9516" w14:textId="77777777" w:rsidTr="00A871F5">
        <w:trPr>
          <w:trHeight w:val="574"/>
          <w:jc w:val="center"/>
        </w:trPr>
        <w:tc>
          <w:tcPr>
            <w:tcW w:w="1843" w:type="dxa"/>
          </w:tcPr>
          <w:p w14:paraId="41FD79CB" w14:textId="77777777" w:rsidR="00A871F5" w:rsidRPr="00D87EFC" w:rsidRDefault="00A871F5" w:rsidP="00A871F5">
            <w:pPr>
              <w:spacing w:line="276" w:lineRule="auto"/>
              <w:jc w:val="left"/>
              <w:rPr>
                <w:rFonts w:cs="Arial"/>
                <w:lang w:eastAsia="en-GB"/>
              </w:rPr>
            </w:pPr>
            <w:r w:rsidRPr="00D87EFC">
              <w:rPr>
                <w:rFonts w:cs="Arial"/>
                <w:lang w:eastAsia="en-GB"/>
              </w:rPr>
              <w:br/>
              <w:t xml:space="preserve">Acknowledged by the </w:t>
            </w:r>
            <w:r w:rsidRPr="00D87EFC">
              <w:rPr>
                <w:rFonts w:cs="Arial"/>
                <w:i/>
                <w:lang w:eastAsia="en-GB"/>
              </w:rPr>
              <w:t>Employer</w:t>
            </w:r>
          </w:p>
          <w:p w14:paraId="343643E1" w14:textId="77777777" w:rsidR="00A871F5" w:rsidRPr="00D87EFC" w:rsidRDefault="00A871F5" w:rsidP="00A871F5">
            <w:pPr>
              <w:spacing w:line="276" w:lineRule="auto"/>
              <w:jc w:val="left"/>
              <w:rPr>
                <w:rFonts w:cs="Arial"/>
                <w:lang w:eastAsia="en-GB"/>
              </w:rPr>
            </w:pPr>
            <w:r w:rsidRPr="00D87EFC">
              <w:rPr>
                <w:rFonts w:cs="Arial"/>
                <w:lang w:eastAsia="en-GB"/>
              </w:rPr>
              <w:t>Date</w:t>
            </w:r>
          </w:p>
        </w:tc>
        <w:tc>
          <w:tcPr>
            <w:tcW w:w="7513" w:type="dxa"/>
          </w:tcPr>
          <w:p w14:paraId="20D6CE21" w14:textId="77777777" w:rsidR="00A871F5" w:rsidRPr="00D87EFC" w:rsidRDefault="00A871F5" w:rsidP="00A871F5">
            <w:pPr>
              <w:spacing w:line="276" w:lineRule="auto"/>
              <w:jc w:val="left"/>
              <w:rPr>
                <w:rFonts w:cs="Arial"/>
                <w:lang w:eastAsia="en-GB"/>
              </w:rPr>
            </w:pPr>
          </w:p>
        </w:tc>
      </w:tr>
    </w:tbl>
    <w:p w14:paraId="239A69AD" w14:textId="77777777" w:rsidR="00A871F5" w:rsidRPr="00D87EFC" w:rsidRDefault="00A871F5" w:rsidP="00A871F5">
      <w:pPr>
        <w:spacing w:after="200" w:line="276" w:lineRule="auto"/>
        <w:rPr>
          <w:rFonts w:eastAsiaTheme="minorEastAsia" w:cs="Arial"/>
          <w:b/>
          <w:sz w:val="22"/>
          <w:szCs w:val="22"/>
          <w:lang w:eastAsia="en-GB"/>
        </w:rPr>
      </w:pPr>
    </w:p>
    <w:p w14:paraId="75D4CEE9" w14:textId="77777777" w:rsidR="00A871F5" w:rsidRPr="00D87EFC" w:rsidRDefault="00A871F5" w:rsidP="00A871F5">
      <w:pPr>
        <w:spacing w:after="200" w:line="276" w:lineRule="auto"/>
        <w:rPr>
          <w:rFonts w:eastAsiaTheme="minorEastAsia" w:cs="Arial"/>
          <w:sz w:val="22"/>
          <w:szCs w:val="22"/>
          <w:lang w:eastAsia="en-GB"/>
        </w:rPr>
      </w:pPr>
      <w:r w:rsidRPr="00D87EFC">
        <w:rPr>
          <w:rFonts w:eastAsiaTheme="minorEastAsia" w:cs="Arial"/>
          <w:b/>
          <w:sz w:val="22"/>
          <w:szCs w:val="22"/>
          <w:lang w:eastAsia="en-GB"/>
        </w:rPr>
        <w:t xml:space="preserve">For Highways England’s use only - </w:t>
      </w:r>
      <w:r w:rsidRPr="00D87EFC">
        <w:rPr>
          <w:rFonts w:eastAsiaTheme="minorEastAsia" w:cs="Arial"/>
          <w:sz w:val="22"/>
          <w:szCs w:val="22"/>
          <w:lang w:eastAsia="en-GB"/>
        </w:rPr>
        <w:t>Only applicable when involved in the tendering process</w:t>
      </w:r>
    </w:p>
    <w:p w14:paraId="0012C246" w14:textId="77777777" w:rsidR="00A871F5" w:rsidRPr="00D87EFC" w:rsidRDefault="00A871F5" w:rsidP="00A871F5">
      <w:pPr>
        <w:spacing w:after="200" w:line="276" w:lineRule="auto"/>
        <w:rPr>
          <w:rFonts w:eastAsiaTheme="minorEastAsia" w:cs="Arial"/>
          <w:bCs/>
          <w:sz w:val="22"/>
          <w:szCs w:val="22"/>
          <w:lang w:eastAsia="en-GB"/>
        </w:rPr>
      </w:pPr>
      <w:r w:rsidRPr="00D87EFC">
        <w:rPr>
          <w:rFonts w:eastAsiaTheme="minorEastAsia" w:cs="Arial"/>
          <w:sz w:val="22"/>
          <w:szCs w:val="22"/>
          <w:lang w:eastAsia="en-GB"/>
        </w:rPr>
        <w:t>Acceptance/</w:t>
      </w:r>
      <w:r w:rsidRPr="00D87EFC">
        <w:rPr>
          <w:rFonts w:eastAsiaTheme="minorEastAsia" w:cs="Arial"/>
          <w:bCs/>
          <w:sz w:val="22"/>
          <w:szCs w:val="22"/>
          <w:lang w:eastAsia="en-GB"/>
        </w:rPr>
        <w:t xml:space="preserve"> Non-acceptance</w:t>
      </w:r>
    </w:p>
    <w:p w14:paraId="6AB3B432" w14:textId="77777777" w:rsidR="00A871F5" w:rsidRPr="00D87EFC" w:rsidRDefault="00A871F5" w:rsidP="00A871F5">
      <w:pPr>
        <w:spacing w:after="200" w:line="276" w:lineRule="auto"/>
        <w:rPr>
          <w:rFonts w:eastAsiaTheme="minorEastAsia" w:cs="Arial"/>
          <w:sz w:val="22"/>
          <w:szCs w:val="22"/>
          <w:lang w:eastAsia="en-GB"/>
        </w:rPr>
      </w:pPr>
      <w:r w:rsidRPr="00D87EFC">
        <w:rPr>
          <w:rFonts w:eastAsiaTheme="minorEastAsia" w:cs="Arial"/>
          <w:sz w:val="22"/>
          <w:szCs w:val="22"/>
          <w:lang w:eastAsia="en-GB"/>
        </w:rPr>
        <w:t xml:space="preserve">I have considered the impact on the assessment and the risks to the Highways England objectives. </w:t>
      </w:r>
    </w:p>
    <w:p w14:paraId="0B14C7EC" w14:textId="77777777" w:rsidR="00A871F5" w:rsidRPr="00D87EFC" w:rsidRDefault="00A871F5" w:rsidP="00A871F5">
      <w:pPr>
        <w:spacing w:after="200" w:line="276" w:lineRule="auto"/>
        <w:ind w:left="720"/>
        <w:rPr>
          <w:rFonts w:eastAsiaTheme="minorEastAsia" w:cs="Arial"/>
          <w:b/>
          <w:bCs/>
          <w:sz w:val="22"/>
          <w:szCs w:val="22"/>
          <w:lang w:eastAsia="en-GB"/>
        </w:rPr>
      </w:pPr>
      <w:r w:rsidRPr="00D87EFC">
        <w:rPr>
          <w:rFonts w:eastAsiaTheme="minorEastAsia" w:cs="Arial"/>
          <w:b/>
          <w:bCs/>
          <w:noProof/>
          <w:sz w:val="22"/>
          <w:szCs w:val="22"/>
          <w:lang w:eastAsia="en-GB"/>
        </w:rPr>
        <mc:AlternateContent>
          <mc:Choice Requires="wps">
            <w:drawing>
              <wp:anchor distT="0" distB="0" distL="114300" distR="114300" simplePos="0" relativeHeight="251660288" behindDoc="0" locked="0" layoutInCell="1" allowOverlap="1" wp14:anchorId="723CD332" wp14:editId="227F2C90">
                <wp:simplePos x="0" y="0"/>
                <wp:positionH relativeFrom="column">
                  <wp:posOffset>0</wp:posOffset>
                </wp:positionH>
                <wp:positionV relativeFrom="paragraph">
                  <wp:posOffset>38735</wp:posOffset>
                </wp:positionV>
                <wp:extent cx="228600" cy="228600"/>
                <wp:effectExtent l="13335" t="6350" r="5715"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04F6092" w14:textId="77777777" w:rsidR="00851802" w:rsidRPr="00303D83" w:rsidRDefault="00851802" w:rsidP="00A871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CD332" id="_x0000_t202" coordsize="21600,21600" o:spt="202" path="m,l,21600r21600,l21600,xe">
                <v:stroke joinstyle="miter"/>
                <v:path gradientshapeok="t" o:connecttype="rect"/>
              </v:shapetype>
              <v:shape id="Text Box 6" o:spid="_x0000_s1026" type="#_x0000_t202" style="position:absolute;left:0;text-align:left;margin-left:0;margin-top:3.0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">
                <v:textbox>
                  <w:txbxContent>
                    <w:p w14:paraId="704F6092" w14:textId="77777777" w:rsidR="00851802" w:rsidRPr="00303D83" w:rsidRDefault="00851802" w:rsidP="00A871F5"/>
                  </w:txbxContent>
                </v:textbox>
              </v:shape>
            </w:pict>
          </mc:Fallback>
        </mc:AlternateContent>
      </w:r>
      <w:r w:rsidRPr="00D87EFC">
        <w:rPr>
          <w:rFonts w:eastAsiaTheme="minorEastAsia" w:cs="Arial"/>
          <w:sz w:val="22"/>
          <w:szCs w:val="22"/>
          <w:lang w:eastAsia="en-GB"/>
        </w:rPr>
        <w:t>I am willing to accept this supplier for this assessment as a result of this consideration</w:t>
      </w:r>
      <w:r w:rsidRPr="00D87EFC">
        <w:rPr>
          <w:rFonts w:eastAsiaTheme="minorEastAsia" w:cs="Arial"/>
          <w:b/>
          <w:bCs/>
          <w:sz w:val="22"/>
          <w:szCs w:val="22"/>
          <w:lang w:eastAsia="en-GB"/>
        </w:rPr>
        <w:t>.</w:t>
      </w:r>
    </w:p>
    <w:p w14:paraId="37465D1C" w14:textId="77777777" w:rsidR="00A871F5" w:rsidRPr="00D87EFC" w:rsidRDefault="00A871F5" w:rsidP="00A871F5">
      <w:pPr>
        <w:spacing w:after="200" w:line="276" w:lineRule="auto"/>
        <w:ind w:left="720"/>
        <w:rPr>
          <w:rFonts w:eastAsiaTheme="minorEastAsia" w:cs="Arial"/>
          <w:b/>
          <w:bCs/>
          <w:sz w:val="22"/>
          <w:szCs w:val="22"/>
          <w:lang w:eastAsia="en-GB"/>
        </w:rPr>
      </w:pPr>
      <w:r w:rsidRPr="00D87EFC">
        <w:rPr>
          <w:rFonts w:eastAsiaTheme="minorEastAsia" w:cs="Arial"/>
          <w:b/>
          <w:bCs/>
          <w:noProof/>
          <w:sz w:val="22"/>
          <w:szCs w:val="22"/>
          <w:lang w:eastAsia="en-GB"/>
        </w:rPr>
        <mc:AlternateContent>
          <mc:Choice Requires="wps">
            <w:drawing>
              <wp:anchor distT="0" distB="0" distL="114300" distR="114300" simplePos="0" relativeHeight="251661312" behindDoc="0" locked="0" layoutInCell="1" allowOverlap="1" wp14:anchorId="03DD5806" wp14:editId="5D868B23">
                <wp:simplePos x="0" y="0"/>
                <wp:positionH relativeFrom="column">
                  <wp:posOffset>0</wp:posOffset>
                </wp:positionH>
                <wp:positionV relativeFrom="paragraph">
                  <wp:posOffset>38735</wp:posOffset>
                </wp:positionV>
                <wp:extent cx="228600" cy="228600"/>
                <wp:effectExtent l="13335" t="8255" r="571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8638700" w14:textId="77777777" w:rsidR="00851802" w:rsidRPr="00303D83" w:rsidRDefault="00851802" w:rsidP="00A871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D5806" id="Text Box 7" o:spid="_x0000_s1027" type="#_x0000_t202" style="position:absolute;left:0;text-align:left;margin-left:0;margin-top:3.0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">
                <v:textbox>
                  <w:txbxContent>
                    <w:p w14:paraId="08638700" w14:textId="77777777" w:rsidR="00851802" w:rsidRPr="00303D83" w:rsidRDefault="00851802" w:rsidP="00A871F5"/>
                  </w:txbxContent>
                </v:textbox>
              </v:shape>
            </w:pict>
          </mc:Fallback>
        </mc:AlternateContent>
      </w:r>
      <w:r w:rsidRPr="00D87EFC">
        <w:rPr>
          <w:rFonts w:eastAsiaTheme="minorEastAsia" w:cs="Arial"/>
          <w:sz w:val="22"/>
          <w:szCs w:val="22"/>
          <w:lang w:eastAsia="en-GB"/>
        </w:rPr>
        <w:t>I am not willing to accept this supplier for this assessment as a result of this consideration</w:t>
      </w:r>
      <w:r w:rsidRPr="00D87EFC">
        <w:rPr>
          <w:rFonts w:eastAsiaTheme="minorEastAsia" w:cs="Arial"/>
          <w:b/>
          <w:bCs/>
          <w:sz w:val="22"/>
          <w:szCs w:val="22"/>
          <w:lang w:eastAsia="en-GB"/>
        </w:rPr>
        <w:t>.</w:t>
      </w:r>
    </w:p>
    <w:p w14:paraId="216ED3BD" w14:textId="77777777" w:rsidR="00A871F5" w:rsidRPr="00D87EFC" w:rsidRDefault="00A871F5" w:rsidP="00A871F5">
      <w:pPr>
        <w:spacing w:after="200" w:line="276" w:lineRule="auto"/>
        <w:rPr>
          <w:rFonts w:eastAsiaTheme="minorEastAsia" w:cs="Arial"/>
          <w:bCs/>
          <w:sz w:val="22"/>
          <w:szCs w:val="22"/>
          <w:lang w:eastAsia="en-GB"/>
        </w:rPr>
      </w:pPr>
      <w:r w:rsidRPr="00D87EFC">
        <w:rPr>
          <w:rFonts w:eastAsiaTheme="minorEastAsia" w:cs="Arial"/>
          <w:bCs/>
          <w:sz w:val="22"/>
          <w:szCs w:val="22"/>
          <w:lang w:eastAsia="en-GB"/>
        </w:rPr>
        <w:t>Please record reasoning for decision:</w:t>
      </w:r>
    </w:p>
    <w:p w14:paraId="33BDC7F6" w14:textId="77777777" w:rsidR="00A871F5" w:rsidRPr="00D87EFC" w:rsidRDefault="00A871F5" w:rsidP="00A871F5">
      <w:pPr>
        <w:spacing w:after="200" w:line="276" w:lineRule="auto"/>
        <w:rPr>
          <w:rFonts w:eastAsiaTheme="minorEastAsia" w:cs="Arial"/>
          <w:bCs/>
          <w:sz w:val="22"/>
          <w:szCs w:val="22"/>
          <w:lang w:eastAsia="en-GB"/>
        </w:rPr>
      </w:pPr>
      <w:r w:rsidRPr="00D87EFC">
        <w:rPr>
          <w:rFonts w:eastAsiaTheme="minorEastAsia" w:cs="Arial"/>
          <w:bCs/>
          <w:noProof/>
          <w:sz w:val="22"/>
          <w:szCs w:val="22"/>
          <w:lang w:eastAsia="en-GB"/>
        </w:rPr>
        <mc:AlternateContent>
          <mc:Choice Requires="wps">
            <w:drawing>
              <wp:anchor distT="0" distB="0" distL="114300" distR="114300" simplePos="0" relativeHeight="251659264" behindDoc="0" locked="0" layoutInCell="1" allowOverlap="1" wp14:anchorId="0D9496F5" wp14:editId="186FF54C">
                <wp:simplePos x="0" y="0"/>
                <wp:positionH relativeFrom="column">
                  <wp:posOffset>-74295</wp:posOffset>
                </wp:positionH>
                <wp:positionV relativeFrom="paragraph">
                  <wp:posOffset>108585</wp:posOffset>
                </wp:positionV>
                <wp:extent cx="5438775" cy="6858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685800"/>
                        </a:xfrm>
                        <a:prstGeom prst="rect">
                          <a:avLst/>
                        </a:prstGeom>
                        <a:solidFill>
                          <a:srgbClr val="FFFFFF"/>
                        </a:solidFill>
                        <a:ln w="9525">
                          <a:solidFill>
                            <a:srgbClr val="000000"/>
                          </a:solidFill>
                          <a:miter lim="800000"/>
                          <a:headEnd/>
                          <a:tailEnd/>
                        </a:ln>
                      </wps:spPr>
                      <wps:txbx>
                        <w:txbxContent>
                          <w:p w14:paraId="1CADAE05" w14:textId="77777777" w:rsidR="00851802" w:rsidRPr="00303D83" w:rsidRDefault="00851802" w:rsidP="00A871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496F5" id="Text Box 8" o:spid="_x0000_s1028" type="#_x0000_t202" style="position:absolute;left:0;text-align:left;margin-left:-5.85pt;margin-top:8.55pt;width:42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">
                <v:textbox>
                  <w:txbxContent>
                    <w:p w14:paraId="1CADAE05" w14:textId="77777777" w:rsidR="00851802" w:rsidRPr="00303D83" w:rsidRDefault="00851802" w:rsidP="00A871F5"/>
                  </w:txbxContent>
                </v:textbox>
              </v:shape>
            </w:pict>
          </mc:Fallback>
        </mc:AlternateContent>
      </w:r>
    </w:p>
    <w:p w14:paraId="12ACFB17" w14:textId="77777777" w:rsidR="00A871F5" w:rsidRPr="00D87EFC" w:rsidRDefault="00A871F5" w:rsidP="00A871F5">
      <w:pPr>
        <w:spacing w:after="200" w:line="276" w:lineRule="auto"/>
        <w:rPr>
          <w:rFonts w:eastAsiaTheme="minorEastAsia" w:cs="Arial"/>
          <w:bCs/>
          <w:sz w:val="22"/>
          <w:szCs w:val="22"/>
          <w:lang w:eastAsia="en-GB"/>
        </w:rPr>
      </w:pPr>
    </w:p>
    <w:p w14:paraId="11296937" w14:textId="77777777" w:rsidR="00A871F5" w:rsidRPr="00D87EFC" w:rsidRDefault="00A871F5" w:rsidP="00A871F5">
      <w:pPr>
        <w:spacing w:after="200" w:line="276" w:lineRule="auto"/>
        <w:jc w:val="left"/>
        <w:rPr>
          <w:rFonts w:eastAsiaTheme="minorEastAsia" w:cs="Arial"/>
          <w:bCs/>
          <w:sz w:val="22"/>
          <w:szCs w:val="22"/>
          <w:lang w:eastAsia="en-GB"/>
        </w:rPr>
      </w:pPr>
    </w:p>
    <w:p w14:paraId="7CB61DDF" w14:textId="77777777" w:rsidR="00A871F5" w:rsidRPr="00D87EFC" w:rsidRDefault="00A871F5" w:rsidP="00A871F5">
      <w:pPr>
        <w:spacing w:after="200" w:line="276" w:lineRule="auto"/>
        <w:jc w:val="left"/>
        <w:rPr>
          <w:rFonts w:eastAsiaTheme="minorEastAsia" w:cs="Arial"/>
          <w:b/>
          <w:bCs/>
          <w:sz w:val="22"/>
          <w:szCs w:val="22"/>
          <w:lang w:eastAsia="en-GB"/>
        </w:rPr>
      </w:pPr>
      <w:r w:rsidRPr="00D87EFC">
        <w:rPr>
          <w:rFonts w:eastAsiaTheme="minorEastAsia" w:cs="Arial"/>
          <w:b/>
          <w:bCs/>
          <w:sz w:val="22"/>
          <w:szCs w:val="22"/>
          <w:lang w:eastAsia="en-GB"/>
        </w:rPr>
        <w:t xml:space="preserve">Signed: </w:t>
      </w:r>
      <w:r w:rsidRPr="00D87EFC">
        <w:rPr>
          <w:rFonts w:eastAsiaTheme="minorEastAsia" w:cs="Arial"/>
          <w:b/>
          <w:bCs/>
          <w:sz w:val="22"/>
          <w:szCs w:val="22"/>
          <w:lang w:eastAsia="en-GB"/>
        </w:rPr>
        <w:tab/>
      </w:r>
      <w:r w:rsidRPr="00D87EFC">
        <w:rPr>
          <w:rFonts w:eastAsiaTheme="minorEastAsia" w:cs="Arial"/>
          <w:b/>
          <w:bCs/>
          <w:sz w:val="22"/>
          <w:szCs w:val="22"/>
          <w:lang w:eastAsia="en-GB"/>
        </w:rPr>
        <w:tab/>
      </w:r>
      <w:r w:rsidRPr="00D87EFC">
        <w:rPr>
          <w:rFonts w:eastAsiaTheme="minorEastAsia" w:cs="Arial"/>
          <w:b/>
          <w:bCs/>
          <w:sz w:val="22"/>
          <w:szCs w:val="22"/>
          <w:lang w:eastAsia="en-GB"/>
        </w:rPr>
        <w:tab/>
      </w:r>
      <w:r w:rsidRPr="00D87EFC">
        <w:rPr>
          <w:rFonts w:eastAsiaTheme="minorEastAsia" w:cs="Arial"/>
          <w:b/>
          <w:bCs/>
          <w:sz w:val="22"/>
          <w:szCs w:val="22"/>
          <w:lang w:eastAsia="en-GB"/>
        </w:rPr>
        <w:tab/>
        <w:t>.............................................................</w:t>
      </w:r>
    </w:p>
    <w:p w14:paraId="71A4EB5F" w14:textId="77777777" w:rsidR="00A871F5" w:rsidRPr="00D87EFC" w:rsidRDefault="00A871F5" w:rsidP="00A871F5">
      <w:pPr>
        <w:spacing w:after="200" w:line="276" w:lineRule="auto"/>
        <w:jc w:val="left"/>
        <w:rPr>
          <w:rFonts w:eastAsiaTheme="minorEastAsia" w:cs="Arial"/>
          <w:b/>
          <w:bCs/>
          <w:sz w:val="22"/>
          <w:szCs w:val="22"/>
          <w:lang w:eastAsia="en-GB"/>
        </w:rPr>
      </w:pPr>
      <w:r w:rsidRPr="00D87EFC">
        <w:rPr>
          <w:rFonts w:eastAsiaTheme="minorEastAsia" w:cs="Arial"/>
          <w:b/>
          <w:bCs/>
          <w:sz w:val="22"/>
          <w:szCs w:val="22"/>
          <w:lang w:eastAsia="en-GB"/>
        </w:rPr>
        <w:t>Name in Block Capitals:</w:t>
      </w:r>
      <w:r w:rsidRPr="00D87EFC">
        <w:rPr>
          <w:rFonts w:eastAsiaTheme="minorEastAsia" w:cs="Arial"/>
          <w:b/>
          <w:bCs/>
          <w:sz w:val="22"/>
          <w:szCs w:val="22"/>
          <w:lang w:eastAsia="en-GB"/>
        </w:rPr>
        <w:tab/>
      </w:r>
      <w:r w:rsidRPr="00D87EFC">
        <w:rPr>
          <w:rFonts w:eastAsiaTheme="minorEastAsia" w:cs="Arial"/>
          <w:b/>
          <w:bCs/>
          <w:sz w:val="22"/>
          <w:szCs w:val="22"/>
          <w:lang w:eastAsia="en-GB"/>
        </w:rPr>
        <w:tab/>
        <w:t>.............................................................</w:t>
      </w:r>
    </w:p>
    <w:p w14:paraId="5EE682FC" w14:textId="77777777" w:rsidR="00A871F5" w:rsidRPr="00D87EFC" w:rsidRDefault="00A871F5" w:rsidP="00A871F5">
      <w:pPr>
        <w:spacing w:after="200" w:line="276" w:lineRule="auto"/>
        <w:jc w:val="left"/>
        <w:rPr>
          <w:rFonts w:eastAsiaTheme="minorEastAsia" w:cs="Arial"/>
          <w:b/>
          <w:bCs/>
          <w:sz w:val="22"/>
          <w:szCs w:val="22"/>
          <w:lang w:eastAsia="en-GB"/>
        </w:rPr>
      </w:pPr>
      <w:r w:rsidRPr="00D87EFC">
        <w:rPr>
          <w:rFonts w:eastAsiaTheme="minorEastAsia" w:cs="Arial"/>
          <w:b/>
          <w:bCs/>
          <w:sz w:val="22"/>
          <w:szCs w:val="22"/>
          <w:lang w:eastAsia="en-GB"/>
        </w:rPr>
        <w:t xml:space="preserve">Post and Grade: </w:t>
      </w:r>
      <w:r w:rsidRPr="00D87EFC">
        <w:rPr>
          <w:rFonts w:eastAsiaTheme="minorEastAsia" w:cs="Arial"/>
          <w:b/>
          <w:bCs/>
          <w:sz w:val="22"/>
          <w:szCs w:val="22"/>
          <w:vertAlign w:val="superscript"/>
          <w:lang w:eastAsia="en-GB"/>
        </w:rPr>
        <w:footnoteReference w:id="2"/>
      </w:r>
      <w:r w:rsidRPr="00D87EFC">
        <w:rPr>
          <w:rFonts w:eastAsiaTheme="minorEastAsia" w:cs="Arial"/>
          <w:b/>
          <w:bCs/>
          <w:sz w:val="22"/>
          <w:szCs w:val="22"/>
          <w:lang w:eastAsia="en-GB"/>
        </w:rPr>
        <w:t xml:space="preserve"> </w:t>
      </w:r>
      <w:r w:rsidRPr="00D87EFC">
        <w:rPr>
          <w:rFonts w:eastAsiaTheme="minorEastAsia" w:cs="Arial"/>
          <w:b/>
          <w:bCs/>
          <w:sz w:val="22"/>
          <w:szCs w:val="22"/>
          <w:lang w:eastAsia="en-GB"/>
        </w:rPr>
        <w:tab/>
      </w:r>
      <w:r w:rsidRPr="00D87EFC">
        <w:rPr>
          <w:rFonts w:eastAsiaTheme="minorEastAsia" w:cs="Arial"/>
          <w:b/>
          <w:bCs/>
          <w:sz w:val="22"/>
          <w:szCs w:val="22"/>
          <w:lang w:eastAsia="en-GB"/>
        </w:rPr>
        <w:tab/>
      </w:r>
      <w:r w:rsidRPr="00D87EFC">
        <w:rPr>
          <w:rFonts w:eastAsiaTheme="minorEastAsia" w:cs="Arial"/>
          <w:b/>
          <w:bCs/>
          <w:sz w:val="22"/>
          <w:szCs w:val="22"/>
          <w:lang w:eastAsia="en-GB"/>
        </w:rPr>
        <w:tab/>
        <w:t>.............................................................</w:t>
      </w:r>
      <w:r w:rsidRPr="00D87EFC">
        <w:rPr>
          <w:rFonts w:eastAsiaTheme="minorEastAsia" w:cs="Arial"/>
          <w:b/>
          <w:bCs/>
          <w:sz w:val="22"/>
          <w:szCs w:val="22"/>
          <w:lang w:eastAsia="en-GB"/>
        </w:rPr>
        <w:tab/>
      </w:r>
    </w:p>
    <w:p w14:paraId="4C3BF7E8" w14:textId="77777777" w:rsidR="004A0F55" w:rsidRPr="00D87EFC" w:rsidRDefault="004A0F55" w:rsidP="006F3489">
      <w:pPr>
        <w:rPr>
          <w:rFonts w:cs="Arial"/>
          <w:sz w:val="22"/>
          <w:szCs w:val="22"/>
        </w:rPr>
      </w:pPr>
    </w:p>
    <w:sectPr w:rsidR="004A0F55" w:rsidRPr="00D87EF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D61FC" w14:textId="77777777" w:rsidR="00353602" w:rsidRDefault="00353602" w:rsidP="00CB3303">
      <w:pPr>
        <w:spacing w:line="240" w:lineRule="auto"/>
      </w:pPr>
      <w:r>
        <w:separator/>
      </w:r>
    </w:p>
  </w:endnote>
  <w:endnote w:type="continuationSeparator" w:id="0">
    <w:p w14:paraId="66F59A86" w14:textId="77777777" w:rsidR="00353602" w:rsidRDefault="00353602" w:rsidP="00CB3303">
      <w:pPr>
        <w:spacing w:line="240" w:lineRule="auto"/>
      </w:pPr>
      <w:r>
        <w:continuationSeparator/>
      </w:r>
    </w:p>
  </w:endnote>
  <w:endnote w:id="1">
    <w:p w14:paraId="0765AA29" w14:textId="77777777" w:rsidR="00851802" w:rsidRPr="0052640E" w:rsidRDefault="00851802" w:rsidP="00A871F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595158"/>
      <w:docPartObj>
        <w:docPartGallery w:val="Page Numbers (Bottom of Page)"/>
        <w:docPartUnique/>
      </w:docPartObj>
    </w:sdtPr>
    <w:sdtEndPr>
      <w:rPr>
        <w:noProof/>
      </w:rPr>
    </w:sdtEndPr>
    <w:sdtContent>
      <w:p w14:paraId="141AD58C" w14:textId="468CEF05" w:rsidR="00851802" w:rsidRDefault="00851802" w:rsidP="00376F24">
        <w:pPr>
          <w:tabs>
            <w:tab w:val="center" w:pos="4320"/>
            <w:tab w:val="right" w:pos="8640"/>
          </w:tabs>
          <w:jc w:val="center"/>
        </w:pPr>
        <w:r w:rsidRPr="00CB3303">
          <w:fldChar w:fldCharType="begin"/>
        </w:r>
        <w:r w:rsidRPr="00CB3303">
          <w:instrText xml:space="preserve"> PAGE   \* MERGEFORMAT </w:instrText>
        </w:r>
        <w:r w:rsidRPr="00CB3303">
          <w:fldChar w:fldCharType="separate"/>
        </w:r>
        <w:r w:rsidR="00F67B39">
          <w:rPr>
            <w:noProof/>
          </w:rPr>
          <w:t>22</w:t>
        </w:r>
        <w:r w:rsidRPr="00CB3303">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2A1A5" w14:textId="77777777" w:rsidR="00851802" w:rsidRDefault="00851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79A4" w14:textId="77777777" w:rsidR="00851802" w:rsidRDefault="00851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6A632" w14:textId="77777777" w:rsidR="00353602" w:rsidRDefault="00353602" w:rsidP="00CB3303">
      <w:pPr>
        <w:spacing w:line="240" w:lineRule="auto"/>
      </w:pPr>
      <w:r>
        <w:separator/>
      </w:r>
    </w:p>
  </w:footnote>
  <w:footnote w:type="continuationSeparator" w:id="0">
    <w:p w14:paraId="16C6DA36" w14:textId="77777777" w:rsidR="00353602" w:rsidRDefault="00353602" w:rsidP="00CB3303">
      <w:pPr>
        <w:spacing w:line="240" w:lineRule="auto"/>
      </w:pPr>
      <w:r>
        <w:continuationSeparator/>
      </w:r>
    </w:p>
  </w:footnote>
  <w:footnote w:id="1">
    <w:p w14:paraId="650F935E" w14:textId="77777777" w:rsidR="00851802" w:rsidRDefault="00851802" w:rsidP="00CA6508">
      <w:pPr>
        <w:pStyle w:val="FootnoteText"/>
      </w:pPr>
      <w:r>
        <w:rPr>
          <w:rStyle w:val="FootnoteReference"/>
        </w:rPr>
        <w:footnoteRef/>
      </w:r>
      <w:r>
        <w:t xml:space="preserve"> Delete if not novated </w:t>
      </w:r>
      <w:r w:rsidRPr="00CF689B">
        <w:t xml:space="preserve">to a </w:t>
      </w:r>
      <w:r w:rsidRPr="00CF689B">
        <w:rPr>
          <w:rFonts w:cs="Arial"/>
        </w:rPr>
        <w:t>Department or Office of Her Majesty’s Government</w:t>
      </w:r>
    </w:p>
  </w:footnote>
  <w:footnote w:id="2">
    <w:p w14:paraId="219575DC" w14:textId="77777777" w:rsidR="00851802" w:rsidRPr="00CF689B" w:rsidRDefault="00851802" w:rsidP="00A871F5">
      <w:pPr>
        <w:pStyle w:val="FootnoteText"/>
        <w:rPr>
          <w:rFonts w:cs="Arial"/>
          <w:sz w:val="16"/>
          <w:szCs w:val="16"/>
        </w:rPr>
      </w:pPr>
      <w:r w:rsidRPr="00CF689B">
        <w:rPr>
          <w:rStyle w:val="FootnoteReference"/>
        </w:rPr>
        <w:footnoteRef/>
      </w:r>
      <w:r w:rsidRPr="00CF689B">
        <w:t xml:space="preserve"> </w:t>
      </w:r>
      <w:r w:rsidRPr="00CF689B">
        <w:rPr>
          <w:rFonts w:cs="Arial"/>
          <w:sz w:val="16"/>
          <w:szCs w:val="16"/>
        </w:rPr>
        <w:t>This section of the agreement must be countersigned by PB8 SSD, or if one not available a PB8 PLT Member.</w:t>
      </w:r>
    </w:p>
    <w:p w14:paraId="7DD7444C" w14:textId="77777777" w:rsidR="00851802" w:rsidRPr="0068415B" w:rsidRDefault="00851802" w:rsidP="00A871F5">
      <w:pPr>
        <w:spacing w:after="200" w:line="276" w:lineRule="auto"/>
        <w:jc w:val="left"/>
        <w:rPr>
          <w:rFonts w:eastAsiaTheme="minorEastAsia" w:cs="Arial"/>
          <w:b/>
          <w:bCs/>
          <w:color w:val="808080" w:themeColor="background1" w:themeShade="80"/>
          <w:sz w:val="16"/>
          <w:szCs w:val="16"/>
          <w:lang w:eastAsia="en-GB"/>
        </w:rPr>
      </w:pPr>
      <w:r w:rsidRPr="005B5DDB">
        <w:rPr>
          <w:rFonts w:eastAsiaTheme="minorEastAsia" w:cs="Arial"/>
          <w:b/>
          <w:bCs/>
          <w:color w:val="808080" w:themeColor="background1" w:themeShade="80"/>
          <w:sz w:val="16"/>
          <w:szCs w:val="16"/>
          <w:lang w:eastAsia="en-GB"/>
        </w:rPr>
        <w:t>Registered office Bridge House, 1 Walnut Close, Guildford.</w:t>
      </w:r>
      <w:r>
        <w:rPr>
          <w:rFonts w:eastAsiaTheme="minorEastAsia" w:cs="Arial"/>
          <w:b/>
          <w:bCs/>
          <w:color w:val="808080" w:themeColor="background1" w:themeShade="80"/>
          <w:sz w:val="16"/>
          <w:szCs w:val="16"/>
          <w:lang w:eastAsia="en-GB"/>
        </w:rPr>
        <w:t xml:space="preserve">                                                                               </w:t>
      </w:r>
      <w:r w:rsidRPr="005B5DDB">
        <w:rPr>
          <w:rFonts w:eastAsiaTheme="minorEastAsia" w:cs="Arial"/>
          <w:b/>
          <w:bCs/>
          <w:color w:val="808080" w:themeColor="background1" w:themeShade="80"/>
          <w:sz w:val="16"/>
          <w:szCs w:val="16"/>
          <w:lang w:eastAsia="en-GB"/>
        </w:rPr>
        <w:t xml:space="preserve"> </w:t>
      </w:r>
      <w:r>
        <w:rPr>
          <w:rFonts w:eastAsiaTheme="minorEastAsia" w:cs="Arial"/>
          <w:b/>
          <w:bCs/>
          <w:color w:val="808080" w:themeColor="background1" w:themeShade="80"/>
          <w:sz w:val="16"/>
          <w:szCs w:val="16"/>
          <w:lang w:eastAsia="en-GB"/>
        </w:rPr>
        <w:t xml:space="preserve">           </w:t>
      </w:r>
      <w:r w:rsidRPr="005B5DDB">
        <w:rPr>
          <w:rFonts w:eastAsiaTheme="minorEastAsia" w:cs="Arial"/>
          <w:b/>
          <w:bCs/>
          <w:color w:val="808080" w:themeColor="background1" w:themeShade="80"/>
          <w:sz w:val="16"/>
          <w:szCs w:val="16"/>
          <w:lang w:eastAsia="en-GB"/>
        </w:rPr>
        <w:t>Highways England Company Limited registered in En</w:t>
      </w:r>
      <w:r>
        <w:rPr>
          <w:rFonts w:eastAsiaTheme="minorEastAsia" w:cs="Arial"/>
          <w:b/>
          <w:bCs/>
          <w:color w:val="808080" w:themeColor="background1" w:themeShade="80"/>
          <w:sz w:val="16"/>
          <w:szCs w:val="16"/>
          <w:lang w:eastAsia="en-GB"/>
        </w:rPr>
        <w:t>gland and Wales number 09357363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9C44" w14:textId="220D0D2C" w:rsidR="00851802" w:rsidRDefault="00851802">
    <w:pPr>
      <w:pStyle w:val="Header"/>
    </w:pPr>
    <w:r>
      <w:t xml:space="preserve">Highways England </w:t>
    </w:r>
    <w:r>
      <w:tab/>
    </w:r>
    <w:r>
      <w:tab/>
      <w:t>October 2018</w:t>
    </w:r>
  </w:p>
  <w:p w14:paraId="214CBFB0" w14:textId="77777777" w:rsidR="00851802" w:rsidRDefault="00851802">
    <w:pPr>
      <w:pStyle w:val="Header"/>
    </w:pPr>
    <w:r>
      <w:t>Term Service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A3665" w14:textId="77777777" w:rsidR="00851802" w:rsidRDefault="008518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053DD" w14:textId="77777777" w:rsidR="00851802" w:rsidRDefault="00851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C0D"/>
    <w:multiLevelType w:val="hybridMultilevel"/>
    <w:tmpl w:val="ED58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E545F"/>
    <w:multiLevelType w:val="hybridMultilevel"/>
    <w:tmpl w:val="00C4C2D6"/>
    <w:lvl w:ilvl="0" w:tplc="BD063DBC">
      <w:start w:val="2"/>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95A50"/>
    <w:multiLevelType w:val="hybridMultilevel"/>
    <w:tmpl w:val="0956924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283C1C"/>
    <w:multiLevelType w:val="hybridMultilevel"/>
    <w:tmpl w:val="6CC2DBF0"/>
    <w:lvl w:ilvl="0" w:tplc="FFFFFFFF">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4" w15:restartNumberingAfterBreak="0">
    <w:nsid w:val="05B81187"/>
    <w:multiLevelType w:val="hybridMultilevel"/>
    <w:tmpl w:val="3CB65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146575"/>
    <w:multiLevelType w:val="hybridMultilevel"/>
    <w:tmpl w:val="63809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487D6D"/>
    <w:multiLevelType w:val="hybridMultilevel"/>
    <w:tmpl w:val="0686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FE6763"/>
    <w:multiLevelType w:val="hybridMultilevel"/>
    <w:tmpl w:val="07E4F3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746CE2"/>
    <w:multiLevelType w:val="hybridMultilevel"/>
    <w:tmpl w:val="ADB21A14"/>
    <w:lvl w:ilvl="0" w:tplc="A7865444">
      <w:start w:val="1"/>
      <w:numFmt w:val="decimal"/>
      <w:pStyle w:val="Parties"/>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D2D3AB3"/>
    <w:multiLevelType w:val="hybridMultilevel"/>
    <w:tmpl w:val="5252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9F4919"/>
    <w:multiLevelType w:val="hybridMultilevel"/>
    <w:tmpl w:val="8C02CC2E"/>
    <w:lvl w:ilvl="0" w:tplc="8B2EEA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FC4910"/>
    <w:multiLevelType w:val="hybridMultilevel"/>
    <w:tmpl w:val="6DF23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69182F"/>
    <w:multiLevelType w:val="hybridMultilevel"/>
    <w:tmpl w:val="E4A8902E"/>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73217E7"/>
    <w:multiLevelType w:val="hybridMultilevel"/>
    <w:tmpl w:val="6ABC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930FB8"/>
    <w:multiLevelType w:val="hybridMultilevel"/>
    <w:tmpl w:val="C31E0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31496"/>
    <w:multiLevelType w:val="hybridMultilevel"/>
    <w:tmpl w:val="764261C2"/>
    <w:lvl w:ilvl="0" w:tplc="E612E6A2">
      <w:start w:val="1"/>
      <w:numFmt w:val="bullet"/>
      <w:pStyle w:val="Lastbullet"/>
      <w:lvlText w:val=""/>
      <w:lvlJc w:val="left"/>
      <w:pPr>
        <w:tabs>
          <w:tab w:val="num" w:pos="397"/>
        </w:tabs>
        <w:ind w:left="397" w:hanging="397"/>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A22738"/>
    <w:multiLevelType w:val="hybridMultilevel"/>
    <w:tmpl w:val="F432BE7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4AA45FE"/>
    <w:multiLevelType w:val="hybridMultilevel"/>
    <w:tmpl w:val="6AE06E68"/>
    <w:lvl w:ilvl="0" w:tplc="C16E171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FA0485"/>
    <w:multiLevelType w:val="hybridMultilevel"/>
    <w:tmpl w:val="3FD8B1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2AE95851"/>
    <w:multiLevelType w:val="multilevel"/>
    <w:tmpl w:val="A3B8766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BE36905"/>
    <w:multiLevelType w:val="hybridMultilevel"/>
    <w:tmpl w:val="C2AA98FC"/>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1"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22" w15:restartNumberingAfterBreak="0">
    <w:nsid w:val="346C4A60"/>
    <w:multiLevelType w:val="hybridMultilevel"/>
    <w:tmpl w:val="FB12961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3" w15:restartNumberingAfterBreak="0">
    <w:nsid w:val="35DE3AAF"/>
    <w:multiLevelType w:val="hybridMultilevel"/>
    <w:tmpl w:val="EBC6C822"/>
    <w:lvl w:ilvl="0" w:tplc="552006DE">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1636B5"/>
    <w:multiLevelType w:val="hybridMultilevel"/>
    <w:tmpl w:val="2020F4CE"/>
    <w:lvl w:ilvl="0" w:tplc="D2B607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1E1547"/>
    <w:multiLevelType w:val="hybridMultilevel"/>
    <w:tmpl w:val="D576C06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D26E26"/>
    <w:multiLevelType w:val="hybridMultilevel"/>
    <w:tmpl w:val="BE4E6BE4"/>
    <w:lvl w:ilvl="0" w:tplc="08090001">
      <w:start w:val="1"/>
      <w:numFmt w:val="bullet"/>
      <w:lvlText w:val=""/>
      <w:lvlJc w:val="left"/>
      <w:pPr>
        <w:ind w:left="360" w:hanging="360"/>
      </w:pPr>
      <w:rPr>
        <w:rFonts w:ascii="Symbol" w:hAnsi="Symbol" w:hint="default"/>
      </w:rPr>
    </w:lvl>
    <w:lvl w:ilvl="1" w:tplc="0CBCD612">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3515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8B7137"/>
    <w:multiLevelType w:val="hybridMultilevel"/>
    <w:tmpl w:val="FAF638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407C27F5"/>
    <w:multiLevelType w:val="hybridMultilevel"/>
    <w:tmpl w:val="C6BA40DA"/>
    <w:lvl w:ilvl="0" w:tplc="FFFFFFFF">
      <w:start w:val="1"/>
      <w:numFmt w:val="decimal"/>
      <w:lvlText w:val="(%1)"/>
      <w:lvlJc w:val="left"/>
      <w:pPr>
        <w:ind w:left="502" w:hanging="360"/>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861A9E"/>
    <w:multiLevelType w:val="hybridMultilevel"/>
    <w:tmpl w:val="083074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F56F62"/>
    <w:multiLevelType w:val="hybridMultilevel"/>
    <w:tmpl w:val="826CE168"/>
    <w:lvl w:ilvl="0" w:tplc="08090001">
      <w:start w:val="1"/>
      <w:numFmt w:val="bullet"/>
      <w:lvlText w:val=""/>
      <w:lvlJc w:val="left"/>
      <w:pPr>
        <w:ind w:left="1657" w:hanging="360"/>
      </w:pPr>
      <w:rPr>
        <w:rFonts w:ascii="Symbol" w:hAnsi="Symbol" w:hint="default"/>
      </w:rPr>
    </w:lvl>
    <w:lvl w:ilvl="1" w:tplc="08090003" w:tentative="1">
      <w:start w:val="1"/>
      <w:numFmt w:val="bullet"/>
      <w:lvlText w:val="o"/>
      <w:lvlJc w:val="left"/>
      <w:pPr>
        <w:ind w:left="2377" w:hanging="360"/>
      </w:pPr>
      <w:rPr>
        <w:rFonts w:ascii="Courier New" w:hAnsi="Courier New" w:cs="Courier New" w:hint="default"/>
      </w:rPr>
    </w:lvl>
    <w:lvl w:ilvl="2" w:tplc="08090005" w:tentative="1">
      <w:start w:val="1"/>
      <w:numFmt w:val="bullet"/>
      <w:lvlText w:val=""/>
      <w:lvlJc w:val="left"/>
      <w:pPr>
        <w:ind w:left="3097" w:hanging="360"/>
      </w:pPr>
      <w:rPr>
        <w:rFonts w:ascii="Wingdings" w:hAnsi="Wingdings" w:hint="default"/>
      </w:rPr>
    </w:lvl>
    <w:lvl w:ilvl="3" w:tplc="08090001" w:tentative="1">
      <w:start w:val="1"/>
      <w:numFmt w:val="bullet"/>
      <w:lvlText w:val=""/>
      <w:lvlJc w:val="left"/>
      <w:pPr>
        <w:ind w:left="3817" w:hanging="360"/>
      </w:pPr>
      <w:rPr>
        <w:rFonts w:ascii="Symbol" w:hAnsi="Symbol" w:hint="default"/>
      </w:rPr>
    </w:lvl>
    <w:lvl w:ilvl="4" w:tplc="08090003" w:tentative="1">
      <w:start w:val="1"/>
      <w:numFmt w:val="bullet"/>
      <w:lvlText w:val="o"/>
      <w:lvlJc w:val="left"/>
      <w:pPr>
        <w:ind w:left="4537" w:hanging="360"/>
      </w:pPr>
      <w:rPr>
        <w:rFonts w:ascii="Courier New" w:hAnsi="Courier New" w:cs="Courier New" w:hint="default"/>
      </w:rPr>
    </w:lvl>
    <w:lvl w:ilvl="5" w:tplc="08090005" w:tentative="1">
      <w:start w:val="1"/>
      <w:numFmt w:val="bullet"/>
      <w:lvlText w:val=""/>
      <w:lvlJc w:val="left"/>
      <w:pPr>
        <w:ind w:left="5257" w:hanging="360"/>
      </w:pPr>
      <w:rPr>
        <w:rFonts w:ascii="Wingdings" w:hAnsi="Wingdings" w:hint="default"/>
      </w:rPr>
    </w:lvl>
    <w:lvl w:ilvl="6" w:tplc="08090001" w:tentative="1">
      <w:start w:val="1"/>
      <w:numFmt w:val="bullet"/>
      <w:lvlText w:val=""/>
      <w:lvlJc w:val="left"/>
      <w:pPr>
        <w:ind w:left="5977" w:hanging="360"/>
      </w:pPr>
      <w:rPr>
        <w:rFonts w:ascii="Symbol" w:hAnsi="Symbol" w:hint="default"/>
      </w:rPr>
    </w:lvl>
    <w:lvl w:ilvl="7" w:tplc="08090003" w:tentative="1">
      <w:start w:val="1"/>
      <w:numFmt w:val="bullet"/>
      <w:lvlText w:val="o"/>
      <w:lvlJc w:val="left"/>
      <w:pPr>
        <w:ind w:left="6697" w:hanging="360"/>
      </w:pPr>
      <w:rPr>
        <w:rFonts w:ascii="Courier New" w:hAnsi="Courier New" w:cs="Courier New" w:hint="default"/>
      </w:rPr>
    </w:lvl>
    <w:lvl w:ilvl="8" w:tplc="08090005" w:tentative="1">
      <w:start w:val="1"/>
      <w:numFmt w:val="bullet"/>
      <w:lvlText w:val=""/>
      <w:lvlJc w:val="left"/>
      <w:pPr>
        <w:ind w:left="7417" w:hanging="360"/>
      </w:pPr>
      <w:rPr>
        <w:rFonts w:ascii="Wingdings" w:hAnsi="Wingdings" w:hint="default"/>
      </w:rPr>
    </w:lvl>
  </w:abstractNum>
  <w:abstractNum w:abstractNumId="32" w15:restartNumberingAfterBreak="0">
    <w:nsid w:val="430D1ED3"/>
    <w:multiLevelType w:val="hybridMultilevel"/>
    <w:tmpl w:val="58E26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4D9003D"/>
    <w:multiLevelType w:val="hybridMultilevel"/>
    <w:tmpl w:val="BE74F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51A349E"/>
    <w:multiLevelType w:val="hybridMultilevel"/>
    <w:tmpl w:val="B34C16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DD951D2"/>
    <w:multiLevelType w:val="hybridMultilevel"/>
    <w:tmpl w:val="78CC94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EF60488"/>
    <w:multiLevelType w:val="multilevel"/>
    <w:tmpl w:val="D9E82786"/>
    <w:name w:val="List Bullet 2"/>
    <w:lvl w:ilvl="0">
      <w:start w:val="1"/>
      <w:numFmt w:val="decimal"/>
      <w:pStyle w:val="nov1"/>
      <w:lvlText w:val="%1."/>
      <w:lvlJc w:val="left"/>
      <w:pPr>
        <w:ind w:left="360" w:hanging="360"/>
      </w:pPr>
      <w:rPr>
        <w:rFonts w:hint="default"/>
        <w:b/>
        <w:i w:val="0"/>
      </w:rPr>
    </w:lvl>
    <w:lvl w:ilvl="1">
      <w:start w:val="1"/>
      <w:numFmt w:val="decimal"/>
      <w:pStyle w:val="nov2"/>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FDD0BAA"/>
    <w:multiLevelType w:val="hybridMultilevel"/>
    <w:tmpl w:val="D92275F4"/>
    <w:lvl w:ilvl="0" w:tplc="6668103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765285"/>
    <w:multiLevelType w:val="hybridMultilevel"/>
    <w:tmpl w:val="00169E1A"/>
    <w:lvl w:ilvl="0" w:tplc="08090001">
      <w:start w:val="1"/>
      <w:numFmt w:val="bullet"/>
      <w:lvlText w:val=""/>
      <w:lvlJc w:val="left"/>
      <w:pPr>
        <w:ind w:left="7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5C782AA6"/>
    <w:multiLevelType w:val="hybridMultilevel"/>
    <w:tmpl w:val="3F26E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18741A0"/>
    <w:multiLevelType w:val="hybridMultilevel"/>
    <w:tmpl w:val="B726BE80"/>
    <w:name w:val="HouseSched10"/>
    <w:lvl w:ilvl="0" w:tplc="08840BF8">
      <w:start w:val="1"/>
      <w:numFmt w:val="upperLetter"/>
      <w:pStyle w:val="Background"/>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2E12C" w:tentative="1">
      <w:start w:val="1"/>
      <w:numFmt w:val="lowerLetter"/>
      <w:lvlText w:val="%2."/>
      <w:lvlJc w:val="left"/>
      <w:pPr>
        <w:tabs>
          <w:tab w:val="num" w:pos="1440"/>
        </w:tabs>
        <w:ind w:left="1440" w:hanging="360"/>
      </w:pPr>
    </w:lvl>
    <w:lvl w:ilvl="2" w:tplc="DF3ED4A8" w:tentative="1">
      <w:start w:val="1"/>
      <w:numFmt w:val="lowerRoman"/>
      <w:lvlText w:val="%3."/>
      <w:lvlJc w:val="right"/>
      <w:pPr>
        <w:tabs>
          <w:tab w:val="num" w:pos="2160"/>
        </w:tabs>
        <w:ind w:left="2160" w:hanging="180"/>
      </w:pPr>
    </w:lvl>
    <w:lvl w:ilvl="3" w:tplc="C6845AD4" w:tentative="1">
      <w:start w:val="1"/>
      <w:numFmt w:val="decimal"/>
      <w:lvlText w:val="%4."/>
      <w:lvlJc w:val="left"/>
      <w:pPr>
        <w:tabs>
          <w:tab w:val="num" w:pos="2880"/>
        </w:tabs>
        <w:ind w:left="2880" w:hanging="360"/>
      </w:pPr>
    </w:lvl>
    <w:lvl w:ilvl="4" w:tplc="F58A42E8" w:tentative="1">
      <w:start w:val="1"/>
      <w:numFmt w:val="lowerLetter"/>
      <w:lvlText w:val="%5."/>
      <w:lvlJc w:val="left"/>
      <w:pPr>
        <w:tabs>
          <w:tab w:val="num" w:pos="3600"/>
        </w:tabs>
        <w:ind w:left="3600" w:hanging="360"/>
      </w:pPr>
    </w:lvl>
    <w:lvl w:ilvl="5" w:tplc="30267B28" w:tentative="1">
      <w:start w:val="1"/>
      <w:numFmt w:val="lowerRoman"/>
      <w:lvlText w:val="%6."/>
      <w:lvlJc w:val="right"/>
      <w:pPr>
        <w:tabs>
          <w:tab w:val="num" w:pos="4320"/>
        </w:tabs>
        <w:ind w:left="4320" w:hanging="180"/>
      </w:pPr>
    </w:lvl>
    <w:lvl w:ilvl="6" w:tplc="2CF2BAE2" w:tentative="1">
      <w:start w:val="1"/>
      <w:numFmt w:val="decimal"/>
      <w:lvlText w:val="%7."/>
      <w:lvlJc w:val="left"/>
      <w:pPr>
        <w:tabs>
          <w:tab w:val="num" w:pos="5040"/>
        </w:tabs>
        <w:ind w:left="5040" w:hanging="360"/>
      </w:pPr>
    </w:lvl>
    <w:lvl w:ilvl="7" w:tplc="F88E07BA" w:tentative="1">
      <w:start w:val="1"/>
      <w:numFmt w:val="lowerLetter"/>
      <w:lvlText w:val="%8."/>
      <w:lvlJc w:val="left"/>
      <w:pPr>
        <w:tabs>
          <w:tab w:val="num" w:pos="5760"/>
        </w:tabs>
        <w:ind w:left="5760" w:hanging="360"/>
      </w:pPr>
    </w:lvl>
    <w:lvl w:ilvl="8" w:tplc="E06874D6" w:tentative="1">
      <w:start w:val="1"/>
      <w:numFmt w:val="lowerRoman"/>
      <w:lvlText w:val="%9."/>
      <w:lvlJc w:val="right"/>
      <w:pPr>
        <w:tabs>
          <w:tab w:val="num" w:pos="6480"/>
        </w:tabs>
        <w:ind w:left="6480" w:hanging="180"/>
      </w:pPr>
    </w:lvl>
  </w:abstractNum>
  <w:abstractNum w:abstractNumId="41" w15:restartNumberingAfterBreak="0">
    <w:nsid w:val="63614E79"/>
    <w:multiLevelType w:val="hybridMultilevel"/>
    <w:tmpl w:val="6EDEA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4025CF2"/>
    <w:multiLevelType w:val="multilevel"/>
    <w:tmpl w:val="D1680128"/>
    <w:lvl w:ilvl="0">
      <w:start w:val="1"/>
      <w:numFmt w:val="none"/>
      <w:pStyle w:val="DefinedTerm"/>
      <w:lvlText w:val="%1"/>
      <w:lvlJc w:val="left"/>
      <w:pPr>
        <w:tabs>
          <w:tab w:val="num" w:pos="907"/>
        </w:tabs>
        <w:ind w:left="907" w:firstLine="0"/>
      </w:pPr>
      <w:rPr>
        <w:rFonts w:hint="default"/>
      </w:rPr>
    </w:lvl>
    <w:lvl w:ilvl="1">
      <w:start w:val="1"/>
      <w:numFmt w:val="lowerLetter"/>
      <w:pStyle w:val="DefinedTerm"/>
      <w:lvlText w:val="(%2)"/>
      <w:lvlJc w:val="left"/>
      <w:pPr>
        <w:tabs>
          <w:tab w:val="num" w:pos="1644"/>
        </w:tabs>
        <w:ind w:left="1644" w:hanging="737"/>
      </w:pPr>
      <w:rPr>
        <w:rFonts w:hint="default"/>
      </w:rPr>
    </w:lvl>
    <w:lvl w:ilvl="2">
      <w:start w:val="1"/>
      <w:numFmt w:val="lowerRoman"/>
      <w:pStyle w:val="DefinedTermList2"/>
      <w:lvlText w:val="(%3)"/>
      <w:lvlJc w:val="left"/>
      <w:pPr>
        <w:tabs>
          <w:tab w:val="num" w:pos="2381"/>
        </w:tabs>
        <w:ind w:left="2381" w:hanging="737"/>
      </w:pPr>
      <w:rPr>
        <w:rFonts w:hint="default"/>
      </w:rPr>
    </w:lvl>
    <w:lvl w:ilvl="3">
      <w:start w:val="1"/>
      <w:numFmt w:val="decimal"/>
      <w:lvlText w:val="(%4)"/>
      <w:lvlJc w:val="left"/>
      <w:pPr>
        <w:tabs>
          <w:tab w:val="num" w:pos="2347"/>
        </w:tabs>
        <w:ind w:left="2347" w:hanging="360"/>
      </w:pPr>
      <w:rPr>
        <w:rFonts w:hint="default"/>
      </w:rPr>
    </w:lvl>
    <w:lvl w:ilvl="4">
      <w:start w:val="1"/>
      <w:numFmt w:val="lowerLetter"/>
      <w:lvlText w:val="(%5)"/>
      <w:lvlJc w:val="left"/>
      <w:pPr>
        <w:tabs>
          <w:tab w:val="num" w:pos="2707"/>
        </w:tabs>
        <w:ind w:left="2707" w:hanging="360"/>
      </w:pPr>
      <w:rPr>
        <w:rFonts w:hint="default"/>
      </w:rPr>
    </w:lvl>
    <w:lvl w:ilvl="5">
      <w:start w:val="1"/>
      <w:numFmt w:val="lowerRoman"/>
      <w:lvlText w:val="(%6)"/>
      <w:lvlJc w:val="left"/>
      <w:pPr>
        <w:tabs>
          <w:tab w:val="num" w:pos="3067"/>
        </w:tabs>
        <w:ind w:left="3067" w:hanging="360"/>
      </w:pPr>
      <w:rPr>
        <w:rFonts w:hint="default"/>
      </w:rPr>
    </w:lvl>
    <w:lvl w:ilvl="6">
      <w:start w:val="1"/>
      <w:numFmt w:val="decimal"/>
      <w:lvlText w:val="%7."/>
      <w:lvlJc w:val="left"/>
      <w:pPr>
        <w:tabs>
          <w:tab w:val="num" w:pos="3427"/>
        </w:tabs>
        <w:ind w:left="3427" w:hanging="360"/>
      </w:pPr>
      <w:rPr>
        <w:rFonts w:hint="default"/>
      </w:rPr>
    </w:lvl>
    <w:lvl w:ilvl="7">
      <w:start w:val="1"/>
      <w:numFmt w:val="lowerLetter"/>
      <w:lvlText w:val="%8."/>
      <w:lvlJc w:val="left"/>
      <w:pPr>
        <w:tabs>
          <w:tab w:val="num" w:pos="3787"/>
        </w:tabs>
        <w:ind w:left="3787" w:hanging="360"/>
      </w:pPr>
      <w:rPr>
        <w:rFonts w:hint="default"/>
      </w:rPr>
    </w:lvl>
    <w:lvl w:ilvl="8">
      <w:start w:val="1"/>
      <w:numFmt w:val="lowerRoman"/>
      <w:lvlText w:val="%9."/>
      <w:lvlJc w:val="left"/>
      <w:pPr>
        <w:tabs>
          <w:tab w:val="num" w:pos="4147"/>
        </w:tabs>
        <w:ind w:left="4147" w:hanging="360"/>
      </w:pPr>
      <w:rPr>
        <w:rFonts w:hint="default"/>
      </w:rPr>
    </w:lvl>
  </w:abstractNum>
  <w:abstractNum w:abstractNumId="43" w15:restartNumberingAfterBreak="0">
    <w:nsid w:val="671438EA"/>
    <w:multiLevelType w:val="hybridMultilevel"/>
    <w:tmpl w:val="63E26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444AB6"/>
    <w:multiLevelType w:val="hybridMultilevel"/>
    <w:tmpl w:val="CC4AC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1943D7"/>
    <w:multiLevelType w:val="hybridMultilevel"/>
    <w:tmpl w:val="DBB8B462"/>
    <w:name w:val="List Bullet 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6" w15:restartNumberingAfterBreak="0">
    <w:nsid w:val="692906A4"/>
    <w:multiLevelType w:val="hybridMultilevel"/>
    <w:tmpl w:val="F934F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D710DE"/>
    <w:multiLevelType w:val="hybridMultilevel"/>
    <w:tmpl w:val="C66E1902"/>
    <w:name w:val="List Number 4"/>
    <w:lvl w:ilvl="0" w:tplc="4544B85E">
      <w:start w:val="1"/>
      <w:numFmt w:val="lowerLetter"/>
      <w:lvlText w:val="%1)"/>
      <w:lvlJc w:val="left"/>
      <w:pPr>
        <w:ind w:left="1260" w:hanging="360"/>
      </w:pPr>
      <w:rPr>
        <w:rFonts w:hint="default"/>
      </w:rPr>
    </w:lvl>
    <w:lvl w:ilvl="1" w:tplc="97643F18" w:tentative="1">
      <w:start w:val="1"/>
      <w:numFmt w:val="lowerLetter"/>
      <w:lvlText w:val="%2."/>
      <w:lvlJc w:val="left"/>
      <w:pPr>
        <w:ind w:left="1980" w:hanging="360"/>
      </w:pPr>
    </w:lvl>
    <w:lvl w:ilvl="2" w:tplc="E3CEF270" w:tentative="1">
      <w:start w:val="1"/>
      <w:numFmt w:val="lowerRoman"/>
      <w:lvlText w:val="%3."/>
      <w:lvlJc w:val="right"/>
      <w:pPr>
        <w:ind w:left="2700" w:hanging="180"/>
      </w:pPr>
    </w:lvl>
    <w:lvl w:ilvl="3" w:tplc="36942C6A" w:tentative="1">
      <w:start w:val="1"/>
      <w:numFmt w:val="decimal"/>
      <w:lvlText w:val="%4."/>
      <w:lvlJc w:val="left"/>
      <w:pPr>
        <w:ind w:left="3420" w:hanging="360"/>
      </w:pPr>
    </w:lvl>
    <w:lvl w:ilvl="4" w:tplc="6E6A3A80" w:tentative="1">
      <w:start w:val="1"/>
      <w:numFmt w:val="lowerLetter"/>
      <w:lvlText w:val="%5."/>
      <w:lvlJc w:val="left"/>
      <w:pPr>
        <w:ind w:left="4140" w:hanging="360"/>
      </w:pPr>
    </w:lvl>
    <w:lvl w:ilvl="5" w:tplc="AB1850CE" w:tentative="1">
      <w:start w:val="1"/>
      <w:numFmt w:val="lowerRoman"/>
      <w:lvlText w:val="%6."/>
      <w:lvlJc w:val="right"/>
      <w:pPr>
        <w:ind w:left="4860" w:hanging="180"/>
      </w:pPr>
    </w:lvl>
    <w:lvl w:ilvl="6" w:tplc="4F06F9E2" w:tentative="1">
      <w:start w:val="1"/>
      <w:numFmt w:val="decimal"/>
      <w:lvlText w:val="%7."/>
      <w:lvlJc w:val="left"/>
      <w:pPr>
        <w:ind w:left="5580" w:hanging="360"/>
      </w:pPr>
    </w:lvl>
    <w:lvl w:ilvl="7" w:tplc="03624A54" w:tentative="1">
      <w:start w:val="1"/>
      <w:numFmt w:val="lowerLetter"/>
      <w:lvlText w:val="%8."/>
      <w:lvlJc w:val="left"/>
      <w:pPr>
        <w:ind w:left="6300" w:hanging="360"/>
      </w:pPr>
    </w:lvl>
    <w:lvl w:ilvl="8" w:tplc="E08ACA82" w:tentative="1">
      <w:start w:val="1"/>
      <w:numFmt w:val="lowerRoman"/>
      <w:lvlText w:val="%9."/>
      <w:lvlJc w:val="right"/>
      <w:pPr>
        <w:ind w:left="7020" w:hanging="180"/>
      </w:pPr>
    </w:lvl>
  </w:abstractNum>
  <w:abstractNum w:abstractNumId="48" w15:restartNumberingAfterBreak="0">
    <w:nsid w:val="6BD11021"/>
    <w:multiLevelType w:val="hybridMultilevel"/>
    <w:tmpl w:val="F4167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6F874D10"/>
    <w:multiLevelType w:val="hybridMultilevel"/>
    <w:tmpl w:val="6B586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11C023F"/>
    <w:multiLevelType w:val="hybridMultilevel"/>
    <w:tmpl w:val="A6D48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EF18CE"/>
    <w:multiLevelType w:val="hybridMultilevel"/>
    <w:tmpl w:val="36E08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6CB08DF"/>
    <w:multiLevelType w:val="hybridMultilevel"/>
    <w:tmpl w:val="FC32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EA4052"/>
    <w:multiLevelType w:val="hybridMultilevel"/>
    <w:tmpl w:val="09C67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B2A4A68"/>
    <w:multiLevelType w:val="multilevel"/>
    <w:tmpl w:val="FE523742"/>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5388"/>
        </w:tabs>
        <w:ind w:left="5388" w:hanging="851"/>
      </w:pPr>
      <w:rPr>
        <w:rFonts w:ascii="Arial" w:hAnsi="Arial" w:hint="default"/>
        <w:b/>
        <w:i w:val="0"/>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55" w15:restartNumberingAfterBreak="0">
    <w:nsid w:val="7D56266C"/>
    <w:multiLevelType w:val="hybridMultilevel"/>
    <w:tmpl w:val="6FA8F04E"/>
    <w:lvl w:ilvl="0" w:tplc="FFFFFFFF">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6" w15:restartNumberingAfterBreak="0">
    <w:nsid w:val="7DDF391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52"/>
  </w:num>
  <w:num w:numId="3">
    <w:abstractNumId w:val="26"/>
  </w:num>
  <w:num w:numId="4">
    <w:abstractNumId w:val="39"/>
  </w:num>
  <w:num w:numId="5">
    <w:abstractNumId w:val="51"/>
  </w:num>
  <w:num w:numId="6">
    <w:abstractNumId w:val="4"/>
  </w:num>
  <w:num w:numId="7">
    <w:abstractNumId w:val="32"/>
  </w:num>
  <w:num w:numId="8">
    <w:abstractNumId w:val="53"/>
  </w:num>
  <w:num w:numId="9">
    <w:abstractNumId w:val="11"/>
  </w:num>
  <w:num w:numId="10">
    <w:abstractNumId w:val="47"/>
  </w:num>
  <w:num w:numId="11">
    <w:abstractNumId w:val="45"/>
  </w:num>
  <w:num w:numId="12">
    <w:abstractNumId w:val="55"/>
  </w:num>
  <w:num w:numId="13">
    <w:abstractNumId w:val="3"/>
  </w:num>
  <w:num w:numId="14">
    <w:abstractNumId w:val="23"/>
  </w:num>
  <w:num w:numId="15">
    <w:abstractNumId w:val="10"/>
  </w:num>
  <w:num w:numId="16">
    <w:abstractNumId w:val="5"/>
  </w:num>
  <w:num w:numId="17">
    <w:abstractNumId w:val="17"/>
  </w:num>
  <w:num w:numId="18">
    <w:abstractNumId w:val="8"/>
  </w:num>
  <w:num w:numId="19">
    <w:abstractNumId w:val="40"/>
  </w:num>
  <w:num w:numId="20">
    <w:abstractNumId w:val="42"/>
  </w:num>
  <w:num w:numId="21">
    <w:abstractNumId w:val="36"/>
  </w:num>
  <w:num w:numId="22">
    <w:abstractNumId w:val="2"/>
  </w:num>
  <w:num w:numId="23">
    <w:abstractNumId w:val="19"/>
  </w:num>
  <w:num w:numId="24">
    <w:abstractNumId w:val="35"/>
  </w:num>
  <w:num w:numId="25">
    <w:abstractNumId w:val="12"/>
  </w:num>
  <w:num w:numId="26">
    <w:abstractNumId w:val="48"/>
  </w:num>
  <w:num w:numId="27">
    <w:abstractNumId w:val="34"/>
  </w:num>
  <w:num w:numId="28">
    <w:abstractNumId w:val="31"/>
  </w:num>
  <w:num w:numId="29">
    <w:abstractNumId w:val="21"/>
  </w:num>
  <w:num w:numId="30">
    <w:abstractNumId w:val="49"/>
  </w:num>
  <w:num w:numId="31">
    <w:abstractNumId w:val="41"/>
  </w:num>
  <w:num w:numId="32">
    <w:abstractNumId w:val="54"/>
  </w:num>
  <w:num w:numId="33">
    <w:abstractNumId w:val="14"/>
  </w:num>
  <w:num w:numId="34">
    <w:abstractNumId w:val="7"/>
  </w:num>
  <w:num w:numId="35">
    <w:abstractNumId w:val="29"/>
  </w:num>
  <w:num w:numId="36">
    <w:abstractNumId w:val="24"/>
  </w:num>
  <w:num w:numId="37">
    <w:abstractNumId w:val="56"/>
  </w:num>
  <w:num w:numId="38">
    <w:abstractNumId w:val="27"/>
  </w:num>
  <w:num w:numId="39">
    <w:abstractNumId w:val="25"/>
  </w:num>
  <w:num w:numId="40">
    <w:abstractNumId w:val="33"/>
  </w:num>
  <w:num w:numId="41">
    <w:abstractNumId w:val="43"/>
  </w:num>
  <w:num w:numId="42">
    <w:abstractNumId w:val="30"/>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37"/>
  </w:num>
  <w:num w:numId="47">
    <w:abstractNumId w:val="20"/>
  </w:num>
  <w:num w:numId="48">
    <w:abstractNumId w:val="6"/>
  </w:num>
  <w:num w:numId="49">
    <w:abstractNumId w:val="46"/>
  </w:num>
  <w:num w:numId="50">
    <w:abstractNumId w:val="13"/>
  </w:num>
  <w:num w:numId="51">
    <w:abstractNumId w:val="18"/>
  </w:num>
  <w:num w:numId="52">
    <w:abstractNumId w:val="28"/>
  </w:num>
  <w:num w:numId="53">
    <w:abstractNumId w:val="9"/>
  </w:num>
  <w:num w:numId="54">
    <w:abstractNumId w:val="0"/>
  </w:num>
  <w:num w:numId="55">
    <w:abstractNumId w:val="22"/>
  </w:num>
  <w:num w:numId="56">
    <w:abstractNumId w:val="44"/>
  </w:num>
  <w:num w:numId="57">
    <w:abstractNumId w:val="5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303"/>
    <w:rsid w:val="00002C13"/>
    <w:rsid w:val="000048F1"/>
    <w:rsid w:val="000052C2"/>
    <w:rsid w:val="000114C9"/>
    <w:rsid w:val="00013DAD"/>
    <w:rsid w:val="00013EFC"/>
    <w:rsid w:val="00014625"/>
    <w:rsid w:val="000159BA"/>
    <w:rsid w:val="00016033"/>
    <w:rsid w:val="00024DC5"/>
    <w:rsid w:val="0002546C"/>
    <w:rsid w:val="000273AF"/>
    <w:rsid w:val="00032BF7"/>
    <w:rsid w:val="00034A92"/>
    <w:rsid w:val="0003520F"/>
    <w:rsid w:val="000460B7"/>
    <w:rsid w:val="00060109"/>
    <w:rsid w:val="00072115"/>
    <w:rsid w:val="0007502A"/>
    <w:rsid w:val="00077887"/>
    <w:rsid w:val="00080D58"/>
    <w:rsid w:val="000838FE"/>
    <w:rsid w:val="000A5357"/>
    <w:rsid w:val="000A5AD5"/>
    <w:rsid w:val="000A7ED7"/>
    <w:rsid w:val="000B2065"/>
    <w:rsid w:val="000B2BFF"/>
    <w:rsid w:val="000B7EE0"/>
    <w:rsid w:val="000C1E4B"/>
    <w:rsid w:val="000C47A9"/>
    <w:rsid w:val="000D5863"/>
    <w:rsid w:val="000F6CC1"/>
    <w:rsid w:val="00101632"/>
    <w:rsid w:val="00112922"/>
    <w:rsid w:val="00122479"/>
    <w:rsid w:val="00124847"/>
    <w:rsid w:val="001253CE"/>
    <w:rsid w:val="00125EB0"/>
    <w:rsid w:val="00134005"/>
    <w:rsid w:val="001353CE"/>
    <w:rsid w:val="00142C1A"/>
    <w:rsid w:val="00161980"/>
    <w:rsid w:val="00166AD5"/>
    <w:rsid w:val="00166F75"/>
    <w:rsid w:val="001714F9"/>
    <w:rsid w:val="00171C86"/>
    <w:rsid w:val="00173FA3"/>
    <w:rsid w:val="00174AC3"/>
    <w:rsid w:val="0018183E"/>
    <w:rsid w:val="00185ADC"/>
    <w:rsid w:val="00185EAF"/>
    <w:rsid w:val="001D5039"/>
    <w:rsid w:val="001E3FFB"/>
    <w:rsid w:val="001E4650"/>
    <w:rsid w:val="001E6436"/>
    <w:rsid w:val="001F2081"/>
    <w:rsid w:val="002029F4"/>
    <w:rsid w:val="00206E47"/>
    <w:rsid w:val="00227D2D"/>
    <w:rsid w:val="00230B7F"/>
    <w:rsid w:val="0024115B"/>
    <w:rsid w:val="0024692D"/>
    <w:rsid w:val="00247A17"/>
    <w:rsid w:val="00252E42"/>
    <w:rsid w:val="00253CEB"/>
    <w:rsid w:val="002614F9"/>
    <w:rsid w:val="00276D1B"/>
    <w:rsid w:val="00277527"/>
    <w:rsid w:val="00280048"/>
    <w:rsid w:val="0029153A"/>
    <w:rsid w:val="00291D80"/>
    <w:rsid w:val="00292952"/>
    <w:rsid w:val="002A4722"/>
    <w:rsid w:val="002A7808"/>
    <w:rsid w:val="002A7C17"/>
    <w:rsid w:val="002B309D"/>
    <w:rsid w:val="002C039F"/>
    <w:rsid w:val="002C101E"/>
    <w:rsid w:val="002E1FBF"/>
    <w:rsid w:val="002F02DD"/>
    <w:rsid w:val="002F5710"/>
    <w:rsid w:val="00302FB3"/>
    <w:rsid w:val="00305B08"/>
    <w:rsid w:val="00306044"/>
    <w:rsid w:val="0031129B"/>
    <w:rsid w:val="00313E8F"/>
    <w:rsid w:val="00314842"/>
    <w:rsid w:val="00321DB4"/>
    <w:rsid w:val="003230F4"/>
    <w:rsid w:val="00324452"/>
    <w:rsid w:val="003410F8"/>
    <w:rsid w:val="003412BA"/>
    <w:rsid w:val="00353602"/>
    <w:rsid w:val="00354072"/>
    <w:rsid w:val="003626BE"/>
    <w:rsid w:val="00366AB4"/>
    <w:rsid w:val="003673C3"/>
    <w:rsid w:val="00376AF2"/>
    <w:rsid w:val="00376F24"/>
    <w:rsid w:val="0039786F"/>
    <w:rsid w:val="003A6109"/>
    <w:rsid w:val="003D0345"/>
    <w:rsid w:val="003D611D"/>
    <w:rsid w:val="003E532A"/>
    <w:rsid w:val="003E5936"/>
    <w:rsid w:val="003F2207"/>
    <w:rsid w:val="003F66E3"/>
    <w:rsid w:val="00400ABA"/>
    <w:rsid w:val="0040347F"/>
    <w:rsid w:val="0040438D"/>
    <w:rsid w:val="00410508"/>
    <w:rsid w:val="00411DDA"/>
    <w:rsid w:val="00415509"/>
    <w:rsid w:val="00424D68"/>
    <w:rsid w:val="00432A79"/>
    <w:rsid w:val="004425CC"/>
    <w:rsid w:val="00445073"/>
    <w:rsid w:val="00445B9E"/>
    <w:rsid w:val="0044611F"/>
    <w:rsid w:val="0046439A"/>
    <w:rsid w:val="00465711"/>
    <w:rsid w:val="0047302E"/>
    <w:rsid w:val="00485E24"/>
    <w:rsid w:val="00492676"/>
    <w:rsid w:val="004A0F55"/>
    <w:rsid w:val="004C2D77"/>
    <w:rsid w:val="004C4A53"/>
    <w:rsid w:val="004C51BC"/>
    <w:rsid w:val="004C772A"/>
    <w:rsid w:val="004D0CAC"/>
    <w:rsid w:val="004D3364"/>
    <w:rsid w:val="004D6A56"/>
    <w:rsid w:val="004E2EE0"/>
    <w:rsid w:val="004E3E51"/>
    <w:rsid w:val="004F2809"/>
    <w:rsid w:val="004F6BF8"/>
    <w:rsid w:val="004F71E4"/>
    <w:rsid w:val="005015D2"/>
    <w:rsid w:val="00511453"/>
    <w:rsid w:val="005129EA"/>
    <w:rsid w:val="00514B5C"/>
    <w:rsid w:val="005172B7"/>
    <w:rsid w:val="00521818"/>
    <w:rsid w:val="00530BCA"/>
    <w:rsid w:val="00531C14"/>
    <w:rsid w:val="005338E7"/>
    <w:rsid w:val="005367A1"/>
    <w:rsid w:val="00540137"/>
    <w:rsid w:val="00542588"/>
    <w:rsid w:val="0054324D"/>
    <w:rsid w:val="00551EFB"/>
    <w:rsid w:val="00554A72"/>
    <w:rsid w:val="00556ACB"/>
    <w:rsid w:val="00556F77"/>
    <w:rsid w:val="00563658"/>
    <w:rsid w:val="00570B64"/>
    <w:rsid w:val="00572B00"/>
    <w:rsid w:val="0057668C"/>
    <w:rsid w:val="00595CF9"/>
    <w:rsid w:val="00596040"/>
    <w:rsid w:val="005979EA"/>
    <w:rsid w:val="005B39E8"/>
    <w:rsid w:val="005B6D48"/>
    <w:rsid w:val="005C2233"/>
    <w:rsid w:val="005C7D91"/>
    <w:rsid w:val="005D130A"/>
    <w:rsid w:val="005D69CF"/>
    <w:rsid w:val="005E4A5A"/>
    <w:rsid w:val="005E58BC"/>
    <w:rsid w:val="005E64E1"/>
    <w:rsid w:val="005F5F51"/>
    <w:rsid w:val="00603D9C"/>
    <w:rsid w:val="00606EAD"/>
    <w:rsid w:val="00607837"/>
    <w:rsid w:val="006173D6"/>
    <w:rsid w:val="006220A6"/>
    <w:rsid w:val="00635FCE"/>
    <w:rsid w:val="006440BB"/>
    <w:rsid w:val="0065262F"/>
    <w:rsid w:val="00667CFC"/>
    <w:rsid w:val="00682F8D"/>
    <w:rsid w:val="00693F64"/>
    <w:rsid w:val="006947A2"/>
    <w:rsid w:val="00696C45"/>
    <w:rsid w:val="006A57ED"/>
    <w:rsid w:val="006C2FBD"/>
    <w:rsid w:val="006C54AA"/>
    <w:rsid w:val="006D673B"/>
    <w:rsid w:val="006F3489"/>
    <w:rsid w:val="006F7EBE"/>
    <w:rsid w:val="007007D9"/>
    <w:rsid w:val="00712327"/>
    <w:rsid w:val="00715274"/>
    <w:rsid w:val="00717862"/>
    <w:rsid w:val="0072113F"/>
    <w:rsid w:val="00721674"/>
    <w:rsid w:val="00731EA6"/>
    <w:rsid w:val="0073519C"/>
    <w:rsid w:val="00751305"/>
    <w:rsid w:val="00754786"/>
    <w:rsid w:val="007715B5"/>
    <w:rsid w:val="00781529"/>
    <w:rsid w:val="007862CD"/>
    <w:rsid w:val="007918EE"/>
    <w:rsid w:val="007960C7"/>
    <w:rsid w:val="00797FAC"/>
    <w:rsid w:val="007A2077"/>
    <w:rsid w:val="007B432A"/>
    <w:rsid w:val="007C1503"/>
    <w:rsid w:val="007C3C0A"/>
    <w:rsid w:val="007C5605"/>
    <w:rsid w:val="007C5FC7"/>
    <w:rsid w:val="007E0946"/>
    <w:rsid w:val="007E0B00"/>
    <w:rsid w:val="007E5A7F"/>
    <w:rsid w:val="007F0FC7"/>
    <w:rsid w:val="007F3E24"/>
    <w:rsid w:val="007F6CCF"/>
    <w:rsid w:val="00813968"/>
    <w:rsid w:val="00820E5F"/>
    <w:rsid w:val="0083395B"/>
    <w:rsid w:val="00836B66"/>
    <w:rsid w:val="00842201"/>
    <w:rsid w:val="00842392"/>
    <w:rsid w:val="00851802"/>
    <w:rsid w:val="00851A42"/>
    <w:rsid w:val="00854D96"/>
    <w:rsid w:val="00862943"/>
    <w:rsid w:val="00871082"/>
    <w:rsid w:val="00873C3A"/>
    <w:rsid w:val="00880F62"/>
    <w:rsid w:val="00883493"/>
    <w:rsid w:val="00892919"/>
    <w:rsid w:val="008948F7"/>
    <w:rsid w:val="00896D21"/>
    <w:rsid w:val="008A716A"/>
    <w:rsid w:val="008C5EEB"/>
    <w:rsid w:val="008D602E"/>
    <w:rsid w:val="008D631F"/>
    <w:rsid w:val="008D6B93"/>
    <w:rsid w:val="008E7810"/>
    <w:rsid w:val="00903AE3"/>
    <w:rsid w:val="00905046"/>
    <w:rsid w:val="009242C5"/>
    <w:rsid w:val="00925FCA"/>
    <w:rsid w:val="00927F08"/>
    <w:rsid w:val="00945666"/>
    <w:rsid w:val="00950087"/>
    <w:rsid w:val="00952D9B"/>
    <w:rsid w:val="0095577F"/>
    <w:rsid w:val="00965E4B"/>
    <w:rsid w:val="00970661"/>
    <w:rsid w:val="00981610"/>
    <w:rsid w:val="00982988"/>
    <w:rsid w:val="009A1F9C"/>
    <w:rsid w:val="009A23EB"/>
    <w:rsid w:val="009C4000"/>
    <w:rsid w:val="009C5752"/>
    <w:rsid w:val="009D1928"/>
    <w:rsid w:val="009D4E57"/>
    <w:rsid w:val="009E67A6"/>
    <w:rsid w:val="009F108C"/>
    <w:rsid w:val="00A03DD7"/>
    <w:rsid w:val="00A06660"/>
    <w:rsid w:val="00A07CDC"/>
    <w:rsid w:val="00A12116"/>
    <w:rsid w:val="00A13572"/>
    <w:rsid w:val="00A214E4"/>
    <w:rsid w:val="00A24D56"/>
    <w:rsid w:val="00A40A14"/>
    <w:rsid w:val="00A47132"/>
    <w:rsid w:val="00A56C6C"/>
    <w:rsid w:val="00A60DD5"/>
    <w:rsid w:val="00A66D54"/>
    <w:rsid w:val="00A67B60"/>
    <w:rsid w:val="00A7100F"/>
    <w:rsid w:val="00A7269E"/>
    <w:rsid w:val="00A729B1"/>
    <w:rsid w:val="00A805BD"/>
    <w:rsid w:val="00A85A12"/>
    <w:rsid w:val="00A871F5"/>
    <w:rsid w:val="00A9010F"/>
    <w:rsid w:val="00A90D3B"/>
    <w:rsid w:val="00A925F3"/>
    <w:rsid w:val="00A96E60"/>
    <w:rsid w:val="00AC348F"/>
    <w:rsid w:val="00AD758D"/>
    <w:rsid w:val="00AF00D3"/>
    <w:rsid w:val="00AF645F"/>
    <w:rsid w:val="00AF74EC"/>
    <w:rsid w:val="00B2062B"/>
    <w:rsid w:val="00B3130E"/>
    <w:rsid w:val="00B332B3"/>
    <w:rsid w:val="00B37DF6"/>
    <w:rsid w:val="00B43294"/>
    <w:rsid w:val="00B4447D"/>
    <w:rsid w:val="00B556C9"/>
    <w:rsid w:val="00B618DA"/>
    <w:rsid w:val="00B64C1C"/>
    <w:rsid w:val="00B70159"/>
    <w:rsid w:val="00B75D64"/>
    <w:rsid w:val="00B87448"/>
    <w:rsid w:val="00BA0E0C"/>
    <w:rsid w:val="00BB1EC6"/>
    <w:rsid w:val="00BB49DB"/>
    <w:rsid w:val="00BC0BB5"/>
    <w:rsid w:val="00BC22AE"/>
    <w:rsid w:val="00BD0BEB"/>
    <w:rsid w:val="00BD1F1D"/>
    <w:rsid w:val="00BD2B0A"/>
    <w:rsid w:val="00BD5BDA"/>
    <w:rsid w:val="00BE247A"/>
    <w:rsid w:val="00BF35C5"/>
    <w:rsid w:val="00BF4615"/>
    <w:rsid w:val="00C07955"/>
    <w:rsid w:val="00C238E6"/>
    <w:rsid w:val="00C2666F"/>
    <w:rsid w:val="00C27ACA"/>
    <w:rsid w:val="00C331A7"/>
    <w:rsid w:val="00C33F75"/>
    <w:rsid w:val="00C421BB"/>
    <w:rsid w:val="00C42B6D"/>
    <w:rsid w:val="00C467C2"/>
    <w:rsid w:val="00C4736D"/>
    <w:rsid w:val="00C5657C"/>
    <w:rsid w:val="00C70D99"/>
    <w:rsid w:val="00C74042"/>
    <w:rsid w:val="00C91F48"/>
    <w:rsid w:val="00C95031"/>
    <w:rsid w:val="00CA32E5"/>
    <w:rsid w:val="00CA5838"/>
    <w:rsid w:val="00CA6508"/>
    <w:rsid w:val="00CB3303"/>
    <w:rsid w:val="00CB6D9A"/>
    <w:rsid w:val="00CC1CA6"/>
    <w:rsid w:val="00CC5CCE"/>
    <w:rsid w:val="00CD02D1"/>
    <w:rsid w:val="00CD4C4E"/>
    <w:rsid w:val="00CD53D4"/>
    <w:rsid w:val="00CD63D6"/>
    <w:rsid w:val="00CE1D62"/>
    <w:rsid w:val="00CE7ECE"/>
    <w:rsid w:val="00CF689B"/>
    <w:rsid w:val="00D03057"/>
    <w:rsid w:val="00D0767E"/>
    <w:rsid w:val="00D1041F"/>
    <w:rsid w:val="00D243E4"/>
    <w:rsid w:val="00D30167"/>
    <w:rsid w:val="00D311F8"/>
    <w:rsid w:val="00D3297E"/>
    <w:rsid w:val="00D337B0"/>
    <w:rsid w:val="00D357E6"/>
    <w:rsid w:val="00D37BFA"/>
    <w:rsid w:val="00D45460"/>
    <w:rsid w:val="00D46249"/>
    <w:rsid w:val="00D6543B"/>
    <w:rsid w:val="00D711CE"/>
    <w:rsid w:val="00D72C8B"/>
    <w:rsid w:val="00D81EEE"/>
    <w:rsid w:val="00D836E2"/>
    <w:rsid w:val="00D83C17"/>
    <w:rsid w:val="00D84134"/>
    <w:rsid w:val="00D87EFC"/>
    <w:rsid w:val="00D9283E"/>
    <w:rsid w:val="00D936DF"/>
    <w:rsid w:val="00D9452B"/>
    <w:rsid w:val="00D961EF"/>
    <w:rsid w:val="00DA5CDE"/>
    <w:rsid w:val="00DA6067"/>
    <w:rsid w:val="00DB02E4"/>
    <w:rsid w:val="00DB580B"/>
    <w:rsid w:val="00DC10E8"/>
    <w:rsid w:val="00DD30D6"/>
    <w:rsid w:val="00DD4662"/>
    <w:rsid w:val="00DD4A4D"/>
    <w:rsid w:val="00DE1A62"/>
    <w:rsid w:val="00DE3622"/>
    <w:rsid w:val="00DE727E"/>
    <w:rsid w:val="00DF34D4"/>
    <w:rsid w:val="00DF40FC"/>
    <w:rsid w:val="00DF5E59"/>
    <w:rsid w:val="00E250AC"/>
    <w:rsid w:val="00E301AD"/>
    <w:rsid w:val="00E306F0"/>
    <w:rsid w:val="00E30B44"/>
    <w:rsid w:val="00E36226"/>
    <w:rsid w:val="00E435D1"/>
    <w:rsid w:val="00E56B2B"/>
    <w:rsid w:val="00E56C3F"/>
    <w:rsid w:val="00E56C4D"/>
    <w:rsid w:val="00E57118"/>
    <w:rsid w:val="00E576F9"/>
    <w:rsid w:val="00E620BE"/>
    <w:rsid w:val="00E62D70"/>
    <w:rsid w:val="00E81B2D"/>
    <w:rsid w:val="00E83AFE"/>
    <w:rsid w:val="00E91D39"/>
    <w:rsid w:val="00EA3C2E"/>
    <w:rsid w:val="00EA4A35"/>
    <w:rsid w:val="00EA5322"/>
    <w:rsid w:val="00EB1A1E"/>
    <w:rsid w:val="00ED7D52"/>
    <w:rsid w:val="00EF5FC5"/>
    <w:rsid w:val="00EF678B"/>
    <w:rsid w:val="00F011ED"/>
    <w:rsid w:val="00F039F3"/>
    <w:rsid w:val="00F07F8C"/>
    <w:rsid w:val="00F131C8"/>
    <w:rsid w:val="00F13290"/>
    <w:rsid w:val="00F1465E"/>
    <w:rsid w:val="00F21FC7"/>
    <w:rsid w:val="00F27E6D"/>
    <w:rsid w:val="00F403FA"/>
    <w:rsid w:val="00F62CA3"/>
    <w:rsid w:val="00F63969"/>
    <w:rsid w:val="00F64E5F"/>
    <w:rsid w:val="00F64F9A"/>
    <w:rsid w:val="00F67B39"/>
    <w:rsid w:val="00F74CC3"/>
    <w:rsid w:val="00F76983"/>
    <w:rsid w:val="00F76DFB"/>
    <w:rsid w:val="00F76EB4"/>
    <w:rsid w:val="00F8219D"/>
    <w:rsid w:val="00F8603C"/>
    <w:rsid w:val="00F9620C"/>
    <w:rsid w:val="00FD12AA"/>
    <w:rsid w:val="00FD430A"/>
    <w:rsid w:val="00FD44D0"/>
    <w:rsid w:val="00FD78DA"/>
    <w:rsid w:val="00FE20AE"/>
    <w:rsid w:val="00FE5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28839"/>
  <w15:docId w15:val="{8A9D3576-2271-4AFB-AE92-DF6E8466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3303"/>
    <w:pPr>
      <w:keepNext/>
      <w:spacing w:line="288" w:lineRule="auto"/>
      <w:jc w:val="both"/>
    </w:pPr>
    <w:rPr>
      <w:rFonts w:ascii="Arial" w:hAnsi="Arial"/>
      <w:lang w:eastAsia="en-US"/>
    </w:rPr>
  </w:style>
  <w:style w:type="paragraph" w:styleId="Heading1">
    <w:name w:val="heading 1"/>
    <w:aliases w:val="level 1"/>
    <w:basedOn w:val="Normal"/>
    <w:next w:val="Normal"/>
    <w:link w:val="Heading1Char"/>
    <w:qFormat/>
    <w:rsid w:val="008E7810"/>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level 2,PARA2"/>
    <w:basedOn w:val="Normal"/>
    <w:next w:val="Normal"/>
    <w:link w:val="Heading2Char"/>
    <w:unhideWhenUsed/>
    <w:qFormat/>
    <w:rsid w:val="00F1465E"/>
    <w:pPr>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20E5F"/>
    <w:pPr>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5C7D91"/>
    <w:pPr>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EF5FC5"/>
    <w:pPr>
      <w:keepNext w:val="0"/>
      <w:tabs>
        <w:tab w:val="num" w:pos="851"/>
      </w:tabs>
      <w:spacing w:before="240" w:after="60" w:line="264" w:lineRule="auto"/>
      <w:ind w:left="851" w:hanging="851"/>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8E781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level 2 Char,PARA2 Char"/>
    <w:basedOn w:val="DefaultParagraphFont"/>
    <w:link w:val="Heading2"/>
    <w:rsid w:val="00F1465E"/>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rsid w:val="00820E5F"/>
    <w:rPr>
      <w:rFonts w:asciiTheme="majorHAnsi" w:eastAsiaTheme="majorEastAsia" w:hAnsiTheme="majorHAnsi" w:cstheme="majorBidi"/>
      <w:b/>
      <w:bCs/>
      <w:color w:val="4F81BD" w:themeColor="accent1"/>
      <w:lang w:eastAsia="en-US"/>
    </w:rPr>
  </w:style>
  <w:style w:type="character" w:customStyle="1" w:styleId="Heading6Char">
    <w:name w:val="Heading 6 Char"/>
    <w:basedOn w:val="DefaultParagraphFont"/>
    <w:link w:val="Heading6"/>
    <w:semiHidden/>
    <w:rsid w:val="005C7D91"/>
    <w:rPr>
      <w:rFonts w:asciiTheme="majorHAnsi" w:eastAsiaTheme="majorEastAsia" w:hAnsiTheme="majorHAnsi" w:cstheme="majorBidi"/>
      <w:i/>
      <w:iCs/>
      <w:color w:val="243F60" w:themeColor="accent1" w:themeShade="7F"/>
      <w:lang w:eastAsia="en-US"/>
    </w:rPr>
  </w:style>
  <w:style w:type="character" w:customStyle="1" w:styleId="Heading9Char">
    <w:name w:val="Heading 9 Char"/>
    <w:basedOn w:val="DefaultParagraphFont"/>
    <w:link w:val="Heading9"/>
    <w:rsid w:val="00EF5FC5"/>
    <w:rPr>
      <w:rFonts w:ascii="Arial" w:hAnsi="Arial" w:cs="Arial"/>
      <w:sz w:val="22"/>
      <w:szCs w:val="22"/>
      <w:lang w:eastAsia="en-US"/>
    </w:rPr>
  </w:style>
  <w:style w:type="paragraph" w:styleId="Header">
    <w:name w:val="header"/>
    <w:basedOn w:val="Normal"/>
    <w:link w:val="HeaderChar"/>
    <w:uiPriority w:val="99"/>
    <w:rsid w:val="00CB3303"/>
    <w:pPr>
      <w:tabs>
        <w:tab w:val="center" w:pos="4513"/>
        <w:tab w:val="right" w:pos="9026"/>
      </w:tabs>
    </w:pPr>
  </w:style>
  <w:style w:type="character" w:customStyle="1" w:styleId="HeaderChar">
    <w:name w:val="Header Char"/>
    <w:basedOn w:val="DefaultParagraphFont"/>
    <w:link w:val="Header"/>
    <w:uiPriority w:val="99"/>
    <w:rsid w:val="00CB3303"/>
    <w:rPr>
      <w:sz w:val="24"/>
      <w:szCs w:val="24"/>
    </w:rPr>
  </w:style>
  <w:style w:type="paragraph" w:styleId="Footer">
    <w:name w:val="footer"/>
    <w:basedOn w:val="Normal"/>
    <w:link w:val="FooterChar"/>
    <w:rsid w:val="00CB3303"/>
    <w:pPr>
      <w:tabs>
        <w:tab w:val="center" w:pos="4513"/>
        <w:tab w:val="right" w:pos="9026"/>
      </w:tabs>
    </w:pPr>
  </w:style>
  <w:style w:type="character" w:customStyle="1" w:styleId="FooterChar">
    <w:name w:val="Footer Char"/>
    <w:basedOn w:val="DefaultParagraphFont"/>
    <w:link w:val="Footer"/>
    <w:rsid w:val="00CB3303"/>
    <w:rPr>
      <w:sz w:val="24"/>
      <w:szCs w:val="24"/>
    </w:rPr>
  </w:style>
  <w:style w:type="table" w:styleId="TableGrid">
    <w:name w:val="Table Grid"/>
    <w:basedOn w:val="TableNormal"/>
    <w:rsid w:val="0083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Normal"/>
    <w:rsid w:val="0083395B"/>
    <w:pPr>
      <w:keepNext w:val="0"/>
      <w:spacing w:before="240"/>
      <w:jc w:val="left"/>
    </w:pPr>
    <w:rPr>
      <w:sz w:val="22"/>
    </w:rPr>
  </w:style>
  <w:style w:type="character" w:customStyle="1" w:styleId="LastbulletChar">
    <w:name w:val="Last bullet Char"/>
    <w:semiHidden/>
    <w:rsid w:val="0083395B"/>
    <w:rPr>
      <w:rFonts w:ascii="Arial" w:hAnsi="Arial"/>
      <w:lang w:val="en-GB" w:eastAsia="en-US" w:bidi="ar-SA"/>
    </w:rPr>
  </w:style>
  <w:style w:type="character" w:styleId="Hyperlink">
    <w:name w:val="Hyperlink"/>
    <w:uiPriority w:val="99"/>
    <w:rsid w:val="006F3489"/>
    <w:rPr>
      <w:color w:val="0000FF"/>
      <w:u w:val="single"/>
    </w:rPr>
  </w:style>
  <w:style w:type="paragraph" w:styleId="TOC1">
    <w:name w:val="toc 1"/>
    <w:basedOn w:val="Normal"/>
    <w:next w:val="Normal"/>
    <w:autoRedefine/>
    <w:uiPriority w:val="39"/>
    <w:rsid w:val="006F3489"/>
    <w:pPr>
      <w:keepNext w:val="0"/>
      <w:tabs>
        <w:tab w:val="left" w:pos="567"/>
        <w:tab w:val="left" w:pos="709"/>
        <w:tab w:val="left" w:pos="851"/>
        <w:tab w:val="right" w:leader="dot" w:pos="8324"/>
      </w:tabs>
      <w:spacing w:before="120" w:line="240" w:lineRule="auto"/>
      <w:jc w:val="center"/>
    </w:pPr>
    <w:rPr>
      <w:b/>
      <w:bCs/>
      <w:caps/>
      <w:noProof/>
      <w:sz w:val="22"/>
      <w:szCs w:val="22"/>
    </w:rPr>
  </w:style>
  <w:style w:type="paragraph" w:styleId="TOC2">
    <w:name w:val="toc 2"/>
    <w:basedOn w:val="Normal"/>
    <w:next w:val="Normal"/>
    <w:autoRedefine/>
    <w:uiPriority w:val="39"/>
    <w:rsid w:val="006F3489"/>
    <w:pPr>
      <w:tabs>
        <w:tab w:val="left" w:pos="1000"/>
        <w:tab w:val="right" w:leader="dot" w:pos="8280"/>
      </w:tabs>
      <w:spacing w:before="80" w:line="240" w:lineRule="auto"/>
      <w:ind w:left="454" w:hanging="454"/>
      <w:jc w:val="left"/>
    </w:pPr>
    <w:rPr>
      <w:bCs/>
      <w:noProof/>
      <w:szCs w:val="24"/>
    </w:rPr>
  </w:style>
  <w:style w:type="paragraph" w:styleId="BodyTextIndent2">
    <w:name w:val="Body Text Indent 2"/>
    <w:basedOn w:val="Normal"/>
    <w:link w:val="BodyTextIndent2Char"/>
    <w:rsid w:val="008E7810"/>
    <w:pPr>
      <w:spacing w:after="120" w:line="480" w:lineRule="auto"/>
      <w:ind w:left="283"/>
    </w:pPr>
  </w:style>
  <w:style w:type="character" w:customStyle="1" w:styleId="BodyTextIndent2Char">
    <w:name w:val="Body Text Indent 2 Char"/>
    <w:basedOn w:val="DefaultParagraphFont"/>
    <w:link w:val="BodyTextIndent2"/>
    <w:rsid w:val="008E7810"/>
    <w:rPr>
      <w:rFonts w:ascii="Arial" w:hAnsi="Arial"/>
      <w:lang w:eastAsia="en-US"/>
    </w:rPr>
  </w:style>
  <w:style w:type="paragraph" w:styleId="TOCHeading">
    <w:name w:val="TOC Heading"/>
    <w:basedOn w:val="Heading1"/>
    <w:next w:val="Normal"/>
    <w:uiPriority w:val="39"/>
    <w:unhideWhenUsed/>
    <w:qFormat/>
    <w:rsid w:val="007862CD"/>
    <w:pPr>
      <w:spacing w:line="276" w:lineRule="auto"/>
      <w:jc w:val="left"/>
      <w:outlineLvl w:val="9"/>
    </w:pPr>
    <w:rPr>
      <w:lang w:val="en-US" w:eastAsia="ja-JP"/>
    </w:rPr>
  </w:style>
  <w:style w:type="paragraph" w:customStyle="1" w:styleId="bodyoftext">
    <w:name w:val="body of text"/>
    <w:basedOn w:val="Normal"/>
    <w:qFormat/>
    <w:rsid w:val="004425CC"/>
  </w:style>
  <w:style w:type="paragraph" w:styleId="BodyText">
    <w:name w:val="Body Text"/>
    <w:basedOn w:val="Normal"/>
    <w:link w:val="BodyTextChar"/>
    <w:rsid w:val="004F6BF8"/>
    <w:pPr>
      <w:spacing w:after="120"/>
    </w:pPr>
  </w:style>
  <w:style w:type="character" w:customStyle="1" w:styleId="BodyTextChar">
    <w:name w:val="Body Text Char"/>
    <w:basedOn w:val="DefaultParagraphFont"/>
    <w:link w:val="BodyText"/>
    <w:rsid w:val="004F6BF8"/>
    <w:rPr>
      <w:rFonts w:ascii="Arial" w:hAnsi="Arial"/>
      <w:lang w:eastAsia="en-US"/>
    </w:rPr>
  </w:style>
  <w:style w:type="paragraph" w:styleId="ListParagraph">
    <w:name w:val="List Paragraph"/>
    <w:basedOn w:val="Normal"/>
    <w:uiPriority w:val="34"/>
    <w:qFormat/>
    <w:rsid w:val="00554A72"/>
    <w:pPr>
      <w:ind w:left="720"/>
      <w:contextualSpacing/>
    </w:pPr>
  </w:style>
  <w:style w:type="paragraph" w:customStyle="1" w:styleId="Lastbullet">
    <w:name w:val="Last bullet"/>
    <w:basedOn w:val="Normal"/>
    <w:next w:val="Normal"/>
    <w:semiHidden/>
    <w:rsid w:val="00820E5F"/>
    <w:pPr>
      <w:numPr>
        <w:numId w:val="1"/>
      </w:numPr>
      <w:tabs>
        <w:tab w:val="clear" w:pos="397"/>
        <w:tab w:val="num" w:pos="360"/>
      </w:tabs>
      <w:ind w:left="0" w:firstLine="0"/>
    </w:pPr>
  </w:style>
  <w:style w:type="paragraph" w:styleId="TOC3">
    <w:name w:val="toc 3"/>
    <w:basedOn w:val="Normal"/>
    <w:next w:val="Normal"/>
    <w:autoRedefine/>
    <w:uiPriority w:val="39"/>
    <w:rsid w:val="00E56C4D"/>
    <w:pPr>
      <w:spacing w:after="100"/>
      <w:ind w:left="400"/>
    </w:pPr>
  </w:style>
  <w:style w:type="paragraph" w:styleId="BalloonText">
    <w:name w:val="Balloon Text"/>
    <w:basedOn w:val="Normal"/>
    <w:link w:val="BalloonTextChar"/>
    <w:rsid w:val="00DC10E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C10E8"/>
    <w:rPr>
      <w:rFonts w:ascii="Tahoma" w:hAnsi="Tahoma" w:cs="Tahoma"/>
      <w:sz w:val="16"/>
      <w:szCs w:val="16"/>
      <w:lang w:eastAsia="en-US"/>
    </w:rPr>
  </w:style>
  <w:style w:type="paragraph" w:customStyle="1" w:styleId="ExecutionTitle">
    <w:name w:val="Execution Title"/>
    <w:basedOn w:val="BodyText"/>
    <w:next w:val="Normal"/>
    <w:rsid w:val="007C5FC7"/>
    <w:pPr>
      <w:spacing w:before="240" w:after="240" w:line="240" w:lineRule="auto"/>
      <w:jc w:val="center"/>
    </w:pPr>
    <w:rPr>
      <w:rFonts w:ascii="Tahoma" w:hAnsi="Tahoma" w:cs="Tahoma"/>
      <w:b/>
    </w:rPr>
  </w:style>
  <w:style w:type="paragraph" w:customStyle="1" w:styleId="Parties">
    <w:name w:val="Parties"/>
    <w:basedOn w:val="BodyText"/>
    <w:rsid w:val="00CA6508"/>
    <w:pPr>
      <w:keepNext w:val="0"/>
      <w:numPr>
        <w:numId w:val="18"/>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paragraph" w:customStyle="1" w:styleId="Background">
    <w:name w:val="Background"/>
    <w:basedOn w:val="BodyText"/>
    <w:rsid w:val="00CA6508"/>
    <w:pPr>
      <w:keepNext w:val="0"/>
      <w:numPr>
        <w:numId w:val="19"/>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paragraph" w:customStyle="1" w:styleId="Testimonium">
    <w:name w:val="Testimonium"/>
    <w:basedOn w:val="Normal"/>
    <w:rsid w:val="00CA6508"/>
    <w:pPr>
      <w:keepNext w:val="0"/>
      <w:tabs>
        <w:tab w:val="left" w:pos="907"/>
        <w:tab w:val="left" w:pos="1644"/>
        <w:tab w:val="left" w:pos="2381"/>
        <w:tab w:val="left" w:pos="3119"/>
        <w:tab w:val="left" w:pos="3856"/>
        <w:tab w:val="left" w:pos="4593"/>
        <w:tab w:val="left" w:pos="5330"/>
        <w:tab w:val="left" w:pos="6067"/>
      </w:tabs>
      <w:suppressAutoHyphens/>
      <w:spacing w:before="240" w:line="240" w:lineRule="auto"/>
      <w:jc w:val="left"/>
    </w:pPr>
    <w:rPr>
      <w:rFonts w:ascii="Tahoma" w:hAnsi="Tahoma" w:cs="Tahoma"/>
      <w:b/>
    </w:rPr>
  </w:style>
  <w:style w:type="paragraph" w:customStyle="1" w:styleId="DefinedTerm">
    <w:name w:val="Defined Term"/>
    <w:basedOn w:val="BodyText"/>
    <w:rsid w:val="00CA6508"/>
    <w:pPr>
      <w:keepNext w:val="0"/>
      <w:numPr>
        <w:numId w:val="20"/>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character" w:customStyle="1" w:styleId="Bold">
    <w:name w:val="Bold"/>
    <w:semiHidden/>
    <w:rsid w:val="00CA6508"/>
    <w:rPr>
      <w:b/>
    </w:rPr>
  </w:style>
  <w:style w:type="paragraph" w:customStyle="1" w:styleId="DefinedTermList1">
    <w:name w:val="Defined Term List 1"/>
    <w:basedOn w:val="DefinedTerm"/>
    <w:rsid w:val="00CA6508"/>
    <w:pPr>
      <w:numPr>
        <w:ilvl w:val="1"/>
      </w:numPr>
    </w:pPr>
  </w:style>
  <w:style w:type="paragraph" w:customStyle="1" w:styleId="DefinedTermList2">
    <w:name w:val="Defined Term List 2"/>
    <w:basedOn w:val="DefinedTermList1"/>
    <w:rsid w:val="00CA6508"/>
    <w:pPr>
      <w:numPr>
        <w:ilvl w:val="2"/>
      </w:numPr>
    </w:pPr>
  </w:style>
  <w:style w:type="paragraph" w:styleId="FootnoteText">
    <w:name w:val="footnote text"/>
    <w:basedOn w:val="Normal"/>
    <w:link w:val="FootnoteTextChar"/>
    <w:rsid w:val="00CA6508"/>
    <w:pPr>
      <w:keepNext w:val="0"/>
      <w:spacing w:after="120" w:line="240" w:lineRule="auto"/>
    </w:pPr>
  </w:style>
  <w:style w:type="character" w:customStyle="1" w:styleId="FootnoteTextChar">
    <w:name w:val="Footnote Text Char"/>
    <w:basedOn w:val="DefaultParagraphFont"/>
    <w:link w:val="FootnoteText"/>
    <w:rsid w:val="00CA6508"/>
    <w:rPr>
      <w:rFonts w:ascii="Arial" w:hAnsi="Arial"/>
      <w:lang w:eastAsia="en-US"/>
    </w:rPr>
  </w:style>
  <w:style w:type="character" w:styleId="FootnoteReference">
    <w:name w:val="footnote reference"/>
    <w:rsid w:val="00CA6508"/>
    <w:rPr>
      <w:vertAlign w:val="superscript"/>
    </w:rPr>
  </w:style>
  <w:style w:type="paragraph" w:customStyle="1" w:styleId="HeadingPlain">
    <w:name w:val="Heading Plain"/>
    <w:basedOn w:val="BodyText"/>
    <w:next w:val="BodyText"/>
    <w:rsid w:val="00CA6508"/>
    <w:pPr>
      <w:tabs>
        <w:tab w:val="left" w:pos="907"/>
        <w:tab w:val="left" w:pos="1644"/>
        <w:tab w:val="left" w:pos="2381"/>
        <w:tab w:val="left" w:pos="3119"/>
        <w:tab w:val="left" w:pos="3856"/>
        <w:tab w:val="left" w:pos="4593"/>
        <w:tab w:val="left" w:pos="5330"/>
        <w:tab w:val="left" w:pos="6067"/>
      </w:tabs>
      <w:spacing w:before="240" w:after="0" w:line="240" w:lineRule="auto"/>
      <w:jc w:val="left"/>
    </w:pPr>
    <w:rPr>
      <w:rFonts w:ascii="Tahoma" w:hAnsi="Tahoma" w:cs="Tahoma"/>
      <w:b/>
      <w:caps/>
    </w:rPr>
  </w:style>
  <w:style w:type="character" w:customStyle="1" w:styleId="BoldField">
    <w:name w:val="Bold Field"/>
    <w:rsid w:val="00CA6508"/>
    <w:rPr>
      <w:b/>
    </w:rPr>
  </w:style>
  <w:style w:type="paragraph" w:customStyle="1" w:styleId="nov1">
    <w:name w:val="nov1"/>
    <w:basedOn w:val="Heading1"/>
    <w:link w:val="nov1Char"/>
    <w:qFormat/>
    <w:rsid w:val="00CA6508"/>
    <w:pPr>
      <w:keepLines w:val="0"/>
      <w:numPr>
        <w:numId w:val="21"/>
      </w:numPr>
      <w:tabs>
        <w:tab w:val="left" w:pos="851"/>
        <w:tab w:val="left" w:pos="2381"/>
        <w:tab w:val="left" w:pos="3119"/>
        <w:tab w:val="left" w:pos="3856"/>
        <w:tab w:val="left" w:pos="4593"/>
        <w:tab w:val="left" w:pos="5330"/>
        <w:tab w:val="left" w:pos="6067"/>
      </w:tabs>
      <w:suppressAutoHyphens/>
      <w:spacing w:before="240" w:line="240" w:lineRule="auto"/>
      <w:ind w:left="851" w:hanging="851"/>
      <w:jc w:val="left"/>
    </w:pPr>
    <w:rPr>
      <w:rFonts w:ascii="Arial" w:eastAsia="Times New Roman" w:hAnsi="Arial" w:cs="Arial"/>
      <w:caps/>
      <w:color w:val="auto"/>
      <w:sz w:val="22"/>
      <w:szCs w:val="22"/>
    </w:rPr>
  </w:style>
  <w:style w:type="character" w:customStyle="1" w:styleId="nov1Char">
    <w:name w:val="nov1 Char"/>
    <w:link w:val="nov1"/>
    <w:rsid w:val="00CA6508"/>
    <w:rPr>
      <w:rFonts w:ascii="Arial" w:hAnsi="Arial" w:cs="Arial"/>
      <w:b/>
      <w:bCs/>
      <w:caps/>
      <w:sz w:val="22"/>
      <w:szCs w:val="22"/>
      <w:lang w:eastAsia="en-US"/>
    </w:rPr>
  </w:style>
  <w:style w:type="paragraph" w:customStyle="1" w:styleId="nov2">
    <w:name w:val="nov2"/>
    <w:basedOn w:val="Normal"/>
    <w:link w:val="nov2Char"/>
    <w:qFormat/>
    <w:rsid w:val="00CA6508"/>
    <w:pPr>
      <w:keepNext w:val="0"/>
      <w:numPr>
        <w:ilvl w:val="1"/>
        <w:numId w:val="21"/>
      </w:numPr>
      <w:tabs>
        <w:tab w:val="left" w:pos="851"/>
        <w:tab w:val="left" w:pos="3119"/>
        <w:tab w:val="left" w:pos="3856"/>
        <w:tab w:val="left" w:pos="4593"/>
        <w:tab w:val="left" w:pos="5330"/>
        <w:tab w:val="left" w:pos="6067"/>
      </w:tabs>
      <w:suppressAutoHyphens/>
      <w:spacing w:before="240" w:line="240" w:lineRule="auto"/>
      <w:outlineLvl w:val="1"/>
    </w:pPr>
    <w:rPr>
      <w:rFonts w:cs="Arial"/>
      <w:sz w:val="22"/>
      <w:szCs w:val="22"/>
    </w:rPr>
  </w:style>
  <w:style w:type="character" w:customStyle="1" w:styleId="nov2Char">
    <w:name w:val="nov2 Char"/>
    <w:link w:val="nov2"/>
    <w:rsid w:val="00CA6508"/>
    <w:rPr>
      <w:rFonts w:ascii="Arial" w:hAnsi="Arial" w:cs="Arial"/>
      <w:sz w:val="22"/>
      <w:szCs w:val="22"/>
      <w:lang w:eastAsia="en-US"/>
    </w:rPr>
  </w:style>
  <w:style w:type="character" w:styleId="CommentReference">
    <w:name w:val="annotation reference"/>
    <w:basedOn w:val="DefaultParagraphFont"/>
    <w:uiPriority w:val="99"/>
    <w:rsid w:val="007E0946"/>
    <w:rPr>
      <w:sz w:val="16"/>
      <w:szCs w:val="16"/>
    </w:rPr>
  </w:style>
  <w:style w:type="paragraph" w:styleId="CommentText">
    <w:name w:val="annotation text"/>
    <w:basedOn w:val="Normal"/>
    <w:link w:val="CommentTextChar"/>
    <w:rsid w:val="007E0946"/>
    <w:pPr>
      <w:spacing w:line="240" w:lineRule="auto"/>
    </w:pPr>
  </w:style>
  <w:style w:type="character" w:customStyle="1" w:styleId="CommentTextChar">
    <w:name w:val="Comment Text Char"/>
    <w:basedOn w:val="DefaultParagraphFont"/>
    <w:link w:val="CommentText"/>
    <w:rsid w:val="007E0946"/>
    <w:rPr>
      <w:rFonts w:ascii="Arial" w:hAnsi="Arial"/>
      <w:lang w:eastAsia="en-US"/>
    </w:rPr>
  </w:style>
  <w:style w:type="paragraph" w:styleId="CommentSubject">
    <w:name w:val="annotation subject"/>
    <w:basedOn w:val="CommentText"/>
    <w:next w:val="CommentText"/>
    <w:link w:val="CommentSubjectChar"/>
    <w:rsid w:val="007E0946"/>
    <w:rPr>
      <w:b/>
      <w:bCs/>
    </w:rPr>
  </w:style>
  <w:style w:type="character" w:customStyle="1" w:styleId="CommentSubjectChar">
    <w:name w:val="Comment Subject Char"/>
    <w:basedOn w:val="CommentTextChar"/>
    <w:link w:val="CommentSubject"/>
    <w:rsid w:val="007E0946"/>
    <w:rPr>
      <w:rFonts w:ascii="Arial" w:hAnsi="Arial"/>
      <w:b/>
      <w:bCs/>
      <w:lang w:eastAsia="en-US"/>
    </w:rPr>
  </w:style>
  <w:style w:type="paragraph" w:styleId="ListBullet5">
    <w:name w:val="List Bullet 5"/>
    <w:basedOn w:val="Normal"/>
    <w:autoRedefine/>
    <w:rsid w:val="00952D9B"/>
    <w:pPr>
      <w:keepNext w:val="0"/>
      <w:widowControl w:val="0"/>
      <w:numPr>
        <w:numId w:val="29"/>
      </w:numPr>
      <w:tabs>
        <w:tab w:val="num" w:pos="1800"/>
      </w:tabs>
      <w:spacing w:line="240" w:lineRule="auto"/>
      <w:ind w:left="1800"/>
      <w:jc w:val="left"/>
    </w:pPr>
    <w:rPr>
      <w:rFonts w:ascii="Times New Roman" w:hAnsi="Times New Roman"/>
      <w:snapToGrid w:val="0"/>
      <w:sz w:val="24"/>
    </w:rPr>
  </w:style>
  <w:style w:type="paragraph" w:styleId="ListNumber">
    <w:name w:val="List Number"/>
    <w:basedOn w:val="Normal"/>
    <w:rsid w:val="00EF5FC5"/>
    <w:pPr>
      <w:keepNext w:val="0"/>
      <w:tabs>
        <w:tab w:val="num" w:pos="1418"/>
      </w:tabs>
      <w:spacing w:line="264" w:lineRule="auto"/>
      <w:ind w:left="1418" w:hanging="567"/>
    </w:pPr>
    <w:rPr>
      <w:sz w:val="22"/>
    </w:rPr>
  </w:style>
  <w:style w:type="paragraph" w:customStyle="1" w:styleId="BodyText10">
    <w:name w:val="Body Text 1"/>
    <w:basedOn w:val="Normal"/>
    <w:link w:val="BodyText1Char"/>
    <w:rsid w:val="00EF5FC5"/>
    <w:pPr>
      <w:keepNext w:val="0"/>
      <w:tabs>
        <w:tab w:val="num" w:pos="851"/>
        <w:tab w:val="left" w:pos="2340"/>
        <w:tab w:val="left" w:pos="3060"/>
      </w:tabs>
      <w:spacing w:after="240" w:line="264" w:lineRule="auto"/>
      <w:ind w:left="851" w:hanging="851"/>
    </w:pPr>
    <w:rPr>
      <w:sz w:val="22"/>
    </w:rPr>
  </w:style>
  <w:style w:type="character" w:customStyle="1" w:styleId="BodyText1Char">
    <w:name w:val="Body Text 1 Char"/>
    <w:link w:val="BodyText10"/>
    <w:rsid w:val="00EF5FC5"/>
    <w:rPr>
      <w:rFonts w:ascii="Arial" w:hAnsi="Arial"/>
      <w:sz w:val="22"/>
      <w:lang w:eastAsia="en-US"/>
    </w:rPr>
  </w:style>
  <w:style w:type="paragraph" w:styleId="ListBullet">
    <w:name w:val="List Bullet"/>
    <w:basedOn w:val="Normal"/>
    <w:autoRedefine/>
    <w:rsid w:val="00EF5FC5"/>
    <w:pPr>
      <w:keepNext w:val="0"/>
      <w:tabs>
        <w:tab w:val="left" w:pos="-3240"/>
        <w:tab w:val="num" w:pos="1418"/>
      </w:tabs>
      <w:spacing w:after="240" w:line="264" w:lineRule="auto"/>
      <w:ind w:left="1418" w:hanging="567"/>
    </w:pPr>
    <w:rPr>
      <w:rFonts w:cs="Arial"/>
      <w:sz w:val="22"/>
    </w:rPr>
  </w:style>
  <w:style w:type="paragraph" w:styleId="ListBullet2">
    <w:name w:val="List Bullet 2"/>
    <w:basedOn w:val="Normal"/>
    <w:autoRedefine/>
    <w:rsid w:val="00EF5FC5"/>
    <w:pPr>
      <w:keepNext w:val="0"/>
      <w:tabs>
        <w:tab w:val="num" w:pos="1985"/>
        <w:tab w:val="left" w:pos="3283"/>
        <w:tab w:val="left" w:pos="4003"/>
        <w:tab w:val="left" w:pos="4723"/>
      </w:tabs>
      <w:suppressAutoHyphens/>
      <w:spacing w:before="240" w:line="360" w:lineRule="auto"/>
      <w:ind w:left="1985" w:hanging="567"/>
    </w:pPr>
    <w:rPr>
      <w:rFonts w:ascii="Times New Roman" w:hAnsi="Times New Roman"/>
      <w:sz w:val="22"/>
    </w:rPr>
  </w:style>
  <w:style w:type="paragraph" w:styleId="EndnoteText">
    <w:name w:val="endnote text"/>
    <w:basedOn w:val="Normal"/>
    <w:link w:val="EndnoteTextChar"/>
    <w:uiPriority w:val="99"/>
    <w:unhideWhenUsed/>
    <w:rsid w:val="00A871F5"/>
    <w:pPr>
      <w:keepNext w:val="0"/>
      <w:spacing w:line="240" w:lineRule="auto"/>
    </w:pPr>
  </w:style>
  <w:style w:type="character" w:customStyle="1" w:styleId="EndnoteTextChar">
    <w:name w:val="Endnote Text Char"/>
    <w:basedOn w:val="DefaultParagraphFont"/>
    <w:link w:val="EndnoteText"/>
    <w:uiPriority w:val="99"/>
    <w:rsid w:val="00A871F5"/>
    <w:rPr>
      <w:rFonts w:ascii="Arial" w:hAnsi="Arial"/>
      <w:lang w:eastAsia="en-US"/>
    </w:rPr>
  </w:style>
  <w:style w:type="character" w:styleId="EndnoteReference">
    <w:name w:val="endnote reference"/>
    <w:basedOn w:val="DefaultParagraphFont"/>
    <w:uiPriority w:val="99"/>
    <w:unhideWhenUsed/>
    <w:rsid w:val="00A871F5"/>
    <w:rPr>
      <w:vertAlign w:val="superscript"/>
    </w:rPr>
  </w:style>
  <w:style w:type="paragraph" w:customStyle="1" w:styleId="Body">
    <w:name w:val="Body"/>
    <w:basedOn w:val="Normal"/>
    <w:link w:val="BodyChar"/>
    <w:rsid w:val="00A871F5"/>
    <w:pPr>
      <w:keepNext w:val="0"/>
      <w:spacing w:after="220" w:line="360" w:lineRule="auto"/>
    </w:pPr>
    <w:rPr>
      <w:rFonts w:asciiTheme="minorHAnsi" w:eastAsia="Batang" w:hAnsiTheme="minorHAnsi" w:cs="Arial"/>
      <w:szCs w:val="22"/>
      <w:lang w:eastAsia="en-GB"/>
    </w:rPr>
  </w:style>
  <w:style w:type="character" w:customStyle="1" w:styleId="BodyChar">
    <w:name w:val="Body Char"/>
    <w:link w:val="Body"/>
    <w:rsid w:val="00A871F5"/>
    <w:rPr>
      <w:rFonts w:asciiTheme="minorHAnsi" w:eastAsia="Batang" w:hAnsiTheme="minorHAnsi" w:cs="Arial"/>
      <w:szCs w:val="22"/>
    </w:rPr>
  </w:style>
  <w:style w:type="table" w:customStyle="1" w:styleId="TableGrid1">
    <w:name w:val="Table Grid1"/>
    <w:basedOn w:val="TableNormal"/>
    <w:next w:val="TableGrid"/>
    <w:rsid w:val="00A871F5"/>
    <w:pPr>
      <w:spacing w:after="200" w:line="276"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D0767E"/>
    <w:rPr>
      <w:color w:val="800080" w:themeColor="followedHyperlink"/>
      <w:u w:val="single"/>
    </w:rPr>
  </w:style>
  <w:style w:type="table" w:customStyle="1" w:styleId="TableGrid11">
    <w:name w:val="Table Grid11"/>
    <w:basedOn w:val="TableNormal"/>
    <w:next w:val="TableGrid"/>
    <w:rsid w:val="0088349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7553">
      <w:bodyDiv w:val="1"/>
      <w:marLeft w:val="0"/>
      <w:marRight w:val="0"/>
      <w:marTop w:val="0"/>
      <w:marBottom w:val="0"/>
      <w:divBdr>
        <w:top w:val="none" w:sz="0" w:space="0" w:color="auto"/>
        <w:left w:val="none" w:sz="0" w:space="0" w:color="auto"/>
        <w:bottom w:val="none" w:sz="0" w:space="0" w:color="auto"/>
        <w:right w:val="none" w:sz="0" w:space="0" w:color="auto"/>
      </w:divBdr>
    </w:div>
    <w:div w:id="94601012">
      <w:bodyDiv w:val="1"/>
      <w:marLeft w:val="0"/>
      <w:marRight w:val="0"/>
      <w:marTop w:val="0"/>
      <w:marBottom w:val="0"/>
      <w:divBdr>
        <w:top w:val="none" w:sz="0" w:space="0" w:color="auto"/>
        <w:left w:val="none" w:sz="0" w:space="0" w:color="auto"/>
        <w:bottom w:val="none" w:sz="0" w:space="0" w:color="auto"/>
        <w:right w:val="none" w:sz="0" w:space="0" w:color="auto"/>
      </w:divBdr>
    </w:div>
    <w:div w:id="103575796">
      <w:bodyDiv w:val="1"/>
      <w:marLeft w:val="0"/>
      <w:marRight w:val="0"/>
      <w:marTop w:val="0"/>
      <w:marBottom w:val="0"/>
      <w:divBdr>
        <w:top w:val="none" w:sz="0" w:space="0" w:color="auto"/>
        <w:left w:val="none" w:sz="0" w:space="0" w:color="auto"/>
        <w:bottom w:val="none" w:sz="0" w:space="0" w:color="auto"/>
        <w:right w:val="none" w:sz="0" w:space="0" w:color="auto"/>
      </w:divBdr>
    </w:div>
    <w:div w:id="146241436">
      <w:bodyDiv w:val="1"/>
      <w:marLeft w:val="0"/>
      <w:marRight w:val="0"/>
      <w:marTop w:val="0"/>
      <w:marBottom w:val="0"/>
      <w:divBdr>
        <w:top w:val="none" w:sz="0" w:space="0" w:color="auto"/>
        <w:left w:val="none" w:sz="0" w:space="0" w:color="auto"/>
        <w:bottom w:val="none" w:sz="0" w:space="0" w:color="auto"/>
        <w:right w:val="none" w:sz="0" w:space="0" w:color="auto"/>
      </w:divBdr>
    </w:div>
    <w:div w:id="244606097">
      <w:bodyDiv w:val="1"/>
      <w:marLeft w:val="0"/>
      <w:marRight w:val="0"/>
      <w:marTop w:val="0"/>
      <w:marBottom w:val="0"/>
      <w:divBdr>
        <w:top w:val="none" w:sz="0" w:space="0" w:color="auto"/>
        <w:left w:val="none" w:sz="0" w:space="0" w:color="auto"/>
        <w:bottom w:val="none" w:sz="0" w:space="0" w:color="auto"/>
        <w:right w:val="none" w:sz="0" w:space="0" w:color="auto"/>
      </w:divBdr>
    </w:div>
    <w:div w:id="306670467">
      <w:bodyDiv w:val="1"/>
      <w:marLeft w:val="0"/>
      <w:marRight w:val="0"/>
      <w:marTop w:val="0"/>
      <w:marBottom w:val="0"/>
      <w:divBdr>
        <w:top w:val="none" w:sz="0" w:space="0" w:color="auto"/>
        <w:left w:val="none" w:sz="0" w:space="0" w:color="auto"/>
        <w:bottom w:val="none" w:sz="0" w:space="0" w:color="auto"/>
        <w:right w:val="none" w:sz="0" w:space="0" w:color="auto"/>
      </w:divBdr>
    </w:div>
    <w:div w:id="332419226">
      <w:bodyDiv w:val="1"/>
      <w:marLeft w:val="0"/>
      <w:marRight w:val="0"/>
      <w:marTop w:val="0"/>
      <w:marBottom w:val="0"/>
      <w:divBdr>
        <w:top w:val="none" w:sz="0" w:space="0" w:color="auto"/>
        <w:left w:val="none" w:sz="0" w:space="0" w:color="auto"/>
        <w:bottom w:val="none" w:sz="0" w:space="0" w:color="auto"/>
        <w:right w:val="none" w:sz="0" w:space="0" w:color="auto"/>
      </w:divBdr>
    </w:div>
    <w:div w:id="356544984">
      <w:bodyDiv w:val="1"/>
      <w:marLeft w:val="0"/>
      <w:marRight w:val="0"/>
      <w:marTop w:val="0"/>
      <w:marBottom w:val="0"/>
      <w:divBdr>
        <w:top w:val="none" w:sz="0" w:space="0" w:color="auto"/>
        <w:left w:val="none" w:sz="0" w:space="0" w:color="auto"/>
        <w:bottom w:val="none" w:sz="0" w:space="0" w:color="auto"/>
        <w:right w:val="none" w:sz="0" w:space="0" w:color="auto"/>
      </w:divBdr>
    </w:div>
    <w:div w:id="374157878">
      <w:bodyDiv w:val="1"/>
      <w:marLeft w:val="0"/>
      <w:marRight w:val="0"/>
      <w:marTop w:val="0"/>
      <w:marBottom w:val="0"/>
      <w:divBdr>
        <w:top w:val="none" w:sz="0" w:space="0" w:color="auto"/>
        <w:left w:val="none" w:sz="0" w:space="0" w:color="auto"/>
        <w:bottom w:val="none" w:sz="0" w:space="0" w:color="auto"/>
        <w:right w:val="none" w:sz="0" w:space="0" w:color="auto"/>
      </w:divBdr>
    </w:div>
    <w:div w:id="425659210">
      <w:bodyDiv w:val="1"/>
      <w:marLeft w:val="0"/>
      <w:marRight w:val="0"/>
      <w:marTop w:val="0"/>
      <w:marBottom w:val="0"/>
      <w:divBdr>
        <w:top w:val="none" w:sz="0" w:space="0" w:color="auto"/>
        <w:left w:val="none" w:sz="0" w:space="0" w:color="auto"/>
        <w:bottom w:val="none" w:sz="0" w:space="0" w:color="auto"/>
        <w:right w:val="none" w:sz="0" w:space="0" w:color="auto"/>
      </w:divBdr>
    </w:div>
    <w:div w:id="575822529">
      <w:bodyDiv w:val="1"/>
      <w:marLeft w:val="0"/>
      <w:marRight w:val="0"/>
      <w:marTop w:val="0"/>
      <w:marBottom w:val="0"/>
      <w:divBdr>
        <w:top w:val="none" w:sz="0" w:space="0" w:color="auto"/>
        <w:left w:val="none" w:sz="0" w:space="0" w:color="auto"/>
        <w:bottom w:val="none" w:sz="0" w:space="0" w:color="auto"/>
        <w:right w:val="none" w:sz="0" w:space="0" w:color="auto"/>
      </w:divBdr>
    </w:div>
    <w:div w:id="578634905">
      <w:bodyDiv w:val="1"/>
      <w:marLeft w:val="0"/>
      <w:marRight w:val="0"/>
      <w:marTop w:val="0"/>
      <w:marBottom w:val="0"/>
      <w:divBdr>
        <w:top w:val="none" w:sz="0" w:space="0" w:color="auto"/>
        <w:left w:val="none" w:sz="0" w:space="0" w:color="auto"/>
        <w:bottom w:val="none" w:sz="0" w:space="0" w:color="auto"/>
        <w:right w:val="none" w:sz="0" w:space="0" w:color="auto"/>
      </w:divBdr>
    </w:div>
    <w:div w:id="624892972">
      <w:bodyDiv w:val="1"/>
      <w:marLeft w:val="0"/>
      <w:marRight w:val="0"/>
      <w:marTop w:val="0"/>
      <w:marBottom w:val="0"/>
      <w:divBdr>
        <w:top w:val="none" w:sz="0" w:space="0" w:color="auto"/>
        <w:left w:val="none" w:sz="0" w:space="0" w:color="auto"/>
        <w:bottom w:val="none" w:sz="0" w:space="0" w:color="auto"/>
        <w:right w:val="none" w:sz="0" w:space="0" w:color="auto"/>
      </w:divBdr>
    </w:div>
    <w:div w:id="711227864">
      <w:bodyDiv w:val="1"/>
      <w:marLeft w:val="0"/>
      <w:marRight w:val="0"/>
      <w:marTop w:val="0"/>
      <w:marBottom w:val="0"/>
      <w:divBdr>
        <w:top w:val="none" w:sz="0" w:space="0" w:color="auto"/>
        <w:left w:val="none" w:sz="0" w:space="0" w:color="auto"/>
        <w:bottom w:val="none" w:sz="0" w:space="0" w:color="auto"/>
        <w:right w:val="none" w:sz="0" w:space="0" w:color="auto"/>
      </w:divBdr>
    </w:div>
    <w:div w:id="743649714">
      <w:bodyDiv w:val="1"/>
      <w:marLeft w:val="0"/>
      <w:marRight w:val="0"/>
      <w:marTop w:val="0"/>
      <w:marBottom w:val="0"/>
      <w:divBdr>
        <w:top w:val="none" w:sz="0" w:space="0" w:color="auto"/>
        <w:left w:val="none" w:sz="0" w:space="0" w:color="auto"/>
        <w:bottom w:val="none" w:sz="0" w:space="0" w:color="auto"/>
        <w:right w:val="none" w:sz="0" w:space="0" w:color="auto"/>
      </w:divBdr>
    </w:div>
    <w:div w:id="799038242">
      <w:bodyDiv w:val="1"/>
      <w:marLeft w:val="0"/>
      <w:marRight w:val="0"/>
      <w:marTop w:val="0"/>
      <w:marBottom w:val="0"/>
      <w:divBdr>
        <w:top w:val="none" w:sz="0" w:space="0" w:color="auto"/>
        <w:left w:val="none" w:sz="0" w:space="0" w:color="auto"/>
        <w:bottom w:val="none" w:sz="0" w:space="0" w:color="auto"/>
        <w:right w:val="none" w:sz="0" w:space="0" w:color="auto"/>
      </w:divBdr>
    </w:div>
    <w:div w:id="892499238">
      <w:bodyDiv w:val="1"/>
      <w:marLeft w:val="0"/>
      <w:marRight w:val="0"/>
      <w:marTop w:val="0"/>
      <w:marBottom w:val="0"/>
      <w:divBdr>
        <w:top w:val="none" w:sz="0" w:space="0" w:color="auto"/>
        <w:left w:val="none" w:sz="0" w:space="0" w:color="auto"/>
        <w:bottom w:val="none" w:sz="0" w:space="0" w:color="auto"/>
        <w:right w:val="none" w:sz="0" w:space="0" w:color="auto"/>
      </w:divBdr>
    </w:div>
    <w:div w:id="905533446">
      <w:bodyDiv w:val="1"/>
      <w:marLeft w:val="0"/>
      <w:marRight w:val="0"/>
      <w:marTop w:val="0"/>
      <w:marBottom w:val="0"/>
      <w:divBdr>
        <w:top w:val="none" w:sz="0" w:space="0" w:color="auto"/>
        <w:left w:val="none" w:sz="0" w:space="0" w:color="auto"/>
        <w:bottom w:val="none" w:sz="0" w:space="0" w:color="auto"/>
        <w:right w:val="none" w:sz="0" w:space="0" w:color="auto"/>
      </w:divBdr>
    </w:div>
    <w:div w:id="1314875180">
      <w:bodyDiv w:val="1"/>
      <w:marLeft w:val="0"/>
      <w:marRight w:val="0"/>
      <w:marTop w:val="0"/>
      <w:marBottom w:val="0"/>
      <w:divBdr>
        <w:top w:val="none" w:sz="0" w:space="0" w:color="auto"/>
        <w:left w:val="none" w:sz="0" w:space="0" w:color="auto"/>
        <w:bottom w:val="none" w:sz="0" w:space="0" w:color="auto"/>
        <w:right w:val="none" w:sz="0" w:space="0" w:color="auto"/>
      </w:divBdr>
    </w:div>
    <w:div w:id="1591044674">
      <w:bodyDiv w:val="1"/>
      <w:marLeft w:val="0"/>
      <w:marRight w:val="0"/>
      <w:marTop w:val="0"/>
      <w:marBottom w:val="0"/>
      <w:divBdr>
        <w:top w:val="none" w:sz="0" w:space="0" w:color="auto"/>
        <w:left w:val="none" w:sz="0" w:space="0" w:color="auto"/>
        <w:bottom w:val="none" w:sz="0" w:space="0" w:color="auto"/>
        <w:right w:val="none" w:sz="0" w:space="0" w:color="auto"/>
      </w:divBdr>
    </w:div>
    <w:div w:id="1660381160">
      <w:bodyDiv w:val="1"/>
      <w:marLeft w:val="0"/>
      <w:marRight w:val="0"/>
      <w:marTop w:val="0"/>
      <w:marBottom w:val="0"/>
      <w:divBdr>
        <w:top w:val="none" w:sz="0" w:space="0" w:color="auto"/>
        <w:left w:val="none" w:sz="0" w:space="0" w:color="auto"/>
        <w:bottom w:val="none" w:sz="0" w:space="0" w:color="auto"/>
        <w:right w:val="none" w:sz="0" w:space="0" w:color="auto"/>
      </w:divBdr>
    </w:div>
    <w:div w:id="1661882781">
      <w:bodyDiv w:val="1"/>
      <w:marLeft w:val="0"/>
      <w:marRight w:val="0"/>
      <w:marTop w:val="0"/>
      <w:marBottom w:val="0"/>
      <w:divBdr>
        <w:top w:val="none" w:sz="0" w:space="0" w:color="auto"/>
        <w:left w:val="none" w:sz="0" w:space="0" w:color="auto"/>
        <w:bottom w:val="none" w:sz="0" w:space="0" w:color="auto"/>
        <w:right w:val="none" w:sz="0" w:space="0" w:color="auto"/>
      </w:divBdr>
    </w:div>
    <w:div w:id="1671980276">
      <w:bodyDiv w:val="1"/>
      <w:marLeft w:val="0"/>
      <w:marRight w:val="0"/>
      <w:marTop w:val="0"/>
      <w:marBottom w:val="0"/>
      <w:divBdr>
        <w:top w:val="none" w:sz="0" w:space="0" w:color="auto"/>
        <w:left w:val="none" w:sz="0" w:space="0" w:color="auto"/>
        <w:bottom w:val="none" w:sz="0" w:space="0" w:color="auto"/>
        <w:right w:val="none" w:sz="0" w:space="0" w:color="auto"/>
      </w:divBdr>
    </w:div>
    <w:div w:id="1682703550">
      <w:bodyDiv w:val="1"/>
      <w:marLeft w:val="0"/>
      <w:marRight w:val="0"/>
      <w:marTop w:val="0"/>
      <w:marBottom w:val="0"/>
      <w:divBdr>
        <w:top w:val="none" w:sz="0" w:space="0" w:color="auto"/>
        <w:left w:val="none" w:sz="0" w:space="0" w:color="auto"/>
        <w:bottom w:val="none" w:sz="0" w:space="0" w:color="auto"/>
        <w:right w:val="none" w:sz="0" w:space="0" w:color="auto"/>
      </w:divBdr>
    </w:div>
    <w:div w:id="1721780373">
      <w:bodyDiv w:val="1"/>
      <w:marLeft w:val="0"/>
      <w:marRight w:val="0"/>
      <w:marTop w:val="0"/>
      <w:marBottom w:val="0"/>
      <w:divBdr>
        <w:top w:val="none" w:sz="0" w:space="0" w:color="auto"/>
        <w:left w:val="none" w:sz="0" w:space="0" w:color="auto"/>
        <w:bottom w:val="none" w:sz="0" w:space="0" w:color="auto"/>
        <w:right w:val="none" w:sz="0" w:space="0" w:color="auto"/>
      </w:divBdr>
    </w:div>
    <w:div w:id="1724020713">
      <w:bodyDiv w:val="1"/>
      <w:marLeft w:val="0"/>
      <w:marRight w:val="0"/>
      <w:marTop w:val="0"/>
      <w:marBottom w:val="0"/>
      <w:divBdr>
        <w:top w:val="none" w:sz="0" w:space="0" w:color="auto"/>
        <w:left w:val="none" w:sz="0" w:space="0" w:color="auto"/>
        <w:bottom w:val="none" w:sz="0" w:space="0" w:color="auto"/>
        <w:right w:val="none" w:sz="0" w:space="0" w:color="auto"/>
      </w:divBdr>
    </w:div>
    <w:div w:id="1774475279">
      <w:bodyDiv w:val="1"/>
      <w:marLeft w:val="0"/>
      <w:marRight w:val="0"/>
      <w:marTop w:val="0"/>
      <w:marBottom w:val="0"/>
      <w:divBdr>
        <w:top w:val="none" w:sz="0" w:space="0" w:color="auto"/>
        <w:left w:val="none" w:sz="0" w:space="0" w:color="auto"/>
        <w:bottom w:val="none" w:sz="0" w:space="0" w:color="auto"/>
        <w:right w:val="none" w:sz="0" w:space="0" w:color="auto"/>
      </w:divBdr>
    </w:div>
    <w:div w:id="1792935220">
      <w:bodyDiv w:val="1"/>
      <w:marLeft w:val="0"/>
      <w:marRight w:val="0"/>
      <w:marTop w:val="0"/>
      <w:marBottom w:val="0"/>
      <w:divBdr>
        <w:top w:val="none" w:sz="0" w:space="0" w:color="auto"/>
        <w:left w:val="none" w:sz="0" w:space="0" w:color="auto"/>
        <w:bottom w:val="none" w:sz="0" w:space="0" w:color="auto"/>
        <w:right w:val="none" w:sz="0" w:space="0" w:color="auto"/>
      </w:divBdr>
    </w:div>
    <w:div w:id="193300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collections/employers-illegal-working-penalties" TargetMode="External"/><Relationship Id="rId18" Type="http://schemas.openxmlformats.org/officeDocument/2006/relationships/hyperlink" Target="mailto:SecurityTeam@highwaysengland.co.uk?subject=BPSS%20Advic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SecurityTeam@highwaysengland.co.uk?subject=BPSS%20Advice" TargetMode="External"/><Relationship Id="rId7" Type="http://schemas.openxmlformats.org/officeDocument/2006/relationships/endnotes" Target="endnotes.xml"/><Relationship Id="rId12" Type="http://schemas.openxmlformats.org/officeDocument/2006/relationships/hyperlink" Target="mailto:SecurityTeam@highwaysengland.co.uk?subject=BPSS%20Advice" TargetMode="External"/><Relationship Id="rId17" Type="http://schemas.openxmlformats.org/officeDocument/2006/relationships/hyperlink" Target="mailto:SecurityTeam@highwaysengland.co.uk?subject=BPSS%20Advic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SecurityTeam@highwaysengland.co.uk?subject=BPSS%20Advice" TargetMode="External"/><Relationship Id="rId20" Type="http://schemas.openxmlformats.org/officeDocument/2006/relationships/hyperlink" Target="mailto:SecurityTeam@highwaysengland.co.uk?subject=BPSS%20Ad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rowhg\AppData\Local\OTLocal\share\Workbin\2306848.R.O\(https:\www.gov.uk\government\publications\procurement-policy-note-0714-implementing-energy-efficiency-directive-article-6)"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paul.allen@nccgroup.trust" TargetMode="External"/><Relationship Id="rId19" Type="http://schemas.openxmlformats.org/officeDocument/2006/relationships/hyperlink" Target="https://www.gov.uk/government/collections/employers-illegal-working-penalt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ecurityTeam@highwaysengland.co.uk" TargetMode="External"/><Relationship Id="rId22" Type="http://schemas.openxmlformats.org/officeDocument/2006/relationships/hyperlink" Target="https://www.gov.uk/government/collections/employers-illegal-working-penalt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527A2-7FB8-4602-A4F2-ECF1C374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63</Pages>
  <Words>17388</Words>
  <Characters>99116</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116272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Louise</dc:creator>
  <cp:lastModifiedBy>Bryant, Lee</cp:lastModifiedBy>
  <cp:revision>7</cp:revision>
  <cp:lastPrinted>2016-04-04T10:36:00Z</cp:lastPrinted>
  <dcterms:created xsi:type="dcterms:W3CDTF">2018-11-01T14:31:00Z</dcterms:created>
  <dcterms:modified xsi:type="dcterms:W3CDTF">2018-12-03T14:42:00Z</dcterms:modified>
</cp:coreProperties>
</file>