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47DC" w14:textId="77777777" w:rsidR="009C1E9C" w:rsidRPr="009C1E9C" w:rsidRDefault="009C1E9C" w:rsidP="009C1E9C">
      <w:pPr>
        <w:rPr>
          <w:b/>
          <w:bCs/>
        </w:rPr>
      </w:pPr>
      <w:r w:rsidRPr="009C1E9C">
        <w:rPr>
          <w:b/>
          <w:bCs/>
        </w:rPr>
        <w:t>Q:</w:t>
      </w:r>
      <w:r w:rsidRPr="009C1E9C">
        <w:rPr>
          <w:b/>
          <w:bCs/>
        </w:rPr>
        <w:tab/>
        <w:t xml:space="preserve">I understand that pre-assigned sample locations will be supplied by NE. Is there a prescription for how random sampling should be undertaken? </w:t>
      </w:r>
    </w:p>
    <w:p w14:paraId="2A76E954" w14:textId="774F64F4" w:rsidR="009C1E9C" w:rsidRDefault="009C1E9C" w:rsidP="009C1E9C">
      <w:r>
        <w:t>A:</w:t>
      </w:r>
      <w:r>
        <w:tab/>
      </w:r>
      <w:r w:rsidR="0038726D">
        <w:t>T</w:t>
      </w:r>
      <w:r>
        <w:t xml:space="preserve">he pre-assigned sample locations is the random sampling. </w:t>
      </w:r>
    </w:p>
    <w:p w14:paraId="3EAED583" w14:textId="77777777" w:rsidR="009C1E9C" w:rsidRDefault="009C1E9C" w:rsidP="009C1E9C"/>
    <w:p w14:paraId="09C631FA" w14:textId="77777777" w:rsidR="009C1E9C" w:rsidRPr="009C1E9C" w:rsidRDefault="009C1E9C" w:rsidP="009C1E9C">
      <w:pPr>
        <w:rPr>
          <w:b/>
          <w:bCs/>
        </w:rPr>
      </w:pPr>
      <w:r w:rsidRPr="009C1E9C">
        <w:rPr>
          <w:b/>
          <w:bCs/>
        </w:rPr>
        <w:t>Q:</w:t>
      </w:r>
      <w:r w:rsidRPr="009C1E9C">
        <w:rPr>
          <w:b/>
          <w:bCs/>
        </w:rPr>
        <w:tab/>
        <w:t>Is it possible to have the map in a different format so that it can be viewed at a better scale so the distribution (and accessibility) of the survey points can be more clearly seen? (As with the heather sampling it is difficult to get an accurate idea of the number of field days likely to be required so any advice based on previous surveys would be very useful).</w:t>
      </w:r>
    </w:p>
    <w:p w14:paraId="6A69E69A" w14:textId="09B27DB5" w:rsidR="009C1E9C" w:rsidRDefault="009C1E9C" w:rsidP="009C1E9C">
      <w:r>
        <w:t>A:</w:t>
      </w:r>
      <w:r>
        <w:tab/>
        <w:t xml:space="preserve"> The map that was included in the RfQ has been added to the publication as a </w:t>
      </w:r>
      <w:r w:rsidR="00D02A9B">
        <w:t>separate</w:t>
      </w:r>
      <w:r>
        <w:t xml:space="preserve"> attachment. </w:t>
      </w:r>
    </w:p>
    <w:p w14:paraId="7C6D683E" w14:textId="77777777" w:rsidR="009C1E9C" w:rsidRDefault="009C1E9C" w:rsidP="009C1E9C"/>
    <w:p w14:paraId="5AB5C51A" w14:textId="77777777" w:rsidR="009C1E9C" w:rsidRDefault="009C1E9C" w:rsidP="009C1E9C">
      <w:pPr>
        <w:rPr>
          <w:b/>
          <w:bCs/>
        </w:rPr>
      </w:pPr>
      <w:r w:rsidRPr="009C1E9C">
        <w:rPr>
          <w:b/>
          <w:bCs/>
        </w:rPr>
        <w:t>Q:</w:t>
      </w:r>
      <w:r w:rsidRPr="009C1E9C">
        <w:rPr>
          <w:b/>
          <w:bCs/>
        </w:rPr>
        <w:tab/>
        <w:t>Are examples of the CSM and grazing data forms to be used available to inform quoting?</w:t>
      </w:r>
    </w:p>
    <w:p w14:paraId="2F4C38E9" w14:textId="7C41D6AF" w:rsidR="009C1E9C" w:rsidRDefault="009C1E9C" w:rsidP="009C1E9C">
      <w:r w:rsidRPr="009C1E9C">
        <w:t>A:</w:t>
      </w:r>
      <w:r w:rsidRPr="009C1E9C">
        <w:tab/>
        <w:t xml:space="preserve">They should be able to use the JNCC CSM guidance to understand what needs to be recorded. </w:t>
      </w:r>
    </w:p>
    <w:p w14:paraId="04D5E08D" w14:textId="77777777" w:rsidR="009C1E9C" w:rsidRPr="009C1E9C" w:rsidRDefault="009C1E9C" w:rsidP="009C1E9C"/>
    <w:p w14:paraId="118A75CF" w14:textId="043DE1A4" w:rsidR="009C1E9C" w:rsidRPr="009C1E9C" w:rsidRDefault="009C1E9C" w:rsidP="009C1E9C">
      <w:pPr>
        <w:rPr>
          <w:b/>
          <w:bCs/>
        </w:rPr>
      </w:pPr>
      <w:r w:rsidRPr="009C1E9C">
        <w:rPr>
          <w:b/>
          <w:bCs/>
        </w:rPr>
        <w:t>Q:</w:t>
      </w:r>
      <w:r w:rsidRPr="009C1E9C">
        <w:rPr>
          <w:b/>
          <w:bCs/>
        </w:rPr>
        <w:tab/>
        <w:t xml:space="preserve">If not all surveyors have </w:t>
      </w:r>
      <w:r>
        <w:rPr>
          <w:b/>
          <w:bCs/>
        </w:rPr>
        <w:t>iP</w:t>
      </w:r>
      <w:r w:rsidRPr="009C1E9C">
        <w:rPr>
          <w:b/>
          <w:bCs/>
        </w:rPr>
        <w:t>ads is paper recording acceptable and / or might NE be able to supply i</w:t>
      </w:r>
      <w:r>
        <w:rPr>
          <w:b/>
          <w:bCs/>
        </w:rPr>
        <w:t>P</w:t>
      </w:r>
      <w:r w:rsidRPr="009C1E9C">
        <w:rPr>
          <w:b/>
          <w:bCs/>
        </w:rPr>
        <w:t xml:space="preserve">ads?  </w:t>
      </w:r>
    </w:p>
    <w:p w14:paraId="31C8D274" w14:textId="78359EA7" w:rsidR="0002233E" w:rsidRDefault="009C1E9C" w:rsidP="009C1E9C">
      <w:r>
        <w:t>You cannot use NESS and forms, it has to be one or the other. You could provide excel forms for them to fill out (this could be done on paper but we would expect them to type the data electronically after). But you will need to decide within the team what the best approach is, we don’t have iPads to give them.</w:t>
      </w:r>
    </w:p>
    <w:sectPr w:rsidR="00022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9C"/>
    <w:rsid w:val="0002233E"/>
    <w:rsid w:val="0038726D"/>
    <w:rsid w:val="00607EBA"/>
    <w:rsid w:val="009508D7"/>
    <w:rsid w:val="009C1E9C"/>
    <w:rsid w:val="00D02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B67C"/>
  <w15:chartTrackingRefBased/>
  <w15:docId w15:val="{411194AA-04D8-4B7E-8937-FBFA4404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3</cp:revision>
  <dcterms:created xsi:type="dcterms:W3CDTF">2023-11-16T15:32:00Z</dcterms:created>
  <dcterms:modified xsi:type="dcterms:W3CDTF">2023-11-16T15:46:00Z</dcterms:modified>
</cp:coreProperties>
</file>