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B4" w:rsidRDefault="006C5D98">
      <w:pPr>
        <w:rPr>
          <w:rFonts w:ascii="Liberation Sans" w:hAnsi="Liberation Sans"/>
          <w:b/>
          <w:bCs/>
          <w:sz w:val="24"/>
          <w:szCs w:val="24"/>
        </w:rPr>
      </w:pPr>
      <w:r>
        <w:rPr>
          <w:rFonts w:ascii="Liberation Sans" w:eastAsia="Times New Roman" w:hAnsi="Liberation Sans"/>
          <w:b/>
          <w:bCs/>
          <w:sz w:val="24"/>
          <w:szCs w:val="24"/>
          <w:lang w:val="en-US" w:eastAsia="en-GB"/>
        </w:rPr>
        <w:t>Packing and Removals - Requirement</w:t>
      </w:r>
    </w:p>
    <w:p w:rsidR="00B63CB4" w:rsidRDefault="00B63CB4">
      <w:pPr>
        <w:rPr>
          <w:rFonts w:eastAsia="Times New Roman"/>
          <w:lang w:val="en-US" w:eastAsia="en-GB"/>
        </w:rPr>
      </w:pPr>
    </w:p>
    <w:p w:rsidR="00B63CB4" w:rsidRDefault="006C5D98">
      <w:pPr>
        <w:numPr>
          <w:ilvl w:val="0"/>
          <w:numId w:val="1"/>
        </w:numPr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/>
          <w:sz w:val="24"/>
          <w:szCs w:val="24"/>
          <w:lang w:val="en-US" w:eastAsia="en-GB"/>
        </w:rPr>
        <w:t>Packing and Transportation of c200m3 of museum objects</w:t>
      </w:r>
    </w:p>
    <w:p w:rsidR="00B63CB4" w:rsidRDefault="00B63CB4">
      <w:pPr>
        <w:ind w:left="720"/>
        <w:rPr>
          <w:rFonts w:eastAsia="Times New Roman"/>
          <w:lang w:val="en-US" w:eastAsia="en-GB"/>
        </w:rPr>
      </w:pPr>
    </w:p>
    <w:p w:rsidR="00B63CB4" w:rsidRDefault="006C5D98">
      <w:pPr>
        <w:numPr>
          <w:ilvl w:val="0"/>
          <w:numId w:val="1"/>
        </w:numPr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/>
          <w:sz w:val="24"/>
          <w:szCs w:val="24"/>
          <w:lang w:val="en-US" w:eastAsia="en-GB"/>
        </w:rPr>
        <w:t>To be moved from Trowbridge Museum (BA14 8AT) to storage facility TBC in South of England Autumn 2018</w:t>
      </w:r>
    </w:p>
    <w:p w:rsidR="00B63CB4" w:rsidRDefault="00B63CB4">
      <w:pPr>
        <w:rPr>
          <w:rFonts w:eastAsia="Times New Roman"/>
          <w:lang w:val="en-US" w:eastAsia="en-GB"/>
        </w:rPr>
      </w:pPr>
    </w:p>
    <w:p w:rsidR="00B63CB4" w:rsidRDefault="006C5D98">
      <w:pPr>
        <w:numPr>
          <w:ilvl w:val="0"/>
          <w:numId w:val="1"/>
        </w:numPr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/>
          <w:sz w:val="24"/>
          <w:szCs w:val="24"/>
          <w:lang w:val="en-US" w:eastAsia="en-GB"/>
        </w:rPr>
        <w:t>To be returned from storage facility TBC in South of England to Trowbridge Museum (BA14 8AT) in Spring 2020</w:t>
      </w:r>
    </w:p>
    <w:p w:rsidR="00B63CB4" w:rsidRDefault="00B63CB4">
      <w:pPr>
        <w:ind w:left="720"/>
        <w:rPr>
          <w:rFonts w:eastAsia="Times New Roman"/>
          <w:lang w:val="en-US" w:eastAsia="en-GB"/>
        </w:rPr>
      </w:pPr>
    </w:p>
    <w:p w:rsidR="00B63CB4" w:rsidRDefault="006C5D98">
      <w:pPr>
        <w:numPr>
          <w:ilvl w:val="0"/>
          <w:numId w:val="1"/>
        </w:numPr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/>
          <w:sz w:val="24"/>
          <w:szCs w:val="24"/>
          <w:lang w:val="en-US" w:eastAsia="en-GB"/>
        </w:rPr>
        <w:t xml:space="preserve">Packing and move out to be </w:t>
      </w:r>
      <w:bookmarkStart w:id="0" w:name="__DdeLink__494_520495518"/>
      <w:bookmarkEnd w:id="0"/>
      <w:r>
        <w:rPr>
          <w:rFonts w:ascii="Liberation Sans" w:eastAsia="Times New Roman" w:hAnsi="Liberation Sans"/>
          <w:sz w:val="24"/>
          <w:szCs w:val="24"/>
          <w:lang w:val="en-US" w:eastAsia="en-GB"/>
        </w:rPr>
        <w:t>completed over c3 week period</w:t>
      </w:r>
    </w:p>
    <w:p w:rsidR="00B63CB4" w:rsidRDefault="00B63CB4">
      <w:pPr>
        <w:ind w:left="720"/>
        <w:rPr>
          <w:rFonts w:eastAsia="Times New Roman"/>
          <w:lang w:val="en-US" w:eastAsia="en-GB"/>
        </w:rPr>
      </w:pPr>
    </w:p>
    <w:p w:rsidR="00B63CB4" w:rsidRDefault="006C5D98">
      <w:pPr>
        <w:numPr>
          <w:ilvl w:val="0"/>
          <w:numId w:val="1"/>
        </w:numPr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/>
          <w:sz w:val="24"/>
          <w:szCs w:val="24"/>
          <w:lang w:val="en-US" w:eastAsia="en-GB"/>
        </w:rPr>
        <w:t>Return and unpack to be completed over c3 week period</w:t>
      </w:r>
    </w:p>
    <w:p w:rsidR="00B63CB4" w:rsidRDefault="00B63CB4">
      <w:pPr>
        <w:ind w:left="720"/>
        <w:rPr>
          <w:rFonts w:eastAsia="Times New Roman"/>
          <w:lang w:val="en-US" w:eastAsia="en-GB"/>
        </w:rPr>
      </w:pPr>
    </w:p>
    <w:p w:rsidR="00B63CB4" w:rsidRDefault="006C5D98">
      <w:pPr>
        <w:numPr>
          <w:ilvl w:val="0"/>
          <w:numId w:val="1"/>
        </w:numPr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/>
          <w:sz w:val="24"/>
          <w:szCs w:val="24"/>
          <w:lang w:val="en-US" w:eastAsia="en-GB"/>
        </w:rPr>
        <w:t>Museum suitable packing materials to be included in price</w:t>
      </w:r>
    </w:p>
    <w:p w:rsidR="00B63CB4" w:rsidRDefault="00B63CB4">
      <w:pPr>
        <w:rPr>
          <w:rFonts w:eastAsia="Times New Roman"/>
          <w:lang w:val="en-US" w:eastAsia="en-GB"/>
        </w:rPr>
      </w:pPr>
    </w:p>
    <w:p w:rsidR="00B63CB4" w:rsidRDefault="006C5D98">
      <w:pPr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/>
          <w:sz w:val="24"/>
          <w:szCs w:val="24"/>
          <w:lang w:val="en-US" w:eastAsia="en-GB"/>
        </w:rPr>
        <w:t xml:space="preserve">Trowbridge Museum requires the professional packing and transportation of </w:t>
      </w:r>
      <w:proofErr w:type="spellStart"/>
      <w:r>
        <w:rPr>
          <w:rFonts w:ascii="Liberation Sans" w:eastAsia="Times New Roman" w:hAnsi="Liberation Sans"/>
          <w:sz w:val="24"/>
          <w:szCs w:val="24"/>
          <w:lang w:val="en-US" w:eastAsia="en-GB"/>
        </w:rPr>
        <w:t>it’s</w:t>
      </w:r>
      <w:proofErr w:type="spellEnd"/>
      <w:r>
        <w:rPr>
          <w:rFonts w:ascii="Liberation Sans" w:eastAsia="Times New Roman" w:hAnsi="Liberation Sans"/>
          <w:sz w:val="24"/>
          <w:szCs w:val="24"/>
          <w:lang w:val="en-US" w:eastAsia="en-GB"/>
        </w:rPr>
        <w:t xml:space="preserve"> collection of museum objects whilst it undergoes a major redevelopment. The collection occupies c200m3 of space and consists of approximately 22,000 items.</w:t>
      </w:r>
    </w:p>
    <w:p w:rsidR="00B63CB4" w:rsidRDefault="00B63CB4">
      <w:pPr>
        <w:rPr>
          <w:rFonts w:eastAsia="Times New Roman"/>
          <w:lang w:val="en-US" w:eastAsia="en-GB"/>
        </w:rPr>
      </w:pPr>
    </w:p>
    <w:p w:rsidR="00B63CB4" w:rsidRDefault="006C5D98">
      <w:pPr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/>
          <w:sz w:val="24"/>
          <w:szCs w:val="24"/>
          <w:lang w:val="en-US" w:eastAsia="en-GB"/>
        </w:rPr>
        <w:t>There are a wide range of objects including social and industrial history, natural history, textiles, fine art, archeology and ephemera.</w:t>
      </w:r>
    </w:p>
    <w:p w:rsidR="00B63CB4" w:rsidRDefault="00B63CB4">
      <w:pPr>
        <w:rPr>
          <w:rFonts w:eastAsia="Times New Roman"/>
          <w:lang w:val="en-US" w:eastAsia="en-GB"/>
        </w:rPr>
      </w:pPr>
    </w:p>
    <w:p w:rsidR="00B63CB4" w:rsidRDefault="006C5D98">
      <w:pPr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/>
          <w:sz w:val="24"/>
          <w:szCs w:val="24"/>
          <w:lang w:val="en-US" w:eastAsia="en-GB"/>
        </w:rPr>
        <w:t xml:space="preserve">The collection will be packed at Trowbridge Museum (BA14 8AT) and moved to a storage facility in the South of England (TBC). As the museum is within The Shires shopping </w:t>
      </w:r>
      <w:proofErr w:type="spellStart"/>
      <w:r>
        <w:rPr>
          <w:rFonts w:ascii="Liberation Sans" w:eastAsia="Times New Roman" w:hAnsi="Liberation Sans"/>
          <w:sz w:val="24"/>
          <w:szCs w:val="24"/>
          <w:lang w:val="en-US" w:eastAsia="en-GB"/>
        </w:rPr>
        <w:t>centre</w:t>
      </w:r>
      <w:proofErr w:type="spellEnd"/>
      <w:r>
        <w:rPr>
          <w:rFonts w:ascii="Liberation Sans" w:eastAsia="Times New Roman" w:hAnsi="Liberation Sans"/>
          <w:sz w:val="24"/>
          <w:szCs w:val="24"/>
          <w:lang w:val="en-US" w:eastAsia="en-GB"/>
        </w:rPr>
        <w:t xml:space="preserve"> access for removals and loading may be restricted.</w:t>
      </w:r>
    </w:p>
    <w:p w:rsidR="00B63CB4" w:rsidRDefault="00B63CB4">
      <w:pPr>
        <w:rPr>
          <w:rFonts w:eastAsia="Times New Roman"/>
          <w:lang w:val="en-US" w:eastAsia="en-GB"/>
        </w:rPr>
      </w:pPr>
    </w:p>
    <w:p w:rsidR="00B63CB4" w:rsidRDefault="006C5D98">
      <w:pPr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/>
          <w:sz w:val="24"/>
          <w:szCs w:val="24"/>
          <w:lang w:val="en-US" w:eastAsia="en-GB"/>
        </w:rPr>
        <w:t>A separate contract is offered for the storage of the collections.</w:t>
      </w:r>
    </w:p>
    <w:p w:rsidR="00B63CB4" w:rsidRDefault="00B63CB4">
      <w:pPr>
        <w:rPr>
          <w:rFonts w:eastAsia="Times New Roman"/>
          <w:lang w:val="en-US" w:eastAsia="en-GB"/>
        </w:rPr>
      </w:pPr>
    </w:p>
    <w:p w:rsidR="00B63CB4" w:rsidRDefault="006C5D98">
      <w:pPr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/>
          <w:sz w:val="24"/>
          <w:szCs w:val="24"/>
          <w:lang w:val="en-US" w:eastAsia="en-GB"/>
        </w:rPr>
        <w:t xml:space="preserve">The collection can be viewed by appointment, further details can be obtained from Tim Burge on:  07936 588 607, email: </w:t>
      </w:r>
      <w:hyperlink r:id="rId5" w:history="1">
        <w:r w:rsidRPr="005A44C6">
          <w:rPr>
            <w:rStyle w:val="Hyperlink"/>
            <w:rFonts w:ascii="Liberation Sans" w:eastAsia="Times New Roman" w:hAnsi="Liberation Sans"/>
            <w:sz w:val="24"/>
            <w:szCs w:val="24"/>
            <w:lang w:val="en-US" w:eastAsia="en-GB"/>
          </w:rPr>
          <w:t>hello@timburge.org</w:t>
        </w:r>
      </w:hyperlink>
      <w:r>
        <w:rPr>
          <w:rFonts w:ascii="Liberation Sans" w:eastAsia="Times New Roman" w:hAnsi="Liberation Sans"/>
          <w:sz w:val="24"/>
          <w:szCs w:val="24"/>
          <w:lang w:val="en-US" w:eastAsia="en-GB"/>
        </w:rPr>
        <w:t xml:space="preserve"> or Clare Lyall 01225 765072 Ext106, email clare.lyall@trowbridge.gov.uk</w:t>
      </w:r>
    </w:p>
    <w:p w:rsidR="00B63CB4" w:rsidRDefault="00B63CB4">
      <w:pPr>
        <w:rPr>
          <w:rFonts w:eastAsia="Times New Roman"/>
          <w:lang w:val="en-US" w:eastAsia="en-GB"/>
        </w:rPr>
      </w:pPr>
    </w:p>
    <w:p w:rsidR="00B63CB4" w:rsidRDefault="00B63CB4">
      <w:bookmarkStart w:id="1" w:name="_GoBack"/>
      <w:bookmarkEnd w:id="1"/>
    </w:p>
    <w:sectPr w:rsidR="00B63CB4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34CB4"/>
    <w:multiLevelType w:val="multilevel"/>
    <w:tmpl w:val="BDBEAF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2D00D1"/>
    <w:multiLevelType w:val="multilevel"/>
    <w:tmpl w:val="2548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B4"/>
    <w:rsid w:val="000E47B0"/>
    <w:rsid w:val="006C5D98"/>
    <w:rsid w:val="009B0B1C"/>
    <w:rsid w:val="00B6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3D204"/>
  <w15:docId w15:val="{9AE10367-34B9-44A3-B563-1C86E932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A6B"/>
    <w:rPr>
      <w:rFonts w:cs="Times New Roman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semiHidden/>
    <w:unhideWhenUsed/>
    <w:rsid w:val="00D65A6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65A6B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4">
    <w:name w:val="ListLabel 4"/>
    <w:qFormat/>
    <w:rPr>
      <w:rFonts w:ascii="Liberation Sans" w:hAnsi="Liberation Sans" w:cs="OpenSymbol"/>
      <w:sz w:val="24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Liberation Sans" w:hAnsi="Liberation Sans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FreeSans"/>
    </w:rPr>
  </w:style>
  <w:style w:type="paragraph" w:styleId="NormalWeb">
    <w:name w:val="Normal (Web)"/>
    <w:basedOn w:val="Normal"/>
    <w:uiPriority w:val="99"/>
    <w:semiHidden/>
    <w:unhideWhenUsed/>
    <w:qFormat/>
    <w:rsid w:val="00D65A6B"/>
    <w:pPr>
      <w:spacing w:beforeAutospacing="1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65A6B"/>
    <w:pPr>
      <w:ind w:left="720"/>
    </w:pPr>
  </w:style>
  <w:style w:type="character" w:styleId="Hyperlink">
    <w:name w:val="Hyperlink"/>
    <w:basedOn w:val="DefaultParagraphFont"/>
    <w:uiPriority w:val="99"/>
    <w:unhideWhenUsed/>
    <w:rsid w:val="006C5D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lo@timbur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Lyall</dc:creator>
  <dc:description/>
  <cp:lastModifiedBy>Karl Buckingham</cp:lastModifiedBy>
  <cp:revision>4</cp:revision>
  <dcterms:created xsi:type="dcterms:W3CDTF">2018-04-25T08:36:00Z</dcterms:created>
  <dcterms:modified xsi:type="dcterms:W3CDTF">2018-04-25T15:00:00Z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