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68628" w14:textId="6136424D" w:rsidR="00D70B35" w:rsidRDefault="000015D1" w:rsidP="00B248D3">
      <w:r>
        <w:t xml:space="preserve"> </w:t>
      </w:r>
      <w:r w:rsidR="00B248D3">
        <w:rPr>
          <w:noProof/>
          <w:lang w:eastAsia="en-GB"/>
        </w:rPr>
        <w:drawing>
          <wp:inline distT="0" distB="0" distL="0" distR="0" wp14:anchorId="3283137E" wp14:editId="698F9A4B">
            <wp:extent cx="1100747" cy="945986"/>
            <wp:effectExtent l="0" t="0" r="4445" b="6985"/>
            <wp:docPr id="449" name="Picture 449" descr="DWP_BLK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P_BLK_SML_A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8348" cy="952518"/>
                    </a:xfrm>
                    <a:prstGeom prst="rect">
                      <a:avLst/>
                    </a:prstGeom>
                    <a:noFill/>
                    <a:ln>
                      <a:noFill/>
                    </a:ln>
                  </pic:spPr>
                </pic:pic>
              </a:graphicData>
            </a:graphic>
          </wp:inline>
        </w:drawing>
      </w:r>
      <w:r w:rsidR="00B248D3">
        <w:tab/>
      </w:r>
      <w:r w:rsidR="00B248D3">
        <w:tab/>
      </w:r>
      <w:r w:rsidR="007D59F9">
        <w:tab/>
      </w:r>
      <w:r w:rsidR="007D59F9">
        <w:tab/>
      </w:r>
      <w:r w:rsidR="007D59F9">
        <w:tab/>
      </w:r>
      <w:r w:rsidR="007D59F9">
        <w:tab/>
      </w:r>
      <w:r w:rsidR="007D59F9">
        <w:tab/>
      </w:r>
    </w:p>
    <w:p w14:paraId="7E8564F3" w14:textId="77777777" w:rsidR="00B248D3" w:rsidRDefault="00B248D3" w:rsidP="00B248D3"/>
    <w:p w14:paraId="5E7EB5DD" w14:textId="77777777" w:rsidR="00B248D3" w:rsidRDefault="00B248D3" w:rsidP="00B248D3"/>
    <w:p w14:paraId="3E13B53A" w14:textId="77777777" w:rsidR="00B248D3" w:rsidRDefault="00B248D3" w:rsidP="00B248D3"/>
    <w:p w14:paraId="151C5906" w14:textId="77777777" w:rsidR="00B248D3" w:rsidRDefault="00B248D3" w:rsidP="00B248D3"/>
    <w:p w14:paraId="7B9004AE" w14:textId="77777777" w:rsidR="00B248D3" w:rsidRDefault="00B248D3" w:rsidP="00B248D3"/>
    <w:p w14:paraId="5F108EAE" w14:textId="77777777" w:rsidR="00B248D3" w:rsidRDefault="00B248D3" w:rsidP="00B248D3"/>
    <w:p w14:paraId="193E92A3" w14:textId="77777777" w:rsidR="00B248D3" w:rsidRDefault="00B248D3" w:rsidP="00B248D3"/>
    <w:p w14:paraId="108C407F" w14:textId="77777777" w:rsidR="00B248D3" w:rsidRDefault="00B248D3" w:rsidP="00B248D3"/>
    <w:p w14:paraId="6F931456" w14:textId="77777777" w:rsidR="00B248D3" w:rsidRDefault="00B248D3" w:rsidP="00B248D3"/>
    <w:p w14:paraId="78801D07" w14:textId="77777777" w:rsidR="00B248D3" w:rsidRDefault="00B248D3" w:rsidP="00B248D3"/>
    <w:p w14:paraId="65E6840F" w14:textId="77777777" w:rsidR="00B248D3" w:rsidRDefault="00B248D3" w:rsidP="00B248D3">
      <w:pPr>
        <w:spacing w:after="0" w:line="240" w:lineRule="auto"/>
        <w:ind w:left="-992" w:right="-754"/>
        <w:jc w:val="center"/>
        <w:rPr>
          <w:rFonts w:cs="Arial"/>
          <w:b/>
          <w:bCs/>
          <w:sz w:val="40"/>
          <w:szCs w:val="40"/>
        </w:rPr>
      </w:pPr>
      <w:r>
        <w:rPr>
          <w:rFonts w:cs="Arial"/>
          <w:b/>
          <w:bCs/>
          <w:sz w:val="40"/>
          <w:szCs w:val="40"/>
        </w:rPr>
        <w:t xml:space="preserve">Specification for  </w:t>
      </w:r>
    </w:p>
    <w:p w14:paraId="576530A7" w14:textId="3DE00A89" w:rsidR="00B248D3" w:rsidRDefault="006D74B0" w:rsidP="00B248D3">
      <w:pPr>
        <w:spacing w:after="0" w:line="240" w:lineRule="auto"/>
        <w:ind w:left="-992" w:right="-754"/>
        <w:jc w:val="center"/>
        <w:rPr>
          <w:rFonts w:cs="Arial"/>
          <w:b/>
          <w:bCs/>
          <w:sz w:val="40"/>
          <w:szCs w:val="40"/>
        </w:rPr>
      </w:pPr>
      <w:r>
        <w:rPr>
          <w:rFonts w:cs="Arial"/>
          <w:b/>
          <w:bCs/>
          <w:sz w:val="40"/>
          <w:szCs w:val="40"/>
        </w:rPr>
        <w:t>Job Entry: Targeted Support</w:t>
      </w:r>
      <w:r w:rsidR="00F90574">
        <w:rPr>
          <w:rFonts w:cs="Arial"/>
          <w:b/>
          <w:bCs/>
          <w:sz w:val="40"/>
          <w:szCs w:val="40"/>
        </w:rPr>
        <w:t xml:space="preserve"> Scotland</w:t>
      </w:r>
    </w:p>
    <w:p w14:paraId="60086483" w14:textId="5700F2D3" w:rsidR="00D67042" w:rsidRDefault="00D67042" w:rsidP="00B248D3">
      <w:pPr>
        <w:spacing w:after="0" w:line="240" w:lineRule="auto"/>
        <w:ind w:left="-992" w:right="-754"/>
        <w:jc w:val="center"/>
        <w:rPr>
          <w:rFonts w:cs="Arial"/>
          <w:b/>
          <w:bCs/>
          <w:sz w:val="40"/>
          <w:szCs w:val="40"/>
        </w:rPr>
      </w:pPr>
      <w:r>
        <w:rPr>
          <w:rFonts w:cs="Arial"/>
          <w:b/>
          <w:bCs/>
          <w:sz w:val="40"/>
          <w:szCs w:val="40"/>
        </w:rPr>
        <w:t>(JETS</w:t>
      </w:r>
      <w:r w:rsidR="00F90574">
        <w:rPr>
          <w:rFonts w:cs="Arial"/>
          <w:b/>
          <w:bCs/>
          <w:sz w:val="40"/>
          <w:szCs w:val="40"/>
        </w:rPr>
        <w:t xml:space="preserve"> Scotland</w:t>
      </w:r>
      <w:r>
        <w:rPr>
          <w:rFonts w:cs="Arial"/>
          <w:b/>
          <w:bCs/>
          <w:sz w:val="40"/>
          <w:szCs w:val="40"/>
        </w:rPr>
        <w:t>)</w:t>
      </w:r>
    </w:p>
    <w:p w14:paraId="3D04DA5E" w14:textId="77777777" w:rsidR="00B248D3" w:rsidRDefault="00B248D3" w:rsidP="00B248D3"/>
    <w:p w14:paraId="7E3A2DBF" w14:textId="77777777" w:rsidR="00B248D3" w:rsidRDefault="00B248D3" w:rsidP="007269D3">
      <w:pPr>
        <w:pStyle w:val="NoSpacing"/>
      </w:pPr>
    </w:p>
    <w:p w14:paraId="18FA0448" w14:textId="77777777" w:rsidR="00B248D3" w:rsidRDefault="00A20044" w:rsidP="00A20044">
      <w:pPr>
        <w:tabs>
          <w:tab w:val="left" w:pos="7691"/>
        </w:tabs>
      </w:pPr>
      <w:r>
        <w:tab/>
      </w:r>
    </w:p>
    <w:p w14:paraId="4A82F66D" w14:textId="77777777" w:rsidR="00B248D3" w:rsidRDefault="00B248D3" w:rsidP="00B248D3"/>
    <w:p w14:paraId="1D349D40" w14:textId="77777777" w:rsidR="00B248D3" w:rsidRDefault="00B248D3" w:rsidP="00B248D3"/>
    <w:p w14:paraId="06815813" w14:textId="77777777" w:rsidR="00B248D3" w:rsidRDefault="00B248D3" w:rsidP="00B248D3"/>
    <w:p w14:paraId="2B1C90BE" w14:textId="77777777" w:rsidR="00B248D3" w:rsidRDefault="00B248D3" w:rsidP="00B248D3"/>
    <w:p w14:paraId="01E99993" w14:textId="77777777" w:rsidR="00B248D3" w:rsidRDefault="00B248D3" w:rsidP="00B248D3"/>
    <w:p w14:paraId="79B559FD" w14:textId="77777777" w:rsidR="00B248D3" w:rsidRDefault="00B248D3" w:rsidP="00B248D3"/>
    <w:p w14:paraId="3D4A4AF4" w14:textId="646BF4DB" w:rsidR="00B248D3" w:rsidRDefault="00B248D3" w:rsidP="00B248D3">
      <w:pPr>
        <w:jc w:val="right"/>
      </w:pPr>
      <w:r>
        <w:t xml:space="preserve">Date:  </w:t>
      </w:r>
      <w:r w:rsidR="00022C15">
        <w:t xml:space="preserve"> </w:t>
      </w:r>
      <w:r w:rsidR="007C34D3">
        <w:t>October 2020</w:t>
      </w:r>
    </w:p>
    <w:p w14:paraId="662A4FC6" w14:textId="77777777" w:rsidR="007D59F9" w:rsidRDefault="00B248D3">
      <w:pPr>
        <w:pStyle w:val="TOCHeading"/>
      </w:pPr>
      <w:r>
        <w:br w:type="page"/>
      </w:r>
    </w:p>
    <w:sdt>
      <w:sdtPr>
        <w:rPr>
          <w:b/>
          <w:bCs/>
        </w:rPr>
        <w:id w:val="1607848399"/>
        <w:docPartObj>
          <w:docPartGallery w:val="Table of Contents"/>
          <w:docPartUnique/>
        </w:docPartObj>
      </w:sdtPr>
      <w:sdtEndPr>
        <w:rPr>
          <w:b w:val="0"/>
          <w:bCs w:val="0"/>
          <w:noProof/>
        </w:rPr>
      </w:sdtEndPr>
      <w:sdtContent>
        <w:p w14:paraId="004356AB" w14:textId="77777777" w:rsidR="00C70F8B" w:rsidRDefault="00C70F8B" w:rsidP="007D59F9"/>
        <w:p w14:paraId="59F8F448" w14:textId="6692FE30" w:rsidR="00580B40" w:rsidRDefault="00C70F8B">
          <w:pPr>
            <w:pStyle w:val="TOC1"/>
            <w:rPr>
              <w:rFonts w:asciiTheme="minorHAnsi" w:eastAsiaTheme="minorEastAsia" w:hAnsiTheme="minorHAnsi" w:cstheme="minorBidi"/>
              <w:sz w:val="22"/>
              <w:lang w:eastAsia="en-GB"/>
            </w:rPr>
          </w:pPr>
          <w:r>
            <w:fldChar w:fldCharType="begin"/>
          </w:r>
          <w:r>
            <w:instrText xml:space="preserve"> TOC \o "1-3" \h \z \u </w:instrText>
          </w:r>
          <w:r>
            <w:fldChar w:fldCharType="separate"/>
          </w:r>
          <w:hyperlink w:anchor="_Toc53124637" w:history="1">
            <w:r w:rsidR="00580B40" w:rsidRPr="000509EA">
              <w:rPr>
                <w:rStyle w:val="Hyperlink"/>
              </w:rPr>
              <w:t>Section 1: Overview</w:t>
            </w:r>
            <w:r w:rsidR="00580B40">
              <w:rPr>
                <w:webHidden/>
              </w:rPr>
              <w:tab/>
            </w:r>
            <w:r w:rsidR="00580B40">
              <w:rPr>
                <w:webHidden/>
              </w:rPr>
              <w:fldChar w:fldCharType="begin"/>
            </w:r>
            <w:r w:rsidR="00580B40">
              <w:rPr>
                <w:webHidden/>
              </w:rPr>
              <w:instrText xml:space="preserve"> PAGEREF _Toc53124637 \h </w:instrText>
            </w:r>
            <w:r w:rsidR="00580B40">
              <w:rPr>
                <w:webHidden/>
              </w:rPr>
            </w:r>
            <w:r w:rsidR="00580B40">
              <w:rPr>
                <w:webHidden/>
              </w:rPr>
              <w:fldChar w:fldCharType="separate"/>
            </w:r>
            <w:r w:rsidR="00580B40">
              <w:rPr>
                <w:webHidden/>
              </w:rPr>
              <w:t>5</w:t>
            </w:r>
            <w:r w:rsidR="00580B40">
              <w:rPr>
                <w:webHidden/>
              </w:rPr>
              <w:fldChar w:fldCharType="end"/>
            </w:r>
          </w:hyperlink>
        </w:p>
        <w:p w14:paraId="3EC05914" w14:textId="644A8114" w:rsidR="00580B40" w:rsidRDefault="00037BD3">
          <w:pPr>
            <w:pStyle w:val="TOC2"/>
            <w:tabs>
              <w:tab w:val="right" w:leader="dot" w:pos="9016"/>
            </w:tabs>
            <w:rPr>
              <w:rFonts w:asciiTheme="minorHAnsi" w:eastAsiaTheme="minorEastAsia" w:hAnsiTheme="minorHAnsi"/>
              <w:noProof/>
              <w:sz w:val="22"/>
              <w:lang w:eastAsia="en-GB"/>
            </w:rPr>
          </w:pPr>
          <w:hyperlink w:anchor="_Toc53124638" w:history="1">
            <w:r w:rsidR="00580B40" w:rsidRPr="000509EA">
              <w:rPr>
                <w:rStyle w:val="Hyperlink"/>
                <w:rFonts w:cs="Arial"/>
                <w:noProof/>
              </w:rPr>
              <w:t>Introduction</w:t>
            </w:r>
            <w:r w:rsidR="00580B40">
              <w:rPr>
                <w:noProof/>
                <w:webHidden/>
              </w:rPr>
              <w:tab/>
            </w:r>
            <w:r w:rsidR="00580B40">
              <w:rPr>
                <w:noProof/>
                <w:webHidden/>
              </w:rPr>
              <w:fldChar w:fldCharType="begin"/>
            </w:r>
            <w:r w:rsidR="00580B40">
              <w:rPr>
                <w:noProof/>
                <w:webHidden/>
              </w:rPr>
              <w:instrText xml:space="preserve"> PAGEREF _Toc53124638 \h </w:instrText>
            </w:r>
            <w:r w:rsidR="00580B40">
              <w:rPr>
                <w:noProof/>
                <w:webHidden/>
              </w:rPr>
            </w:r>
            <w:r w:rsidR="00580B40">
              <w:rPr>
                <w:noProof/>
                <w:webHidden/>
              </w:rPr>
              <w:fldChar w:fldCharType="separate"/>
            </w:r>
            <w:r w:rsidR="00580B40">
              <w:rPr>
                <w:noProof/>
                <w:webHidden/>
              </w:rPr>
              <w:t>5</w:t>
            </w:r>
            <w:r w:rsidR="00580B40">
              <w:rPr>
                <w:noProof/>
                <w:webHidden/>
              </w:rPr>
              <w:fldChar w:fldCharType="end"/>
            </w:r>
          </w:hyperlink>
        </w:p>
        <w:p w14:paraId="742635D2" w14:textId="4E3DD041" w:rsidR="00580B40" w:rsidRDefault="00037BD3">
          <w:pPr>
            <w:pStyle w:val="TOC2"/>
            <w:tabs>
              <w:tab w:val="right" w:leader="dot" w:pos="9016"/>
            </w:tabs>
            <w:rPr>
              <w:rFonts w:asciiTheme="minorHAnsi" w:eastAsiaTheme="minorEastAsia" w:hAnsiTheme="minorHAnsi"/>
              <w:noProof/>
              <w:sz w:val="22"/>
              <w:lang w:eastAsia="en-GB"/>
            </w:rPr>
          </w:pPr>
          <w:hyperlink w:anchor="_Toc53124639" w:history="1">
            <w:r w:rsidR="00580B40" w:rsidRPr="000509EA">
              <w:rPr>
                <w:rStyle w:val="Hyperlink"/>
                <w:rFonts w:cs="Arial"/>
                <w:noProof/>
                <w:lang w:eastAsia="en-GB"/>
              </w:rPr>
              <w:t>The Job Entry: Targeted Support Scotland Call-Off Specification</w:t>
            </w:r>
            <w:r w:rsidR="00580B40">
              <w:rPr>
                <w:noProof/>
                <w:webHidden/>
              </w:rPr>
              <w:tab/>
            </w:r>
            <w:r w:rsidR="00580B40">
              <w:rPr>
                <w:noProof/>
                <w:webHidden/>
              </w:rPr>
              <w:fldChar w:fldCharType="begin"/>
            </w:r>
            <w:r w:rsidR="00580B40">
              <w:rPr>
                <w:noProof/>
                <w:webHidden/>
              </w:rPr>
              <w:instrText xml:space="preserve"> PAGEREF _Toc53124639 \h </w:instrText>
            </w:r>
            <w:r w:rsidR="00580B40">
              <w:rPr>
                <w:noProof/>
                <w:webHidden/>
              </w:rPr>
            </w:r>
            <w:r w:rsidR="00580B40">
              <w:rPr>
                <w:noProof/>
                <w:webHidden/>
              </w:rPr>
              <w:fldChar w:fldCharType="separate"/>
            </w:r>
            <w:r w:rsidR="00580B40">
              <w:rPr>
                <w:noProof/>
                <w:webHidden/>
              </w:rPr>
              <w:t>5</w:t>
            </w:r>
            <w:r w:rsidR="00580B40">
              <w:rPr>
                <w:noProof/>
                <w:webHidden/>
              </w:rPr>
              <w:fldChar w:fldCharType="end"/>
            </w:r>
          </w:hyperlink>
        </w:p>
        <w:p w14:paraId="78EBA628" w14:textId="64FD45D3" w:rsidR="00580B40" w:rsidRDefault="00037BD3">
          <w:pPr>
            <w:pStyle w:val="TOC2"/>
            <w:tabs>
              <w:tab w:val="right" w:leader="dot" w:pos="9016"/>
            </w:tabs>
            <w:rPr>
              <w:rFonts w:asciiTheme="minorHAnsi" w:eastAsiaTheme="minorEastAsia" w:hAnsiTheme="minorHAnsi"/>
              <w:noProof/>
              <w:sz w:val="22"/>
              <w:lang w:eastAsia="en-GB"/>
            </w:rPr>
          </w:pPr>
          <w:hyperlink w:anchor="_Toc53124640" w:history="1">
            <w:r w:rsidR="00580B40" w:rsidRPr="000509EA">
              <w:rPr>
                <w:rStyle w:val="Hyperlink"/>
                <w:rFonts w:cs="Arial"/>
                <w:noProof/>
              </w:rPr>
              <w:t>Background</w:t>
            </w:r>
            <w:r w:rsidR="00580B40">
              <w:rPr>
                <w:noProof/>
                <w:webHidden/>
              </w:rPr>
              <w:tab/>
            </w:r>
            <w:r w:rsidR="00580B40">
              <w:rPr>
                <w:noProof/>
                <w:webHidden/>
              </w:rPr>
              <w:fldChar w:fldCharType="begin"/>
            </w:r>
            <w:r w:rsidR="00580B40">
              <w:rPr>
                <w:noProof/>
                <w:webHidden/>
              </w:rPr>
              <w:instrText xml:space="preserve"> PAGEREF _Toc53124640 \h </w:instrText>
            </w:r>
            <w:r w:rsidR="00580B40">
              <w:rPr>
                <w:noProof/>
                <w:webHidden/>
              </w:rPr>
            </w:r>
            <w:r w:rsidR="00580B40">
              <w:rPr>
                <w:noProof/>
                <w:webHidden/>
              </w:rPr>
              <w:fldChar w:fldCharType="separate"/>
            </w:r>
            <w:r w:rsidR="00580B40">
              <w:rPr>
                <w:noProof/>
                <w:webHidden/>
              </w:rPr>
              <w:t>6</w:t>
            </w:r>
            <w:r w:rsidR="00580B40">
              <w:rPr>
                <w:noProof/>
                <w:webHidden/>
              </w:rPr>
              <w:fldChar w:fldCharType="end"/>
            </w:r>
          </w:hyperlink>
        </w:p>
        <w:p w14:paraId="035249E4" w14:textId="26D482DC" w:rsidR="00580B40" w:rsidRDefault="00037BD3">
          <w:pPr>
            <w:pStyle w:val="TOC2"/>
            <w:tabs>
              <w:tab w:val="right" w:leader="dot" w:pos="9016"/>
            </w:tabs>
            <w:rPr>
              <w:rFonts w:asciiTheme="minorHAnsi" w:eastAsiaTheme="minorEastAsia" w:hAnsiTheme="minorHAnsi"/>
              <w:noProof/>
              <w:sz w:val="22"/>
              <w:lang w:eastAsia="en-GB"/>
            </w:rPr>
          </w:pPr>
          <w:hyperlink w:anchor="_Toc53124641" w:history="1">
            <w:r w:rsidR="00580B40" w:rsidRPr="000509EA">
              <w:rPr>
                <w:rStyle w:val="Hyperlink"/>
                <w:rFonts w:cs="Arial"/>
                <w:noProof/>
              </w:rPr>
              <w:t>Job Entry: Targeted Support Scotland Requirements</w:t>
            </w:r>
            <w:r w:rsidR="00580B40">
              <w:rPr>
                <w:noProof/>
                <w:webHidden/>
              </w:rPr>
              <w:tab/>
            </w:r>
            <w:r w:rsidR="00580B40">
              <w:rPr>
                <w:noProof/>
                <w:webHidden/>
              </w:rPr>
              <w:fldChar w:fldCharType="begin"/>
            </w:r>
            <w:r w:rsidR="00580B40">
              <w:rPr>
                <w:noProof/>
                <w:webHidden/>
              </w:rPr>
              <w:instrText xml:space="preserve"> PAGEREF _Toc53124641 \h </w:instrText>
            </w:r>
            <w:r w:rsidR="00580B40">
              <w:rPr>
                <w:noProof/>
                <w:webHidden/>
              </w:rPr>
            </w:r>
            <w:r w:rsidR="00580B40">
              <w:rPr>
                <w:noProof/>
                <w:webHidden/>
              </w:rPr>
              <w:fldChar w:fldCharType="separate"/>
            </w:r>
            <w:r w:rsidR="00580B40">
              <w:rPr>
                <w:noProof/>
                <w:webHidden/>
              </w:rPr>
              <w:t>7</w:t>
            </w:r>
            <w:r w:rsidR="00580B40">
              <w:rPr>
                <w:noProof/>
                <w:webHidden/>
              </w:rPr>
              <w:fldChar w:fldCharType="end"/>
            </w:r>
          </w:hyperlink>
        </w:p>
        <w:p w14:paraId="06E95EF6" w14:textId="24015AC3" w:rsidR="00580B40" w:rsidRDefault="00037BD3">
          <w:pPr>
            <w:pStyle w:val="TOC2"/>
            <w:tabs>
              <w:tab w:val="right" w:leader="dot" w:pos="9016"/>
            </w:tabs>
            <w:rPr>
              <w:rFonts w:asciiTheme="minorHAnsi" w:eastAsiaTheme="minorEastAsia" w:hAnsiTheme="minorHAnsi"/>
              <w:noProof/>
              <w:sz w:val="22"/>
              <w:lang w:eastAsia="en-GB"/>
            </w:rPr>
          </w:pPr>
          <w:hyperlink w:anchor="_Toc53124642" w:history="1">
            <w:r w:rsidR="00580B40" w:rsidRPr="000509EA">
              <w:rPr>
                <w:rStyle w:val="Hyperlink"/>
                <w:rFonts w:cs="Arial"/>
                <w:noProof/>
              </w:rPr>
              <w:t>Integration with Local Areas</w:t>
            </w:r>
            <w:r w:rsidR="00580B40">
              <w:rPr>
                <w:noProof/>
                <w:webHidden/>
              </w:rPr>
              <w:tab/>
            </w:r>
            <w:r w:rsidR="00580B40">
              <w:rPr>
                <w:noProof/>
                <w:webHidden/>
              </w:rPr>
              <w:fldChar w:fldCharType="begin"/>
            </w:r>
            <w:r w:rsidR="00580B40">
              <w:rPr>
                <w:noProof/>
                <w:webHidden/>
              </w:rPr>
              <w:instrText xml:space="preserve"> PAGEREF _Toc53124642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41ECC083" w14:textId="12C347B7" w:rsidR="00580B40" w:rsidRDefault="00037BD3">
          <w:pPr>
            <w:pStyle w:val="TOC2"/>
            <w:tabs>
              <w:tab w:val="right" w:leader="dot" w:pos="9016"/>
            </w:tabs>
            <w:rPr>
              <w:rFonts w:asciiTheme="minorHAnsi" w:eastAsiaTheme="minorEastAsia" w:hAnsiTheme="minorHAnsi"/>
              <w:noProof/>
              <w:sz w:val="22"/>
              <w:lang w:eastAsia="en-GB"/>
            </w:rPr>
          </w:pPr>
          <w:hyperlink w:anchor="_Toc53124643" w:history="1">
            <w:r w:rsidR="00580B40" w:rsidRPr="000509EA">
              <w:rPr>
                <w:rStyle w:val="Hyperlink"/>
                <w:rFonts w:cs="Arial"/>
                <w:noProof/>
              </w:rPr>
              <w:t>Critical Success Factors</w:t>
            </w:r>
            <w:r w:rsidR="00580B40">
              <w:rPr>
                <w:noProof/>
                <w:webHidden/>
              </w:rPr>
              <w:tab/>
            </w:r>
            <w:r w:rsidR="00580B40">
              <w:rPr>
                <w:noProof/>
                <w:webHidden/>
              </w:rPr>
              <w:fldChar w:fldCharType="begin"/>
            </w:r>
            <w:r w:rsidR="00580B40">
              <w:rPr>
                <w:noProof/>
                <w:webHidden/>
              </w:rPr>
              <w:instrText xml:space="preserve"> PAGEREF _Toc53124643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32A23474" w14:textId="0E56E1A6" w:rsidR="00580B40" w:rsidRDefault="00037BD3">
          <w:pPr>
            <w:pStyle w:val="TOC3"/>
            <w:tabs>
              <w:tab w:val="right" w:leader="dot" w:pos="9016"/>
            </w:tabs>
            <w:rPr>
              <w:rFonts w:asciiTheme="minorHAnsi" w:eastAsiaTheme="minorEastAsia" w:hAnsiTheme="minorHAnsi"/>
              <w:noProof/>
              <w:sz w:val="22"/>
              <w:lang w:eastAsia="en-GB"/>
            </w:rPr>
          </w:pPr>
          <w:hyperlink w:anchor="_Toc53124644" w:history="1">
            <w:r w:rsidR="00580B40" w:rsidRPr="000509EA">
              <w:rPr>
                <w:rStyle w:val="Hyperlink"/>
                <w:rFonts w:cs="Arial"/>
                <w:noProof/>
              </w:rPr>
              <w:t>Critical Success Factor 1</w:t>
            </w:r>
            <w:r w:rsidR="00580B40" w:rsidRPr="000509EA">
              <w:rPr>
                <w:rStyle w:val="Hyperlink"/>
                <w:noProof/>
              </w:rPr>
              <w:t>:</w:t>
            </w:r>
            <w:r w:rsidR="00580B40">
              <w:rPr>
                <w:noProof/>
                <w:webHidden/>
              </w:rPr>
              <w:tab/>
            </w:r>
            <w:r w:rsidR="00580B40">
              <w:rPr>
                <w:noProof/>
                <w:webHidden/>
              </w:rPr>
              <w:fldChar w:fldCharType="begin"/>
            </w:r>
            <w:r w:rsidR="00580B40">
              <w:rPr>
                <w:noProof/>
                <w:webHidden/>
              </w:rPr>
              <w:instrText xml:space="preserve"> PAGEREF _Toc53124644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13C30CA7" w14:textId="79226987" w:rsidR="00580B40" w:rsidRDefault="00037BD3">
          <w:pPr>
            <w:pStyle w:val="TOC3"/>
            <w:tabs>
              <w:tab w:val="right" w:leader="dot" w:pos="9016"/>
            </w:tabs>
            <w:rPr>
              <w:rFonts w:asciiTheme="minorHAnsi" w:eastAsiaTheme="minorEastAsia" w:hAnsiTheme="minorHAnsi"/>
              <w:noProof/>
              <w:sz w:val="22"/>
              <w:lang w:eastAsia="en-GB"/>
            </w:rPr>
          </w:pPr>
          <w:hyperlink w:anchor="_Toc53124645" w:history="1">
            <w:r w:rsidR="00580B40" w:rsidRPr="000509EA">
              <w:rPr>
                <w:rStyle w:val="Hyperlink"/>
                <w:rFonts w:cs="Arial"/>
                <w:noProof/>
              </w:rPr>
              <w:t>Critical Success Factor 2</w:t>
            </w:r>
            <w:r w:rsidR="00580B40" w:rsidRPr="000509EA">
              <w:rPr>
                <w:rStyle w:val="Hyperlink"/>
                <w:noProof/>
              </w:rPr>
              <w:t>:</w:t>
            </w:r>
            <w:r w:rsidR="00580B40">
              <w:rPr>
                <w:noProof/>
                <w:webHidden/>
              </w:rPr>
              <w:tab/>
            </w:r>
            <w:r w:rsidR="00580B40">
              <w:rPr>
                <w:noProof/>
                <w:webHidden/>
              </w:rPr>
              <w:fldChar w:fldCharType="begin"/>
            </w:r>
            <w:r w:rsidR="00580B40">
              <w:rPr>
                <w:noProof/>
                <w:webHidden/>
              </w:rPr>
              <w:instrText xml:space="preserve"> PAGEREF _Toc53124645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3CC91339" w14:textId="77FFF872" w:rsidR="00580B40" w:rsidRDefault="00037BD3">
          <w:pPr>
            <w:pStyle w:val="TOC3"/>
            <w:tabs>
              <w:tab w:val="right" w:leader="dot" w:pos="9016"/>
            </w:tabs>
            <w:rPr>
              <w:rFonts w:asciiTheme="minorHAnsi" w:eastAsiaTheme="minorEastAsia" w:hAnsiTheme="minorHAnsi"/>
              <w:noProof/>
              <w:sz w:val="22"/>
              <w:lang w:eastAsia="en-GB"/>
            </w:rPr>
          </w:pPr>
          <w:hyperlink w:anchor="_Toc53124646" w:history="1">
            <w:r w:rsidR="00580B40" w:rsidRPr="000509EA">
              <w:rPr>
                <w:rStyle w:val="Hyperlink"/>
                <w:rFonts w:cs="Arial"/>
                <w:noProof/>
              </w:rPr>
              <w:t>Critical Success Factor 3</w:t>
            </w:r>
            <w:r w:rsidR="00580B40" w:rsidRPr="000509EA">
              <w:rPr>
                <w:rStyle w:val="Hyperlink"/>
                <w:noProof/>
              </w:rPr>
              <w:t>:</w:t>
            </w:r>
            <w:r w:rsidR="00580B40">
              <w:rPr>
                <w:noProof/>
                <w:webHidden/>
              </w:rPr>
              <w:tab/>
            </w:r>
            <w:r w:rsidR="00580B40">
              <w:rPr>
                <w:noProof/>
                <w:webHidden/>
              </w:rPr>
              <w:fldChar w:fldCharType="begin"/>
            </w:r>
            <w:r w:rsidR="00580B40">
              <w:rPr>
                <w:noProof/>
                <w:webHidden/>
              </w:rPr>
              <w:instrText xml:space="preserve"> PAGEREF _Toc53124646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08F34029" w14:textId="3A74E3CF" w:rsidR="00580B40" w:rsidRDefault="00037BD3">
          <w:pPr>
            <w:pStyle w:val="TOC3"/>
            <w:tabs>
              <w:tab w:val="right" w:leader="dot" w:pos="9016"/>
            </w:tabs>
            <w:rPr>
              <w:rFonts w:asciiTheme="minorHAnsi" w:eastAsiaTheme="minorEastAsia" w:hAnsiTheme="minorHAnsi"/>
              <w:noProof/>
              <w:sz w:val="22"/>
              <w:lang w:eastAsia="en-GB"/>
            </w:rPr>
          </w:pPr>
          <w:hyperlink w:anchor="_Toc53124647" w:history="1">
            <w:r w:rsidR="00580B40" w:rsidRPr="000509EA">
              <w:rPr>
                <w:rStyle w:val="Hyperlink"/>
                <w:rFonts w:cs="Arial"/>
                <w:noProof/>
              </w:rPr>
              <w:t>Critical Success Factor 4</w:t>
            </w:r>
            <w:r w:rsidR="00580B40" w:rsidRPr="000509EA">
              <w:rPr>
                <w:rStyle w:val="Hyperlink"/>
                <w:noProof/>
              </w:rPr>
              <w:t>:</w:t>
            </w:r>
            <w:r w:rsidR="00580B40">
              <w:rPr>
                <w:noProof/>
                <w:webHidden/>
              </w:rPr>
              <w:tab/>
            </w:r>
            <w:r w:rsidR="00580B40">
              <w:rPr>
                <w:noProof/>
                <w:webHidden/>
              </w:rPr>
              <w:fldChar w:fldCharType="begin"/>
            </w:r>
            <w:r w:rsidR="00580B40">
              <w:rPr>
                <w:noProof/>
                <w:webHidden/>
              </w:rPr>
              <w:instrText xml:space="preserve"> PAGEREF _Toc53124647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76F11F30" w14:textId="150FD06E" w:rsidR="00580B40" w:rsidRDefault="00037BD3">
          <w:pPr>
            <w:pStyle w:val="TOC3"/>
            <w:tabs>
              <w:tab w:val="right" w:leader="dot" w:pos="9016"/>
            </w:tabs>
            <w:rPr>
              <w:rFonts w:asciiTheme="minorHAnsi" w:eastAsiaTheme="minorEastAsia" w:hAnsiTheme="minorHAnsi"/>
              <w:noProof/>
              <w:sz w:val="22"/>
              <w:lang w:eastAsia="en-GB"/>
            </w:rPr>
          </w:pPr>
          <w:hyperlink w:anchor="_Toc53124648" w:history="1">
            <w:r w:rsidR="00580B40" w:rsidRPr="000509EA">
              <w:rPr>
                <w:rStyle w:val="Hyperlink"/>
                <w:rFonts w:cs="Arial"/>
                <w:noProof/>
              </w:rPr>
              <w:t>Critical Success Factor 5</w:t>
            </w:r>
            <w:r w:rsidR="00580B40" w:rsidRPr="000509EA">
              <w:rPr>
                <w:rStyle w:val="Hyperlink"/>
                <w:noProof/>
              </w:rPr>
              <w:t>:</w:t>
            </w:r>
            <w:r w:rsidR="00580B40">
              <w:rPr>
                <w:noProof/>
                <w:webHidden/>
              </w:rPr>
              <w:tab/>
            </w:r>
            <w:r w:rsidR="00580B40">
              <w:rPr>
                <w:noProof/>
                <w:webHidden/>
              </w:rPr>
              <w:fldChar w:fldCharType="begin"/>
            </w:r>
            <w:r w:rsidR="00580B40">
              <w:rPr>
                <w:noProof/>
                <w:webHidden/>
              </w:rPr>
              <w:instrText xml:space="preserve"> PAGEREF _Toc53124648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1B465A6B" w14:textId="2540E1B9" w:rsidR="00580B40" w:rsidRDefault="00037BD3">
          <w:pPr>
            <w:pStyle w:val="TOC2"/>
            <w:tabs>
              <w:tab w:val="right" w:leader="dot" w:pos="9016"/>
            </w:tabs>
            <w:rPr>
              <w:rFonts w:asciiTheme="minorHAnsi" w:eastAsiaTheme="minorEastAsia" w:hAnsiTheme="minorHAnsi"/>
              <w:noProof/>
              <w:sz w:val="22"/>
              <w:lang w:eastAsia="en-GB"/>
            </w:rPr>
          </w:pPr>
          <w:hyperlink w:anchor="_Toc53124649" w:history="1">
            <w:r w:rsidR="00580B40" w:rsidRPr="000509EA">
              <w:rPr>
                <w:rStyle w:val="Hyperlink"/>
                <w:rFonts w:cs="Arial"/>
                <w:noProof/>
              </w:rPr>
              <w:t>Contract Package Area</w:t>
            </w:r>
            <w:r w:rsidR="00580B40">
              <w:rPr>
                <w:noProof/>
                <w:webHidden/>
              </w:rPr>
              <w:tab/>
            </w:r>
            <w:r w:rsidR="00580B40">
              <w:rPr>
                <w:noProof/>
                <w:webHidden/>
              </w:rPr>
              <w:fldChar w:fldCharType="begin"/>
            </w:r>
            <w:r w:rsidR="00580B40">
              <w:rPr>
                <w:noProof/>
                <w:webHidden/>
              </w:rPr>
              <w:instrText xml:space="preserve"> PAGEREF _Toc53124649 \h </w:instrText>
            </w:r>
            <w:r w:rsidR="00580B40">
              <w:rPr>
                <w:noProof/>
                <w:webHidden/>
              </w:rPr>
            </w:r>
            <w:r w:rsidR="00580B40">
              <w:rPr>
                <w:noProof/>
                <w:webHidden/>
              </w:rPr>
              <w:fldChar w:fldCharType="separate"/>
            </w:r>
            <w:r w:rsidR="00580B40">
              <w:rPr>
                <w:noProof/>
                <w:webHidden/>
              </w:rPr>
              <w:t>8</w:t>
            </w:r>
            <w:r w:rsidR="00580B40">
              <w:rPr>
                <w:noProof/>
                <w:webHidden/>
              </w:rPr>
              <w:fldChar w:fldCharType="end"/>
            </w:r>
          </w:hyperlink>
        </w:p>
        <w:p w14:paraId="75077696" w14:textId="2A28CDC2" w:rsidR="00580B40" w:rsidRDefault="00037BD3">
          <w:pPr>
            <w:pStyle w:val="TOC2"/>
            <w:tabs>
              <w:tab w:val="right" w:leader="dot" w:pos="9016"/>
            </w:tabs>
            <w:rPr>
              <w:rFonts w:asciiTheme="minorHAnsi" w:eastAsiaTheme="minorEastAsia" w:hAnsiTheme="minorHAnsi"/>
              <w:noProof/>
              <w:sz w:val="22"/>
              <w:lang w:eastAsia="en-GB"/>
            </w:rPr>
          </w:pPr>
          <w:hyperlink w:anchor="_Toc53124650" w:history="1">
            <w:r w:rsidR="00580B40" w:rsidRPr="000509EA">
              <w:rPr>
                <w:rStyle w:val="Hyperlink"/>
                <w:rFonts w:cs="Arial"/>
                <w:noProof/>
              </w:rPr>
              <w:t>Programme Evaluation of Job Entry: Targeted Support Scotland (JETS)</w:t>
            </w:r>
            <w:r w:rsidR="00580B40">
              <w:rPr>
                <w:noProof/>
                <w:webHidden/>
              </w:rPr>
              <w:tab/>
            </w:r>
            <w:r w:rsidR="00580B40">
              <w:rPr>
                <w:noProof/>
                <w:webHidden/>
              </w:rPr>
              <w:fldChar w:fldCharType="begin"/>
            </w:r>
            <w:r w:rsidR="00580B40">
              <w:rPr>
                <w:noProof/>
                <w:webHidden/>
              </w:rPr>
              <w:instrText xml:space="preserve"> PAGEREF _Toc53124650 \h </w:instrText>
            </w:r>
            <w:r w:rsidR="00580B40">
              <w:rPr>
                <w:noProof/>
                <w:webHidden/>
              </w:rPr>
            </w:r>
            <w:r w:rsidR="00580B40">
              <w:rPr>
                <w:noProof/>
                <w:webHidden/>
              </w:rPr>
              <w:fldChar w:fldCharType="separate"/>
            </w:r>
            <w:r w:rsidR="00580B40">
              <w:rPr>
                <w:noProof/>
                <w:webHidden/>
              </w:rPr>
              <w:t>9</w:t>
            </w:r>
            <w:r w:rsidR="00580B40">
              <w:rPr>
                <w:noProof/>
                <w:webHidden/>
              </w:rPr>
              <w:fldChar w:fldCharType="end"/>
            </w:r>
          </w:hyperlink>
        </w:p>
        <w:p w14:paraId="3A5D4FC7" w14:textId="02D9C8F5" w:rsidR="00580B40" w:rsidRDefault="00037BD3">
          <w:pPr>
            <w:pStyle w:val="TOC2"/>
            <w:tabs>
              <w:tab w:val="right" w:leader="dot" w:pos="9016"/>
            </w:tabs>
            <w:rPr>
              <w:rFonts w:asciiTheme="minorHAnsi" w:eastAsiaTheme="minorEastAsia" w:hAnsiTheme="minorHAnsi"/>
              <w:noProof/>
              <w:sz w:val="22"/>
              <w:lang w:eastAsia="en-GB"/>
            </w:rPr>
          </w:pPr>
          <w:hyperlink w:anchor="_Toc53124651" w:history="1">
            <w:r w:rsidR="00580B40" w:rsidRPr="000509EA">
              <w:rPr>
                <w:rStyle w:val="Hyperlink"/>
                <w:rFonts w:cs="Arial"/>
                <w:noProof/>
              </w:rPr>
              <w:t>Funding Model</w:t>
            </w:r>
            <w:r w:rsidR="00580B40">
              <w:rPr>
                <w:noProof/>
                <w:webHidden/>
              </w:rPr>
              <w:tab/>
            </w:r>
            <w:r w:rsidR="00580B40">
              <w:rPr>
                <w:noProof/>
                <w:webHidden/>
              </w:rPr>
              <w:fldChar w:fldCharType="begin"/>
            </w:r>
            <w:r w:rsidR="00580B40">
              <w:rPr>
                <w:noProof/>
                <w:webHidden/>
              </w:rPr>
              <w:instrText xml:space="preserve"> PAGEREF _Toc53124651 \h </w:instrText>
            </w:r>
            <w:r w:rsidR="00580B40">
              <w:rPr>
                <w:noProof/>
                <w:webHidden/>
              </w:rPr>
            </w:r>
            <w:r w:rsidR="00580B40">
              <w:rPr>
                <w:noProof/>
                <w:webHidden/>
              </w:rPr>
              <w:fldChar w:fldCharType="separate"/>
            </w:r>
            <w:r w:rsidR="00580B40">
              <w:rPr>
                <w:noProof/>
                <w:webHidden/>
              </w:rPr>
              <w:t>9</w:t>
            </w:r>
            <w:r w:rsidR="00580B40">
              <w:rPr>
                <w:noProof/>
                <w:webHidden/>
              </w:rPr>
              <w:fldChar w:fldCharType="end"/>
            </w:r>
          </w:hyperlink>
        </w:p>
        <w:p w14:paraId="28CA65BA" w14:textId="4B8B4440" w:rsidR="00580B40" w:rsidRDefault="00037BD3">
          <w:pPr>
            <w:pStyle w:val="TOC2"/>
            <w:tabs>
              <w:tab w:val="right" w:leader="dot" w:pos="9016"/>
            </w:tabs>
            <w:rPr>
              <w:rFonts w:asciiTheme="minorHAnsi" w:eastAsiaTheme="minorEastAsia" w:hAnsiTheme="minorHAnsi"/>
              <w:noProof/>
              <w:sz w:val="22"/>
              <w:lang w:eastAsia="en-GB"/>
            </w:rPr>
          </w:pPr>
          <w:hyperlink w:anchor="_Toc53124652" w:history="1">
            <w:r w:rsidR="00580B40" w:rsidRPr="000509EA">
              <w:rPr>
                <w:rStyle w:val="Hyperlink"/>
                <w:rFonts w:cs="Arial"/>
                <w:noProof/>
              </w:rPr>
              <w:t>Contract Duration and Implementation</w:t>
            </w:r>
            <w:r w:rsidR="00580B40">
              <w:rPr>
                <w:noProof/>
                <w:webHidden/>
              </w:rPr>
              <w:tab/>
            </w:r>
            <w:r w:rsidR="00580B40">
              <w:rPr>
                <w:noProof/>
                <w:webHidden/>
              </w:rPr>
              <w:fldChar w:fldCharType="begin"/>
            </w:r>
            <w:r w:rsidR="00580B40">
              <w:rPr>
                <w:noProof/>
                <w:webHidden/>
              </w:rPr>
              <w:instrText xml:space="preserve"> PAGEREF _Toc53124652 \h </w:instrText>
            </w:r>
            <w:r w:rsidR="00580B40">
              <w:rPr>
                <w:noProof/>
                <w:webHidden/>
              </w:rPr>
            </w:r>
            <w:r w:rsidR="00580B40">
              <w:rPr>
                <w:noProof/>
                <w:webHidden/>
              </w:rPr>
              <w:fldChar w:fldCharType="separate"/>
            </w:r>
            <w:r w:rsidR="00580B40">
              <w:rPr>
                <w:noProof/>
                <w:webHidden/>
              </w:rPr>
              <w:t>9</w:t>
            </w:r>
            <w:r w:rsidR="00580B40">
              <w:rPr>
                <w:noProof/>
                <w:webHidden/>
              </w:rPr>
              <w:fldChar w:fldCharType="end"/>
            </w:r>
          </w:hyperlink>
        </w:p>
        <w:p w14:paraId="77AD61A4" w14:textId="56DEEBEA" w:rsidR="00580B40" w:rsidRDefault="00037BD3">
          <w:pPr>
            <w:pStyle w:val="TOC2"/>
            <w:tabs>
              <w:tab w:val="right" w:leader="dot" w:pos="9016"/>
            </w:tabs>
            <w:rPr>
              <w:rFonts w:asciiTheme="minorHAnsi" w:eastAsiaTheme="minorEastAsia" w:hAnsiTheme="minorHAnsi"/>
              <w:noProof/>
              <w:sz w:val="22"/>
              <w:lang w:eastAsia="en-GB"/>
            </w:rPr>
          </w:pPr>
          <w:hyperlink w:anchor="_Toc53124653" w:history="1">
            <w:r w:rsidR="00580B40" w:rsidRPr="000509EA">
              <w:rPr>
                <w:rStyle w:val="Hyperlink"/>
                <w:rFonts w:cs="Arial"/>
                <w:noProof/>
              </w:rPr>
              <w:t>Maximum Duration of Participation</w:t>
            </w:r>
            <w:r w:rsidR="00580B40">
              <w:rPr>
                <w:noProof/>
                <w:webHidden/>
              </w:rPr>
              <w:tab/>
            </w:r>
            <w:r w:rsidR="00580B40">
              <w:rPr>
                <w:noProof/>
                <w:webHidden/>
              </w:rPr>
              <w:fldChar w:fldCharType="begin"/>
            </w:r>
            <w:r w:rsidR="00580B40">
              <w:rPr>
                <w:noProof/>
                <w:webHidden/>
              </w:rPr>
              <w:instrText xml:space="preserve"> PAGEREF _Toc53124653 \h </w:instrText>
            </w:r>
            <w:r w:rsidR="00580B40">
              <w:rPr>
                <w:noProof/>
                <w:webHidden/>
              </w:rPr>
            </w:r>
            <w:r w:rsidR="00580B40">
              <w:rPr>
                <w:noProof/>
                <w:webHidden/>
              </w:rPr>
              <w:fldChar w:fldCharType="separate"/>
            </w:r>
            <w:r w:rsidR="00580B40">
              <w:rPr>
                <w:noProof/>
                <w:webHidden/>
              </w:rPr>
              <w:t>10</w:t>
            </w:r>
            <w:r w:rsidR="00580B40">
              <w:rPr>
                <w:noProof/>
                <w:webHidden/>
              </w:rPr>
              <w:fldChar w:fldCharType="end"/>
            </w:r>
          </w:hyperlink>
        </w:p>
        <w:p w14:paraId="5187BEF2" w14:textId="6CBEDBCB" w:rsidR="00580B40" w:rsidRDefault="00037BD3">
          <w:pPr>
            <w:pStyle w:val="TOC2"/>
            <w:tabs>
              <w:tab w:val="right" w:leader="dot" w:pos="9016"/>
            </w:tabs>
            <w:rPr>
              <w:rFonts w:asciiTheme="minorHAnsi" w:eastAsiaTheme="minorEastAsia" w:hAnsiTheme="minorHAnsi"/>
              <w:noProof/>
              <w:sz w:val="22"/>
              <w:lang w:eastAsia="en-GB"/>
            </w:rPr>
          </w:pPr>
          <w:hyperlink w:anchor="_Toc53124654" w:history="1">
            <w:r w:rsidR="00580B40" w:rsidRPr="000509EA">
              <w:rPr>
                <w:rStyle w:val="Hyperlink"/>
                <w:rFonts w:cs="Arial"/>
                <w:noProof/>
              </w:rPr>
              <w:t>Early Completer</w:t>
            </w:r>
            <w:r w:rsidR="00580B40">
              <w:rPr>
                <w:noProof/>
                <w:webHidden/>
              </w:rPr>
              <w:tab/>
            </w:r>
            <w:r w:rsidR="00580B40">
              <w:rPr>
                <w:noProof/>
                <w:webHidden/>
              </w:rPr>
              <w:fldChar w:fldCharType="begin"/>
            </w:r>
            <w:r w:rsidR="00580B40">
              <w:rPr>
                <w:noProof/>
                <w:webHidden/>
              </w:rPr>
              <w:instrText xml:space="preserve"> PAGEREF _Toc53124654 \h </w:instrText>
            </w:r>
            <w:r w:rsidR="00580B40">
              <w:rPr>
                <w:noProof/>
                <w:webHidden/>
              </w:rPr>
            </w:r>
            <w:r w:rsidR="00580B40">
              <w:rPr>
                <w:noProof/>
                <w:webHidden/>
              </w:rPr>
              <w:fldChar w:fldCharType="separate"/>
            </w:r>
            <w:r w:rsidR="00580B40">
              <w:rPr>
                <w:noProof/>
                <w:webHidden/>
              </w:rPr>
              <w:t>10</w:t>
            </w:r>
            <w:r w:rsidR="00580B40">
              <w:rPr>
                <w:noProof/>
                <w:webHidden/>
              </w:rPr>
              <w:fldChar w:fldCharType="end"/>
            </w:r>
          </w:hyperlink>
        </w:p>
        <w:p w14:paraId="5FB5392E" w14:textId="6760880E" w:rsidR="00580B40" w:rsidRDefault="00037BD3">
          <w:pPr>
            <w:pStyle w:val="TOC2"/>
            <w:tabs>
              <w:tab w:val="right" w:leader="dot" w:pos="9016"/>
            </w:tabs>
            <w:rPr>
              <w:rFonts w:asciiTheme="minorHAnsi" w:eastAsiaTheme="minorEastAsia" w:hAnsiTheme="minorHAnsi"/>
              <w:noProof/>
              <w:sz w:val="22"/>
              <w:lang w:eastAsia="en-GB"/>
            </w:rPr>
          </w:pPr>
          <w:hyperlink w:anchor="_Toc53124655" w:history="1">
            <w:r w:rsidR="00580B40" w:rsidRPr="000509EA">
              <w:rPr>
                <w:rStyle w:val="Hyperlink"/>
                <w:rFonts w:cs="Arial"/>
                <w:noProof/>
              </w:rPr>
              <w:t>Completing Provision</w:t>
            </w:r>
            <w:r w:rsidR="00580B40">
              <w:rPr>
                <w:noProof/>
                <w:webHidden/>
              </w:rPr>
              <w:tab/>
            </w:r>
            <w:r w:rsidR="00580B40">
              <w:rPr>
                <w:noProof/>
                <w:webHidden/>
              </w:rPr>
              <w:fldChar w:fldCharType="begin"/>
            </w:r>
            <w:r w:rsidR="00580B40">
              <w:rPr>
                <w:noProof/>
                <w:webHidden/>
              </w:rPr>
              <w:instrText xml:space="preserve"> PAGEREF _Toc53124655 \h </w:instrText>
            </w:r>
            <w:r w:rsidR="00580B40">
              <w:rPr>
                <w:noProof/>
                <w:webHidden/>
              </w:rPr>
            </w:r>
            <w:r w:rsidR="00580B40">
              <w:rPr>
                <w:noProof/>
                <w:webHidden/>
              </w:rPr>
              <w:fldChar w:fldCharType="separate"/>
            </w:r>
            <w:r w:rsidR="00580B40">
              <w:rPr>
                <w:noProof/>
                <w:webHidden/>
              </w:rPr>
              <w:t>10</w:t>
            </w:r>
            <w:r w:rsidR="00580B40">
              <w:rPr>
                <w:noProof/>
                <w:webHidden/>
              </w:rPr>
              <w:fldChar w:fldCharType="end"/>
            </w:r>
          </w:hyperlink>
        </w:p>
        <w:p w14:paraId="465F8FCC" w14:textId="2D514328" w:rsidR="00580B40" w:rsidRDefault="00037BD3">
          <w:pPr>
            <w:pStyle w:val="TOC2"/>
            <w:tabs>
              <w:tab w:val="right" w:leader="dot" w:pos="9016"/>
            </w:tabs>
            <w:rPr>
              <w:rFonts w:asciiTheme="minorHAnsi" w:eastAsiaTheme="minorEastAsia" w:hAnsiTheme="minorHAnsi"/>
              <w:noProof/>
              <w:sz w:val="22"/>
              <w:lang w:eastAsia="en-GB"/>
            </w:rPr>
          </w:pPr>
          <w:hyperlink w:anchor="_Toc53124656" w:history="1">
            <w:r w:rsidR="00580B40" w:rsidRPr="000509EA">
              <w:rPr>
                <w:rStyle w:val="Hyperlink"/>
                <w:rFonts w:cs="Arial"/>
                <w:noProof/>
              </w:rPr>
              <w:t>Participant moves to another geographical area</w:t>
            </w:r>
            <w:r w:rsidR="00580B40">
              <w:rPr>
                <w:noProof/>
                <w:webHidden/>
              </w:rPr>
              <w:tab/>
            </w:r>
            <w:r w:rsidR="00580B40">
              <w:rPr>
                <w:noProof/>
                <w:webHidden/>
              </w:rPr>
              <w:fldChar w:fldCharType="begin"/>
            </w:r>
            <w:r w:rsidR="00580B40">
              <w:rPr>
                <w:noProof/>
                <w:webHidden/>
              </w:rPr>
              <w:instrText xml:space="preserve"> PAGEREF _Toc53124656 \h </w:instrText>
            </w:r>
            <w:r w:rsidR="00580B40">
              <w:rPr>
                <w:noProof/>
                <w:webHidden/>
              </w:rPr>
            </w:r>
            <w:r w:rsidR="00580B40">
              <w:rPr>
                <w:noProof/>
                <w:webHidden/>
              </w:rPr>
              <w:fldChar w:fldCharType="separate"/>
            </w:r>
            <w:r w:rsidR="00580B40">
              <w:rPr>
                <w:noProof/>
                <w:webHidden/>
              </w:rPr>
              <w:t>11</w:t>
            </w:r>
            <w:r w:rsidR="00580B40">
              <w:rPr>
                <w:noProof/>
                <w:webHidden/>
              </w:rPr>
              <w:fldChar w:fldCharType="end"/>
            </w:r>
          </w:hyperlink>
        </w:p>
        <w:p w14:paraId="5B1C6923" w14:textId="28E44847" w:rsidR="00580B40" w:rsidRDefault="00037BD3">
          <w:pPr>
            <w:pStyle w:val="TOC2"/>
            <w:tabs>
              <w:tab w:val="right" w:leader="dot" w:pos="9016"/>
            </w:tabs>
            <w:rPr>
              <w:rFonts w:asciiTheme="minorHAnsi" w:eastAsiaTheme="minorEastAsia" w:hAnsiTheme="minorHAnsi"/>
              <w:noProof/>
              <w:sz w:val="22"/>
              <w:lang w:eastAsia="en-GB"/>
            </w:rPr>
          </w:pPr>
          <w:hyperlink w:anchor="_Toc53124657" w:history="1">
            <w:r w:rsidR="00580B40" w:rsidRPr="000509EA">
              <w:rPr>
                <w:rStyle w:val="Hyperlink"/>
                <w:rFonts w:cs="Arial"/>
                <w:noProof/>
              </w:rPr>
              <w:t>JETS Scotland Provision Participant Volumes</w:t>
            </w:r>
            <w:r w:rsidR="00580B40">
              <w:rPr>
                <w:noProof/>
                <w:webHidden/>
              </w:rPr>
              <w:tab/>
            </w:r>
            <w:r w:rsidR="00580B40">
              <w:rPr>
                <w:noProof/>
                <w:webHidden/>
              </w:rPr>
              <w:fldChar w:fldCharType="begin"/>
            </w:r>
            <w:r w:rsidR="00580B40">
              <w:rPr>
                <w:noProof/>
                <w:webHidden/>
              </w:rPr>
              <w:instrText xml:space="preserve"> PAGEREF _Toc53124657 \h </w:instrText>
            </w:r>
            <w:r w:rsidR="00580B40">
              <w:rPr>
                <w:noProof/>
                <w:webHidden/>
              </w:rPr>
            </w:r>
            <w:r w:rsidR="00580B40">
              <w:rPr>
                <w:noProof/>
                <w:webHidden/>
              </w:rPr>
              <w:fldChar w:fldCharType="separate"/>
            </w:r>
            <w:r w:rsidR="00580B40">
              <w:rPr>
                <w:noProof/>
                <w:webHidden/>
              </w:rPr>
              <w:t>11</w:t>
            </w:r>
            <w:r w:rsidR="00580B40">
              <w:rPr>
                <w:noProof/>
                <w:webHidden/>
              </w:rPr>
              <w:fldChar w:fldCharType="end"/>
            </w:r>
          </w:hyperlink>
        </w:p>
        <w:p w14:paraId="6BFA505C" w14:textId="4BE23FCE" w:rsidR="00580B40" w:rsidRDefault="00037BD3">
          <w:pPr>
            <w:pStyle w:val="TOC1"/>
            <w:rPr>
              <w:rFonts w:asciiTheme="minorHAnsi" w:eastAsiaTheme="minorEastAsia" w:hAnsiTheme="minorHAnsi" w:cstheme="minorBidi"/>
              <w:sz w:val="22"/>
              <w:lang w:eastAsia="en-GB"/>
            </w:rPr>
          </w:pPr>
          <w:hyperlink w:anchor="_Toc53124658" w:history="1">
            <w:r w:rsidR="00580B40" w:rsidRPr="000509EA">
              <w:rPr>
                <w:rStyle w:val="Hyperlink"/>
              </w:rPr>
              <w:t>Section 2: Service Requirements</w:t>
            </w:r>
            <w:r w:rsidR="00580B40">
              <w:rPr>
                <w:webHidden/>
              </w:rPr>
              <w:tab/>
            </w:r>
            <w:r w:rsidR="00580B40">
              <w:rPr>
                <w:webHidden/>
              </w:rPr>
              <w:fldChar w:fldCharType="begin"/>
            </w:r>
            <w:r w:rsidR="00580B40">
              <w:rPr>
                <w:webHidden/>
              </w:rPr>
              <w:instrText xml:space="preserve"> PAGEREF _Toc53124658 \h </w:instrText>
            </w:r>
            <w:r w:rsidR="00580B40">
              <w:rPr>
                <w:webHidden/>
              </w:rPr>
            </w:r>
            <w:r w:rsidR="00580B40">
              <w:rPr>
                <w:webHidden/>
              </w:rPr>
              <w:fldChar w:fldCharType="separate"/>
            </w:r>
            <w:r w:rsidR="00580B40">
              <w:rPr>
                <w:webHidden/>
              </w:rPr>
              <w:t>12</w:t>
            </w:r>
            <w:r w:rsidR="00580B40">
              <w:rPr>
                <w:webHidden/>
              </w:rPr>
              <w:fldChar w:fldCharType="end"/>
            </w:r>
          </w:hyperlink>
        </w:p>
        <w:p w14:paraId="7CE9C1CB" w14:textId="31CA4B39" w:rsidR="00580B40" w:rsidRDefault="00037BD3">
          <w:pPr>
            <w:pStyle w:val="TOC2"/>
            <w:tabs>
              <w:tab w:val="right" w:leader="dot" w:pos="9016"/>
            </w:tabs>
            <w:rPr>
              <w:rFonts w:asciiTheme="minorHAnsi" w:eastAsiaTheme="minorEastAsia" w:hAnsiTheme="minorHAnsi"/>
              <w:noProof/>
              <w:sz w:val="22"/>
              <w:lang w:eastAsia="en-GB"/>
            </w:rPr>
          </w:pPr>
          <w:hyperlink w:anchor="_Toc53124659" w:history="1">
            <w:r w:rsidR="00580B40" w:rsidRPr="000509EA">
              <w:rPr>
                <w:rStyle w:val="Hyperlink"/>
                <w:rFonts w:cs="Arial"/>
                <w:noProof/>
              </w:rPr>
              <w:t>Aim of the Provision</w:t>
            </w:r>
            <w:r w:rsidR="00580B40">
              <w:rPr>
                <w:noProof/>
                <w:webHidden/>
              </w:rPr>
              <w:tab/>
            </w:r>
            <w:r w:rsidR="00580B40">
              <w:rPr>
                <w:noProof/>
                <w:webHidden/>
              </w:rPr>
              <w:fldChar w:fldCharType="begin"/>
            </w:r>
            <w:r w:rsidR="00580B40">
              <w:rPr>
                <w:noProof/>
                <w:webHidden/>
              </w:rPr>
              <w:instrText xml:space="preserve"> PAGEREF _Toc53124659 \h </w:instrText>
            </w:r>
            <w:r w:rsidR="00580B40">
              <w:rPr>
                <w:noProof/>
                <w:webHidden/>
              </w:rPr>
            </w:r>
            <w:r w:rsidR="00580B40">
              <w:rPr>
                <w:noProof/>
                <w:webHidden/>
              </w:rPr>
              <w:fldChar w:fldCharType="separate"/>
            </w:r>
            <w:r w:rsidR="00580B40">
              <w:rPr>
                <w:noProof/>
                <w:webHidden/>
              </w:rPr>
              <w:t>12</w:t>
            </w:r>
            <w:r w:rsidR="00580B40">
              <w:rPr>
                <w:noProof/>
                <w:webHidden/>
              </w:rPr>
              <w:fldChar w:fldCharType="end"/>
            </w:r>
          </w:hyperlink>
        </w:p>
        <w:p w14:paraId="2EBC8A00" w14:textId="32CEDCC4" w:rsidR="00580B40" w:rsidRDefault="00037BD3">
          <w:pPr>
            <w:pStyle w:val="TOC2"/>
            <w:tabs>
              <w:tab w:val="right" w:leader="dot" w:pos="9016"/>
            </w:tabs>
            <w:rPr>
              <w:rFonts w:asciiTheme="minorHAnsi" w:eastAsiaTheme="minorEastAsia" w:hAnsiTheme="minorHAnsi"/>
              <w:noProof/>
              <w:sz w:val="22"/>
              <w:lang w:eastAsia="en-GB"/>
            </w:rPr>
          </w:pPr>
          <w:hyperlink w:anchor="_Toc53124660" w:history="1">
            <w:r w:rsidR="00580B40" w:rsidRPr="000509EA">
              <w:rPr>
                <w:rStyle w:val="Hyperlink"/>
                <w:rFonts w:cs="Arial"/>
                <w:noProof/>
                <w:lang w:eastAsia="en-GB"/>
              </w:rPr>
              <w:t>The Job Entry: Targeted Support Scotland Delivery Model</w:t>
            </w:r>
            <w:r w:rsidR="00580B40">
              <w:rPr>
                <w:noProof/>
                <w:webHidden/>
              </w:rPr>
              <w:tab/>
            </w:r>
            <w:r w:rsidR="00580B40">
              <w:rPr>
                <w:noProof/>
                <w:webHidden/>
              </w:rPr>
              <w:fldChar w:fldCharType="begin"/>
            </w:r>
            <w:r w:rsidR="00580B40">
              <w:rPr>
                <w:noProof/>
                <w:webHidden/>
              </w:rPr>
              <w:instrText xml:space="preserve"> PAGEREF _Toc53124660 \h </w:instrText>
            </w:r>
            <w:r w:rsidR="00580B40">
              <w:rPr>
                <w:noProof/>
                <w:webHidden/>
              </w:rPr>
            </w:r>
            <w:r w:rsidR="00580B40">
              <w:rPr>
                <w:noProof/>
                <w:webHidden/>
              </w:rPr>
              <w:fldChar w:fldCharType="separate"/>
            </w:r>
            <w:r w:rsidR="00580B40">
              <w:rPr>
                <w:noProof/>
                <w:webHidden/>
              </w:rPr>
              <w:t>12</w:t>
            </w:r>
            <w:r w:rsidR="00580B40">
              <w:rPr>
                <w:noProof/>
                <w:webHidden/>
              </w:rPr>
              <w:fldChar w:fldCharType="end"/>
            </w:r>
          </w:hyperlink>
        </w:p>
        <w:p w14:paraId="1206E237" w14:textId="5FF39C82" w:rsidR="00580B40" w:rsidRDefault="00037BD3">
          <w:pPr>
            <w:pStyle w:val="TOC2"/>
            <w:tabs>
              <w:tab w:val="right" w:leader="dot" w:pos="9016"/>
            </w:tabs>
            <w:rPr>
              <w:rFonts w:asciiTheme="minorHAnsi" w:eastAsiaTheme="minorEastAsia" w:hAnsiTheme="minorHAnsi"/>
              <w:noProof/>
              <w:sz w:val="22"/>
              <w:lang w:eastAsia="en-GB"/>
            </w:rPr>
          </w:pPr>
          <w:hyperlink w:anchor="_Toc53124661" w:history="1">
            <w:r w:rsidR="00580B40" w:rsidRPr="000509EA">
              <w:rPr>
                <w:rStyle w:val="Hyperlink"/>
                <w:rFonts w:cs="Arial"/>
                <w:noProof/>
              </w:rPr>
              <w:t>Participant Eligibility</w:t>
            </w:r>
            <w:r w:rsidR="00580B40">
              <w:rPr>
                <w:noProof/>
                <w:webHidden/>
              </w:rPr>
              <w:tab/>
            </w:r>
            <w:r w:rsidR="00580B40">
              <w:rPr>
                <w:noProof/>
                <w:webHidden/>
              </w:rPr>
              <w:fldChar w:fldCharType="begin"/>
            </w:r>
            <w:r w:rsidR="00580B40">
              <w:rPr>
                <w:noProof/>
                <w:webHidden/>
              </w:rPr>
              <w:instrText xml:space="preserve"> PAGEREF _Toc53124661 \h </w:instrText>
            </w:r>
            <w:r w:rsidR="00580B40">
              <w:rPr>
                <w:noProof/>
                <w:webHidden/>
              </w:rPr>
            </w:r>
            <w:r w:rsidR="00580B40">
              <w:rPr>
                <w:noProof/>
                <w:webHidden/>
              </w:rPr>
              <w:fldChar w:fldCharType="separate"/>
            </w:r>
            <w:r w:rsidR="00580B40">
              <w:rPr>
                <w:noProof/>
                <w:webHidden/>
              </w:rPr>
              <w:t>14</w:t>
            </w:r>
            <w:r w:rsidR="00580B40">
              <w:rPr>
                <w:noProof/>
                <w:webHidden/>
              </w:rPr>
              <w:fldChar w:fldCharType="end"/>
            </w:r>
          </w:hyperlink>
        </w:p>
        <w:p w14:paraId="2D212502" w14:textId="4EFD66C8" w:rsidR="00580B40" w:rsidRDefault="00037BD3">
          <w:pPr>
            <w:pStyle w:val="TOC2"/>
            <w:tabs>
              <w:tab w:val="right" w:leader="dot" w:pos="9016"/>
            </w:tabs>
            <w:rPr>
              <w:rFonts w:asciiTheme="minorHAnsi" w:eastAsiaTheme="minorEastAsia" w:hAnsiTheme="minorHAnsi"/>
              <w:noProof/>
              <w:sz w:val="22"/>
              <w:lang w:eastAsia="en-GB"/>
            </w:rPr>
          </w:pPr>
          <w:hyperlink w:anchor="_Toc53124662" w:history="1">
            <w:r w:rsidR="00580B40" w:rsidRPr="000509EA">
              <w:rPr>
                <w:rStyle w:val="Hyperlink"/>
                <w:rFonts w:cs="Arial"/>
                <w:noProof/>
              </w:rPr>
              <w:t>Participant Suitability</w:t>
            </w:r>
            <w:r w:rsidR="00580B40">
              <w:rPr>
                <w:noProof/>
                <w:webHidden/>
              </w:rPr>
              <w:tab/>
            </w:r>
            <w:r w:rsidR="00580B40">
              <w:rPr>
                <w:noProof/>
                <w:webHidden/>
              </w:rPr>
              <w:fldChar w:fldCharType="begin"/>
            </w:r>
            <w:r w:rsidR="00580B40">
              <w:rPr>
                <w:noProof/>
                <w:webHidden/>
              </w:rPr>
              <w:instrText xml:space="preserve"> PAGEREF _Toc53124662 \h </w:instrText>
            </w:r>
            <w:r w:rsidR="00580B40">
              <w:rPr>
                <w:noProof/>
                <w:webHidden/>
              </w:rPr>
            </w:r>
            <w:r w:rsidR="00580B40">
              <w:rPr>
                <w:noProof/>
                <w:webHidden/>
              </w:rPr>
              <w:fldChar w:fldCharType="separate"/>
            </w:r>
            <w:r w:rsidR="00580B40">
              <w:rPr>
                <w:noProof/>
                <w:webHidden/>
              </w:rPr>
              <w:t>14</w:t>
            </w:r>
            <w:r w:rsidR="00580B40">
              <w:rPr>
                <w:noProof/>
                <w:webHidden/>
              </w:rPr>
              <w:fldChar w:fldCharType="end"/>
            </w:r>
          </w:hyperlink>
        </w:p>
        <w:p w14:paraId="6B958D13" w14:textId="7448ECC5" w:rsidR="00580B40" w:rsidRDefault="00037BD3">
          <w:pPr>
            <w:pStyle w:val="TOC2"/>
            <w:tabs>
              <w:tab w:val="right" w:leader="dot" w:pos="9016"/>
            </w:tabs>
            <w:rPr>
              <w:rFonts w:asciiTheme="minorHAnsi" w:eastAsiaTheme="minorEastAsia" w:hAnsiTheme="minorHAnsi"/>
              <w:noProof/>
              <w:sz w:val="22"/>
              <w:lang w:eastAsia="en-GB"/>
            </w:rPr>
          </w:pPr>
          <w:hyperlink w:anchor="_Toc53124663" w:history="1">
            <w:r w:rsidR="00580B40" w:rsidRPr="000509EA">
              <w:rPr>
                <w:rStyle w:val="Hyperlink"/>
                <w:rFonts w:cs="Arial"/>
                <w:noProof/>
              </w:rPr>
              <w:t>Participant Identification</w:t>
            </w:r>
            <w:r w:rsidR="00580B40">
              <w:rPr>
                <w:noProof/>
                <w:webHidden/>
              </w:rPr>
              <w:tab/>
            </w:r>
            <w:r w:rsidR="00580B40">
              <w:rPr>
                <w:noProof/>
                <w:webHidden/>
              </w:rPr>
              <w:fldChar w:fldCharType="begin"/>
            </w:r>
            <w:r w:rsidR="00580B40">
              <w:rPr>
                <w:noProof/>
                <w:webHidden/>
              </w:rPr>
              <w:instrText xml:space="preserve"> PAGEREF _Toc53124663 \h </w:instrText>
            </w:r>
            <w:r w:rsidR="00580B40">
              <w:rPr>
                <w:noProof/>
                <w:webHidden/>
              </w:rPr>
            </w:r>
            <w:r w:rsidR="00580B40">
              <w:rPr>
                <w:noProof/>
                <w:webHidden/>
              </w:rPr>
              <w:fldChar w:fldCharType="separate"/>
            </w:r>
            <w:r w:rsidR="00580B40">
              <w:rPr>
                <w:noProof/>
                <w:webHidden/>
              </w:rPr>
              <w:t>15</w:t>
            </w:r>
            <w:r w:rsidR="00580B40">
              <w:rPr>
                <w:noProof/>
                <w:webHidden/>
              </w:rPr>
              <w:fldChar w:fldCharType="end"/>
            </w:r>
          </w:hyperlink>
        </w:p>
        <w:p w14:paraId="6351F974" w14:textId="5DB7F371" w:rsidR="00580B40" w:rsidRDefault="00037BD3">
          <w:pPr>
            <w:pStyle w:val="TOC2"/>
            <w:tabs>
              <w:tab w:val="right" w:leader="dot" w:pos="9016"/>
            </w:tabs>
            <w:rPr>
              <w:rFonts w:asciiTheme="minorHAnsi" w:eastAsiaTheme="minorEastAsia" w:hAnsiTheme="minorHAnsi"/>
              <w:noProof/>
              <w:sz w:val="22"/>
              <w:lang w:eastAsia="en-GB"/>
            </w:rPr>
          </w:pPr>
          <w:hyperlink w:anchor="_Toc53124664" w:history="1">
            <w:r w:rsidR="00580B40" w:rsidRPr="000509EA">
              <w:rPr>
                <w:rStyle w:val="Hyperlink"/>
                <w:rFonts w:cs="Arial"/>
                <w:noProof/>
              </w:rPr>
              <w:t>Participant Referral Process</w:t>
            </w:r>
            <w:r w:rsidR="00580B40">
              <w:rPr>
                <w:noProof/>
                <w:webHidden/>
              </w:rPr>
              <w:tab/>
            </w:r>
            <w:r w:rsidR="00580B40">
              <w:rPr>
                <w:noProof/>
                <w:webHidden/>
              </w:rPr>
              <w:fldChar w:fldCharType="begin"/>
            </w:r>
            <w:r w:rsidR="00580B40">
              <w:rPr>
                <w:noProof/>
                <w:webHidden/>
              </w:rPr>
              <w:instrText xml:space="preserve"> PAGEREF _Toc53124664 \h </w:instrText>
            </w:r>
            <w:r w:rsidR="00580B40">
              <w:rPr>
                <w:noProof/>
                <w:webHidden/>
              </w:rPr>
            </w:r>
            <w:r w:rsidR="00580B40">
              <w:rPr>
                <w:noProof/>
                <w:webHidden/>
              </w:rPr>
              <w:fldChar w:fldCharType="separate"/>
            </w:r>
            <w:r w:rsidR="00580B40">
              <w:rPr>
                <w:noProof/>
                <w:webHidden/>
              </w:rPr>
              <w:t>16</w:t>
            </w:r>
            <w:r w:rsidR="00580B40">
              <w:rPr>
                <w:noProof/>
                <w:webHidden/>
              </w:rPr>
              <w:fldChar w:fldCharType="end"/>
            </w:r>
          </w:hyperlink>
        </w:p>
        <w:p w14:paraId="5ADBB22D" w14:textId="2B6DF982" w:rsidR="00580B40" w:rsidRDefault="00037BD3">
          <w:pPr>
            <w:pStyle w:val="TOC2"/>
            <w:tabs>
              <w:tab w:val="right" w:leader="dot" w:pos="9016"/>
            </w:tabs>
            <w:rPr>
              <w:rFonts w:asciiTheme="minorHAnsi" w:eastAsiaTheme="minorEastAsia" w:hAnsiTheme="minorHAnsi"/>
              <w:noProof/>
              <w:sz w:val="22"/>
              <w:lang w:eastAsia="en-GB"/>
            </w:rPr>
          </w:pPr>
          <w:hyperlink w:anchor="_Toc53124665" w:history="1">
            <w:r w:rsidR="00580B40" w:rsidRPr="000509EA">
              <w:rPr>
                <w:rStyle w:val="Hyperlink"/>
                <w:rFonts w:cs="Arial"/>
                <w:noProof/>
              </w:rPr>
              <w:t>Mandation /Benefit Sanctions</w:t>
            </w:r>
            <w:r w:rsidR="00580B40">
              <w:rPr>
                <w:noProof/>
                <w:webHidden/>
              </w:rPr>
              <w:tab/>
            </w:r>
            <w:r w:rsidR="00580B40">
              <w:rPr>
                <w:noProof/>
                <w:webHidden/>
              </w:rPr>
              <w:fldChar w:fldCharType="begin"/>
            </w:r>
            <w:r w:rsidR="00580B40">
              <w:rPr>
                <w:noProof/>
                <w:webHidden/>
              </w:rPr>
              <w:instrText xml:space="preserve"> PAGEREF _Toc53124665 \h </w:instrText>
            </w:r>
            <w:r w:rsidR="00580B40">
              <w:rPr>
                <w:noProof/>
                <w:webHidden/>
              </w:rPr>
            </w:r>
            <w:r w:rsidR="00580B40">
              <w:rPr>
                <w:noProof/>
                <w:webHidden/>
              </w:rPr>
              <w:fldChar w:fldCharType="separate"/>
            </w:r>
            <w:r w:rsidR="00580B40">
              <w:rPr>
                <w:noProof/>
                <w:webHidden/>
              </w:rPr>
              <w:t>19</w:t>
            </w:r>
            <w:r w:rsidR="00580B40">
              <w:rPr>
                <w:noProof/>
                <w:webHidden/>
              </w:rPr>
              <w:fldChar w:fldCharType="end"/>
            </w:r>
          </w:hyperlink>
        </w:p>
        <w:p w14:paraId="394F5CC9" w14:textId="6430F831" w:rsidR="00580B40" w:rsidRDefault="00037BD3">
          <w:pPr>
            <w:pStyle w:val="TOC2"/>
            <w:tabs>
              <w:tab w:val="right" w:leader="dot" w:pos="9016"/>
            </w:tabs>
            <w:rPr>
              <w:rFonts w:asciiTheme="minorHAnsi" w:eastAsiaTheme="minorEastAsia" w:hAnsiTheme="minorHAnsi"/>
              <w:noProof/>
              <w:sz w:val="22"/>
              <w:lang w:eastAsia="en-GB"/>
            </w:rPr>
          </w:pPr>
          <w:hyperlink w:anchor="_Toc53124666" w:history="1">
            <w:r w:rsidR="00580B40" w:rsidRPr="000509EA">
              <w:rPr>
                <w:rStyle w:val="Hyperlink"/>
                <w:rFonts w:cs="Arial"/>
                <w:noProof/>
              </w:rPr>
              <w:t>Provider Management Information</w:t>
            </w:r>
            <w:r w:rsidR="00580B40">
              <w:rPr>
                <w:noProof/>
                <w:webHidden/>
              </w:rPr>
              <w:tab/>
            </w:r>
            <w:r w:rsidR="00580B40">
              <w:rPr>
                <w:noProof/>
                <w:webHidden/>
              </w:rPr>
              <w:fldChar w:fldCharType="begin"/>
            </w:r>
            <w:r w:rsidR="00580B40">
              <w:rPr>
                <w:noProof/>
                <w:webHidden/>
              </w:rPr>
              <w:instrText xml:space="preserve"> PAGEREF _Toc53124666 \h </w:instrText>
            </w:r>
            <w:r w:rsidR="00580B40">
              <w:rPr>
                <w:noProof/>
                <w:webHidden/>
              </w:rPr>
            </w:r>
            <w:r w:rsidR="00580B40">
              <w:rPr>
                <w:noProof/>
                <w:webHidden/>
              </w:rPr>
              <w:fldChar w:fldCharType="separate"/>
            </w:r>
            <w:r w:rsidR="00580B40">
              <w:rPr>
                <w:noProof/>
                <w:webHidden/>
              </w:rPr>
              <w:t>20</w:t>
            </w:r>
            <w:r w:rsidR="00580B40">
              <w:rPr>
                <w:noProof/>
                <w:webHidden/>
              </w:rPr>
              <w:fldChar w:fldCharType="end"/>
            </w:r>
          </w:hyperlink>
        </w:p>
        <w:p w14:paraId="34A76F33" w14:textId="69A0C090" w:rsidR="00580B40" w:rsidRDefault="00037BD3">
          <w:pPr>
            <w:pStyle w:val="TOC2"/>
            <w:tabs>
              <w:tab w:val="right" w:leader="dot" w:pos="9016"/>
            </w:tabs>
            <w:rPr>
              <w:rFonts w:asciiTheme="minorHAnsi" w:eastAsiaTheme="minorEastAsia" w:hAnsiTheme="minorHAnsi"/>
              <w:noProof/>
              <w:sz w:val="22"/>
              <w:lang w:eastAsia="en-GB"/>
            </w:rPr>
          </w:pPr>
          <w:hyperlink w:anchor="_Toc53124667" w:history="1">
            <w:r w:rsidR="00580B40" w:rsidRPr="000509EA">
              <w:rPr>
                <w:rStyle w:val="Hyperlink"/>
                <w:rFonts w:cs="Arial"/>
                <w:noProof/>
              </w:rPr>
              <w:t>Participant Journey</w:t>
            </w:r>
            <w:r w:rsidR="00580B40">
              <w:rPr>
                <w:noProof/>
                <w:webHidden/>
              </w:rPr>
              <w:tab/>
            </w:r>
            <w:r w:rsidR="00580B40">
              <w:rPr>
                <w:noProof/>
                <w:webHidden/>
              </w:rPr>
              <w:fldChar w:fldCharType="begin"/>
            </w:r>
            <w:r w:rsidR="00580B40">
              <w:rPr>
                <w:noProof/>
                <w:webHidden/>
              </w:rPr>
              <w:instrText xml:space="preserve"> PAGEREF _Toc53124667 \h </w:instrText>
            </w:r>
            <w:r w:rsidR="00580B40">
              <w:rPr>
                <w:noProof/>
                <w:webHidden/>
              </w:rPr>
            </w:r>
            <w:r w:rsidR="00580B40">
              <w:rPr>
                <w:noProof/>
                <w:webHidden/>
              </w:rPr>
              <w:fldChar w:fldCharType="separate"/>
            </w:r>
            <w:r w:rsidR="00580B40">
              <w:rPr>
                <w:noProof/>
                <w:webHidden/>
              </w:rPr>
              <w:t>20</w:t>
            </w:r>
            <w:r w:rsidR="00580B40">
              <w:rPr>
                <w:noProof/>
                <w:webHidden/>
              </w:rPr>
              <w:fldChar w:fldCharType="end"/>
            </w:r>
          </w:hyperlink>
        </w:p>
        <w:p w14:paraId="1661CBC0" w14:textId="6D99216D" w:rsidR="00580B40" w:rsidRDefault="00037BD3">
          <w:pPr>
            <w:pStyle w:val="TOC1"/>
            <w:rPr>
              <w:rFonts w:asciiTheme="minorHAnsi" w:eastAsiaTheme="minorEastAsia" w:hAnsiTheme="minorHAnsi" w:cstheme="minorBidi"/>
              <w:sz w:val="22"/>
              <w:lang w:eastAsia="en-GB"/>
            </w:rPr>
          </w:pPr>
          <w:hyperlink w:anchor="_Toc53124668" w:history="1">
            <w:r w:rsidR="00580B40" w:rsidRPr="000509EA">
              <w:rPr>
                <w:rStyle w:val="Hyperlink"/>
              </w:rPr>
              <w:t>Section 3: The Commercial Approach</w:t>
            </w:r>
            <w:r w:rsidR="00580B40">
              <w:rPr>
                <w:webHidden/>
              </w:rPr>
              <w:tab/>
            </w:r>
            <w:r w:rsidR="00580B40">
              <w:rPr>
                <w:webHidden/>
              </w:rPr>
              <w:fldChar w:fldCharType="begin"/>
            </w:r>
            <w:r w:rsidR="00580B40">
              <w:rPr>
                <w:webHidden/>
              </w:rPr>
              <w:instrText xml:space="preserve"> PAGEREF _Toc53124668 \h </w:instrText>
            </w:r>
            <w:r w:rsidR="00580B40">
              <w:rPr>
                <w:webHidden/>
              </w:rPr>
            </w:r>
            <w:r w:rsidR="00580B40">
              <w:rPr>
                <w:webHidden/>
              </w:rPr>
              <w:fldChar w:fldCharType="separate"/>
            </w:r>
            <w:r w:rsidR="00580B40">
              <w:rPr>
                <w:webHidden/>
              </w:rPr>
              <w:t>21</w:t>
            </w:r>
            <w:r w:rsidR="00580B40">
              <w:rPr>
                <w:webHidden/>
              </w:rPr>
              <w:fldChar w:fldCharType="end"/>
            </w:r>
          </w:hyperlink>
        </w:p>
        <w:p w14:paraId="40D23E85" w14:textId="5384DA2B" w:rsidR="00580B40" w:rsidRDefault="00037BD3">
          <w:pPr>
            <w:pStyle w:val="TOC2"/>
            <w:tabs>
              <w:tab w:val="right" w:leader="dot" w:pos="9016"/>
            </w:tabs>
            <w:rPr>
              <w:rFonts w:asciiTheme="minorHAnsi" w:eastAsiaTheme="minorEastAsia" w:hAnsiTheme="minorHAnsi"/>
              <w:noProof/>
              <w:sz w:val="22"/>
              <w:lang w:eastAsia="en-GB"/>
            </w:rPr>
          </w:pPr>
          <w:hyperlink w:anchor="_Toc53124669" w:history="1">
            <w:r w:rsidR="00580B40" w:rsidRPr="000509EA">
              <w:rPr>
                <w:rStyle w:val="Hyperlink"/>
                <w:rFonts w:cs="Arial"/>
                <w:noProof/>
              </w:rPr>
              <w:t>The Commercial Approach</w:t>
            </w:r>
            <w:r w:rsidR="00580B40">
              <w:rPr>
                <w:noProof/>
                <w:webHidden/>
              </w:rPr>
              <w:tab/>
            </w:r>
            <w:r w:rsidR="00580B40">
              <w:rPr>
                <w:noProof/>
                <w:webHidden/>
              </w:rPr>
              <w:fldChar w:fldCharType="begin"/>
            </w:r>
            <w:r w:rsidR="00580B40">
              <w:rPr>
                <w:noProof/>
                <w:webHidden/>
              </w:rPr>
              <w:instrText xml:space="preserve"> PAGEREF _Toc53124669 \h </w:instrText>
            </w:r>
            <w:r w:rsidR="00580B40">
              <w:rPr>
                <w:noProof/>
                <w:webHidden/>
              </w:rPr>
            </w:r>
            <w:r w:rsidR="00580B40">
              <w:rPr>
                <w:noProof/>
                <w:webHidden/>
              </w:rPr>
              <w:fldChar w:fldCharType="separate"/>
            </w:r>
            <w:r w:rsidR="00580B40">
              <w:rPr>
                <w:noProof/>
                <w:webHidden/>
              </w:rPr>
              <w:t>21</w:t>
            </w:r>
            <w:r w:rsidR="00580B40">
              <w:rPr>
                <w:noProof/>
                <w:webHidden/>
              </w:rPr>
              <w:fldChar w:fldCharType="end"/>
            </w:r>
          </w:hyperlink>
        </w:p>
        <w:p w14:paraId="5CB54FE1" w14:textId="19F15671" w:rsidR="00580B40" w:rsidRDefault="00037BD3">
          <w:pPr>
            <w:pStyle w:val="TOC2"/>
            <w:tabs>
              <w:tab w:val="right" w:leader="dot" w:pos="9016"/>
            </w:tabs>
            <w:rPr>
              <w:rFonts w:asciiTheme="minorHAnsi" w:eastAsiaTheme="minorEastAsia" w:hAnsiTheme="minorHAnsi"/>
              <w:noProof/>
              <w:sz w:val="22"/>
              <w:lang w:eastAsia="en-GB"/>
            </w:rPr>
          </w:pPr>
          <w:hyperlink w:anchor="_Toc53124670" w:history="1">
            <w:r w:rsidR="00580B40" w:rsidRPr="000509EA">
              <w:rPr>
                <w:rStyle w:val="Hyperlink"/>
                <w:rFonts w:cs="Arial"/>
                <w:noProof/>
              </w:rPr>
              <w:t>Overview</w:t>
            </w:r>
            <w:r w:rsidR="00580B40">
              <w:rPr>
                <w:noProof/>
                <w:webHidden/>
              </w:rPr>
              <w:tab/>
            </w:r>
            <w:r w:rsidR="00580B40">
              <w:rPr>
                <w:noProof/>
                <w:webHidden/>
              </w:rPr>
              <w:fldChar w:fldCharType="begin"/>
            </w:r>
            <w:r w:rsidR="00580B40">
              <w:rPr>
                <w:noProof/>
                <w:webHidden/>
              </w:rPr>
              <w:instrText xml:space="preserve"> PAGEREF _Toc53124670 \h </w:instrText>
            </w:r>
            <w:r w:rsidR="00580B40">
              <w:rPr>
                <w:noProof/>
                <w:webHidden/>
              </w:rPr>
            </w:r>
            <w:r w:rsidR="00580B40">
              <w:rPr>
                <w:noProof/>
                <w:webHidden/>
              </w:rPr>
              <w:fldChar w:fldCharType="separate"/>
            </w:r>
            <w:r w:rsidR="00580B40">
              <w:rPr>
                <w:noProof/>
                <w:webHidden/>
              </w:rPr>
              <w:t>21</w:t>
            </w:r>
            <w:r w:rsidR="00580B40">
              <w:rPr>
                <w:noProof/>
                <w:webHidden/>
              </w:rPr>
              <w:fldChar w:fldCharType="end"/>
            </w:r>
          </w:hyperlink>
        </w:p>
        <w:p w14:paraId="32C6433B" w14:textId="2002E302" w:rsidR="00580B40" w:rsidRDefault="00037BD3">
          <w:pPr>
            <w:pStyle w:val="TOC2"/>
            <w:tabs>
              <w:tab w:val="right" w:leader="dot" w:pos="9016"/>
            </w:tabs>
            <w:rPr>
              <w:rFonts w:asciiTheme="minorHAnsi" w:eastAsiaTheme="minorEastAsia" w:hAnsiTheme="minorHAnsi"/>
              <w:noProof/>
              <w:sz w:val="22"/>
              <w:lang w:eastAsia="en-GB"/>
            </w:rPr>
          </w:pPr>
          <w:hyperlink w:anchor="_Toc53124671" w:history="1">
            <w:r w:rsidR="00580B40" w:rsidRPr="000509EA">
              <w:rPr>
                <w:rStyle w:val="Hyperlink"/>
                <w:rFonts w:cs="Arial"/>
                <w:noProof/>
              </w:rPr>
              <w:t>Contract Duration and Start Date</w:t>
            </w:r>
            <w:r w:rsidR="00580B40">
              <w:rPr>
                <w:noProof/>
                <w:webHidden/>
              </w:rPr>
              <w:tab/>
            </w:r>
            <w:r w:rsidR="00580B40">
              <w:rPr>
                <w:noProof/>
                <w:webHidden/>
              </w:rPr>
              <w:fldChar w:fldCharType="begin"/>
            </w:r>
            <w:r w:rsidR="00580B40">
              <w:rPr>
                <w:noProof/>
                <w:webHidden/>
              </w:rPr>
              <w:instrText xml:space="preserve"> PAGEREF _Toc53124671 \h </w:instrText>
            </w:r>
            <w:r w:rsidR="00580B40">
              <w:rPr>
                <w:noProof/>
                <w:webHidden/>
              </w:rPr>
            </w:r>
            <w:r w:rsidR="00580B40">
              <w:rPr>
                <w:noProof/>
                <w:webHidden/>
              </w:rPr>
              <w:fldChar w:fldCharType="separate"/>
            </w:r>
            <w:r w:rsidR="00580B40">
              <w:rPr>
                <w:noProof/>
                <w:webHidden/>
              </w:rPr>
              <w:t>21</w:t>
            </w:r>
            <w:r w:rsidR="00580B40">
              <w:rPr>
                <w:noProof/>
                <w:webHidden/>
              </w:rPr>
              <w:fldChar w:fldCharType="end"/>
            </w:r>
          </w:hyperlink>
        </w:p>
        <w:p w14:paraId="7B0DF5C3" w14:textId="4D764768" w:rsidR="00580B40" w:rsidRDefault="00037BD3">
          <w:pPr>
            <w:pStyle w:val="TOC2"/>
            <w:tabs>
              <w:tab w:val="right" w:leader="dot" w:pos="9016"/>
            </w:tabs>
            <w:rPr>
              <w:rFonts w:asciiTheme="minorHAnsi" w:eastAsiaTheme="minorEastAsia" w:hAnsiTheme="minorHAnsi"/>
              <w:noProof/>
              <w:sz w:val="22"/>
              <w:lang w:eastAsia="en-GB"/>
            </w:rPr>
          </w:pPr>
          <w:hyperlink w:anchor="_Toc53124672" w:history="1">
            <w:r w:rsidR="00580B40" w:rsidRPr="000509EA">
              <w:rPr>
                <w:rStyle w:val="Hyperlink"/>
                <w:rFonts w:cs="Arial"/>
                <w:noProof/>
              </w:rPr>
              <w:t>JETS Scotland Tender Evaluation</w:t>
            </w:r>
            <w:r w:rsidR="00580B40">
              <w:rPr>
                <w:noProof/>
                <w:webHidden/>
              </w:rPr>
              <w:tab/>
            </w:r>
            <w:r w:rsidR="00580B40">
              <w:rPr>
                <w:noProof/>
                <w:webHidden/>
              </w:rPr>
              <w:fldChar w:fldCharType="begin"/>
            </w:r>
            <w:r w:rsidR="00580B40">
              <w:rPr>
                <w:noProof/>
                <w:webHidden/>
              </w:rPr>
              <w:instrText xml:space="preserve"> PAGEREF _Toc53124672 \h </w:instrText>
            </w:r>
            <w:r w:rsidR="00580B40">
              <w:rPr>
                <w:noProof/>
                <w:webHidden/>
              </w:rPr>
            </w:r>
            <w:r w:rsidR="00580B40">
              <w:rPr>
                <w:noProof/>
                <w:webHidden/>
              </w:rPr>
              <w:fldChar w:fldCharType="separate"/>
            </w:r>
            <w:r w:rsidR="00580B40">
              <w:rPr>
                <w:noProof/>
                <w:webHidden/>
              </w:rPr>
              <w:t>21</w:t>
            </w:r>
            <w:r w:rsidR="00580B40">
              <w:rPr>
                <w:noProof/>
                <w:webHidden/>
              </w:rPr>
              <w:fldChar w:fldCharType="end"/>
            </w:r>
          </w:hyperlink>
        </w:p>
        <w:p w14:paraId="619A370B" w14:textId="0EF18878" w:rsidR="00580B40" w:rsidRDefault="00037BD3">
          <w:pPr>
            <w:pStyle w:val="TOC2"/>
            <w:tabs>
              <w:tab w:val="right" w:leader="dot" w:pos="9016"/>
            </w:tabs>
            <w:rPr>
              <w:rFonts w:asciiTheme="minorHAnsi" w:eastAsiaTheme="minorEastAsia" w:hAnsiTheme="minorHAnsi"/>
              <w:noProof/>
              <w:sz w:val="22"/>
              <w:lang w:eastAsia="en-GB"/>
            </w:rPr>
          </w:pPr>
          <w:hyperlink w:anchor="_Toc53124673" w:history="1">
            <w:r w:rsidR="00580B40" w:rsidRPr="000509EA">
              <w:rPr>
                <w:rStyle w:val="Hyperlink"/>
                <w:rFonts w:cs="Arial"/>
                <w:noProof/>
                <w:lang w:eastAsia="en-GB" w:bidi="ks-Deva"/>
              </w:rPr>
              <w:t>Notification to the Preferred Provider</w:t>
            </w:r>
            <w:r w:rsidR="00580B40">
              <w:rPr>
                <w:noProof/>
                <w:webHidden/>
              </w:rPr>
              <w:tab/>
            </w:r>
            <w:r w:rsidR="00580B40">
              <w:rPr>
                <w:noProof/>
                <w:webHidden/>
              </w:rPr>
              <w:fldChar w:fldCharType="begin"/>
            </w:r>
            <w:r w:rsidR="00580B40">
              <w:rPr>
                <w:noProof/>
                <w:webHidden/>
              </w:rPr>
              <w:instrText xml:space="preserve"> PAGEREF _Toc53124673 \h </w:instrText>
            </w:r>
            <w:r w:rsidR="00580B40">
              <w:rPr>
                <w:noProof/>
                <w:webHidden/>
              </w:rPr>
            </w:r>
            <w:r w:rsidR="00580B40">
              <w:rPr>
                <w:noProof/>
                <w:webHidden/>
              </w:rPr>
              <w:fldChar w:fldCharType="separate"/>
            </w:r>
            <w:r w:rsidR="00580B40">
              <w:rPr>
                <w:noProof/>
                <w:webHidden/>
              </w:rPr>
              <w:t>22</w:t>
            </w:r>
            <w:r w:rsidR="00580B40">
              <w:rPr>
                <w:noProof/>
                <w:webHidden/>
              </w:rPr>
              <w:fldChar w:fldCharType="end"/>
            </w:r>
          </w:hyperlink>
        </w:p>
        <w:p w14:paraId="743E8EEA" w14:textId="00E49040" w:rsidR="00580B40" w:rsidRDefault="00037BD3">
          <w:pPr>
            <w:pStyle w:val="TOC2"/>
            <w:tabs>
              <w:tab w:val="right" w:leader="dot" w:pos="9016"/>
            </w:tabs>
            <w:rPr>
              <w:rFonts w:asciiTheme="minorHAnsi" w:eastAsiaTheme="minorEastAsia" w:hAnsiTheme="minorHAnsi"/>
              <w:noProof/>
              <w:sz w:val="22"/>
              <w:lang w:eastAsia="en-GB"/>
            </w:rPr>
          </w:pPr>
          <w:hyperlink w:anchor="_Toc53124674" w:history="1">
            <w:r w:rsidR="00580B40" w:rsidRPr="000509EA">
              <w:rPr>
                <w:rStyle w:val="Hyperlink"/>
                <w:rFonts w:cs="Arial"/>
                <w:noProof/>
                <w:lang w:eastAsia="en-GB" w:bidi="ks-Deva"/>
              </w:rPr>
              <w:t>Standstill Period</w:t>
            </w:r>
            <w:r w:rsidR="00580B40">
              <w:rPr>
                <w:noProof/>
                <w:webHidden/>
              </w:rPr>
              <w:tab/>
            </w:r>
            <w:r w:rsidR="00580B40">
              <w:rPr>
                <w:noProof/>
                <w:webHidden/>
              </w:rPr>
              <w:fldChar w:fldCharType="begin"/>
            </w:r>
            <w:r w:rsidR="00580B40">
              <w:rPr>
                <w:noProof/>
                <w:webHidden/>
              </w:rPr>
              <w:instrText xml:space="preserve"> PAGEREF _Toc53124674 \h </w:instrText>
            </w:r>
            <w:r w:rsidR="00580B40">
              <w:rPr>
                <w:noProof/>
                <w:webHidden/>
              </w:rPr>
            </w:r>
            <w:r w:rsidR="00580B40">
              <w:rPr>
                <w:noProof/>
                <w:webHidden/>
              </w:rPr>
              <w:fldChar w:fldCharType="separate"/>
            </w:r>
            <w:r w:rsidR="00580B40">
              <w:rPr>
                <w:noProof/>
                <w:webHidden/>
              </w:rPr>
              <w:t>22</w:t>
            </w:r>
            <w:r w:rsidR="00580B40">
              <w:rPr>
                <w:noProof/>
                <w:webHidden/>
              </w:rPr>
              <w:fldChar w:fldCharType="end"/>
            </w:r>
          </w:hyperlink>
        </w:p>
        <w:p w14:paraId="1EFD92C2" w14:textId="58D9320E" w:rsidR="00580B40" w:rsidRDefault="00037BD3">
          <w:pPr>
            <w:pStyle w:val="TOC2"/>
            <w:tabs>
              <w:tab w:val="right" w:leader="dot" w:pos="9016"/>
            </w:tabs>
            <w:rPr>
              <w:rFonts w:asciiTheme="minorHAnsi" w:eastAsiaTheme="minorEastAsia" w:hAnsiTheme="minorHAnsi"/>
              <w:noProof/>
              <w:sz w:val="22"/>
              <w:lang w:eastAsia="en-GB"/>
            </w:rPr>
          </w:pPr>
          <w:hyperlink w:anchor="_Toc53124675" w:history="1">
            <w:r w:rsidR="00580B40" w:rsidRPr="000509EA">
              <w:rPr>
                <w:rStyle w:val="Hyperlink"/>
                <w:rFonts w:cs="Arial"/>
                <w:noProof/>
                <w:lang w:eastAsia="en-GB" w:bidi="ks-Deva"/>
              </w:rPr>
              <w:t>Debrief to Unsuccessful Providers</w:t>
            </w:r>
            <w:r w:rsidR="00580B40">
              <w:rPr>
                <w:noProof/>
                <w:webHidden/>
              </w:rPr>
              <w:tab/>
            </w:r>
            <w:r w:rsidR="00580B40">
              <w:rPr>
                <w:noProof/>
                <w:webHidden/>
              </w:rPr>
              <w:fldChar w:fldCharType="begin"/>
            </w:r>
            <w:r w:rsidR="00580B40">
              <w:rPr>
                <w:noProof/>
                <w:webHidden/>
              </w:rPr>
              <w:instrText xml:space="preserve"> PAGEREF _Toc53124675 \h </w:instrText>
            </w:r>
            <w:r w:rsidR="00580B40">
              <w:rPr>
                <w:noProof/>
                <w:webHidden/>
              </w:rPr>
            </w:r>
            <w:r w:rsidR="00580B40">
              <w:rPr>
                <w:noProof/>
                <w:webHidden/>
              </w:rPr>
              <w:fldChar w:fldCharType="separate"/>
            </w:r>
            <w:r w:rsidR="00580B40">
              <w:rPr>
                <w:noProof/>
                <w:webHidden/>
              </w:rPr>
              <w:t>22</w:t>
            </w:r>
            <w:r w:rsidR="00580B40">
              <w:rPr>
                <w:noProof/>
                <w:webHidden/>
              </w:rPr>
              <w:fldChar w:fldCharType="end"/>
            </w:r>
          </w:hyperlink>
        </w:p>
        <w:p w14:paraId="00F3D7C0" w14:textId="0135343B" w:rsidR="00580B40" w:rsidRDefault="00037BD3">
          <w:pPr>
            <w:pStyle w:val="TOC2"/>
            <w:tabs>
              <w:tab w:val="right" w:leader="dot" w:pos="9016"/>
            </w:tabs>
            <w:rPr>
              <w:rFonts w:asciiTheme="minorHAnsi" w:eastAsiaTheme="minorEastAsia" w:hAnsiTheme="minorHAnsi"/>
              <w:noProof/>
              <w:sz w:val="22"/>
              <w:lang w:eastAsia="en-GB"/>
            </w:rPr>
          </w:pPr>
          <w:hyperlink w:anchor="_Toc53124676" w:history="1">
            <w:r w:rsidR="00580B40" w:rsidRPr="000509EA">
              <w:rPr>
                <w:rStyle w:val="Hyperlink"/>
                <w:rFonts w:cs="Arial"/>
                <w:noProof/>
              </w:rPr>
              <w:t>Transfer of Undertaking (Protection of Employment) Regulations 2006</w:t>
            </w:r>
            <w:r w:rsidR="00580B40">
              <w:rPr>
                <w:noProof/>
                <w:webHidden/>
              </w:rPr>
              <w:tab/>
            </w:r>
            <w:r w:rsidR="00580B40">
              <w:rPr>
                <w:noProof/>
                <w:webHidden/>
              </w:rPr>
              <w:fldChar w:fldCharType="begin"/>
            </w:r>
            <w:r w:rsidR="00580B40">
              <w:rPr>
                <w:noProof/>
                <w:webHidden/>
              </w:rPr>
              <w:instrText xml:space="preserve"> PAGEREF _Toc53124676 \h </w:instrText>
            </w:r>
            <w:r w:rsidR="00580B40">
              <w:rPr>
                <w:noProof/>
                <w:webHidden/>
              </w:rPr>
            </w:r>
            <w:r w:rsidR="00580B40">
              <w:rPr>
                <w:noProof/>
                <w:webHidden/>
              </w:rPr>
              <w:fldChar w:fldCharType="separate"/>
            </w:r>
            <w:r w:rsidR="00580B40">
              <w:rPr>
                <w:noProof/>
                <w:webHidden/>
              </w:rPr>
              <w:t>22</w:t>
            </w:r>
            <w:r w:rsidR="00580B40">
              <w:rPr>
                <w:noProof/>
                <w:webHidden/>
              </w:rPr>
              <w:fldChar w:fldCharType="end"/>
            </w:r>
          </w:hyperlink>
        </w:p>
        <w:p w14:paraId="25A887DD" w14:textId="686C0887" w:rsidR="00580B40" w:rsidRDefault="00037BD3">
          <w:pPr>
            <w:pStyle w:val="TOC2"/>
            <w:tabs>
              <w:tab w:val="right" w:leader="dot" w:pos="9016"/>
            </w:tabs>
            <w:rPr>
              <w:rFonts w:asciiTheme="minorHAnsi" w:eastAsiaTheme="minorEastAsia" w:hAnsiTheme="minorHAnsi"/>
              <w:noProof/>
              <w:sz w:val="22"/>
              <w:lang w:eastAsia="en-GB"/>
            </w:rPr>
          </w:pPr>
          <w:hyperlink w:anchor="_Toc53124677" w:history="1">
            <w:r w:rsidR="00580B40" w:rsidRPr="000509EA">
              <w:rPr>
                <w:rStyle w:val="Hyperlink"/>
                <w:rFonts w:cs="Arial"/>
                <w:noProof/>
              </w:rPr>
              <w:t>Open Book Accounting</w:t>
            </w:r>
            <w:r w:rsidR="00580B40">
              <w:rPr>
                <w:noProof/>
                <w:webHidden/>
              </w:rPr>
              <w:tab/>
            </w:r>
            <w:r w:rsidR="00580B40">
              <w:rPr>
                <w:noProof/>
                <w:webHidden/>
              </w:rPr>
              <w:fldChar w:fldCharType="begin"/>
            </w:r>
            <w:r w:rsidR="00580B40">
              <w:rPr>
                <w:noProof/>
                <w:webHidden/>
              </w:rPr>
              <w:instrText xml:space="preserve"> PAGEREF _Toc53124677 \h </w:instrText>
            </w:r>
            <w:r w:rsidR="00580B40">
              <w:rPr>
                <w:noProof/>
                <w:webHidden/>
              </w:rPr>
            </w:r>
            <w:r w:rsidR="00580B40">
              <w:rPr>
                <w:noProof/>
                <w:webHidden/>
              </w:rPr>
              <w:fldChar w:fldCharType="separate"/>
            </w:r>
            <w:r w:rsidR="00580B40">
              <w:rPr>
                <w:noProof/>
                <w:webHidden/>
              </w:rPr>
              <w:t>22</w:t>
            </w:r>
            <w:r w:rsidR="00580B40">
              <w:rPr>
                <w:noProof/>
                <w:webHidden/>
              </w:rPr>
              <w:fldChar w:fldCharType="end"/>
            </w:r>
          </w:hyperlink>
        </w:p>
        <w:p w14:paraId="4D70FC15" w14:textId="0589E250" w:rsidR="00580B40" w:rsidRDefault="00037BD3">
          <w:pPr>
            <w:pStyle w:val="TOC2"/>
            <w:tabs>
              <w:tab w:val="right" w:leader="dot" w:pos="9016"/>
            </w:tabs>
            <w:rPr>
              <w:rFonts w:asciiTheme="minorHAnsi" w:eastAsiaTheme="minorEastAsia" w:hAnsiTheme="minorHAnsi"/>
              <w:noProof/>
              <w:sz w:val="22"/>
              <w:lang w:eastAsia="en-GB"/>
            </w:rPr>
          </w:pPr>
          <w:hyperlink w:anchor="_Toc53124678" w:history="1">
            <w:r w:rsidR="00580B40" w:rsidRPr="000509EA">
              <w:rPr>
                <w:rStyle w:val="Hyperlink"/>
                <w:rFonts w:cs="Arial"/>
                <w:noProof/>
              </w:rPr>
              <w:t>Costs and Expenses</w:t>
            </w:r>
            <w:r w:rsidR="00580B40">
              <w:rPr>
                <w:noProof/>
                <w:webHidden/>
              </w:rPr>
              <w:tab/>
            </w:r>
            <w:r w:rsidR="00580B40">
              <w:rPr>
                <w:noProof/>
                <w:webHidden/>
              </w:rPr>
              <w:fldChar w:fldCharType="begin"/>
            </w:r>
            <w:r w:rsidR="00580B40">
              <w:rPr>
                <w:noProof/>
                <w:webHidden/>
              </w:rPr>
              <w:instrText xml:space="preserve"> PAGEREF _Toc53124678 \h </w:instrText>
            </w:r>
            <w:r w:rsidR="00580B40">
              <w:rPr>
                <w:noProof/>
                <w:webHidden/>
              </w:rPr>
            </w:r>
            <w:r w:rsidR="00580B40">
              <w:rPr>
                <w:noProof/>
                <w:webHidden/>
              </w:rPr>
              <w:fldChar w:fldCharType="separate"/>
            </w:r>
            <w:r w:rsidR="00580B40">
              <w:rPr>
                <w:noProof/>
                <w:webHidden/>
              </w:rPr>
              <w:t>22</w:t>
            </w:r>
            <w:r w:rsidR="00580B40">
              <w:rPr>
                <w:noProof/>
                <w:webHidden/>
              </w:rPr>
              <w:fldChar w:fldCharType="end"/>
            </w:r>
          </w:hyperlink>
        </w:p>
        <w:p w14:paraId="02838BF6" w14:textId="427B7C63" w:rsidR="00580B40" w:rsidRDefault="00037BD3">
          <w:pPr>
            <w:pStyle w:val="TOC2"/>
            <w:tabs>
              <w:tab w:val="right" w:leader="dot" w:pos="9016"/>
            </w:tabs>
            <w:rPr>
              <w:rFonts w:asciiTheme="minorHAnsi" w:eastAsiaTheme="minorEastAsia" w:hAnsiTheme="minorHAnsi"/>
              <w:noProof/>
              <w:sz w:val="22"/>
              <w:lang w:eastAsia="en-GB"/>
            </w:rPr>
          </w:pPr>
          <w:hyperlink w:anchor="_Toc53124679" w:history="1">
            <w:r w:rsidR="00580B40" w:rsidRPr="000509EA">
              <w:rPr>
                <w:rStyle w:val="Hyperlink"/>
                <w:rFonts w:cs="Arial"/>
                <w:noProof/>
              </w:rPr>
              <w:t>Working with Small and Medium Enterprise</w:t>
            </w:r>
            <w:r w:rsidR="00580B40">
              <w:rPr>
                <w:noProof/>
                <w:webHidden/>
              </w:rPr>
              <w:tab/>
            </w:r>
            <w:r w:rsidR="00580B40">
              <w:rPr>
                <w:noProof/>
                <w:webHidden/>
              </w:rPr>
              <w:fldChar w:fldCharType="begin"/>
            </w:r>
            <w:r w:rsidR="00580B40">
              <w:rPr>
                <w:noProof/>
                <w:webHidden/>
              </w:rPr>
              <w:instrText xml:space="preserve"> PAGEREF _Toc53124679 \h </w:instrText>
            </w:r>
            <w:r w:rsidR="00580B40">
              <w:rPr>
                <w:noProof/>
                <w:webHidden/>
              </w:rPr>
            </w:r>
            <w:r w:rsidR="00580B40">
              <w:rPr>
                <w:noProof/>
                <w:webHidden/>
              </w:rPr>
              <w:fldChar w:fldCharType="separate"/>
            </w:r>
            <w:r w:rsidR="00580B40">
              <w:rPr>
                <w:noProof/>
                <w:webHidden/>
              </w:rPr>
              <w:t>23</w:t>
            </w:r>
            <w:r w:rsidR="00580B40">
              <w:rPr>
                <w:noProof/>
                <w:webHidden/>
              </w:rPr>
              <w:fldChar w:fldCharType="end"/>
            </w:r>
          </w:hyperlink>
        </w:p>
        <w:p w14:paraId="0B9CFB64" w14:textId="2F072C02" w:rsidR="00580B40" w:rsidRDefault="00037BD3">
          <w:pPr>
            <w:pStyle w:val="TOC1"/>
            <w:rPr>
              <w:rFonts w:asciiTheme="minorHAnsi" w:eastAsiaTheme="minorEastAsia" w:hAnsiTheme="minorHAnsi" w:cstheme="minorBidi"/>
              <w:sz w:val="22"/>
              <w:lang w:eastAsia="en-GB"/>
            </w:rPr>
          </w:pPr>
          <w:hyperlink w:anchor="_Toc53124680" w:history="1">
            <w:r w:rsidR="00580B40" w:rsidRPr="000509EA">
              <w:rPr>
                <w:rStyle w:val="Hyperlink"/>
              </w:rPr>
              <w:t>Section 4: Delivery Expectations</w:t>
            </w:r>
            <w:r w:rsidR="00580B40">
              <w:rPr>
                <w:webHidden/>
              </w:rPr>
              <w:tab/>
            </w:r>
            <w:r w:rsidR="00580B40">
              <w:rPr>
                <w:webHidden/>
              </w:rPr>
              <w:fldChar w:fldCharType="begin"/>
            </w:r>
            <w:r w:rsidR="00580B40">
              <w:rPr>
                <w:webHidden/>
              </w:rPr>
              <w:instrText xml:space="preserve"> PAGEREF _Toc53124680 \h </w:instrText>
            </w:r>
            <w:r w:rsidR="00580B40">
              <w:rPr>
                <w:webHidden/>
              </w:rPr>
            </w:r>
            <w:r w:rsidR="00580B40">
              <w:rPr>
                <w:webHidden/>
              </w:rPr>
              <w:fldChar w:fldCharType="separate"/>
            </w:r>
            <w:r w:rsidR="00580B40">
              <w:rPr>
                <w:webHidden/>
              </w:rPr>
              <w:t>24</w:t>
            </w:r>
            <w:r w:rsidR="00580B40">
              <w:rPr>
                <w:webHidden/>
              </w:rPr>
              <w:fldChar w:fldCharType="end"/>
            </w:r>
          </w:hyperlink>
        </w:p>
        <w:p w14:paraId="2064E673" w14:textId="46417BA0" w:rsidR="00580B40" w:rsidRDefault="00037BD3">
          <w:pPr>
            <w:pStyle w:val="TOC2"/>
            <w:tabs>
              <w:tab w:val="right" w:leader="dot" w:pos="9016"/>
            </w:tabs>
            <w:rPr>
              <w:rFonts w:asciiTheme="minorHAnsi" w:eastAsiaTheme="minorEastAsia" w:hAnsiTheme="minorHAnsi"/>
              <w:noProof/>
              <w:sz w:val="22"/>
              <w:lang w:eastAsia="en-GB"/>
            </w:rPr>
          </w:pPr>
          <w:hyperlink w:anchor="_Toc53124681" w:history="1">
            <w:r w:rsidR="00580B40" w:rsidRPr="000509EA">
              <w:rPr>
                <w:rStyle w:val="Hyperlink"/>
                <w:rFonts w:cs="Arial"/>
                <w:noProof/>
              </w:rPr>
              <w:t>Introduction</w:t>
            </w:r>
            <w:r w:rsidR="00580B40">
              <w:rPr>
                <w:noProof/>
                <w:webHidden/>
              </w:rPr>
              <w:tab/>
            </w:r>
            <w:r w:rsidR="00580B40">
              <w:rPr>
                <w:noProof/>
                <w:webHidden/>
              </w:rPr>
              <w:fldChar w:fldCharType="begin"/>
            </w:r>
            <w:r w:rsidR="00580B40">
              <w:rPr>
                <w:noProof/>
                <w:webHidden/>
              </w:rPr>
              <w:instrText xml:space="preserve"> PAGEREF _Toc53124681 \h </w:instrText>
            </w:r>
            <w:r w:rsidR="00580B40">
              <w:rPr>
                <w:noProof/>
                <w:webHidden/>
              </w:rPr>
            </w:r>
            <w:r w:rsidR="00580B40">
              <w:rPr>
                <w:noProof/>
                <w:webHidden/>
              </w:rPr>
              <w:fldChar w:fldCharType="separate"/>
            </w:r>
            <w:r w:rsidR="00580B40">
              <w:rPr>
                <w:noProof/>
                <w:webHidden/>
              </w:rPr>
              <w:t>24</w:t>
            </w:r>
            <w:r w:rsidR="00580B40">
              <w:rPr>
                <w:noProof/>
                <w:webHidden/>
              </w:rPr>
              <w:fldChar w:fldCharType="end"/>
            </w:r>
          </w:hyperlink>
        </w:p>
        <w:p w14:paraId="59E9A04F" w14:textId="23E5AF8B" w:rsidR="00580B40" w:rsidRDefault="00037BD3">
          <w:pPr>
            <w:pStyle w:val="TOC2"/>
            <w:tabs>
              <w:tab w:val="right" w:leader="dot" w:pos="9016"/>
            </w:tabs>
            <w:rPr>
              <w:rFonts w:asciiTheme="minorHAnsi" w:eastAsiaTheme="minorEastAsia" w:hAnsiTheme="minorHAnsi"/>
              <w:noProof/>
              <w:sz w:val="22"/>
              <w:lang w:eastAsia="en-GB"/>
            </w:rPr>
          </w:pPr>
          <w:hyperlink w:anchor="_Toc53124682" w:history="1">
            <w:r w:rsidR="00580B40" w:rsidRPr="000509EA">
              <w:rPr>
                <w:rStyle w:val="Hyperlink"/>
                <w:rFonts w:cs="Arial"/>
                <w:noProof/>
              </w:rPr>
              <w:t>Performance Management and Intervention Regime</w:t>
            </w:r>
            <w:r w:rsidR="00580B40">
              <w:rPr>
                <w:noProof/>
                <w:webHidden/>
              </w:rPr>
              <w:tab/>
            </w:r>
            <w:r w:rsidR="00580B40">
              <w:rPr>
                <w:noProof/>
                <w:webHidden/>
              </w:rPr>
              <w:fldChar w:fldCharType="begin"/>
            </w:r>
            <w:r w:rsidR="00580B40">
              <w:rPr>
                <w:noProof/>
                <w:webHidden/>
              </w:rPr>
              <w:instrText xml:space="preserve"> PAGEREF _Toc53124682 \h </w:instrText>
            </w:r>
            <w:r w:rsidR="00580B40">
              <w:rPr>
                <w:noProof/>
                <w:webHidden/>
              </w:rPr>
            </w:r>
            <w:r w:rsidR="00580B40">
              <w:rPr>
                <w:noProof/>
                <w:webHidden/>
              </w:rPr>
              <w:fldChar w:fldCharType="separate"/>
            </w:r>
            <w:r w:rsidR="00580B40">
              <w:rPr>
                <w:noProof/>
                <w:webHidden/>
              </w:rPr>
              <w:t>25</w:t>
            </w:r>
            <w:r w:rsidR="00580B40">
              <w:rPr>
                <w:noProof/>
                <w:webHidden/>
              </w:rPr>
              <w:fldChar w:fldCharType="end"/>
            </w:r>
          </w:hyperlink>
        </w:p>
        <w:p w14:paraId="72B7DFC9" w14:textId="65F46011" w:rsidR="00580B40" w:rsidRDefault="00037BD3">
          <w:pPr>
            <w:pStyle w:val="TOC2"/>
            <w:tabs>
              <w:tab w:val="right" w:leader="dot" w:pos="9016"/>
            </w:tabs>
            <w:rPr>
              <w:rFonts w:asciiTheme="minorHAnsi" w:eastAsiaTheme="minorEastAsia" w:hAnsiTheme="minorHAnsi"/>
              <w:noProof/>
              <w:sz w:val="22"/>
              <w:lang w:eastAsia="en-GB"/>
            </w:rPr>
          </w:pPr>
          <w:hyperlink w:anchor="_Toc53124683" w:history="1">
            <w:r w:rsidR="00580B40" w:rsidRPr="000509EA">
              <w:rPr>
                <w:rStyle w:val="Hyperlink"/>
                <w:rFonts w:cs="Arial"/>
                <w:noProof/>
                <w:lang w:eastAsia="en-GB"/>
              </w:rPr>
              <w:t>Provider Directly Employs Participants</w:t>
            </w:r>
            <w:r w:rsidR="00580B40">
              <w:rPr>
                <w:noProof/>
                <w:webHidden/>
              </w:rPr>
              <w:tab/>
            </w:r>
            <w:r w:rsidR="00580B40">
              <w:rPr>
                <w:noProof/>
                <w:webHidden/>
              </w:rPr>
              <w:fldChar w:fldCharType="begin"/>
            </w:r>
            <w:r w:rsidR="00580B40">
              <w:rPr>
                <w:noProof/>
                <w:webHidden/>
              </w:rPr>
              <w:instrText xml:space="preserve"> PAGEREF _Toc53124683 \h </w:instrText>
            </w:r>
            <w:r w:rsidR="00580B40">
              <w:rPr>
                <w:noProof/>
                <w:webHidden/>
              </w:rPr>
            </w:r>
            <w:r w:rsidR="00580B40">
              <w:rPr>
                <w:noProof/>
                <w:webHidden/>
              </w:rPr>
              <w:fldChar w:fldCharType="separate"/>
            </w:r>
            <w:r w:rsidR="00580B40">
              <w:rPr>
                <w:noProof/>
                <w:webHidden/>
              </w:rPr>
              <w:t>26</w:t>
            </w:r>
            <w:r w:rsidR="00580B40">
              <w:rPr>
                <w:noProof/>
                <w:webHidden/>
              </w:rPr>
              <w:fldChar w:fldCharType="end"/>
            </w:r>
          </w:hyperlink>
        </w:p>
        <w:p w14:paraId="13110587" w14:textId="002D355C" w:rsidR="00580B40" w:rsidRDefault="00037BD3">
          <w:pPr>
            <w:pStyle w:val="TOC2"/>
            <w:tabs>
              <w:tab w:val="right" w:leader="dot" w:pos="9016"/>
            </w:tabs>
            <w:rPr>
              <w:rFonts w:asciiTheme="minorHAnsi" w:eastAsiaTheme="minorEastAsia" w:hAnsiTheme="minorHAnsi"/>
              <w:noProof/>
              <w:sz w:val="22"/>
              <w:lang w:eastAsia="en-GB"/>
            </w:rPr>
          </w:pPr>
          <w:hyperlink w:anchor="_Toc53124684" w:history="1">
            <w:r w:rsidR="00580B40" w:rsidRPr="000509EA">
              <w:rPr>
                <w:rStyle w:val="Hyperlink"/>
                <w:rFonts w:cs="Arial"/>
                <w:noProof/>
              </w:rPr>
              <w:t>Performance Criteria</w:t>
            </w:r>
            <w:r w:rsidR="00580B40">
              <w:rPr>
                <w:noProof/>
                <w:webHidden/>
              </w:rPr>
              <w:tab/>
            </w:r>
            <w:r w:rsidR="00580B40">
              <w:rPr>
                <w:noProof/>
                <w:webHidden/>
              </w:rPr>
              <w:fldChar w:fldCharType="begin"/>
            </w:r>
            <w:r w:rsidR="00580B40">
              <w:rPr>
                <w:noProof/>
                <w:webHidden/>
              </w:rPr>
              <w:instrText xml:space="preserve"> PAGEREF _Toc53124684 \h </w:instrText>
            </w:r>
            <w:r w:rsidR="00580B40">
              <w:rPr>
                <w:noProof/>
                <w:webHidden/>
              </w:rPr>
            </w:r>
            <w:r w:rsidR="00580B40">
              <w:rPr>
                <w:noProof/>
                <w:webHidden/>
              </w:rPr>
              <w:fldChar w:fldCharType="separate"/>
            </w:r>
            <w:r w:rsidR="00580B40">
              <w:rPr>
                <w:noProof/>
                <w:webHidden/>
              </w:rPr>
              <w:t>27</w:t>
            </w:r>
            <w:r w:rsidR="00580B40">
              <w:rPr>
                <w:noProof/>
                <w:webHidden/>
              </w:rPr>
              <w:fldChar w:fldCharType="end"/>
            </w:r>
          </w:hyperlink>
        </w:p>
        <w:p w14:paraId="0F0DC7EA" w14:textId="779C92E4" w:rsidR="00580B40" w:rsidRDefault="00037BD3">
          <w:pPr>
            <w:pStyle w:val="TOC2"/>
            <w:tabs>
              <w:tab w:val="right" w:leader="dot" w:pos="9016"/>
            </w:tabs>
            <w:rPr>
              <w:rFonts w:asciiTheme="minorHAnsi" w:eastAsiaTheme="minorEastAsia" w:hAnsiTheme="minorHAnsi"/>
              <w:noProof/>
              <w:sz w:val="22"/>
              <w:lang w:eastAsia="en-GB"/>
            </w:rPr>
          </w:pPr>
          <w:hyperlink w:anchor="_Toc53124685" w:history="1">
            <w:r w:rsidR="00580B40" w:rsidRPr="000509EA">
              <w:rPr>
                <w:rStyle w:val="Hyperlink"/>
                <w:rFonts w:cs="Arial"/>
                <w:noProof/>
              </w:rPr>
              <w:t>Performance Management Regime Guiding Principles</w:t>
            </w:r>
            <w:r w:rsidR="00580B40">
              <w:rPr>
                <w:noProof/>
                <w:webHidden/>
              </w:rPr>
              <w:tab/>
            </w:r>
            <w:r w:rsidR="00580B40">
              <w:rPr>
                <w:noProof/>
                <w:webHidden/>
              </w:rPr>
              <w:fldChar w:fldCharType="begin"/>
            </w:r>
            <w:r w:rsidR="00580B40">
              <w:rPr>
                <w:noProof/>
                <w:webHidden/>
              </w:rPr>
              <w:instrText xml:space="preserve"> PAGEREF _Toc53124685 \h </w:instrText>
            </w:r>
            <w:r w:rsidR="00580B40">
              <w:rPr>
                <w:noProof/>
                <w:webHidden/>
              </w:rPr>
            </w:r>
            <w:r w:rsidR="00580B40">
              <w:rPr>
                <w:noProof/>
                <w:webHidden/>
              </w:rPr>
              <w:fldChar w:fldCharType="separate"/>
            </w:r>
            <w:r w:rsidR="00580B40">
              <w:rPr>
                <w:noProof/>
                <w:webHidden/>
              </w:rPr>
              <w:t>29</w:t>
            </w:r>
            <w:r w:rsidR="00580B40">
              <w:rPr>
                <w:noProof/>
                <w:webHidden/>
              </w:rPr>
              <w:fldChar w:fldCharType="end"/>
            </w:r>
          </w:hyperlink>
        </w:p>
        <w:p w14:paraId="1EBB1482" w14:textId="7B237BE7" w:rsidR="00580B40" w:rsidRDefault="00037BD3">
          <w:pPr>
            <w:pStyle w:val="TOC1"/>
            <w:rPr>
              <w:rFonts w:asciiTheme="minorHAnsi" w:eastAsiaTheme="minorEastAsia" w:hAnsiTheme="minorHAnsi" w:cstheme="minorBidi"/>
              <w:sz w:val="22"/>
              <w:lang w:eastAsia="en-GB"/>
            </w:rPr>
          </w:pPr>
          <w:hyperlink w:anchor="_Toc53124686" w:history="1">
            <w:r w:rsidR="00580B40" w:rsidRPr="000509EA">
              <w:rPr>
                <w:rStyle w:val="Hyperlink"/>
              </w:rPr>
              <w:t>Section 5: The Funding Model</w:t>
            </w:r>
            <w:r w:rsidR="00580B40">
              <w:rPr>
                <w:webHidden/>
              </w:rPr>
              <w:tab/>
            </w:r>
            <w:r w:rsidR="00580B40">
              <w:rPr>
                <w:webHidden/>
              </w:rPr>
              <w:fldChar w:fldCharType="begin"/>
            </w:r>
            <w:r w:rsidR="00580B40">
              <w:rPr>
                <w:webHidden/>
              </w:rPr>
              <w:instrText xml:space="preserve"> PAGEREF _Toc53124686 \h </w:instrText>
            </w:r>
            <w:r w:rsidR="00580B40">
              <w:rPr>
                <w:webHidden/>
              </w:rPr>
            </w:r>
            <w:r w:rsidR="00580B40">
              <w:rPr>
                <w:webHidden/>
              </w:rPr>
              <w:fldChar w:fldCharType="separate"/>
            </w:r>
            <w:r w:rsidR="00580B40">
              <w:rPr>
                <w:webHidden/>
              </w:rPr>
              <w:t>30</w:t>
            </w:r>
            <w:r w:rsidR="00580B40">
              <w:rPr>
                <w:webHidden/>
              </w:rPr>
              <w:fldChar w:fldCharType="end"/>
            </w:r>
          </w:hyperlink>
        </w:p>
        <w:p w14:paraId="0A0E710F" w14:textId="4308A8C1" w:rsidR="00580B40" w:rsidRDefault="00037BD3">
          <w:pPr>
            <w:pStyle w:val="TOC2"/>
            <w:tabs>
              <w:tab w:val="right" w:leader="dot" w:pos="9016"/>
            </w:tabs>
            <w:rPr>
              <w:rFonts w:asciiTheme="minorHAnsi" w:eastAsiaTheme="minorEastAsia" w:hAnsiTheme="minorHAnsi"/>
              <w:noProof/>
              <w:sz w:val="22"/>
              <w:lang w:eastAsia="en-GB"/>
            </w:rPr>
          </w:pPr>
          <w:hyperlink w:anchor="_Toc53124687" w:history="1">
            <w:r w:rsidR="00580B40" w:rsidRPr="000509EA">
              <w:rPr>
                <w:rStyle w:val="Hyperlink"/>
                <w:rFonts w:cs="Arial"/>
                <w:noProof/>
              </w:rPr>
              <w:t>Background</w:t>
            </w:r>
            <w:r w:rsidR="00580B40">
              <w:rPr>
                <w:noProof/>
                <w:webHidden/>
              </w:rPr>
              <w:tab/>
            </w:r>
            <w:r w:rsidR="00580B40">
              <w:rPr>
                <w:noProof/>
                <w:webHidden/>
              </w:rPr>
              <w:fldChar w:fldCharType="begin"/>
            </w:r>
            <w:r w:rsidR="00580B40">
              <w:rPr>
                <w:noProof/>
                <w:webHidden/>
              </w:rPr>
              <w:instrText xml:space="preserve"> PAGEREF _Toc53124687 \h </w:instrText>
            </w:r>
            <w:r w:rsidR="00580B40">
              <w:rPr>
                <w:noProof/>
                <w:webHidden/>
              </w:rPr>
            </w:r>
            <w:r w:rsidR="00580B40">
              <w:rPr>
                <w:noProof/>
                <w:webHidden/>
              </w:rPr>
              <w:fldChar w:fldCharType="separate"/>
            </w:r>
            <w:r w:rsidR="00580B40">
              <w:rPr>
                <w:noProof/>
                <w:webHidden/>
              </w:rPr>
              <w:t>30</w:t>
            </w:r>
            <w:r w:rsidR="00580B40">
              <w:rPr>
                <w:noProof/>
                <w:webHidden/>
              </w:rPr>
              <w:fldChar w:fldCharType="end"/>
            </w:r>
          </w:hyperlink>
        </w:p>
        <w:p w14:paraId="6713F7E8" w14:textId="16B272C7" w:rsidR="00580B40" w:rsidRDefault="00037BD3">
          <w:pPr>
            <w:pStyle w:val="TOC2"/>
            <w:tabs>
              <w:tab w:val="right" w:leader="dot" w:pos="9016"/>
            </w:tabs>
            <w:rPr>
              <w:rFonts w:asciiTheme="minorHAnsi" w:eastAsiaTheme="minorEastAsia" w:hAnsiTheme="minorHAnsi"/>
              <w:noProof/>
              <w:sz w:val="22"/>
              <w:lang w:eastAsia="en-GB"/>
            </w:rPr>
          </w:pPr>
          <w:hyperlink w:anchor="_Toc53124688" w:history="1">
            <w:r w:rsidR="00580B40" w:rsidRPr="000509EA">
              <w:rPr>
                <w:rStyle w:val="Hyperlink"/>
                <w:rFonts w:cs="Arial"/>
                <w:noProof/>
              </w:rPr>
              <w:t>Summary</w:t>
            </w:r>
            <w:r w:rsidR="00580B40">
              <w:rPr>
                <w:noProof/>
                <w:webHidden/>
              </w:rPr>
              <w:tab/>
            </w:r>
            <w:r w:rsidR="00580B40">
              <w:rPr>
                <w:noProof/>
                <w:webHidden/>
              </w:rPr>
              <w:fldChar w:fldCharType="begin"/>
            </w:r>
            <w:r w:rsidR="00580B40">
              <w:rPr>
                <w:noProof/>
                <w:webHidden/>
              </w:rPr>
              <w:instrText xml:space="preserve"> PAGEREF _Toc53124688 \h </w:instrText>
            </w:r>
            <w:r w:rsidR="00580B40">
              <w:rPr>
                <w:noProof/>
                <w:webHidden/>
              </w:rPr>
            </w:r>
            <w:r w:rsidR="00580B40">
              <w:rPr>
                <w:noProof/>
                <w:webHidden/>
              </w:rPr>
              <w:fldChar w:fldCharType="separate"/>
            </w:r>
            <w:r w:rsidR="00580B40">
              <w:rPr>
                <w:noProof/>
                <w:webHidden/>
              </w:rPr>
              <w:t>30</w:t>
            </w:r>
            <w:r w:rsidR="00580B40">
              <w:rPr>
                <w:noProof/>
                <w:webHidden/>
              </w:rPr>
              <w:fldChar w:fldCharType="end"/>
            </w:r>
          </w:hyperlink>
        </w:p>
        <w:p w14:paraId="041A669D" w14:textId="72A2D21D" w:rsidR="00580B40" w:rsidRDefault="00037BD3">
          <w:pPr>
            <w:pStyle w:val="TOC2"/>
            <w:tabs>
              <w:tab w:val="right" w:leader="dot" w:pos="9016"/>
            </w:tabs>
            <w:rPr>
              <w:rFonts w:asciiTheme="minorHAnsi" w:eastAsiaTheme="minorEastAsia" w:hAnsiTheme="minorHAnsi"/>
              <w:noProof/>
              <w:sz w:val="22"/>
              <w:lang w:eastAsia="en-GB"/>
            </w:rPr>
          </w:pPr>
          <w:hyperlink w:anchor="_Toc53124689" w:history="1">
            <w:r w:rsidR="00580B40" w:rsidRPr="000509EA">
              <w:rPr>
                <w:rStyle w:val="Hyperlink"/>
                <w:rFonts w:cs="Arial"/>
                <w:noProof/>
              </w:rPr>
              <w:t xml:space="preserve">A </w:t>
            </w:r>
            <w:r w:rsidR="00D96F26">
              <w:rPr>
                <w:rStyle w:val="Hyperlink"/>
                <w:rFonts w:cs="Arial"/>
                <w:noProof/>
              </w:rPr>
              <w:t>Delivery Fee</w:t>
            </w:r>
            <w:r w:rsidR="00580B40">
              <w:rPr>
                <w:noProof/>
                <w:webHidden/>
              </w:rPr>
              <w:tab/>
            </w:r>
            <w:r w:rsidR="00580B40">
              <w:rPr>
                <w:noProof/>
                <w:webHidden/>
              </w:rPr>
              <w:fldChar w:fldCharType="begin"/>
            </w:r>
            <w:r w:rsidR="00580B40">
              <w:rPr>
                <w:noProof/>
                <w:webHidden/>
              </w:rPr>
              <w:instrText xml:space="preserve"> PAGEREF _Toc53124689 \h </w:instrText>
            </w:r>
            <w:r w:rsidR="00580B40">
              <w:rPr>
                <w:noProof/>
                <w:webHidden/>
              </w:rPr>
            </w:r>
            <w:r w:rsidR="00580B40">
              <w:rPr>
                <w:noProof/>
                <w:webHidden/>
              </w:rPr>
              <w:fldChar w:fldCharType="separate"/>
            </w:r>
            <w:r w:rsidR="00580B40">
              <w:rPr>
                <w:noProof/>
                <w:webHidden/>
              </w:rPr>
              <w:t>30</w:t>
            </w:r>
            <w:r w:rsidR="00580B40">
              <w:rPr>
                <w:noProof/>
                <w:webHidden/>
              </w:rPr>
              <w:fldChar w:fldCharType="end"/>
            </w:r>
          </w:hyperlink>
        </w:p>
        <w:p w14:paraId="03DF34A9" w14:textId="5A3DF1CA" w:rsidR="00580B40" w:rsidRDefault="00037BD3">
          <w:pPr>
            <w:pStyle w:val="TOC2"/>
            <w:tabs>
              <w:tab w:val="right" w:leader="dot" w:pos="9016"/>
            </w:tabs>
            <w:rPr>
              <w:rFonts w:asciiTheme="minorHAnsi" w:eastAsiaTheme="minorEastAsia" w:hAnsiTheme="minorHAnsi"/>
              <w:noProof/>
              <w:sz w:val="22"/>
              <w:lang w:eastAsia="en-GB"/>
            </w:rPr>
          </w:pPr>
          <w:hyperlink w:anchor="_Toc53124690" w:history="1">
            <w:r w:rsidR="00580B40" w:rsidRPr="000509EA">
              <w:rPr>
                <w:rStyle w:val="Hyperlink"/>
                <w:rFonts w:eastAsia="Times New Roman" w:cs="Arial"/>
                <w:noProof/>
              </w:rPr>
              <w:t>Outcome Payments</w:t>
            </w:r>
            <w:r w:rsidR="00580B40">
              <w:rPr>
                <w:noProof/>
                <w:webHidden/>
              </w:rPr>
              <w:tab/>
            </w:r>
            <w:r w:rsidR="00580B40">
              <w:rPr>
                <w:noProof/>
                <w:webHidden/>
              </w:rPr>
              <w:fldChar w:fldCharType="begin"/>
            </w:r>
            <w:r w:rsidR="00580B40">
              <w:rPr>
                <w:noProof/>
                <w:webHidden/>
              </w:rPr>
              <w:instrText xml:space="preserve"> PAGEREF _Toc53124690 \h </w:instrText>
            </w:r>
            <w:r w:rsidR="00580B40">
              <w:rPr>
                <w:noProof/>
                <w:webHidden/>
              </w:rPr>
            </w:r>
            <w:r w:rsidR="00580B40">
              <w:rPr>
                <w:noProof/>
                <w:webHidden/>
              </w:rPr>
              <w:fldChar w:fldCharType="separate"/>
            </w:r>
            <w:r w:rsidR="00580B40">
              <w:rPr>
                <w:noProof/>
                <w:webHidden/>
              </w:rPr>
              <w:t>30</w:t>
            </w:r>
            <w:r w:rsidR="00580B40">
              <w:rPr>
                <w:noProof/>
                <w:webHidden/>
              </w:rPr>
              <w:fldChar w:fldCharType="end"/>
            </w:r>
          </w:hyperlink>
        </w:p>
        <w:p w14:paraId="24F3DD89" w14:textId="1E893AEF" w:rsidR="00580B40" w:rsidRDefault="00037BD3">
          <w:pPr>
            <w:pStyle w:val="TOC2"/>
            <w:tabs>
              <w:tab w:val="right" w:leader="dot" w:pos="9016"/>
            </w:tabs>
            <w:rPr>
              <w:rFonts w:asciiTheme="minorHAnsi" w:eastAsiaTheme="minorEastAsia" w:hAnsiTheme="minorHAnsi"/>
              <w:noProof/>
              <w:sz w:val="22"/>
              <w:lang w:eastAsia="en-GB"/>
            </w:rPr>
          </w:pPr>
          <w:hyperlink w:anchor="_Toc53124691" w:history="1">
            <w:r w:rsidR="00580B40" w:rsidRPr="000509EA">
              <w:rPr>
                <w:rStyle w:val="Hyperlink"/>
                <w:rFonts w:cs="Arial"/>
                <w:noProof/>
              </w:rPr>
              <w:t>Validation</w:t>
            </w:r>
            <w:r w:rsidR="00580B40">
              <w:rPr>
                <w:noProof/>
                <w:webHidden/>
              </w:rPr>
              <w:tab/>
            </w:r>
            <w:r w:rsidR="00580B40">
              <w:rPr>
                <w:noProof/>
                <w:webHidden/>
              </w:rPr>
              <w:fldChar w:fldCharType="begin"/>
            </w:r>
            <w:r w:rsidR="00580B40">
              <w:rPr>
                <w:noProof/>
                <w:webHidden/>
              </w:rPr>
              <w:instrText xml:space="preserve"> PAGEREF _Toc53124691 \h </w:instrText>
            </w:r>
            <w:r w:rsidR="00580B40">
              <w:rPr>
                <w:noProof/>
                <w:webHidden/>
              </w:rPr>
            </w:r>
            <w:r w:rsidR="00580B40">
              <w:rPr>
                <w:noProof/>
                <w:webHidden/>
              </w:rPr>
              <w:fldChar w:fldCharType="separate"/>
            </w:r>
            <w:r w:rsidR="00580B40">
              <w:rPr>
                <w:noProof/>
                <w:webHidden/>
              </w:rPr>
              <w:t>31</w:t>
            </w:r>
            <w:r w:rsidR="00580B40">
              <w:rPr>
                <w:noProof/>
                <w:webHidden/>
              </w:rPr>
              <w:fldChar w:fldCharType="end"/>
            </w:r>
          </w:hyperlink>
        </w:p>
        <w:p w14:paraId="3A8695B4" w14:textId="6CA7E321" w:rsidR="00580B40" w:rsidRDefault="00037BD3">
          <w:pPr>
            <w:pStyle w:val="TOC2"/>
            <w:tabs>
              <w:tab w:val="right" w:leader="dot" w:pos="9016"/>
            </w:tabs>
            <w:rPr>
              <w:rFonts w:asciiTheme="minorHAnsi" w:eastAsiaTheme="minorEastAsia" w:hAnsiTheme="minorHAnsi"/>
              <w:noProof/>
              <w:sz w:val="22"/>
              <w:lang w:eastAsia="en-GB"/>
            </w:rPr>
          </w:pPr>
          <w:hyperlink w:anchor="_Toc53124692" w:history="1">
            <w:r w:rsidR="00580B40" w:rsidRPr="000509EA">
              <w:rPr>
                <w:rStyle w:val="Hyperlink"/>
                <w:rFonts w:cs="Arial"/>
                <w:noProof/>
              </w:rPr>
              <w:t>Employed Work</w:t>
            </w:r>
            <w:r w:rsidR="00580B40">
              <w:rPr>
                <w:noProof/>
                <w:webHidden/>
              </w:rPr>
              <w:tab/>
            </w:r>
            <w:r w:rsidR="00580B40">
              <w:rPr>
                <w:noProof/>
                <w:webHidden/>
              </w:rPr>
              <w:fldChar w:fldCharType="begin"/>
            </w:r>
            <w:r w:rsidR="00580B40">
              <w:rPr>
                <w:noProof/>
                <w:webHidden/>
              </w:rPr>
              <w:instrText xml:space="preserve"> PAGEREF _Toc53124692 \h </w:instrText>
            </w:r>
            <w:r w:rsidR="00580B40">
              <w:rPr>
                <w:noProof/>
                <w:webHidden/>
              </w:rPr>
            </w:r>
            <w:r w:rsidR="00580B40">
              <w:rPr>
                <w:noProof/>
                <w:webHidden/>
              </w:rPr>
              <w:fldChar w:fldCharType="separate"/>
            </w:r>
            <w:r w:rsidR="00580B40">
              <w:rPr>
                <w:noProof/>
                <w:webHidden/>
              </w:rPr>
              <w:t>31</w:t>
            </w:r>
            <w:r w:rsidR="00580B40">
              <w:rPr>
                <w:noProof/>
                <w:webHidden/>
              </w:rPr>
              <w:fldChar w:fldCharType="end"/>
            </w:r>
          </w:hyperlink>
        </w:p>
        <w:p w14:paraId="5829F86D" w14:textId="42B50980" w:rsidR="00580B40" w:rsidRDefault="00037BD3">
          <w:pPr>
            <w:pStyle w:val="TOC2"/>
            <w:tabs>
              <w:tab w:val="right" w:leader="dot" w:pos="9016"/>
            </w:tabs>
            <w:rPr>
              <w:rFonts w:asciiTheme="minorHAnsi" w:eastAsiaTheme="minorEastAsia" w:hAnsiTheme="minorHAnsi"/>
              <w:noProof/>
              <w:sz w:val="22"/>
              <w:lang w:eastAsia="en-GB"/>
            </w:rPr>
          </w:pPr>
          <w:hyperlink w:anchor="_Toc53124693" w:history="1">
            <w:r w:rsidR="00580B40" w:rsidRPr="000509EA">
              <w:rPr>
                <w:rStyle w:val="Hyperlink"/>
                <w:rFonts w:cs="Arial"/>
                <w:noProof/>
              </w:rPr>
              <w:t>Self-Employed Work</w:t>
            </w:r>
            <w:r w:rsidR="00580B40">
              <w:rPr>
                <w:noProof/>
                <w:webHidden/>
              </w:rPr>
              <w:tab/>
            </w:r>
            <w:r w:rsidR="00580B40">
              <w:rPr>
                <w:noProof/>
                <w:webHidden/>
              </w:rPr>
              <w:fldChar w:fldCharType="begin"/>
            </w:r>
            <w:r w:rsidR="00580B40">
              <w:rPr>
                <w:noProof/>
                <w:webHidden/>
              </w:rPr>
              <w:instrText xml:space="preserve"> PAGEREF _Toc53124693 \h </w:instrText>
            </w:r>
            <w:r w:rsidR="00580B40">
              <w:rPr>
                <w:noProof/>
                <w:webHidden/>
              </w:rPr>
            </w:r>
            <w:r w:rsidR="00580B40">
              <w:rPr>
                <w:noProof/>
                <w:webHidden/>
              </w:rPr>
              <w:fldChar w:fldCharType="separate"/>
            </w:r>
            <w:r w:rsidR="00580B40">
              <w:rPr>
                <w:noProof/>
                <w:webHidden/>
              </w:rPr>
              <w:t>32</w:t>
            </w:r>
            <w:r w:rsidR="00580B40">
              <w:rPr>
                <w:noProof/>
                <w:webHidden/>
              </w:rPr>
              <w:fldChar w:fldCharType="end"/>
            </w:r>
          </w:hyperlink>
        </w:p>
        <w:p w14:paraId="5D2C45DD" w14:textId="36841146" w:rsidR="00580B40" w:rsidRDefault="00037BD3">
          <w:pPr>
            <w:pStyle w:val="TOC2"/>
            <w:tabs>
              <w:tab w:val="right" w:leader="dot" w:pos="9016"/>
            </w:tabs>
            <w:rPr>
              <w:rFonts w:asciiTheme="minorHAnsi" w:eastAsiaTheme="minorEastAsia" w:hAnsiTheme="minorHAnsi"/>
              <w:noProof/>
              <w:sz w:val="22"/>
              <w:lang w:eastAsia="en-GB"/>
            </w:rPr>
          </w:pPr>
          <w:hyperlink w:anchor="_Toc53124694" w:history="1">
            <w:r w:rsidR="00580B40" w:rsidRPr="000509EA">
              <w:rPr>
                <w:rStyle w:val="Hyperlink"/>
                <w:rFonts w:cs="Arial"/>
                <w:noProof/>
              </w:rPr>
              <w:t>Payments to Providers</w:t>
            </w:r>
            <w:r w:rsidR="00580B40">
              <w:rPr>
                <w:noProof/>
                <w:webHidden/>
              </w:rPr>
              <w:tab/>
            </w:r>
            <w:r w:rsidR="00580B40">
              <w:rPr>
                <w:noProof/>
                <w:webHidden/>
              </w:rPr>
              <w:fldChar w:fldCharType="begin"/>
            </w:r>
            <w:r w:rsidR="00580B40">
              <w:rPr>
                <w:noProof/>
                <w:webHidden/>
              </w:rPr>
              <w:instrText xml:space="preserve"> PAGEREF _Toc53124694 \h </w:instrText>
            </w:r>
            <w:r w:rsidR="00580B40">
              <w:rPr>
                <w:noProof/>
                <w:webHidden/>
              </w:rPr>
            </w:r>
            <w:r w:rsidR="00580B40">
              <w:rPr>
                <w:noProof/>
                <w:webHidden/>
              </w:rPr>
              <w:fldChar w:fldCharType="separate"/>
            </w:r>
            <w:r w:rsidR="00580B40">
              <w:rPr>
                <w:noProof/>
                <w:webHidden/>
              </w:rPr>
              <w:t>33</w:t>
            </w:r>
            <w:r w:rsidR="00580B40">
              <w:rPr>
                <w:noProof/>
                <w:webHidden/>
              </w:rPr>
              <w:fldChar w:fldCharType="end"/>
            </w:r>
          </w:hyperlink>
        </w:p>
        <w:p w14:paraId="06810814" w14:textId="4702737C" w:rsidR="00580B40" w:rsidRDefault="00037BD3">
          <w:pPr>
            <w:pStyle w:val="TOC1"/>
            <w:rPr>
              <w:rFonts w:asciiTheme="minorHAnsi" w:eastAsiaTheme="minorEastAsia" w:hAnsiTheme="minorHAnsi" w:cstheme="minorBidi"/>
              <w:sz w:val="22"/>
              <w:lang w:eastAsia="en-GB"/>
            </w:rPr>
          </w:pPr>
          <w:hyperlink w:anchor="_Toc53124695" w:history="1">
            <w:r w:rsidR="00580B40" w:rsidRPr="000509EA">
              <w:rPr>
                <w:rStyle w:val="Hyperlink"/>
              </w:rPr>
              <w:t>Section 6: Provider Assurance and Governance</w:t>
            </w:r>
            <w:r w:rsidR="00580B40">
              <w:rPr>
                <w:webHidden/>
              </w:rPr>
              <w:tab/>
            </w:r>
            <w:r w:rsidR="00580B40">
              <w:rPr>
                <w:webHidden/>
              </w:rPr>
              <w:fldChar w:fldCharType="begin"/>
            </w:r>
            <w:r w:rsidR="00580B40">
              <w:rPr>
                <w:webHidden/>
              </w:rPr>
              <w:instrText xml:space="preserve"> PAGEREF _Toc53124695 \h </w:instrText>
            </w:r>
            <w:r w:rsidR="00580B40">
              <w:rPr>
                <w:webHidden/>
              </w:rPr>
            </w:r>
            <w:r w:rsidR="00580B40">
              <w:rPr>
                <w:webHidden/>
              </w:rPr>
              <w:fldChar w:fldCharType="separate"/>
            </w:r>
            <w:r w:rsidR="00580B40">
              <w:rPr>
                <w:webHidden/>
              </w:rPr>
              <w:t>34</w:t>
            </w:r>
            <w:r w:rsidR="00580B40">
              <w:rPr>
                <w:webHidden/>
              </w:rPr>
              <w:fldChar w:fldCharType="end"/>
            </w:r>
          </w:hyperlink>
        </w:p>
        <w:p w14:paraId="1F1FA41C" w14:textId="622E79F1" w:rsidR="00580B40" w:rsidRDefault="00037BD3">
          <w:pPr>
            <w:pStyle w:val="TOC2"/>
            <w:tabs>
              <w:tab w:val="right" w:leader="dot" w:pos="9016"/>
            </w:tabs>
            <w:rPr>
              <w:rFonts w:asciiTheme="minorHAnsi" w:eastAsiaTheme="minorEastAsia" w:hAnsiTheme="minorHAnsi"/>
              <w:noProof/>
              <w:sz w:val="22"/>
              <w:lang w:eastAsia="en-GB"/>
            </w:rPr>
          </w:pPr>
          <w:hyperlink w:anchor="_Toc53124696" w:history="1">
            <w:r w:rsidR="00580B40" w:rsidRPr="000509EA">
              <w:rPr>
                <w:rStyle w:val="Hyperlink"/>
                <w:rFonts w:cs="Arial"/>
                <w:noProof/>
              </w:rPr>
              <w:t>Contracted Employment Programmes Provider Assurance Team</w:t>
            </w:r>
            <w:r w:rsidR="00580B40">
              <w:rPr>
                <w:noProof/>
                <w:webHidden/>
              </w:rPr>
              <w:tab/>
            </w:r>
            <w:r w:rsidR="00580B40">
              <w:rPr>
                <w:noProof/>
                <w:webHidden/>
              </w:rPr>
              <w:fldChar w:fldCharType="begin"/>
            </w:r>
            <w:r w:rsidR="00580B40">
              <w:rPr>
                <w:noProof/>
                <w:webHidden/>
              </w:rPr>
              <w:instrText xml:space="preserve"> PAGEREF _Toc53124696 \h </w:instrText>
            </w:r>
            <w:r w:rsidR="00580B40">
              <w:rPr>
                <w:noProof/>
                <w:webHidden/>
              </w:rPr>
            </w:r>
            <w:r w:rsidR="00580B40">
              <w:rPr>
                <w:noProof/>
                <w:webHidden/>
              </w:rPr>
              <w:fldChar w:fldCharType="separate"/>
            </w:r>
            <w:r w:rsidR="00580B40">
              <w:rPr>
                <w:noProof/>
                <w:webHidden/>
              </w:rPr>
              <w:t>34</w:t>
            </w:r>
            <w:r w:rsidR="00580B40">
              <w:rPr>
                <w:noProof/>
                <w:webHidden/>
              </w:rPr>
              <w:fldChar w:fldCharType="end"/>
            </w:r>
          </w:hyperlink>
        </w:p>
        <w:p w14:paraId="1BE78C88" w14:textId="1BDC1074" w:rsidR="00580B40" w:rsidRDefault="00037BD3">
          <w:pPr>
            <w:pStyle w:val="TOC2"/>
            <w:tabs>
              <w:tab w:val="right" w:leader="dot" w:pos="9016"/>
            </w:tabs>
            <w:rPr>
              <w:rFonts w:asciiTheme="minorHAnsi" w:eastAsiaTheme="minorEastAsia" w:hAnsiTheme="minorHAnsi"/>
              <w:noProof/>
              <w:sz w:val="22"/>
              <w:lang w:eastAsia="en-GB"/>
            </w:rPr>
          </w:pPr>
          <w:hyperlink w:anchor="_Toc53124697" w:history="1">
            <w:r w:rsidR="00580B40" w:rsidRPr="000509EA">
              <w:rPr>
                <w:rStyle w:val="Hyperlink"/>
                <w:rFonts w:cs="Arial"/>
                <w:noProof/>
              </w:rPr>
              <w:t>The Department’s Code of Conduct</w:t>
            </w:r>
            <w:r w:rsidR="00580B40">
              <w:rPr>
                <w:noProof/>
                <w:webHidden/>
              </w:rPr>
              <w:tab/>
            </w:r>
            <w:r w:rsidR="00580B40">
              <w:rPr>
                <w:noProof/>
                <w:webHidden/>
              </w:rPr>
              <w:fldChar w:fldCharType="begin"/>
            </w:r>
            <w:r w:rsidR="00580B40">
              <w:rPr>
                <w:noProof/>
                <w:webHidden/>
              </w:rPr>
              <w:instrText xml:space="preserve"> PAGEREF _Toc53124697 \h </w:instrText>
            </w:r>
            <w:r w:rsidR="00580B40">
              <w:rPr>
                <w:noProof/>
                <w:webHidden/>
              </w:rPr>
            </w:r>
            <w:r w:rsidR="00580B40">
              <w:rPr>
                <w:noProof/>
                <w:webHidden/>
              </w:rPr>
              <w:fldChar w:fldCharType="separate"/>
            </w:r>
            <w:r w:rsidR="00580B40">
              <w:rPr>
                <w:noProof/>
                <w:webHidden/>
              </w:rPr>
              <w:t>35</w:t>
            </w:r>
            <w:r w:rsidR="00580B40">
              <w:rPr>
                <w:noProof/>
                <w:webHidden/>
              </w:rPr>
              <w:fldChar w:fldCharType="end"/>
            </w:r>
          </w:hyperlink>
        </w:p>
        <w:p w14:paraId="1D070664" w14:textId="3A19C061" w:rsidR="00580B40" w:rsidRDefault="00037BD3">
          <w:pPr>
            <w:pStyle w:val="TOC2"/>
            <w:tabs>
              <w:tab w:val="right" w:leader="dot" w:pos="9016"/>
            </w:tabs>
            <w:rPr>
              <w:rFonts w:asciiTheme="minorHAnsi" w:eastAsiaTheme="minorEastAsia" w:hAnsiTheme="minorHAnsi"/>
              <w:noProof/>
              <w:sz w:val="22"/>
              <w:lang w:eastAsia="en-GB"/>
            </w:rPr>
          </w:pPr>
          <w:hyperlink w:anchor="_Toc53124698" w:history="1">
            <w:r w:rsidR="00580B40" w:rsidRPr="000509EA">
              <w:rPr>
                <w:rStyle w:val="Hyperlink"/>
                <w:rFonts w:cs="Arial"/>
                <w:noProof/>
              </w:rPr>
              <w:t>The Disability Confident Scheme</w:t>
            </w:r>
            <w:r w:rsidR="00580B40">
              <w:rPr>
                <w:noProof/>
                <w:webHidden/>
              </w:rPr>
              <w:tab/>
            </w:r>
            <w:r w:rsidR="00580B40">
              <w:rPr>
                <w:noProof/>
                <w:webHidden/>
              </w:rPr>
              <w:fldChar w:fldCharType="begin"/>
            </w:r>
            <w:r w:rsidR="00580B40">
              <w:rPr>
                <w:noProof/>
                <w:webHidden/>
              </w:rPr>
              <w:instrText xml:space="preserve"> PAGEREF _Toc53124698 \h </w:instrText>
            </w:r>
            <w:r w:rsidR="00580B40">
              <w:rPr>
                <w:noProof/>
                <w:webHidden/>
              </w:rPr>
            </w:r>
            <w:r w:rsidR="00580B40">
              <w:rPr>
                <w:noProof/>
                <w:webHidden/>
              </w:rPr>
              <w:fldChar w:fldCharType="separate"/>
            </w:r>
            <w:r w:rsidR="00580B40">
              <w:rPr>
                <w:noProof/>
                <w:webHidden/>
              </w:rPr>
              <w:t>35</w:t>
            </w:r>
            <w:r w:rsidR="00580B40">
              <w:rPr>
                <w:noProof/>
                <w:webHidden/>
              </w:rPr>
              <w:fldChar w:fldCharType="end"/>
            </w:r>
          </w:hyperlink>
        </w:p>
        <w:p w14:paraId="318CDAA8" w14:textId="467B6DD4" w:rsidR="00580B40" w:rsidRDefault="00037BD3">
          <w:pPr>
            <w:pStyle w:val="TOC2"/>
            <w:tabs>
              <w:tab w:val="right" w:leader="dot" w:pos="9016"/>
            </w:tabs>
            <w:rPr>
              <w:rFonts w:asciiTheme="minorHAnsi" w:eastAsiaTheme="minorEastAsia" w:hAnsiTheme="minorHAnsi"/>
              <w:noProof/>
              <w:sz w:val="22"/>
              <w:lang w:eastAsia="en-GB"/>
            </w:rPr>
          </w:pPr>
          <w:hyperlink w:anchor="_Toc53124699" w:history="1">
            <w:r w:rsidR="00580B40" w:rsidRPr="000509EA">
              <w:rPr>
                <w:rStyle w:val="Hyperlink"/>
                <w:rFonts w:cs="Arial"/>
                <w:noProof/>
              </w:rPr>
              <w:t>Life Chances Through Procurement</w:t>
            </w:r>
            <w:r w:rsidR="00580B40">
              <w:rPr>
                <w:noProof/>
                <w:webHidden/>
              </w:rPr>
              <w:tab/>
            </w:r>
            <w:r w:rsidR="00580B40">
              <w:rPr>
                <w:noProof/>
                <w:webHidden/>
              </w:rPr>
              <w:fldChar w:fldCharType="begin"/>
            </w:r>
            <w:r w:rsidR="00580B40">
              <w:rPr>
                <w:noProof/>
                <w:webHidden/>
              </w:rPr>
              <w:instrText xml:space="preserve"> PAGEREF _Toc53124699 \h </w:instrText>
            </w:r>
            <w:r w:rsidR="00580B40">
              <w:rPr>
                <w:noProof/>
                <w:webHidden/>
              </w:rPr>
            </w:r>
            <w:r w:rsidR="00580B40">
              <w:rPr>
                <w:noProof/>
                <w:webHidden/>
              </w:rPr>
              <w:fldChar w:fldCharType="separate"/>
            </w:r>
            <w:r w:rsidR="00580B40">
              <w:rPr>
                <w:noProof/>
                <w:webHidden/>
              </w:rPr>
              <w:t>36</w:t>
            </w:r>
            <w:r w:rsidR="00580B40">
              <w:rPr>
                <w:noProof/>
                <w:webHidden/>
              </w:rPr>
              <w:fldChar w:fldCharType="end"/>
            </w:r>
          </w:hyperlink>
        </w:p>
        <w:p w14:paraId="03AD3EF2" w14:textId="60055681" w:rsidR="00580B40" w:rsidRDefault="00037BD3">
          <w:pPr>
            <w:pStyle w:val="TOC2"/>
            <w:tabs>
              <w:tab w:val="right" w:leader="dot" w:pos="9016"/>
            </w:tabs>
            <w:rPr>
              <w:rFonts w:asciiTheme="minorHAnsi" w:eastAsiaTheme="minorEastAsia" w:hAnsiTheme="minorHAnsi"/>
              <w:noProof/>
              <w:sz w:val="22"/>
              <w:lang w:eastAsia="en-GB"/>
            </w:rPr>
          </w:pPr>
          <w:hyperlink w:anchor="_Toc53124700" w:history="1">
            <w:r w:rsidR="00580B40" w:rsidRPr="000509EA">
              <w:rPr>
                <w:rStyle w:val="Hyperlink"/>
                <w:rFonts w:cs="Arial"/>
                <w:noProof/>
              </w:rPr>
              <w:t>Data Security</w:t>
            </w:r>
            <w:r w:rsidR="00580B40">
              <w:rPr>
                <w:noProof/>
                <w:webHidden/>
              </w:rPr>
              <w:tab/>
            </w:r>
            <w:r w:rsidR="00580B40">
              <w:rPr>
                <w:noProof/>
                <w:webHidden/>
              </w:rPr>
              <w:fldChar w:fldCharType="begin"/>
            </w:r>
            <w:r w:rsidR="00580B40">
              <w:rPr>
                <w:noProof/>
                <w:webHidden/>
              </w:rPr>
              <w:instrText xml:space="preserve"> PAGEREF _Toc53124700 \h </w:instrText>
            </w:r>
            <w:r w:rsidR="00580B40">
              <w:rPr>
                <w:noProof/>
                <w:webHidden/>
              </w:rPr>
            </w:r>
            <w:r w:rsidR="00580B40">
              <w:rPr>
                <w:noProof/>
                <w:webHidden/>
              </w:rPr>
              <w:fldChar w:fldCharType="separate"/>
            </w:r>
            <w:r w:rsidR="00580B40">
              <w:rPr>
                <w:noProof/>
                <w:webHidden/>
              </w:rPr>
              <w:t>36</w:t>
            </w:r>
            <w:r w:rsidR="00580B40">
              <w:rPr>
                <w:noProof/>
                <w:webHidden/>
              </w:rPr>
              <w:fldChar w:fldCharType="end"/>
            </w:r>
          </w:hyperlink>
        </w:p>
        <w:p w14:paraId="28546A36" w14:textId="5A2AB7B5" w:rsidR="00580B40" w:rsidRDefault="00037BD3">
          <w:pPr>
            <w:pStyle w:val="TOC1"/>
            <w:rPr>
              <w:rFonts w:asciiTheme="minorHAnsi" w:eastAsiaTheme="minorEastAsia" w:hAnsiTheme="minorHAnsi" w:cstheme="minorBidi"/>
              <w:sz w:val="22"/>
              <w:lang w:eastAsia="en-GB"/>
            </w:rPr>
          </w:pPr>
          <w:hyperlink w:anchor="_Toc53124701" w:history="1">
            <w:r w:rsidR="00580B40" w:rsidRPr="000509EA">
              <w:rPr>
                <w:rStyle w:val="Hyperlink"/>
              </w:rPr>
              <w:t>Glossary of Abbreviations</w:t>
            </w:r>
            <w:r w:rsidR="00580B40">
              <w:rPr>
                <w:webHidden/>
              </w:rPr>
              <w:tab/>
            </w:r>
            <w:r w:rsidR="00580B40">
              <w:rPr>
                <w:webHidden/>
              </w:rPr>
              <w:fldChar w:fldCharType="begin"/>
            </w:r>
            <w:r w:rsidR="00580B40">
              <w:rPr>
                <w:webHidden/>
              </w:rPr>
              <w:instrText xml:space="preserve"> PAGEREF _Toc53124701 \h </w:instrText>
            </w:r>
            <w:r w:rsidR="00580B40">
              <w:rPr>
                <w:webHidden/>
              </w:rPr>
            </w:r>
            <w:r w:rsidR="00580B40">
              <w:rPr>
                <w:webHidden/>
              </w:rPr>
              <w:fldChar w:fldCharType="separate"/>
            </w:r>
            <w:r w:rsidR="00580B40">
              <w:rPr>
                <w:webHidden/>
              </w:rPr>
              <w:t>37</w:t>
            </w:r>
            <w:r w:rsidR="00580B40">
              <w:rPr>
                <w:webHidden/>
              </w:rPr>
              <w:fldChar w:fldCharType="end"/>
            </w:r>
          </w:hyperlink>
        </w:p>
        <w:p w14:paraId="497B581B" w14:textId="283D86A2" w:rsidR="00580B40" w:rsidRDefault="00037BD3">
          <w:pPr>
            <w:pStyle w:val="TOC1"/>
            <w:rPr>
              <w:rFonts w:asciiTheme="minorHAnsi" w:eastAsiaTheme="minorEastAsia" w:hAnsiTheme="minorHAnsi" w:cstheme="minorBidi"/>
              <w:sz w:val="22"/>
              <w:lang w:eastAsia="en-GB"/>
            </w:rPr>
          </w:pPr>
          <w:hyperlink w:anchor="_Toc53124702" w:history="1">
            <w:r w:rsidR="00580B40" w:rsidRPr="000509EA">
              <w:rPr>
                <w:rStyle w:val="Hyperlink"/>
              </w:rPr>
              <w:t>Annex 1: Participant Journey</w:t>
            </w:r>
            <w:r w:rsidR="00580B40">
              <w:rPr>
                <w:webHidden/>
              </w:rPr>
              <w:tab/>
            </w:r>
            <w:r w:rsidR="00580B40">
              <w:rPr>
                <w:webHidden/>
              </w:rPr>
              <w:fldChar w:fldCharType="begin"/>
            </w:r>
            <w:r w:rsidR="00580B40">
              <w:rPr>
                <w:webHidden/>
              </w:rPr>
              <w:instrText xml:space="preserve"> PAGEREF _Toc53124702 \h </w:instrText>
            </w:r>
            <w:r w:rsidR="00580B40">
              <w:rPr>
                <w:webHidden/>
              </w:rPr>
            </w:r>
            <w:r w:rsidR="00580B40">
              <w:rPr>
                <w:webHidden/>
              </w:rPr>
              <w:fldChar w:fldCharType="separate"/>
            </w:r>
            <w:r w:rsidR="00580B40">
              <w:rPr>
                <w:webHidden/>
              </w:rPr>
              <w:t>38</w:t>
            </w:r>
            <w:r w:rsidR="00580B40">
              <w:rPr>
                <w:webHidden/>
              </w:rPr>
              <w:fldChar w:fldCharType="end"/>
            </w:r>
          </w:hyperlink>
        </w:p>
        <w:p w14:paraId="1BEFF062" w14:textId="17047914" w:rsidR="00580B40" w:rsidRDefault="00037BD3">
          <w:pPr>
            <w:pStyle w:val="TOC2"/>
            <w:tabs>
              <w:tab w:val="right" w:leader="dot" w:pos="9016"/>
            </w:tabs>
            <w:rPr>
              <w:rFonts w:asciiTheme="minorHAnsi" w:eastAsiaTheme="minorEastAsia" w:hAnsiTheme="minorHAnsi"/>
              <w:noProof/>
              <w:sz w:val="22"/>
              <w:lang w:eastAsia="en-GB"/>
            </w:rPr>
          </w:pPr>
          <w:hyperlink w:anchor="_Toc53124703" w:history="1">
            <w:r w:rsidR="00580B40" w:rsidRPr="000509EA">
              <w:rPr>
                <w:rStyle w:val="Hyperlink"/>
                <w:rFonts w:cs="Arial"/>
                <w:noProof/>
              </w:rPr>
              <w:t>Voluntary Participant</w:t>
            </w:r>
            <w:r w:rsidR="00580B40">
              <w:rPr>
                <w:noProof/>
                <w:webHidden/>
              </w:rPr>
              <w:tab/>
            </w:r>
            <w:r w:rsidR="00580B40">
              <w:rPr>
                <w:noProof/>
                <w:webHidden/>
              </w:rPr>
              <w:fldChar w:fldCharType="begin"/>
            </w:r>
            <w:r w:rsidR="00580B40">
              <w:rPr>
                <w:noProof/>
                <w:webHidden/>
              </w:rPr>
              <w:instrText xml:space="preserve"> PAGEREF _Toc53124703 \h </w:instrText>
            </w:r>
            <w:r w:rsidR="00580B40">
              <w:rPr>
                <w:noProof/>
                <w:webHidden/>
              </w:rPr>
            </w:r>
            <w:r w:rsidR="00580B40">
              <w:rPr>
                <w:noProof/>
                <w:webHidden/>
              </w:rPr>
              <w:fldChar w:fldCharType="separate"/>
            </w:r>
            <w:r w:rsidR="00580B40">
              <w:rPr>
                <w:noProof/>
                <w:webHidden/>
              </w:rPr>
              <w:t>38</w:t>
            </w:r>
            <w:r w:rsidR="00580B40">
              <w:rPr>
                <w:noProof/>
                <w:webHidden/>
              </w:rPr>
              <w:fldChar w:fldCharType="end"/>
            </w:r>
          </w:hyperlink>
        </w:p>
        <w:p w14:paraId="5EE59AA5" w14:textId="7E69E144" w:rsidR="00580B40" w:rsidRDefault="00037BD3">
          <w:pPr>
            <w:pStyle w:val="TOC2"/>
            <w:tabs>
              <w:tab w:val="right" w:leader="dot" w:pos="9016"/>
            </w:tabs>
            <w:rPr>
              <w:rFonts w:asciiTheme="minorHAnsi" w:eastAsiaTheme="minorEastAsia" w:hAnsiTheme="minorHAnsi"/>
              <w:noProof/>
              <w:sz w:val="22"/>
              <w:lang w:eastAsia="en-GB"/>
            </w:rPr>
          </w:pPr>
          <w:hyperlink w:anchor="_Toc53124704" w:history="1">
            <w:r w:rsidR="00580B40" w:rsidRPr="000509EA">
              <w:rPr>
                <w:rStyle w:val="Hyperlink"/>
                <w:rFonts w:cs="Arial"/>
                <w:noProof/>
              </w:rPr>
              <w:t>Mandated Participant</w:t>
            </w:r>
            <w:r w:rsidR="00580B40">
              <w:rPr>
                <w:noProof/>
                <w:webHidden/>
              </w:rPr>
              <w:tab/>
            </w:r>
            <w:r w:rsidR="00580B40">
              <w:rPr>
                <w:noProof/>
                <w:webHidden/>
              </w:rPr>
              <w:fldChar w:fldCharType="begin"/>
            </w:r>
            <w:r w:rsidR="00580B40">
              <w:rPr>
                <w:noProof/>
                <w:webHidden/>
              </w:rPr>
              <w:instrText xml:space="preserve"> PAGEREF _Toc53124704 \h </w:instrText>
            </w:r>
            <w:r w:rsidR="00580B40">
              <w:rPr>
                <w:noProof/>
                <w:webHidden/>
              </w:rPr>
            </w:r>
            <w:r w:rsidR="00580B40">
              <w:rPr>
                <w:noProof/>
                <w:webHidden/>
              </w:rPr>
              <w:fldChar w:fldCharType="separate"/>
            </w:r>
            <w:r w:rsidR="00580B40">
              <w:rPr>
                <w:noProof/>
                <w:webHidden/>
              </w:rPr>
              <w:t>39</w:t>
            </w:r>
            <w:r w:rsidR="00580B40">
              <w:rPr>
                <w:noProof/>
                <w:webHidden/>
              </w:rPr>
              <w:fldChar w:fldCharType="end"/>
            </w:r>
          </w:hyperlink>
        </w:p>
        <w:p w14:paraId="296A8AE1" w14:textId="0DCC3D5A" w:rsidR="00580B40" w:rsidRDefault="00037BD3">
          <w:pPr>
            <w:pStyle w:val="TOC1"/>
            <w:rPr>
              <w:rFonts w:asciiTheme="minorHAnsi" w:eastAsiaTheme="minorEastAsia" w:hAnsiTheme="minorHAnsi" w:cstheme="minorBidi"/>
              <w:sz w:val="22"/>
              <w:lang w:eastAsia="en-GB"/>
            </w:rPr>
          </w:pPr>
          <w:hyperlink w:anchor="_Toc53124705" w:history="1">
            <w:r w:rsidR="00580B40" w:rsidRPr="000509EA">
              <w:rPr>
                <w:rStyle w:val="Hyperlink"/>
              </w:rPr>
              <w:t>Annex 2</w:t>
            </w:r>
            <w:r w:rsidR="00580B40">
              <w:rPr>
                <w:webHidden/>
              </w:rPr>
              <w:tab/>
            </w:r>
            <w:r w:rsidR="00580B40">
              <w:rPr>
                <w:webHidden/>
              </w:rPr>
              <w:fldChar w:fldCharType="begin"/>
            </w:r>
            <w:r w:rsidR="00580B40">
              <w:rPr>
                <w:webHidden/>
              </w:rPr>
              <w:instrText xml:space="preserve"> PAGEREF _Toc53124705 \h </w:instrText>
            </w:r>
            <w:r w:rsidR="00580B40">
              <w:rPr>
                <w:webHidden/>
              </w:rPr>
            </w:r>
            <w:r w:rsidR="00580B40">
              <w:rPr>
                <w:webHidden/>
              </w:rPr>
              <w:fldChar w:fldCharType="separate"/>
            </w:r>
            <w:r w:rsidR="00580B40">
              <w:rPr>
                <w:webHidden/>
              </w:rPr>
              <w:t>40</w:t>
            </w:r>
            <w:r w:rsidR="00580B40">
              <w:rPr>
                <w:webHidden/>
              </w:rPr>
              <w:fldChar w:fldCharType="end"/>
            </w:r>
          </w:hyperlink>
        </w:p>
        <w:p w14:paraId="775E9288" w14:textId="5BFD8AC1" w:rsidR="00580B40" w:rsidRDefault="00037BD3">
          <w:pPr>
            <w:pStyle w:val="TOC1"/>
            <w:rPr>
              <w:rFonts w:asciiTheme="minorHAnsi" w:eastAsiaTheme="minorEastAsia" w:hAnsiTheme="minorHAnsi" w:cstheme="minorBidi"/>
              <w:sz w:val="22"/>
              <w:lang w:eastAsia="en-GB"/>
            </w:rPr>
          </w:pPr>
          <w:hyperlink w:anchor="_Toc53124706" w:history="1">
            <w:r w:rsidR="00580B40" w:rsidRPr="000509EA">
              <w:rPr>
                <w:rStyle w:val="Hyperlink"/>
              </w:rPr>
              <w:t>Contract Package Area Information</w:t>
            </w:r>
            <w:r w:rsidR="00580B40">
              <w:rPr>
                <w:webHidden/>
              </w:rPr>
              <w:tab/>
            </w:r>
            <w:r w:rsidR="00580B40">
              <w:rPr>
                <w:webHidden/>
              </w:rPr>
              <w:fldChar w:fldCharType="begin"/>
            </w:r>
            <w:r w:rsidR="00580B40">
              <w:rPr>
                <w:webHidden/>
              </w:rPr>
              <w:instrText xml:space="preserve"> PAGEREF _Toc53124706 \h </w:instrText>
            </w:r>
            <w:r w:rsidR="00580B40">
              <w:rPr>
                <w:webHidden/>
              </w:rPr>
            </w:r>
            <w:r w:rsidR="00580B40">
              <w:rPr>
                <w:webHidden/>
              </w:rPr>
              <w:fldChar w:fldCharType="separate"/>
            </w:r>
            <w:r w:rsidR="00580B40">
              <w:rPr>
                <w:webHidden/>
              </w:rPr>
              <w:t>40</w:t>
            </w:r>
            <w:r w:rsidR="00580B40">
              <w:rPr>
                <w:webHidden/>
              </w:rPr>
              <w:fldChar w:fldCharType="end"/>
            </w:r>
          </w:hyperlink>
        </w:p>
        <w:p w14:paraId="02285F79" w14:textId="4C771B32" w:rsidR="00580B40" w:rsidRDefault="00037BD3">
          <w:pPr>
            <w:pStyle w:val="TOC2"/>
            <w:tabs>
              <w:tab w:val="right" w:leader="dot" w:pos="9016"/>
            </w:tabs>
            <w:rPr>
              <w:rFonts w:asciiTheme="minorHAnsi" w:eastAsiaTheme="minorEastAsia" w:hAnsiTheme="minorHAnsi"/>
              <w:noProof/>
              <w:sz w:val="22"/>
              <w:lang w:eastAsia="en-GB"/>
            </w:rPr>
          </w:pPr>
          <w:hyperlink w:anchor="_Toc53124707" w:history="1">
            <w:r w:rsidR="00580B40" w:rsidRPr="000509EA">
              <w:rPr>
                <w:rStyle w:val="Hyperlink"/>
                <w:rFonts w:cs="Arial"/>
                <w:noProof/>
              </w:rPr>
              <w:t>Local Authorities within Contract Package Area</w:t>
            </w:r>
            <w:r w:rsidR="00580B40">
              <w:rPr>
                <w:noProof/>
                <w:webHidden/>
              </w:rPr>
              <w:tab/>
            </w:r>
            <w:r w:rsidR="00580B40">
              <w:rPr>
                <w:noProof/>
                <w:webHidden/>
              </w:rPr>
              <w:fldChar w:fldCharType="begin"/>
            </w:r>
            <w:r w:rsidR="00580B40">
              <w:rPr>
                <w:noProof/>
                <w:webHidden/>
              </w:rPr>
              <w:instrText xml:space="preserve"> PAGEREF _Toc53124707 \h </w:instrText>
            </w:r>
            <w:r w:rsidR="00580B40">
              <w:rPr>
                <w:noProof/>
                <w:webHidden/>
              </w:rPr>
            </w:r>
            <w:r w:rsidR="00580B40">
              <w:rPr>
                <w:noProof/>
                <w:webHidden/>
              </w:rPr>
              <w:fldChar w:fldCharType="separate"/>
            </w:r>
            <w:r w:rsidR="00580B40">
              <w:rPr>
                <w:noProof/>
                <w:webHidden/>
              </w:rPr>
              <w:t>41</w:t>
            </w:r>
            <w:r w:rsidR="00580B40">
              <w:rPr>
                <w:noProof/>
                <w:webHidden/>
              </w:rPr>
              <w:fldChar w:fldCharType="end"/>
            </w:r>
          </w:hyperlink>
        </w:p>
        <w:p w14:paraId="61E3665E" w14:textId="4235D4D7" w:rsidR="00580B40" w:rsidRDefault="00037BD3">
          <w:pPr>
            <w:pStyle w:val="TOC1"/>
            <w:rPr>
              <w:rFonts w:asciiTheme="minorHAnsi" w:eastAsiaTheme="minorEastAsia" w:hAnsiTheme="minorHAnsi" w:cstheme="minorBidi"/>
              <w:sz w:val="22"/>
              <w:lang w:eastAsia="en-GB"/>
            </w:rPr>
          </w:pPr>
          <w:hyperlink w:anchor="_Toc53124708" w:history="1">
            <w:r w:rsidR="00580B40" w:rsidRPr="000509EA">
              <w:rPr>
                <w:rStyle w:val="Hyperlink"/>
              </w:rPr>
              <w:t>Annex 3: Funding Model</w:t>
            </w:r>
            <w:r w:rsidR="00580B40">
              <w:rPr>
                <w:webHidden/>
              </w:rPr>
              <w:tab/>
            </w:r>
            <w:r w:rsidR="00580B40">
              <w:rPr>
                <w:webHidden/>
              </w:rPr>
              <w:fldChar w:fldCharType="begin"/>
            </w:r>
            <w:r w:rsidR="00580B40">
              <w:rPr>
                <w:webHidden/>
              </w:rPr>
              <w:instrText xml:space="preserve"> PAGEREF _Toc53124708 \h </w:instrText>
            </w:r>
            <w:r w:rsidR="00580B40">
              <w:rPr>
                <w:webHidden/>
              </w:rPr>
            </w:r>
            <w:r w:rsidR="00580B40">
              <w:rPr>
                <w:webHidden/>
              </w:rPr>
              <w:fldChar w:fldCharType="separate"/>
            </w:r>
            <w:r w:rsidR="00580B40">
              <w:rPr>
                <w:webHidden/>
              </w:rPr>
              <w:t>42</w:t>
            </w:r>
            <w:r w:rsidR="00580B40">
              <w:rPr>
                <w:webHidden/>
              </w:rPr>
              <w:fldChar w:fldCharType="end"/>
            </w:r>
          </w:hyperlink>
        </w:p>
        <w:p w14:paraId="6BDB13F1" w14:textId="39EBEC85" w:rsidR="00580B40" w:rsidRDefault="00037BD3">
          <w:pPr>
            <w:pStyle w:val="TOC1"/>
            <w:rPr>
              <w:rFonts w:asciiTheme="minorHAnsi" w:eastAsiaTheme="minorEastAsia" w:hAnsiTheme="minorHAnsi" w:cstheme="minorBidi"/>
              <w:sz w:val="22"/>
              <w:lang w:eastAsia="en-GB"/>
            </w:rPr>
          </w:pPr>
          <w:hyperlink w:anchor="_Toc53124709" w:history="1">
            <w:r w:rsidR="00580B40" w:rsidRPr="000509EA">
              <w:rPr>
                <w:rStyle w:val="Hyperlink"/>
              </w:rPr>
              <w:t>Annex 4: Additional Information</w:t>
            </w:r>
            <w:r w:rsidR="00580B40">
              <w:rPr>
                <w:webHidden/>
              </w:rPr>
              <w:tab/>
            </w:r>
            <w:r w:rsidR="00580B40">
              <w:rPr>
                <w:webHidden/>
              </w:rPr>
              <w:fldChar w:fldCharType="begin"/>
            </w:r>
            <w:r w:rsidR="00580B40">
              <w:rPr>
                <w:webHidden/>
              </w:rPr>
              <w:instrText xml:space="preserve"> PAGEREF _Toc53124709 \h </w:instrText>
            </w:r>
            <w:r w:rsidR="00580B40">
              <w:rPr>
                <w:webHidden/>
              </w:rPr>
            </w:r>
            <w:r w:rsidR="00580B40">
              <w:rPr>
                <w:webHidden/>
              </w:rPr>
              <w:fldChar w:fldCharType="separate"/>
            </w:r>
            <w:r w:rsidR="00580B40">
              <w:rPr>
                <w:webHidden/>
              </w:rPr>
              <w:t>43</w:t>
            </w:r>
            <w:r w:rsidR="00580B40">
              <w:rPr>
                <w:webHidden/>
              </w:rPr>
              <w:fldChar w:fldCharType="end"/>
            </w:r>
          </w:hyperlink>
        </w:p>
        <w:p w14:paraId="4E98F5B1" w14:textId="01F5F5DC" w:rsidR="00580B40" w:rsidRDefault="00037BD3">
          <w:pPr>
            <w:pStyle w:val="TOC2"/>
            <w:tabs>
              <w:tab w:val="right" w:leader="dot" w:pos="9016"/>
            </w:tabs>
            <w:rPr>
              <w:rFonts w:asciiTheme="minorHAnsi" w:eastAsiaTheme="minorEastAsia" w:hAnsiTheme="minorHAnsi"/>
              <w:noProof/>
              <w:sz w:val="22"/>
              <w:lang w:eastAsia="en-GB"/>
            </w:rPr>
          </w:pPr>
          <w:hyperlink w:anchor="_Toc53124710" w:history="1">
            <w:r w:rsidR="00580B40" w:rsidRPr="000509EA">
              <w:rPr>
                <w:rStyle w:val="Hyperlink"/>
                <w:rFonts w:cs="Arial"/>
                <w:noProof/>
              </w:rPr>
              <w:t>Travel Expenses</w:t>
            </w:r>
            <w:r w:rsidR="00580B40">
              <w:rPr>
                <w:noProof/>
                <w:webHidden/>
              </w:rPr>
              <w:tab/>
            </w:r>
            <w:r w:rsidR="00580B40">
              <w:rPr>
                <w:noProof/>
                <w:webHidden/>
              </w:rPr>
              <w:fldChar w:fldCharType="begin"/>
            </w:r>
            <w:r w:rsidR="00580B40">
              <w:rPr>
                <w:noProof/>
                <w:webHidden/>
              </w:rPr>
              <w:instrText xml:space="preserve"> PAGEREF _Toc53124710 \h </w:instrText>
            </w:r>
            <w:r w:rsidR="00580B40">
              <w:rPr>
                <w:noProof/>
                <w:webHidden/>
              </w:rPr>
            </w:r>
            <w:r w:rsidR="00580B40">
              <w:rPr>
                <w:noProof/>
                <w:webHidden/>
              </w:rPr>
              <w:fldChar w:fldCharType="separate"/>
            </w:r>
            <w:r w:rsidR="00580B40">
              <w:rPr>
                <w:noProof/>
                <w:webHidden/>
              </w:rPr>
              <w:t>43</w:t>
            </w:r>
            <w:r w:rsidR="00580B40">
              <w:rPr>
                <w:noProof/>
                <w:webHidden/>
              </w:rPr>
              <w:fldChar w:fldCharType="end"/>
            </w:r>
          </w:hyperlink>
        </w:p>
        <w:p w14:paraId="5D166BEE" w14:textId="3979E40B" w:rsidR="00580B40" w:rsidRDefault="00037BD3">
          <w:pPr>
            <w:pStyle w:val="TOC2"/>
            <w:tabs>
              <w:tab w:val="right" w:leader="dot" w:pos="9016"/>
            </w:tabs>
            <w:rPr>
              <w:rFonts w:asciiTheme="minorHAnsi" w:eastAsiaTheme="minorEastAsia" w:hAnsiTheme="minorHAnsi"/>
              <w:noProof/>
              <w:sz w:val="22"/>
              <w:lang w:eastAsia="en-GB"/>
            </w:rPr>
          </w:pPr>
          <w:hyperlink w:anchor="_Toc53124711" w:history="1">
            <w:r w:rsidR="00580B40" w:rsidRPr="000509EA">
              <w:rPr>
                <w:rStyle w:val="Hyperlink"/>
                <w:rFonts w:cs="Arial"/>
                <w:noProof/>
              </w:rPr>
              <w:t>Checks for the Disclosure and Barring Service</w:t>
            </w:r>
            <w:r w:rsidR="00580B40">
              <w:rPr>
                <w:noProof/>
                <w:webHidden/>
              </w:rPr>
              <w:tab/>
            </w:r>
            <w:r w:rsidR="00580B40">
              <w:rPr>
                <w:noProof/>
                <w:webHidden/>
              </w:rPr>
              <w:fldChar w:fldCharType="begin"/>
            </w:r>
            <w:r w:rsidR="00580B40">
              <w:rPr>
                <w:noProof/>
                <w:webHidden/>
              </w:rPr>
              <w:instrText xml:space="preserve"> PAGEREF _Toc53124711 \h </w:instrText>
            </w:r>
            <w:r w:rsidR="00580B40">
              <w:rPr>
                <w:noProof/>
                <w:webHidden/>
              </w:rPr>
            </w:r>
            <w:r w:rsidR="00580B40">
              <w:rPr>
                <w:noProof/>
                <w:webHidden/>
              </w:rPr>
              <w:fldChar w:fldCharType="separate"/>
            </w:r>
            <w:r w:rsidR="00580B40">
              <w:rPr>
                <w:noProof/>
                <w:webHidden/>
              </w:rPr>
              <w:t>43</w:t>
            </w:r>
            <w:r w:rsidR="00580B40">
              <w:rPr>
                <w:noProof/>
                <w:webHidden/>
              </w:rPr>
              <w:fldChar w:fldCharType="end"/>
            </w:r>
          </w:hyperlink>
        </w:p>
        <w:p w14:paraId="40376121" w14:textId="3BE1EA5E" w:rsidR="00580B40" w:rsidRDefault="00037BD3">
          <w:pPr>
            <w:pStyle w:val="TOC2"/>
            <w:tabs>
              <w:tab w:val="right" w:leader="dot" w:pos="9016"/>
            </w:tabs>
            <w:rPr>
              <w:rFonts w:asciiTheme="minorHAnsi" w:eastAsiaTheme="minorEastAsia" w:hAnsiTheme="minorHAnsi"/>
              <w:noProof/>
              <w:sz w:val="22"/>
              <w:lang w:eastAsia="en-GB"/>
            </w:rPr>
          </w:pPr>
          <w:hyperlink w:anchor="_Toc53124712" w:history="1">
            <w:r w:rsidR="00580B40" w:rsidRPr="000509EA">
              <w:rPr>
                <w:rStyle w:val="Hyperlink"/>
                <w:rFonts w:cs="Arial"/>
                <w:noProof/>
              </w:rPr>
              <w:t>Provider Referrals and Payments System</w:t>
            </w:r>
            <w:r w:rsidR="00580B40">
              <w:rPr>
                <w:noProof/>
                <w:webHidden/>
              </w:rPr>
              <w:tab/>
            </w:r>
            <w:r w:rsidR="00580B40">
              <w:rPr>
                <w:noProof/>
                <w:webHidden/>
              </w:rPr>
              <w:fldChar w:fldCharType="begin"/>
            </w:r>
            <w:r w:rsidR="00580B40">
              <w:rPr>
                <w:noProof/>
                <w:webHidden/>
              </w:rPr>
              <w:instrText xml:space="preserve"> PAGEREF _Toc53124712 \h </w:instrText>
            </w:r>
            <w:r w:rsidR="00580B40">
              <w:rPr>
                <w:noProof/>
                <w:webHidden/>
              </w:rPr>
            </w:r>
            <w:r w:rsidR="00580B40">
              <w:rPr>
                <w:noProof/>
                <w:webHidden/>
              </w:rPr>
              <w:fldChar w:fldCharType="separate"/>
            </w:r>
            <w:r w:rsidR="00580B40">
              <w:rPr>
                <w:noProof/>
                <w:webHidden/>
              </w:rPr>
              <w:t>43</w:t>
            </w:r>
            <w:r w:rsidR="00580B40">
              <w:rPr>
                <w:noProof/>
                <w:webHidden/>
              </w:rPr>
              <w:fldChar w:fldCharType="end"/>
            </w:r>
          </w:hyperlink>
        </w:p>
        <w:p w14:paraId="2795F666" w14:textId="05F5A00A" w:rsidR="00580B40" w:rsidRDefault="00037BD3">
          <w:pPr>
            <w:pStyle w:val="TOC2"/>
            <w:tabs>
              <w:tab w:val="right" w:leader="dot" w:pos="9016"/>
            </w:tabs>
            <w:rPr>
              <w:rFonts w:asciiTheme="minorHAnsi" w:eastAsiaTheme="minorEastAsia" w:hAnsiTheme="minorHAnsi"/>
              <w:noProof/>
              <w:sz w:val="22"/>
              <w:lang w:eastAsia="en-GB"/>
            </w:rPr>
          </w:pPr>
          <w:hyperlink w:anchor="_Toc53124713" w:history="1">
            <w:r w:rsidR="00580B40" w:rsidRPr="000509EA">
              <w:rPr>
                <w:rStyle w:val="Hyperlink"/>
                <w:rFonts w:cs="Arial"/>
                <w:noProof/>
              </w:rPr>
              <w:t>Interaction with other Provision/Participation in other Programmes/Initiatives</w:t>
            </w:r>
            <w:r w:rsidR="00580B40">
              <w:rPr>
                <w:noProof/>
                <w:webHidden/>
              </w:rPr>
              <w:tab/>
            </w:r>
            <w:r w:rsidR="00580B40">
              <w:rPr>
                <w:noProof/>
                <w:webHidden/>
              </w:rPr>
              <w:fldChar w:fldCharType="begin"/>
            </w:r>
            <w:r w:rsidR="00580B40">
              <w:rPr>
                <w:noProof/>
                <w:webHidden/>
              </w:rPr>
              <w:instrText xml:space="preserve"> PAGEREF _Toc53124713 \h </w:instrText>
            </w:r>
            <w:r w:rsidR="00580B40">
              <w:rPr>
                <w:noProof/>
                <w:webHidden/>
              </w:rPr>
            </w:r>
            <w:r w:rsidR="00580B40">
              <w:rPr>
                <w:noProof/>
                <w:webHidden/>
              </w:rPr>
              <w:fldChar w:fldCharType="separate"/>
            </w:r>
            <w:r w:rsidR="00580B40">
              <w:rPr>
                <w:noProof/>
                <w:webHidden/>
              </w:rPr>
              <w:t>43</w:t>
            </w:r>
            <w:r w:rsidR="00580B40">
              <w:rPr>
                <w:noProof/>
                <w:webHidden/>
              </w:rPr>
              <w:fldChar w:fldCharType="end"/>
            </w:r>
          </w:hyperlink>
        </w:p>
        <w:p w14:paraId="3F1A5E81" w14:textId="2F585565" w:rsidR="00580B40" w:rsidRDefault="00037BD3">
          <w:pPr>
            <w:pStyle w:val="TOC2"/>
            <w:tabs>
              <w:tab w:val="right" w:leader="dot" w:pos="9016"/>
            </w:tabs>
            <w:rPr>
              <w:rFonts w:asciiTheme="minorHAnsi" w:eastAsiaTheme="minorEastAsia" w:hAnsiTheme="minorHAnsi"/>
              <w:noProof/>
              <w:sz w:val="22"/>
              <w:lang w:eastAsia="en-GB"/>
            </w:rPr>
          </w:pPr>
          <w:hyperlink w:anchor="_Toc53124714" w:history="1">
            <w:r w:rsidR="00580B40" w:rsidRPr="000509EA">
              <w:rPr>
                <w:rStyle w:val="Hyperlink"/>
                <w:rFonts w:cs="Arial"/>
                <w:noProof/>
              </w:rPr>
              <w:t>Partnership Working</w:t>
            </w:r>
            <w:r w:rsidR="00580B40">
              <w:rPr>
                <w:noProof/>
                <w:webHidden/>
              </w:rPr>
              <w:tab/>
            </w:r>
            <w:r w:rsidR="00580B40">
              <w:rPr>
                <w:noProof/>
                <w:webHidden/>
              </w:rPr>
              <w:fldChar w:fldCharType="begin"/>
            </w:r>
            <w:r w:rsidR="00580B40">
              <w:rPr>
                <w:noProof/>
                <w:webHidden/>
              </w:rPr>
              <w:instrText xml:space="preserve"> PAGEREF _Toc53124714 \h </w:instrText>
            </w:r>
            <w:r w:rsidR="00580B40">
              <w:rPr>
                <w:noProof/>
                <w:webHidden/>
              </w:rPr>
            </w:r>
            <w:r w:rsidR="00580B40">
              <w:rPr>
                <w:noProof/>
                <w:webHidden/>
              </w:rPr>
              <w:fldChar w:fldCharType="separate"/>
            </w:r>
            <w:r w:rsidR="00580B40">
              <w:rPr>
                <w:noProof/>
                <w:webHidden/>
              </w:rPr>
              <w:t>44</w:t>
            </w:r>
            <w:r w:rsidR="00580B40">
              <w:rPr>
                <w:noProof/>
                <w:webHidden/>
              </w:rPr>
              <w:fldChar w:fldCharType="end"/>
            </w:r>
          </w:hyperlink>
        </w:p>
        <w:p w14:paraId="71A83E39" w14:textId="230A373E" w:rsidR="00580B40" w:rsidRDefault="00037BD3">
          <w:pPr>
            <w:pStyle w:val="TOC2"/>
            <w:tabs>
              <w:tab w:val="right" w:leader="dot" w:pos="9016"/>
            </w:tabs>
            <w:rPr>
              <w:rFonts w:asciiTheme="minorHAnsi" w:eastAsiaTheme="minorEastAsia" w:hAnsiTheme="minorHAnsi"/>
              <w:noProof/>
              <w:sz w:val="22"/>
              <w:lang w:eastAsia="en-GB"/>
            </w:rPr>
          </w:pPr>
          <w:hyperlink w:anchor="_Toc53124715" w:history="1">
            <w:r w:rsidR="00580B40" w:rsidRPr="000509EA">
              <w:rPr>
                <w:rStyle w:val="Hyperlink"/>
                <w:rFonts w:cs="Arial"/>
                <w:noProof/>
              </w:rPr>
              <w:t>Providers Working with Government, DWP and Jobcentre Plus</w:t>
            </w:r>
            <w:r w:rsidR="00580B40">
              <w:rPr>
                <w:noProof/>
                <w:webHidden/>
              </w:rPr>
              <w:tab/>
            </w:r>
            <w:r w:rsidR="00580B40">
              <w:rPr>
                <w:noProof/>
                <w:webHidden/>
              </w:rPr>
              <w:fldChar w:fldCharType="begin"/>
            </w:r>
            <w:r w:rsidR="00580B40">
              <w:rPr>
                <w:noProof/>
                <w:webHidden/>
              </w:rPr>
              <w:instrText xml:space="preserve"> PAGEREF _Toc53124715 \h </w:instrText>
            </w:r>
            <w:r w:rsidR="00580B40">
              <w:rPr>
                <w:noProof/>
                <w:webHidden/>
              </w:rPr>
            </w:r>
            <w:r w:rsidR="00580B40">
              <w:rPr>
                <w:noProof/>
                <w:webHidden/>
              </w:rPr>
              <w:fldChar w:fldCharType="separate"/>
            </w:r>
            <w:r w:rsidR="00580B40">
              <w:rPr>
                <w:noProof/>
                <w:webHidden/>
              </w:rPr>
              <w:t>44</w:t>
            </w:r>
            <w:r w:rsidR="00580B40">
              <w:rPr>
                <w:noProof/>
                <w:webHidden/>
              </w:rPr>
              <w:fldChar w:fldCharType="end"/>
            </w:r>
          </w:hyperlink>
        </w:p>
        <w:p w14:paraId="5E67F5DC" w14:textId="622D843E" w:rsidR="00580B40" w:rsidRDefault="00037BD3">
          <w:pPr>
            <w:pStyle w:val="TOC2"/>
            <w:tabs>
              <w:tab w:val="right" w:leader="dot" w:pos="9016"/>
            </w:tabs>
            <w:rPr>
              <w:rFonts w:asciiTheme="minorHAnsi" w:eastAsiaTheme="minorEastAsia" w:hAnsiTheme="minorHAnsi"/>
              <w:noProof/>
              <w:sz w:val="22"/>
              <w:lang w:eastAsia="en-GB"/>
            </w:rPr>
          </w:pPr>
          <w:hyperlink w:anchor="_Toc53124716" w:history="1">
            <w:r w:rsidR="00580B40" w:rsidRPr="000509EA">
              <w:rPr>
                <w:rStyle w:val="Hyperlink"/>
                <w:rFonts w:cs="Arial"/>
                <w:noProof/>
              </w:rPr>
              <w:t>Working with Strategic and Local Partners</w:t>
            </w:r>
            <w:r w:rsidR="00580B40">
              <w:rPr>
                <w:noProof/>
                <w:webHidden/>
              </w:rPr>
              <w:tab/>
            </w:r>
            <w:r w:rsidR="00580B40">
              <w:rPr>
                <w:noProof/>
                <w:webHidden/>
              </w:rPr>
              <w:fldChar w:fldCharType="begin"/>
            </w:r>
            <w:r w:rsidR="00580B40">
              <w:rPr>
                <w:noProof/>
                <w:webHidden/>
              </w:rPr>
              <w:instrText xml:space="preserve"> PAGEREF _Toc53124716 \h </w:instrText>
            </w:r>
            <w:r w:rsidR="00580B40">
              <w:rPr>
                <w:noProof/>
                <w:webHidden/>
              </w:rPr>
            </w:r>
            <w:r w:rsidR="00580B40">
              <w:rPr>
                <w:noProof/>
                <w:webHidden/>
              </w:rPr>
              <w:fldChar w:fldCharType="separate"/>
            </w:r>
            <w:r w:rsidR="00580B40">
              <w:rPr>
                <w:noProof/>
                <w:webHidden/>
              </w:rPr>
              <w:t>44</w:t>
            </w:r>
            <w:r w:rsidR="00580B40">
              <w:rPr>
                <w:noProof/>
                <w:webHidden/>
              </w:rPr>
              <w:fldChar w:fldCharType="end"/>
            </w:r>
          </w:hyperlink>
        </w:p>
        <w:p w14:paraId="554FDB27" w14:textId="0ED34EB1" w:rsidR="00580B40" w:rsidRDefault="00037BD3">
          <w:pPr>
            <w:pStyle w:val="TOC2"/>
            <w:tabs>
              <w:tab w:val="right" w:leader="dot" w:pos="9016"/>
            </w:tabs>
            <w:rPr>
              <w:rFonts w:asciiTheme="minorHAnsi" w:eastAsiaTheme="minorEastAsia" w:hAnsiTheme="minorHAnsi"/>
              <w:noProof/>
              <w:sz w:val="22"/>
              <w:lang w:eastAsia="en-GB"/>
            </w:rPr>
          </w:pPr>
          <w:hyperlink w:anchor="_Toc53124717" w:history="1">
            <w:r w:rsidR="00580B40" w:rsidRPr="000509EA">
              <w:rPr>
                <w:rStyle w:val="Hyperlink"/>
                <w:rFonts w:cs="Arial"/>
                <w:noProof/>
              </w:rPr>
              <w:t>Participant Feedback and Complaints Handling</w:t>
            </w:r>
            <w:r w:rsidR="00580B40">
              <w:rPr>
                <w:noProof/>
                <w:webHidden/>
              </w:rPr>
              <w:tab/>
            </w:r>
            <w:r w:rsidR="00580B40">
              <w:rPr>
                <w:noProof/>
                <w:webHidden/>
              </w:rPr>
              <w:fldChar w:fldCharType="begin"/>
            </w:r>
            <w:r w:rsidR="00580B40">
              <w:rPr>
                <w:noProof/>
                <w:webHidden/>
              </w:rPr>
              <w:instrText xml:space="preserve"> PAGEREF _Toc53124717 \h </w:instrText>
            </w:r>
            <w:r w:rsidR="00580B40">
              <w:rPr>
                <w:noProof/>
                <w:webHidden/>
              </w:rPr>
            </w:r>
            <w:r w:rsidR="00580B40">
              <w:rPr>
                <w:noProof/>
                <w:webHidden/>
              </w:rPr>
              <w:fldChar w:fldCharType="separate"/>
            </w:r>
            <w:r w:rsidR="00580B40">
              <w:rPr>
                <w:noProof/>
                <w:webHidden/>
              </w:rPr>
              <w:t>45</w:t>
            </w:r>
            <w:r w:rsidR="00580B40">
              <w:rPr>
                <w:noProof/>
                <w:webHidden/>
              </w:rPr>
              <w:fldChar w:fldCharType="end"/>
            </w:r>
          </w:hyperlink>
        </w:p>
        <w:p w14:paraId="73974606" w14:textId="70D5D957" w:rsidR="00580B40" w:rsidRDefault="00037BD3">
          <w:pPr>
            <w:pStyle w:val="TOC2"/>
            <w:tabs>
              <w:tab w:val="right" w:leader="dot" w:pos="9016"/>
            </w:tabs>
            <w:rPr>
              <w:rFonts w:asciiTheme="minorHAnsi" w:eastAsiaTheme="minorEastAsia" w:hAnsiTheme="minorHAnsi"/>
              <w:noProof/>
              <w:sz w:val="22"/>
              <w:lang w:eastAsia="en-GB"/>
            </w:rPr>
          </w:pPr>
          <w:hyperlink w:anchor="_Toc53124718" w:history="1">
            <w:r w:rsidR="00580B40" w:rsidRPr="000509EA">
              <w:rPr>
                <w:rStyle w:val="Hyperlink"/>
                <w:rFonts w:cs="Arial"/>
                <w:noProof/>
              </w:rPr>
              <w:t>DWP Customer Charter</w:t>
            </w:r>
            <w:r w:rsidR="00580B40">
              <w:rPr>
                <w:noProof/>
                <w:webHidden/>
              </w:rPr>
              <w:tab/>
            </w:r>
            <w:r w:rsidR="00580B40">
              <w:rPr>
                <w:noProof/>
                <w:webHidden/>
              </w:rPr>
              <w:fldChar w:fldCharType="begin"/>
            </w:r>
            <w:r w:rsidR="00580B40">
              <w:rPr>
                <w:noProof/>
                <w:webHidden/>
              </w:rPr>
              <w:instrText xml:space="preserve"> PAGEREF _Toc53124718 \h </w:instrText>
            </w:r>
            <w:r w:rsidR="00580B40">
              <w:rPr>
                <w:noProof/>
                <w:webHidden/>
              </w:rPr>
            </w:r>
            <w:r w:rsidR="00580B40">
              <w:rPr>
                <w:noProof/>
                <w:webHidden/>
              </w:rPr>
              <w:fldChar w:fldCharType="separate"/>
            </w:r>
            <w:r w:rsidR="00580B40">
              <w:rPr>
                <w:noProof/>
                <w:webHidden/>
              </w:rPr>
              <w:t>45</w:t>
            </w:r>
            <w:r w:rsidR="00580B40">
              <w:rPr>
                <w:noProof/>
                <w:webHidden/>
              </w:rPr>
              <w:fldChar w:fldCharType="end"/>
            </w:r>
          </w:hyperlink>
        </w:p>
        <w:p w14:paraId="0D6652BD" w14:textId="309844CD" w:rsidR="00580B40" w:rsidRDefault="00037BD3">
          <w:pPr>
            <w:pStyle w:val="TOC1"/>
            <w:rPr>
              <w:rFonts w:asciiTheme="minorHAnsi" w:eastAsiaTheme="minorEastAsia" w:hAnsiTheme="minorHAnsi" w:cstheme="minorBidi"/>
              <w:sz w:val="22"/>
              <w:lang w:eastAsia="en-GB"/>
            </w:rPr>
          </w:pPr>
          <w:hyperlink w:anchor="_Toc53124719" w:history="1">
            <w:r w:rsidR="00580B40" w:rsidRPr="000509EA">
              <w:rPr>
                <w:rStyle w:val="Hyperlink"/>
              </w:rPr>
              <w:t>Annex 5: Definitions</w:t>
            </w:r>
            <w:r w:rsidR="00580B40">
              <w:rPr>
                <w:webHidden/>
              </w:rPr>
              <w:tab/>
            </w:r>
            <w:r w:rsidR="00580B40">
              <w:rPr>
                <w:webHidden/>
              </w:rPr>
              <w:fldChar w:fldCharType="begin"/>
            </w:r>
            <w:r w:rsidR="00580B40">
              <w:rPr>
                <w:webHidden/>
              </w:rPr>
              <w:instrText xml:space="preserve"> PAGEREF _Toc53124719 \h </w:instrText>
            </w:r>
            <w:r w:rsidR="00580B40">
              <w:rPr>
                <w:webHidden/>
              </w:rPr>
            </w:r>
            <w:r w:rsidR="00580B40">
              <w:rPr>
                <w:webHidden/>
              </w:rPr>
              <w:fldChar w:fldCharType="separate"/>
            </w:r>
            <w:r w:rsidR="00580B40">
              <w:rPr>
                <w:webHidden/>
              </w:rPr>
              <w:t>46</w:t>
            </w:r>
            <w:r w:rsidR="00580B40">
              <w:rPr>
                <w:webHidden/>
              </w:rPr>
              <w:fldChar w:fldCharType="end"/>
            </w:r>
          </w:hyperlink>
        </w:p>
        <w:p w14:paraId="2980C832" w14:textId="3097B528" w:rsidR="00580B40" w:rsidRDefault="00037BD3">
          <w:pPr>
            <w:pStyle w:val="TOC1"/>
            <w:rPr>
              <w:rFonts w:asciiTheme="minorHAnsi" w:eastAsiaTheme="minorEastAsia" w:hAnsiTheme="minorHAnsi" w:cstheme="minorBidi"/>
              <w:sz w:val="22"/>
              <w:lang w:eastAsia="en-GB"/>
            </w:rPr>
          </w:pPr>
          <w:hyperlink w:anchor="_Toc53124720" w:history="1">
            <w:r w:rsidR="00580B40" w:rsidRPr="000509EA">
              <w:rPr>
                <w:rStyle w:val="Hyperlink"/>
              </w:rPr>
              <w:t xml:space="preserve">Annex 6: </w:t>
            </w:r>
            <w:r w:rsidR="00580B40" w:rsidRPr="000509EA">
              <w:rPr>
                <w:rStyle w:val="Hyperlink"/>
                <w:rFonts w:eastAsia="Times New Roman"/>
              </w:rPr>
              <w:t>Other Additional Information</w:t>
            </w:r>
            <w:r w:rsidR="00580B40">
              <w:rPr>
                <w:webHidden/>
              </w:rPr>
              <w:tab/>
            </w:r>
            <w:r w:rsidR="00580B40">
              <w:rPr>
                <w:webHidden/>
              </w:rPr>
              <w:fldChar w:fldCharType="begin"/>
            </w:r>
            <w:r w:rsidR="00580B40">
              <w:rPr>
                <w:webHidden/>
              </w:rPr>
              <w:instrText xml:space="preserve"> PAGEREF _Toc53124720 \h </w:instrText>
            </w:r>
            <w:r w:rsidR="00580B40">
              <w:rPr>
                <w:webHidden/>
              </w:rPr>
            </w:r>
            <w:r w:rsidR="00580B40">
              <w:rPr>
                <w:webHidden/>
              </w:rPr>
              <w:fldChar w:fldCharType="separate"/>
            </w:r>
            <w:r w:rsidR="00580B40">
              <w:rPr>
                <w:webHidden/>
              </w:rPr>
              <w:t>49</w:t>
            </w:r>
            <w:r w:rsidR="00580B40">
              <w:rPr>
                <w:webHidden/>
              </w:rPr>
              <w:fldChar w:fldCharType="end"/>
            </w:r>
          </w:hyperlink>
        </w:p>
        <w:p w14:paraId="115C502B" w14:textId="6EFC23DE" w:rsidR="00C70F8B" w:rsidRDefault="00C70F8B">
          <w:r>
            <w:rPr>
              <w:b/>
              <w:bCs/>
              <w:noProof/>
            </w:rPr>
            <w:fldChar w:fldCharType="end"/>
          </w:r>
        </w:p>
      </w:sdtContent>
    </w:sdt>
    <w:p w14:paraId="1D7C39F8" w14:textId="77777777" w:rsidR="00B248D3" w:rsidRDefault="00B248D3" w:rsidP="00B248D3"/>
    <w:p w14:paraId="41C8A959" w14:textId="12835A9F" w:rsidR="00B248D3" w:rsidRDefault="00B248D3" w:rsidP="00B248D3"/>
    <w:p w14:paraId="543849A5" w14:textId="0108ADC3" w:rsidR="006E16C8" w:rsidRDefault="006E16C8" w:rsidP="00B248D3"/>
    <w:p w14:paraId="44FEAFF6" w14:textId="2C195B58" w:rsidR="008C69A5" w:rsidRDefault="008C69A5">
      <w:r>
        <w:br w:type="page"/>
      </w:r>
    </w:p>
    <w:p w14:paraId="2CB49075" w14:textId="77777777" w:rsidR="00B248D3" w:rsidRDefault="00B248D3" w:rsidP="004A0E74">
      <w:pPr>
        <w:pStyle w:val="Heading1"/>
        <w:spacing w:before="0" w:line="240" w:lineRule="auto"/>
        <w:rPr>
          <w:rFonts w:ascii="Arial" w:hAnsi="Arial" w:cs="Arial"/>
          <w:color w:val="auto"/>
          <w:sz w:val="36"/>
          <w:szCs w:val="36"/>
        </w:rPr>
      </w:pPr>
      <w:bookmarkStart w:id="0" w:name="_Toc485809558"/>
      <w:bookmarkStart w:id="1" w:name="_Toc485818483"/>
      <w:bookmarkStart w:id="2" w:name="_Toc53124637"/>
      <w:r w:rsidRPr="00667AEF">
        <w:rPr>
          <w:rFonts w:ascii="Arial" w:hAnsi="Arial" w:cs="Arial"/>
          <w:color w:val="auto"/>
          <w:sz w:val="36"/>
          <w:szCs w:val="36"/>
        </w:rPr>
        <w:lastRenderedPageBreak/>
        <w:t>Section 1: Overview</w:t>
      </w:r>
      <w:bookmarkEnd w:id="0"/>
      <w:bookmarkEnd w:id="1"/>
      <w:bookmarkEnd w:id="2"/>
    </w:p>
    <w:p w14:paraId="2616B2CB" w14:textId="77777777" w:rsidR="004A0E74" w:rsidRPr="004A0E74" w:rsidRDefault="004A0E74" w:rsidP="004A0E74">
      <w:pPr>
        <w:rPr>
          <w:sz w:val="18"/>
        </w:rPr>
      </w:pPr>
    </w:p>
    <w:p w14:paraId="4FD5EADD" w14:textId="77777777" w:rsidR="00B248D3" w:rsidRDefault="00B248D3" w:rsidP="00B248D3">
      <w:pPr>
        <w:pStyle w:val="Heading2"/>
        <w:spacing w:before="0" w:line="240" w:lineRule="auto"/>
        <w:rPr>
          <w:rFonts w:ascii="Arial" w:hAnsi="Arial" w:cs="Arial"/>
          <w:color w:val="auto"/>
          <w:sz w:val="24"/>
          <w:szCs w:val="24"/>
        </w:rPr>
      </w:pPr>
      <w:bookmarkStart w:id="3" w:name="_Toc485818484"/>
      <w:bookmarkStart w:id="4" w:name="_Toc53124638"/>
      <w:r w:rsidRPr="00DF62D6">
        <w:rPr>
          <w:rFonts w:ascii="Arial" w:hAnsi="Arial" w:cs="Arial"/>
          <w:color w:val="auto"/>
          <w:sz w:val="24"/>
          <w:szCs w:val="24"/>
        </w:rPr>
        <w:t>Introduction</w:t>
      </w:r>
      <w:bookmarkEnd w:id="3"/>
      <w:bookmarkEnd w:id="4"/>
    </w:p>
    <w:p w14:paraId="5CA0074F" w14:textId="77777777" w:rsidR="00731D25" w:rsidRDefault="00731D25" w:rsidP="002944F0"/>
    <w:p w14:paraId="6025C6CE" w14:textId="7AEA7836" w:rsidR="00B839FB" w:rsidRDefault="00B839FB" w:rsidP="006E18B3">
      <w:pPr>
        <w:pStyle w:val="ListParagraph"/>
        <w:numPr>
          <w:ilvl w:val="1"/>
          <w:numId w:val="1"/>
        </w:numPr>
        <w:autoSpaceDE w:val="0"/>
        <w:autoSpaceDN w:val="0"/>
        <w:adjustRightInd w:val="0"/>
        <w:spacing w:after="0" w:line="240" w:lineRule="auto"/>
        <w:ind w:left="709" w:hanging="709"/>
        <w:jc w:val="both"/>
        <w:rPr>
          <w:rFonts w:eastAsia="Times New Roman" w:cs="Arial"/>
          <w:color w:val="000000"/>
          <w:szCs w:val="24"/>
          <w:lang w:eastAsia="en-GB"/>
        </w:rPr>
      </w:pPr>
      <w:r>
        <w:rPr>
          <w:rFonts w:eastAsia="Times New Roman" w:cs="Arial"/>
          <w:color w:val="000000"/>
          <w:szCs w:val="24"/>
          <w:lang w:eastAsia="en-GB"/>
        </w:rPr>
        <w:t>Job Entry: Targeted Support</w:t>
      </w:r>
      <w:r w:rsidRPr="0047213F">
        <w:rPr>
          <w:rFonts w:eastAsia="Times New Roman" w:cs="Arial"/>
          <w:color w:val="000000"/>
          <w:szCs w:val="24"/>
          <w:lang w:eastAsia="en-GB"/>
        </w:rPr>
        <w:t xml:space="preserve"> </w:t>
      </w:r>
      <w:r w:rsidR="00F90574">
        <w:rPr>
          <w:rFonts w:eastAsia="Times New Roman" w:cs="Arial"/>
          <w:color w:val="000000"/>
          <w:szCs w:val="24"/>
          <w:lang w:eastAsia="en-GB"/>
        </w:rPr>
        <w:t xml:space="preserve">Scotland </w:t>
      </w:r>
      <w:r w:rsidR="002329A8">
        <w:rPr>
          <w:rFonts w:eastAsia="Times New Roman" w:cs="Arial"/>
          <w:color w:val="000000"/>
          <w:szCs w:val="24"/>
          <w:lang w:eastAsia="en-GB"/>
        </w:rPr>
        <w:t>Programme</w:t>
      </w:r>
      <w:r>
        <w:rPr>
          <w:rFonts w:eastAsia="Times New Roman" w:cs="Arial"/>
          <w:color w:val="000000"/>
          <w:szCs w:val="24"/>
          <w:lang w:eastAsia="en-GB"/>
        </w:rPr>
        <w:t xml:space="preserve"> </w:t>
      </w:r>
      <w:r w:rsidRPr="0047213F">
        <w:rPr>
          <w:rFonts w:eastAsia="Times New Roman" w:cs="Arial"/>
          <w:color w:val="000000"/>
          <w:szCs w:val="24"/>
          <w:lang w:eastAsia="en-GB"/>
        </w:rPr>
        <w:t>(</w:t>
      </w:r>
      <w:r w:rsidRPr="008C69A5">
        <w:rPr>
          <w:rFonts w:eastAsia="Times New Roman" w:cs="Arial"/>
          <w:b/>
          <w:color w:val="000000"/>
          <w:szCs w:val="24"/>
          <w:lang w:eastAsia="en-GB"/>
        </w:rPr>
        <w:t>JETS</w:t>
      </w:r>
      <w:r w:rsidR="00F90574" w:rsidRPr="008C69A5">
        <w:rPr>
          <w:rFonts w:eastAsia="Times New Roman" w:cs="Arial"/>
          <w:b/>
          <w:color w:val="000000"/>
          <w:szCs w:val="24"/>
          <w:lang w:eastAsia="en-GB"/>
        </w:rPr>
        <w:t xml:space="preserve"> Scotland</w:t>
      </w:r>
      <w:r w:rsidRPr="0047213F">
        <w:rPr>
          <w:rFonts w:eastAsia="Times New Roman" w:cs="Arial"/>
          <w:color w:val="000000"/>
          <w:szCs w:val="24"/>
          <w:lang w:eastAsia="en-GB"/>
        </w:rPr>
        <w:t>) has been designed in line with the Department for Work and Pensions (DWP) five key objectives as set out in the s</w:t>
      </w:r>
      <w:r w:rsidRPr="0047213F">
        <w:rPr>
          <w:rFonts w:eastAsia="Times New Roman" w:cs="Arial"/>
          <w:color w:val="000000"/>
          <w:szCs w:val="24"/>
          <w:lang w:val="en" w:eastAsia="en-GB"/>
        </w:rPr>
        <w:t>ingle Departmental Plan</w:t>
      </w:r>
      <w:r w:rsidRPr="00DF62D6">
        <w:rPr>
          <w:rStyle w:val="FootnoteReference"/>
          <w:rFonts w:eastAsia="Times New Roman" w:cs="Arial"/>
          <w:color w:val="000000"/>
          <w:szCs w:val="24"/>
          <w:lang w:val="en" w:eastAsia="en-GB"/>
        </w:rPr>
        <w:footnoteReference w:id="1"/>
      </w:r>
      <w:r w:rsidRPr="0047213F">
        <w:rPr>
          <w:rFonts w:eastAsia="Times New Roman" w:cs="Arial"/>
          <w:color w:val="000000"/>
          <w:szCs w:val="24"/>
          <w:lang w:val="en" w:eastAsia="en-GB"/>
        </w:rPr>
        <w:t>: 2015 to 2020,</w:t>
      </w:r>
      <w:r w:rsidRPr="0047213F">
        <w:rPr>
          <w:rFonts w:eastAsia="Times New Roman" w:cs="Arial"/>
          <w:color w:val="000000"/>
          <w:szCs w:val="24"/>
          <w:lang w:eastAsia="en-GB"/>
        </w:rPr>
        <w:t xml:space="preserve"> along with plans for how these will be achieved and measured. They are to:</w:t>
      </w:r>
    </w:p>
    <w:p w14:paraId="2448C672" w14:textId="77777777" w:rsidR="00B839FB" w:rsidRDefault="00B839FB" w:rsidP="006E18B3">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16F1D5B0" w14:textId="77777777" w:rsidR="00B839FB" w:rsidRPr="00B248D3" w:rsidRDefault="00B839FB" w:rsidP="00B4734E">
      <w:pPr>
        <w:pStyle w:val="ListParagraph"/>
        <w:numPr>
          <w:ilvl w:val="0"/>
          <w:numId w:val="36"/>
        </w:numPr>
        <w:spacing w:after="0" w:line="240" w:lineRule="auto"/>
        <w:ind w:left="1134" w:hanging="414"/>
        <w:jc w:val="both"/>
        <w:rPr>
          <w:rFonts w:eastAsia="Times New Roman" w:cs="Times New Roman"/>
          <w:szCs w:val="24"/>
        </w:rPr>
      </w:pPr>
      <w:r w:rsidRPr="00B248D3">
        <w:rPr>
          <w:rFonts w:eastAsia="Times New Roman" w:cs="Times New Roman"/>
          <w:szCs w:val="24"/>
        </w:rPr>
        <w:t>run an effective welfare system that enables people to achieve financial independence by providing assistance and guidance into employment;</w:t>
      </w:r>
    </w:p>
    <w:p w14:paraId="569F8559" w14:textId="77777777" w:rsidR="00B839FB" w:rsidRPr="00004686" w:rsidRDefault="00B839FB" w:rsidP="006E18B3">
      <w:pPr>
        <w:spacing w:after="0" w:line="240" w:lineRule="auto"/>
        <w:ind w:left="1134" w:hanging="414"/>
        <w:jc w:val="both"/>
        <w:rPr>
          <w:rFonts w:eastAsia="Times New Roman" w:cs="Times New Roman"/>
          <w:sz w:val="16"/>
          <w:szCs w:val="24"/>
        </w:rPr>
      </w:pPr>
    </w:p>
    <w:p w14:paraId="40CB7AF4" w14:textId="77777777" w:rsidR="00B839FB" w:rsidRPr="00B248D3" w:rsidRDefault="00B839FB" w:rsidP="00B4734E">
      <w:pPr>
        <w:pStyle w:val="ListParagraph"/>
        <w:numPr>
          <w:ilvl w:val="0"/>
          <w:numId w:val="36"/>
        </w:numPr>
        <w:spacing w:after="0" w:line="240" w:lineRule="auto"/>
        <w:ind w:left="1134" w:hanging="414"/>
        <w:jc w:val="both"/>
        <w:rPr>
          <w:rFonts w:eastAsia="Times New Roman" w:cs="Times New Roman"/>
          <w:szCs w:val="24"/>
        </w:rPr>
      </w:pPr>
      <w:r w:rsidRPr="00B248D3">
        <w:rPr>
          <w:rFonts w:eastAsia="Times New Roman" w:cs="Times New Roman"/>
          <w:szCs w:val="24"/>
        </w:rPr>
        <w:t>increase saving for, and security in, later life;</w:t>
      </w:r>
    </w:p>
    <w:p w14:paraId="5938B164" w14:textId="77777777" w:rsidR="00B839FB" w:rsidRPr="00004686" w:rsidRDefault="00B839FB" w:rsidP="006E18B3">
      <w:pPr>
        <w:spacing w:after="0" w:line="240" w:lineRule="auto"/>
        <w:ind w:left="1134" w:hanging="414"/>
        <w:jc w:val="both"/>
        <w:rPr>
          <w:rFonts w:eastAsia="Times New Roman" w:cs="Times New Roman"/>
          <w:sz w:val="16"/>
          <w:szCs w:val="24"/>
        </w:rPr>
      </w:pPr>
    </w:p>
    <w:p w14:paraId="6EFA1F7E" w14:textId="77777777" w:rsidR="00B839FB" w:rsidRPr="00B248D3" w:rsidRDefault="00B839FB" w:rsidP="00B4734E">
      <w:pPr>
        <w:pStyle w:val="ListParagraph"/>
        <w:numPr>
          <w:ilvl w:val="0"/>
          <w:numId w:val="36"/>
        </w:numPr>
        <w:spacing w:after="0" w:line="240" w:lineRule="auto"/>
        <w:ind w:left="1134" w:hanging="414"/>
        <w:jc w:val="both"/>
        <w:rPr>
          <w:rFonts w:eastAsia="Times New Roman" w:cs="Times New Roman"/>
          <w:szCs w:val="24"/>
        </w:rPr>
      </w:pPr>
      <w:r w:rsidRPr="00B248D3">
        <w:rPr>
          <w:rFonts w:eastAsia="Times New Roman" w:cs="Times New Roman"/>
          <w:szCs w:val="24"/>
        </w:rPr>
        <w:t>create a fair and affordable welfare system which improves the life chances of children and adults;</w:t>
      </w:r>
    </w:p>
    <w:p w14:paraId="0C9720A2" w14:textId="77777777" w:rsidR="00B839FB" w:rsidRPr="00004686" w:rsidRDefault="00B839FB" w:rsidP="006E18B3">
      <w:pPr>
        <w:spacing w:after="0" w:line="240" w:lineRule="auto"/>
        <w:ind w:left="1134" w:hanging="414"/>
        <w:jc w:val="both"/>
        <w:rPr>
          <w:rFonts w:eastAsia="Times New Roman" w:cs="Times New Roman"/>
          <w:sz w:val="16"/>
          <w:szCs w:val="24"/>
        </w:rPr>
      </w:pPr>
    </w:p>
    <w:p w14:paraId="1CCBA412" w14:textId="77777777" w:rsidR="00B839FB" w:rsidRPr="00B248D3" w:rsidRDefault="00B839FB" w:rsidP="00B4734E">
      <w:pPr>
        <w:pStyle w:val="ListParagraph"/>
        <w:numPr>
          <w:ilvl w:val="0"/>
          <w:numId w:val="36"/>
        </w:numPr>
        <w:spacing w:after="0" w:line="240" w:lineRule="auto"/>
        <w:ind w:left="1134" w:hanging="414"/>
        <w:jc w:val="both"/>
        <w:rPr>
          <w:rFonts w:eastAsia="Times New Roman" w:cs="Times New Roman"/>
          <w:szCs w:val="24"/>
        </w:rPr>
      </w:pPr>
      <w:r w:rsidRPr="00B248D3">
        <w:rPr>
          <w:rFonts w:eastAsia="Times New Roman" w:cs="Times New Roman"/>
          <w:szCs w:val="24"/>
        </w:rPr>
        <w:t>deliver outstanding services to our customers and claimants; and</w:t>
      </w:r>
    </w:p>
    <w:p w14:paraId="4B620960" w14:textId="77777777" w:rsidR="00B839FB" w:rsidRPr="00004686" w:rsidRDefault="00B839FB" w:rsidP="006E18B3">
      <w:pPr>
        <w:spacing w:after="0" w:line="240" w:lineRule="auto"/>
        <w:ind w:left="1134" w:hanging="414"/>
        <w:jc w:val="both"/>
        <w:rPr>
          <w:rFonts w:eastAsia="Times New Roman" w:cs="Times New Roman"/>
          <w:sz w:val="16"/>
          <w:szCs w:val="24"/>
        </w:rPr>
      </w:pPr>
    </w:p>
    <w:p w14:paraId="0B0E829E" w14:textId="77777777" w:rsidR="00B839FB" w:rsidRPr="00B248D3" w:rsidRDefault="00B839FB" w:rsidP="00B4734E">
      <w:pPr>
        <w:pStyle w:val="ListParagraph"/>
        <w:numPr>
          <w:ilvl w:val="0"/>
          <w:numId w:val="35"/>
        </w:numPr>
        <w:spacing w:after="0" w:line="240" w:lineRule="auto"/>
        <w:ind w:left="1134" w:hanging="414"/>
        <w:jc w:val="both"/>
        <w:rPr>
          <w:rFonts w:eastAsia="Times New Roman" w:cs="Times New Roman"/>
        </w:rPr>
      </w:pPr>
      <w:r w:rsidRPr="00B248D3">
        <w:rPr>
          <w:rFonts w:eastAsia="Times New Roman" w:cs="Times New Roman"/>
          <w:szCs w:val="24"/>
        </w:rPr>
        <w:t xml:space="preserve">deliver efficiently: transforming the way we deliver our services to reduce costs and increase efficiency. </w:t>
      </w:r>
    </w:p>
    <w:p w14:paraId="46B5999A" w14:textId="77777777" w:rsidR="00B839FB" w:rsidRDefault="00B839FB" w:rsidP="006E18B3">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3FD2773F" w14:textId="5894906E" w:rsidR="00B839FB" w:rsidRPr="0047213F" w:rsidRDefault="00B839FB" w:rsidP="006E18B3">
      <w:pPr>
        <w:pStyle w:val="ListParagraph"/>
        <w:numPr>
          <w:ilvl w:val="1"/>
          <w:numId w:val="1"/>
        </w:numPr>
        <w:spacing w:after="0" w:line="240" w:lineRule="auto"/>
        <w:ind w:left="709" w:hanging="709"/>
        <w:jc w:val="both"/>
        <w:rPr>
          <w:rFonts w:eastAsia="Times New Roman" w:cs="Times New Roman"/>
        </w:rPr>
      </w:pPr>
      <w:r w:rsidRPr="0047213F">
        <w:rPr>
          <w:rFonts w:eastAsia="Times New Roman" w:cs="Times New Roman"/>
        </w:rPr>
        <w:t xml:space="preserve">DWP will always positively seek to improve and introduce efficiencies in its operations and delivery. DWP will work with the </w:t>
      </w:r>
      <w:r w:rsidR="00580B40">
        <w:rPr>
          <w:rFonts w:eastAsia="Times New Roman" w:cs="Times New Roman"/>
        </w:rPr>
        <w:t>Provider</w:t>
      </w:r>
      <w:r w:rsidRPr="0047213F">
        <w:rPr>
          <w:rFonts w:eastAsia="Times New Roman" w:cs="Times New Roman"/>
        </w:rPr>
        <w:t xml:space="preserve"> where such improvements impact on processes associated with this </w:t>
      </w:r>
      <w:r w:rsidR="002329A8">
        <w:rPr>
          <w:rFonts w:eastAsia="Times New Roman" w:cs="Times New Roman"/>
        </w:rPr>
        <w:t>Programme</w:t>
      </w:r>
      <w:r w:rsidRPr="0047213F">
        <w:rPr>
          <w:rFonts w:eastAsia="Times New Roman" w:cs="Times New Roman"/>
        </w:rPr>
        <w:t>.</w:t>
      </w:r>
    </w:p>
    <w:p w14:paraId="420DAF28" w14:textId="77777777" w:rsidR="00B16368" w:rsidRDefault="00B16368" w:rsidP="006E18B3">
      <w:pPr>
        <w:pStyle w:val="Heading2"/>
        <w:spacing w:before="0" w:line="240" w:lineRule="auto"/>
        <w:ind w:left="709"/>
        <w:rPr>
          <w:rFonts w:ascii="Arial" w:hAnsi="Arial" w:cs="Arial"/>
          <w:color w:val="000000" w:themeColor="text1"/>
          <w:sz w:val="28"/>
          <w:szCs w:val="28"/>
          <w:lang w:eastAsia="en-GB"/>
        </w:rPr>
      </w:pPr>
      <w:bookmarkStart w:id="5" w:name="_Toc467871046"/>
      <w:bookmarkStart w:id="6" w:name="_Toc485809560"/>
      <w:bookmarkStart w:id="7" w:name="_Toc485818485"/>
      <w:bookmarkStart w:id="8" w:name="_Toc520805102"/>
      <w:bookmarkStart w:id="9" w:name="_Toc534899237"/>
    </w:p>
    <w:p w14:paraId="22055FFC" w14:textId="657DDD39" w:rsidR="00B16368" w:rsidRPr="00D85BDB" w:rsidRDefault="00B16368" w:rsidP="006E18B3">
      <w:pPr>
        <w:pStyle w:val="Heading2"/>
        <w:spacing w:before="0" w:line="240" w:lineRule="auto"/>
        <w:rPr>
          <w:rFonts w:ascii="Arial" w:hAnsi="Arial" w:cs="Arial"/>
          <w:color w:val="000000" w:themeColor="text1"/>
          <w:sz w:val="24"/>
          <w:szCs w:val="24"/>
          <w:lang w:eastAsia="en-GB"/>
        </w:rPr>
      </w:pPr>
      <w:bookmarkStart w:id="10" w:name="_Toc53124639"/>
      <w:r w:rsidRPr="00D85BDB">
        <w:rPr>
          <w:rFonts w:ascii="Arial" w:hAnsi="Arial" w:cs="Arial"/>
          <w:color w:val="000000" w:themeColor="text1"/>
          <w:sz w:val="24"/>
          <w:szCs w:val="24"/>
          <w:lang w:eastAsia="en-GB"/>
        </w:rPr>
        <w:t>The</w:t>
      </w:r>
      <w:r w:rsidR="00BD63BE">
        <w:rPr>
          <w:rFonts w:ascii="Arial" w:hAnsi="Arial" w:cs="Arial"/>
          <w:color w:val="000000" w:themeColor="text1"/>
          <w:sz w:val="24"/>
          <w:szCs w:val="24"/>
          <w:lang w:eastAsia="en-GB"/>
        </w:rPr>
        <w:t xml:space="preserve"> Job Entry: Targeted Support </w:t>
      </w:r>
      <w:r w:rsidR="00F90574">
        <w:rPr>
          <w:rFonts w:ascii="Arial" w:hAnsi="Arial" w:cs="Arial"/>
          <w:color w:val="000000" w:themeColor="text1"/>
          <w:sz w:val="24"/>
          <w:szCs w:val="24"/>
          <w:lang w:eastAsia="en-GB"/>
        </w:rPr>
        <w:t xml:space="preserve">Scotland </w:t>
      </w:r>
      <w:r w:rsidRPr="00D85BDB">
        <w:rPr>
          <w:rFonts w:ascii="Arial" w:hAnsi="Arial" w:cs="Arial"/>
          <w:color w:val="000000" w:themeColor="text1"/>
          <w:sz w:val="24"/>
          <w:szCs w:val="24"/>
          <w:lang w:eastAsia="en-GB"/>
        </w:rPr>
        <w:t>Call-Off Specification</w:t>
      </w:r>
      <w:bookmarkEnd w:id="5"/>
      <w:bookmarkEnd w:id="6"/>
      <w:bookmarkEnd w:id="7"/>
      <w:bookmarkEnd w:id="8"/>
      <w:bookmarkEnd w:id="9"/>
      <w:bookmarkEnd w:id="10"/>
    </w:p>
    <w:p w14:paraId="434000D7" w14:textId="77777777" w:rsidR="00B16368" w:rsidRPr="004A28B6" w:rsidRDefault="00B16368" w:rsidP="006E18B3">
      <w:pPr>
        <w:pStyle w:val="ListParagraph"/>
        <w:spacing w:after="0" w:line="240" w:lineRule="auto"/>
        <w:ind w:left="709"/>
        <w:rPr>
          <w:lang w:eastAsia="en-GB"/>
        </w:rPr>
      </w:pPr>
    </w:p>
    <w:p w14:paraId="3182BD41" w14:textId="606CFB19" w:rsidR="002B1BD9" w:rsidRPr="002B1BD9" w:rsidRDefault="00B16368" w:rsidP="00B4734E">
      <w:pPr>
        <w:pStyle w:val="ListParagraph"/>
        <w:numPr>
          <w:ilvl w:val="0"/>
          <w:numId w:val="33"/>
        </w:numPr>
        <w:autoSpaceDE w:val="0"/>
        <w:autoSpaceDN w:val="0"/>
        <w:adjustRightInd w:val="0"/>
        <w:spacing w:after="0" w:line="240" w:lineRule="auto"/>
        <w:ind w:left="709" w:hanging="709"/>
        <w:rPr>
          <w:lang w:val="en"/>
        </w:rPr>
      </w:pPr>
      <w:r w:rsidRPr="00C006F7">
        <w:rPr>
          <w:lang w:val="en"/>
        </w:rPr>
        <w:t xml:space="preserve">The Secretary of State for Work and Pensions is inviting </w:t>
      </w:r>
      <w:r w:rsidR="004F6006">
        <w:rPr>
          <w:lang w:val="en"/>
        </w:rPr>
        <w:t>providers</w:t>
      </w:r>
      <w:r w:rsidRPr="00C006F7">
        <w:rPr>
          <w:lang w:val="en"/>
        </w:rPr>
        <w:t xml:space="preserve">, </w:t>
      </w:r>
      <w:r w:rsidRPr="009E4B52">
        <w:rPr>
          <w:lang w:eastAsia="en-GB"/>
        </w:rPr>
        <w:t>who have entered into the</w:t>
      </w:r>
      <w:r w:rsidR="003E0F59">
        <w:rPr>
          <w:lang w:eastAsia="en-GB"/>
        </w:rPr>
        <w:t xml:space="preserve"> Commercial Agreement for the provision of Employment and Health Related Services</w:t>
      </w:r>
      <w:r>
        <w:rPr>
          <w:lang w:eastAsia="en-GB"/>
        </w:rPr>
        <w:t xml:space="preserve"> (CAEHRS)</w:t>
      </w:r>
      <w:r w:rsidRPr="009E4B52">
        <w:rPr>
          <w:lang w:eastAsia="en-GB"/>
        </w:rPr>
        <w:t xml:space="preserve"> </w:t>
      </w:r>
      <w:r w:rsidR="003D0769">
        <w:rPr>
          <w:lang w:eastAsia="en-GB"/>
        </w:rPr>
        <w:t xml:space="preserve">under </w:t>
      </w:r>
      <w:r w:rsidR="00952415">
        <w:rPr>
          <w:lang w:eastAsia="en-GB"/>
        </w:rPr>
        <w:t>the Scotland Lot, t</w:t>
      </w:r>
      <w:r w:rsidRPr="009E4B52">
        <w:rPr>
          <w:lang w:eastAsia="en-GB"/>
        </w:rPr>
        <w:t>o par</w:t>
      </w:r>
      <w:r>
        <w:rPr>
          <w:lang w:eastAsia="en-GB"/>
        </w:rPr>
        <w:t xml:space="preserve">ticipate in Mini Competition </w:t>
      </w:r>
      <w:r w:rsidRPr="009E4B52">
        <w:rPr>
          <w:lang w:eastAsia="en-GB"/>
        </w:rPr>
        <w:t xml:space="preserve">in respect of </w:t>
      </w:r>
      <w:r>
        <w:rPr>
          <w:lang w:eastAsia="en-GB"/>
        </w:rPr>
        <w:t>the Scotland</w:t>
      </w:r>
      <w:r w:rsidRPr="009E4B52">
        <w:rPr>
          <w:lang w:eastAsia="en-GB"/>
        </w:rPr>
        <w:t xml:space="preserve"> </w:t>
      </w:r>
      <w:r>
        <w:rPr>
          <w:lang w:eastAsia="en-GB"/>
        </w:rPr>
        <w:t>Lot to which they have been appointed</w:t>
      </w:r>
      <w:r w:rsidR="0089144C">
        <w:rPr>
          <w:lang w:eastAsia="en-GB"/>
        </w:rPr>
        <w:t xml:space="preserve"> and</w:t>
      </w:r>
      <w:r>
        <w:rPr>
          <w:lang w:eastAsia="en-GB"/>
        </w:rPr>
        <w:t xml:space="preserve"> submit tenders for</w:t>
      </w:r>
      <w:r w:rsidRPr="009E4B52">
        <w:rPr>
          <w:lang w:eastAsia="en-GB"/>
        </w:rPr>
        <w:t xml:space="preserve"> a Call-Off contract to deliver </w:t>
      </w:r>
      <w:r w:rsidR="00F90574">
        <w:rPr>
          <w:rFonts w:cs="Arial"/>
          <w:szCs w:val="24"/>
        </w:rPr>
        <w:t>JETS Scotland</w:t>
      </w:r>
      <w:r>
        <w:rPr>
          <w:lang w:eastAsia="en-GB"/>
        </w:rPr>
        <w:t>.</w:t>
      </w:r>
    </w:p>
    <w:p w14:paraId="4FE9DBDA" w14:textId="77777777" w:rsidR="002B1BD9" w:rsidRPr="002B1BD9" w:rsidRDefault="002B1BD9" w:rsidP="002B1BD9">
      <w:pPr>
        <w:autoSpaceDE w:val="0"/>
        <w:autoSpaceDN w:val="0"/>
        <w:adjustRightInd w:val="0"/>
        <w:spacing w:after="0" w:line="240" w:lineRule="auto"/>
        <w:rPr>
          <w:lang w:val="en"/>
        </w:rPr>
      </w:pPr>
    </w:p>
    <w:p w14:paraId="1DADFCC0" w14:textId="77777777" w:rsidR="002B1BD9" w:rsidRPr="002B1BD9" w:rsidRDefault="002B1BD9" w:rsidP="00B4734E">
      <w:pPr>
        <w:pStyle w:val="ListParagraph"/>
        <w:numPr>
          <w:ilvl w:val="0"/>
          <w:numId w:val="33"/>
        </w:numPr>
        <w:autoSpaceDE w:val="0"/>
        <w:autoSpaceDN w:val="0"/>
        <w:adjustRightInd w:val="0"/>
        <w:spacing w:after="0" w:line="240" w:lineRule="auto"/>
        <w:ind w:left="709" w:hanging="709"/>
        <w:rPr>
          <w:lang w:val="en"/>
        </w:rPr>
      </w:pPr>
      <w:r>
        <w:rPr>
          <w:lang w:eastAsia="en-GB"/>
        </w:rPr>
        <w:t xml:space="preserve">The contract will be for a period of 12 months, commencing January 2021, with a funding envelope of £21.75m. DWP reserves the right to extend the contract for a upto a further 12 months at its absolute discretion, with an anticipated overall value of £45m </w:t>
      </w:r>
    </w:p>
    <w:p w14:paraId="5A62725B" w14:textId="5557A050" w:rsidR="002B1BD9" w:rsidRPr="002B1BD9" w:rsidRDefault="002B1BD9" w:rsidP="002B1BD9">
      <w:pPr>
        <w:autoSpaceDE w:val="0"/>
        <w:autoSpaceDN w:val="0"/>
        <w:adjustRightInd w:val="0"/>
        <w:spacing w:after="0" w:line="240" w:lineRule="auto"/>
        <w:rPr>
          <w:lang w:val="en"/>
        </w:rPr>
      </w:pPr>
      <w:r>
        <w:rPr>
          <w:lang w:eastAsia="en-GB"/>
        </w:rPr>
        <w:t xml:space="preserve">. </w:t>
      </w:r>
      <w:r w:rsidR="00B16368">
        <w:rPr>
          <w:lang w:eastAsia="en-GB"/>
        </w:rPr>
        <w:t xml:space="preserve"> </w:t>
      </w:r>
    </w:p>
    <w:p w14:paraId="096D1E16" w14:textId="1E4BBB70" w:rsidR="00B16368" w:rsidRPr="00EA5027" w:rsidRDefault="00B16368" w:rsidP="00B4734E">
      <w:pPr>
        <w:pStyle w:val="ListParagraph"/>
        <w:numPr>
          <w:ilvl w:val="0"/>
          <w:numId w:val="33"/>
        </w:numPr>
        <w:autoSpaceDE w:val="0"/>
        <w:autoSpaceDN w:val="0"/>
        <w:adjustRightInd w:val="0"/>
        <w:spacing w:after="0" w:line="240" w:lineRule="auto"/>
        <w:ind w:left="709" w:hanging="709"/>
        <w:rPr>
          <w:lang w:val="en"/>
        </w:rPr>
      </w:pPr>
      <w:r w:rsidRPr="00C006F7">
        <w:rPr>
          <w:lang w:val="en"/>
        </w:rPr>
        <w:t>This Call-Off Specification supplies info</w:t>
      </w:r>
      <w:r w:rsidRPr="004B29D0">
        <w:rPr>
          <w:lang w:val="en"/>
        </w:rPr>
        <w:t xml:space="preserve">rmation about DWP’s requirements with the intention that potential bidders can develop comprehensive delivery proposals and relative pricing schedules. </w:t>
      </w:r>
    </w:p>
    <w:p w14:paraId="3A27EDA3" w14:textId="77777777" w:rsidR="00B16368" w:rsidRPr="004A28B6" w:rsidRDefault="00B16368" w:rsidP="00B16368">
      <w:pPr>
        <w:autoSpaceDE w:val="0"/>
        <w:autoSpaceDN w:val="0"/>
        <w:adjustRightInd w:val="0"/>
        <w:contextualSpacing/>
        <w:jc w:val="both"/>
        <w:rPr>
          <w:lang w:val="en"/>
        </w:rPr>
      </w:pPr>
    </w:p>
    <w:p w14:paraId="28D4502C" w14:textId="77777777" w:rsidR="00B16368" w:rsidRPr="004A28B6" w:rsidRDefault="00B16368" w:rsidP="00BD63BE">
      <w:pPr>
        <w:autoSpaceDE w:val="0"/>
        <w:autoSpaceDN w:val="0"/>
        <w:adjustRightInd w:val="0"/>
        <w:spacing w:after="0" w:line="240" w:lineRule="auto"/>
        <w:ind w:left="567"/>
        <w:contextualSpacing/>
        <w:rPr>
          <w:lang w:val="en"/>
        </w:rPr>
      </w:pPr>
      <w:r w:rsidRPr="004A28B6">
        <w:rPr>
          <w:lang w:val="en"/>
        </w:rPr>
        <w:t>The Call-Off Specification comprises two parts:</w:t>
      </w:r>
    </w:p>
    <w:p w14:paraId="7414662C" w14:textId="77777777" w:rsidR="00B16368" w:rsidRPr="004A28B6" w:rsidRDefault="00B16368" w:rsidP="00B16368">
      <w:pPr>
        <w:autoSpaceDE w:val="0"/>
        <w:autoSpaceDN w:val="0"/>
        <w:adjustRightInd w:val="0"/>
        <w:ind w:left="709" w:hanging="709"/>
        <w:contextualSpacing/>
        <w:rPr>
          <w:rFonts w:cs="Arial"/>
          <w:color w:val="000000"/>
          <w:sz w:val="22"/>
          <w:szCs w:val="24"/>
          <w:lang w:eastAsia="en-GB"/>
        </w:rPr>
      </w:pPr>
    </w:p>
    <w:p w14:paraId="4DA09D0C" w14:textId="77777777" w:rsidR="00B16368" w:rsidRPr="004A28B6" w:rsidRDefault="00B16368" w:rsidP="00B4734E">
      <w:pPr>
        <w:numPr>
          <w:ilvl w:val="0"/>
          <w:numId w:val="23"/>
        </w:numPr>
        <w:tabs>
          <w:tab w:val="left" w:pos="993"/>
        </w:tabs>
        <w:autoSpaceDE w:val="0"/>
        <w:autoSpaceDN w:val="0"/>
        <w:adjustRightInd w:val="0"/>
        <w:spacing w:after="0" w:line="240" w:lineRule="auto"/>
        <w:ind w:left="709" w:firstLine="0"/>
        <w:contextualSpacing/>
        <w:rPr>
          <w:rFonts w:eastAsia="Times New Roman" w:cs="Arial"/>
          <w:color w:val="000000"/>
          <w:szCs w:val="24"/>
          <w:lang w:eastAsia="en-GB"/>
        </w:rPr>
      </w:pPr>
      <w:r w:rsidRPr="004A28B6">
        <w:rPr>
          <w:rFonts w:eastAsia="Times New Roman" w:cs="Arial"/>
          <w:color w:val="000000"/>
          <w:szCs w:val="24"/>
          <w:lang w:eastAsia="en-GB"/>
        </w:rPr>
        <w:t xml:space="preserve"> the</w:t>
      </w:r>
      <w:r>
        <w:rPr>
          <w:rFonts w:eastAsia="Times New Roman" w:cs="Arial"/>
          <w:color w:val="000000"/>
          <w:szCs w:val="24"/>
          <w:lang w:eastAsia="en-GB"/>
        </w:rPr>
        <w:t xml:space="preserve"> main requirements for </w:t>
      </w:r>
      <w:r w:rsidR="007A1D9E">
        <w:rPr>
          <w:rFonts w:eastAsia="Times New Roman" w:cs="Arial"/>
          <w:color w:val="000000"/>
          <w:szCs w:val="24"/>
          <w:lang w:eastAsia="en-GB"/>
        </w:rPr>
        <w:t>delivery</w:t>
      </w:r>
      <w:r>
        <w:rPr>
          <w:rFonts w:eastAsia="Times New Roman" w:cs="Arial"/>
          <w:color w:val="000000"/>
          <w:szCs w:val="24"/>
          <w:lang w:eastAsia="en-GB"/>
        </w:rPr>
        <w:t>, and</w:t>
      </w:r>
    </w:p>
    <w:p w14:paraId="25B5A0F7" w14:textId="77777777" w:rsidR="00B16368" w:rsidRPr="004A28B6" w:rsidRDefault="00B16368" w:rsidP="00B16368">
      <w:pPr>
        <w:tabs>
          <w:tab w:val="left" w:pos="993"/>
        </w:tabs>
        <w:autoSpaceDE w:val="0"/>
        <w:autoSpaceDN w:val="0"/>
        <w:adjustRightInd w:val="0"/>
        <w:spacing w:after="0" w:line="240" w:lineRule="auto"/>
        <w:ind w:left="709"/>
        <w:contextualSpacing/>
        <w:rPr>
          <w:rFonts w:eastAsia="Times New Roman" w:cs="Arial"/>
          <w:color w:val="000000"/>
          <w:szCs w:val="24"/>
          <w:lang w:eastAsia="en-GB"/>
        </w:rPr>
      </w:pPr>
    </w:p>
    <w:p w14:paraId="43ECE1C5" w14:textId="77777777" w:rsidR="00B16368" w:rsidRPr="004A28B6" w:rsidRDefault="00B16368" w:rsidP="00B4734E">
      <w:pPr>
        <w:numPr>
          <w:ilvl w:val="0"/>
          <w:numId w:val="23"/>
        </w:numPr>
        <w:tabs>
          <w:tab w:val="left" w:pos="993"/>
        </w:tabs>
        <w:autoSpaceDE w:val="0"/>
        <w:autoSpaceDN w:val="0"/>
        <w:adjustRightInd w:val="0"/>
        <w:spacing w:after="0" w:line="240" w:lineRule="auto"/>
        <w:ind w:left="709" w:firstLine="0"/>
        <w:contextualSpacing/>
        <w:rPr>
          <w:rFonts w:eastAsia="Times New Roman" w:cs="Arial"/>
          <w:color w:val="000000"/>
          <w:szCs w:val="24"/>
          <w:lang w:eastAsia="en-GB"/>
        </w:rPr>
      </w:pPr>
      <w:r w:rsidRPr="004A28B6">
        <w:rPr>
          <w:rFonts w:eastAsia="Times New Roman" w:cs="Arial"/>
          <w:color w:val="000000"/>
          <w:szCs w:val="24"/>
          <w:lang w:eastAsia="en-GB"/>
        </w:rPr>
        <w:t xml:space="preserve"> </w:t>
      </w:r>
      <w:r>
        <w:rPr>
          <w:rFonts w:eastAsia="Times New Roman" w:cs="Arial"/>
          <w:color w:val="000000"/>
          <w:szCs w:val="24"/>
          <w:lang w:eastAsia="en-GB"/>
        </w:rPr>
        <w:t>the A</w:t>
      </w:r>
      <w:r w:rsidRPr="004A28B6">
        <w:rPr>
          <w:rFonts w:eastAsia="Times New Roman" w:cs="Arial"/>
          <w:color w:val="000000"/>
          <w:szCs w:val="24"/>
          <w:lang w:eastAsia="en-GB"/>
        </w:rPr>
        <w:t>nnexes</w:t>
      </w:r>
      <w:r>
        <w:rPr>
          <w:rFonts w:eastAsia="Times New Roman" w:cs="Arial"/>
          <w:color w:val="000000"/>
          <w:szCs w:val="24"/>
          <w:lang w:eastAsia="en-GB"/>
        </w:rPr>
        <w:t>.</w:t>
      </w:r>
      <w:r w:rsidRPr="004A28B6">
        <w:rPr>
          <w:rFonts w:eastAsia="Times New Roman" w:cs="Arial"/>
          <w:color w:val="000000"/>
          <w:szCs w:val="24"/>
          <w:lang w:eastAsia="en-GB"/>
        </w:rPr>
        <w:t xml:space="preserve"> </w:t>
      </w:r>
    </w:p>
    <w:p w14:paraId="719E2BB0" w14:textId="77777777" w:rsidR="00DE4241" w:rsidRDefault="00DE4241" w:rsidP="007A10F6">
      <w:pPr>
        <w:autoSpaceDE w:val="0"/>
        <w:autoSpaceDN w:val="0"/>
        <w:adjustRightInd w:val="0"/>
        <w:spacing w:after="0" w:line="240" w:lineRule="auto"/>
        <w:ind w:left="709"/>
        <w:jc w:val="both"/>
        <w:rPr>
          <w:rFonts w:cs="Arial"/>
          <w:b/>
          <w:szCs w:val="24"/>
        </w:rPr>
      </w:pPr>
    </w:p>
    <w:p w14:paraId="5BFEF912" w14:textId="77777777" w:rsidR="007A10F6" w:rsidRPr="00D85BDB" w:rsidRDefault="007A10F6" w:rsidP="00D85BDB">
      <w:pPr>
        <w:pStyle w:val="Heading2"/>
        <w:rPr>
          <w:rFonts w:cs="Arial"/>
          <w:b w:val="0"/>
          <w:szCs w:val="24"/>
        </w:rPr>
      </w:pPr>
      <w:bookmarkStart w:id="11" w:name="_Toc53124640"/>
      <w:r w:rsidRPr="00D85BDB">
        <w:rPr>
          <w:rFonts w:ascii="Arial" w:hAnsi="Arial" w:cs="Arial"/>
          <w:color w:val="auto"/>
          <w:sz w:val="24"/>
          <w:szCs w:val="24"/>
        </w:rPr>
        <w:t>Background</w:t>
      </w:r>
      <w:bookmarkEnd w:id="11"/>
    </w:p>
    <w:p w14:paraId="5FA60460" w14:textId="77777777" w:rsidR="007A10F6" w:rsidRDefault="007A10F6" w:rsidP="007A10F6">
      <w:pPr>
        <w:autoSpaceDE w:val="0"/>
        <w:autoSpaceDN w:val="0"/>
        <w:adjustRightInd w:val="0"/>
        <w:spacing w:after="0" w:line="240" w:lineRule="auto"/>
        <w:ind w:left="709"/>
        <w:jc w:val="both"/>
        <w:rPr>
          <w:rFonts w:cs="Arial"/>
          <w:b/>
          <w:szCs w:val="24"/>
        </w:rPr>
      </w:pPr>
    </w:p>
    <w:p w14:paraId="1B65F139" w14:textId="4D56F0BD" w:rsidR="00CA3E36" w:rsidRDefault="00426C62" w:rsidP="00B4734E">
      <w:pPr>
        <w:pStyle w:val="ListParagraph"/>
        <w:numPr>
          <w:ilvl w:val="0"/>
          <w:numId w:val="33"/>
        </w:numPr>
        <w:autoSpaceDE w:val="0"/>
        <w:autoSpaceDN w:val="0"/>
        <w:adjustRightInd w:val="0"/>
        <w:spacing w:after="0" w:line="240" w:lineRule="auto"/>
        <w:ind w:left="709" w:hanging="709"/>
        <w:jc w:val="both"/>
        <w:rPr>
          <w:rFonts w:cs="Arial"/>
          <w:szCs w:val="24"/>
        </w:rPr>
      </w:pPr>
      <w:r w:rsidRPr="00C006F7">
        <w:rPr>
          <w:rFonts w:cs="Arial"/>
          <w:szCs w:val="24"/>
        </w:rPr>
        <w:t>Recent months have seen the devastating impact of the Covid-19 virus on the UK economy. The impact to DWP was felt immediately with 950,000 new Universal Credit claims in the first two weeks</w:t>
      </w:r>
      <w:r w:rsidR="00991EE5">
        <w:rPr>
          <w:rFonts w:cs="Arial"/>
          <w:szCs w:val="24"/>
        </w:rPr>
        <w:t xml:space="preserve"> of April 2020</w:t>
      </w:r>
      <w:r w:rsidR="00C006F7">
        <w:rPr>
          <w:rFonts w:cs="Arial"/>
          <w:szCs w:val="24"/>
        </w:rPr>
        <w:t>.</w:t>
      </w:r>
    </w:p>
    <w:p w14:paraId="7BFBE5A7" w14:textId="77777777" w:rsidR="00CA3E36" w:rsidRDefault="00CA3E36" w:rsidP="00CA3E36">
      <w:pPr>
        <w:pStyle w:val="ListParagraph"/>
        <w:autoSpaceDE w:val="0"/>
        <w:autoSpaceDN w:val="0"/>
        <w:adjustRightInd w:val="0"/>
        <w:spacing w:after="0" w:line="240" w:lineRule="auto"/>
        <w:ind w:left="709"/>
        <w:jc w:val="both"/>
        <w:rPr>
          <w:rFonts w:cs="Arial"/>
          <w:szCs w:val="24"/>
        </w:rPr>
      </w:pPr>
    </w:p>
    <w:p w14:paraId="258FCAAA" w14:textId="3A731194" w:rsidR="00C006F7" w:rsidRPr="00CA3E36" w:rsidRDefault="00C006F7" w:rsidP="00B4734E">
      <w:pPr>
        <w:pStyle w:val="ListParagraph"/>
        <w:numPr>
          <w:ilvl w:val="0"/>
          <w:numId w:val="33"/>
        </w:numPr>
        <w:autoSpaceDE w:val="0"/>
        <w:autoSpaceDN w:val="0"/>
        <w:adjustRightInd w:val="0"/>
        <w:spacing w:after="0" w:line="240" w:lineRule="auto"/>
        <w:ind w:left="709" w:hanging="709"/>
        <w:jc w:val="both"/>
        <w:rPr>
          <w:rFonts w:cs="Arial"/>
          <w:szCs w:val="24"/>
        </w:rPr>
      </w:pPr>
      <w:r w:rsidRPr="00CA3E36">
        <w:rPr>
          <w:rFonts w:cs="Arial"/>
          <w:szCs w:val="24"/>
        </w:rPr>
        <w:t xml:space="preserve">The impact of Covid-19 on unemployment will be substantial and could potentially last for some time. </w:t>
      </w:r>
      <w:r w:rsidR="00CA3E36" w:rsidRPr="00CA3E36">
        <w:rPr>
          <w:rFonts w:cs="Arial"/>
          <w:szCs w:val="24"/>
        </w:rPr>
        <w:t>As part of the Chancellor</w:t>
      </w:r>
      <w:r w:rsidR="00F95901">
        <w:rPr>
          <w:rFonts w:cs="Arial"/>
          <w:szCs w:val="24"/>
        </w:rPr>
        <w:t>’</w:t>
      </w:r>
      <w:r w:rsidR="00CA3E36" w:rsidRPr="00CA3E36">
        <w:rPr>
          <w:rFonts w:cs="Arial"/>
          <w:szCs w:val="24"/>
        </w:rPr>
        <w:t xml:space="preserve">s Plan for Jobs announcement in July, government committed to introduce support for those on benefits that have been unemployed for more than 3 months. </w:t>
      </w:r>
      <w:r w:rsidRPr="00CA3E36">
        <w:rPr>
          <w:rFonts w:cs="Arial"/>
          <w:szCs w:val="24"/>
        </w:rPr>
        <w:t>DWP capacity to respond at the level required immediately is limited as the scale of our operation has reduced significantly since the last recession and will take time to build up.</w:t>
      </w:r>
    </w:p>
    <w:p w14:paraId="185E92AF" w14:textId="77777777" w:rsidR="00C006F7" w:rsidRPr="003873F7" w:rsidRDefault="00C006F7" w:rsidP="00D85BDB">
      <w:pPr>
        <w:autoSpaceDE w:val="0"/>
        <w:autoSpaceDN w:val="0"/>
        <w:adjustRightInd w:val="0"/>
        <w:spacing w:after="0" w:line="240" w:lineRule="auto"/>
        <w:ind w:left="709" w:hanging="709"/>
        <w:jc w:val="both"/>
        <w:rPr>
          <w:rFonts w:cs="Arial"/>
          <w:szCs w:val="24"/>
        </w:rPr>
      </w:pPr>
    </w:p>
    <w:p w14:paraId="7F2DFC84" w14:textId="77777777" w:rsidR="00C006F7" w:rsidRDefault="00C006F7" w:rsidP="00B4734E">
      <w:pPr>
        <w:numPr>
          <w:ilvl w:val="0"/>
          <w:numId w:val="33"/>
        </w:numPr>
        <w:autoSpaceDE w:val="0"/>
        <w:autoSpaceDN w:val="0"/>
        <w:adjustRightInd w:val="0"/>
        <w:spacing w:after="0" w:line="240" w:lineRule="auto"/>
        <w:ind w:left="709" w:hanging="709"/>
        <w:jc w:val="both"/>
        <w:rPr>
          <w:rFonts w:cs="Arial"/>
          <w:szCs w:val="24"/>
        </w:rPr>
      </w:pPr>
      <w:r w:rsidRPr="003873F7">
        <w:rPr>
          <w:rFonts w:cs="Arial"/>
          <w:szCs w:val="24"/>
        </w:rPr>
        <w:t xml:space="preserve">To support some of the increased caseload in the short term, DWP is seeking to maximise the use of external provision. </w:t>
      </w:r>
    </w:p>
    <w:p w14:paraId="223D55F5" w14:textId="77777777" w:rsidR="00C006F7" w:rsidRPr="003873F7" w:rsidRDefault="00C006F7" w:rsidP="00D85BDB">
      <w:pPr>
        <w:autoSpaceDE w:val="0"/>
        <w:autoSpaceDN w:val="0"/>
        <w:adjustRightInd w:val="0"/>
        <w:spacing w:after="0" w:line="240" w:lineRule="auto"/>
        <w:ind w:left="709" w:hanging="709"/>
        <w:jc w:val="both"/>
        <w:rPr>
          <w:rFonts w:cs="Arial"/>
          <w:szCs w:val="24"/>
        </w:rPr>
      </w:pPr>
    </w:p>
    <w:p w14:paraId="3A4C7E2B" w14:textId="48A56444" w:rsidR="003C7594" w:rsidRDefault="00426C62" w:rsidP="00B4734E">
      <w:pPr>
        <w:pStyle w:val="ListParagraph"/>
        <w:numPr>
          <w:ilvl w:val="0"/>
          <w:numId w:val="33"/>
        </w:numPr>
        <w:autoSpaceDE w:val="0"/>
        <w:autoSpaceDN w:val="0"/>
        <w:adjustRightInd w:val="0"/>
        <w:spacing w:after="0" w:line="240" w:lineRule="auto"/>
        <w:ind w:left="709" w:hanging="709"/>
        <w:jc w:val="both"/>
      </w:pPr>
      <w:r w:rsidRPr="003873F7">
        <w:t xml:space="preserve">In England and Wales, including the Local Government Partner </w:t>
      </w:r>
      <w:r w:rsidR="00F95901">
        <w:t xml:space="preserve">(LGP) </w:t>
      </w:r>
      <w:r w:rsidRPr="003873F7">
        <w:t xml:space="preserve">areas in London and Manchester, we are extending the existing Work and Health </w:t>
      </w:r>
      <w:r w:rsidR="004F6006">
        <w:t>Programme</w:t>
      </w:r>
      <w:r w:rsidRPr="003873F7">
        <w:t xml:space="preserve"> (WHP) to provide early access to labour market support for those made unemployed </w:t>
      </w:r>
      <w:r w:rsidR="00486DE3">
        <w:t xml:space="preserve">during </w:t>
      </w:r>
      <w:r w:rsidRPr="003873F7">
        <w:t xml:space="preserve">Covid-19. The new </w:t>
      </w:r>
      <w:r w:rsidR="00991EE5">
        <w:t xml:space="preserve">WHP </w:t>
      </w:r>
      <w:r w:rsidRPr="003873F7">
        <w:t>JETS service will be live in</w:t>
      </w:r>
      <w:r w:rsidR="00CA3E36">
        <w:t xml:space="preserve"> most of</w:t>
      </w:r>
      <w:r w:rsidRPr="003873F7">
        <w:t xml:space="preserve"> England and Wales from 5 October 2020</w:t>
      </w:r>
      <w:r w:rsidR="00CA3E36">
        <w:t>, with services in all areas going live by the end of October 2020.</w:t>
      </w:r>
    </w:p>
    <w:p w14:paraId="33357F13" w14:textId="77777777" w:rsidR="003C7594" w:rsidRDefault="003C7594" w:rsidP="00D85BDB">
      <w:pPr>
        <w:pStyle w:val="ListParagraph"/>
        <w:autoSpaceDE w:val="0"/>
        <w:autoSpaceDN w:val="0"/>
        <w:adjustRightInd w:val="0"/>
        <w:spacing w:after="0" w:line="240" w:lineRule="auto"/>
        <w:ind w:left="709" w:hanging="709"/>
        <w:jc w:val="both"/>
      </w:pPr>
    </w:p>
    <w:p w14:paraId="0CD54E1B" w14:textId="1FEDBDB0" w:rsidR="003C7594" w:rsidRPr="00D85BDB" w:rsidRDefault="003C7594" w:rsidP="00B4734E">
      <w:pPr>
        <w:numPr>
          <w:ilvl w:val="0"/>
          <w:numId w:val="33"/>
        </w:numPr>
        <w:autoSpaceDE w:val="0"/>
        <w:autoSpaceDN w:val="0"/>
        <w:adjustRightInd w:val="0"/>
        <w:spacing w:after="0" w:line="240" w:lineRule="auto"/>
        <w:ind w:left="709" w:hanging="709"/>
        <w:jc w:val="both"/>
        <w:rPr>
          <w:rFonts w:cs="Arial"/>
          <w:szCs w:val="24"/>
        </w:rPr>
      </w:pPr>
      <w:r w:rsidRPr="003873F7">
        <w:rPr>
          <w:rFonts w:cs="Arial"/>
          <w:szCs w:val="24"/>
        </w:rPr>
        <w:t xml:space="preserve">As there is no Work and Health </w:t>
      </w:r>
      <w:r w:rsidR="004F6006">
        <w:rPr>
          <w:rFonts w:cs="Arial"/>
          <w:szCs w:val="24"/>
        </w:rPr>
        <w:t>Programme</w:t>
      </w:r>
      <w:r w:rsidRPr="003873F7">
        <w:rPr>
          <w:rFonts w:cs="Arial"/>
          <w:szCs w:val="24"/>
        </w:rPr>
        <w:t xml:space="preserve"> in Scotland, a new contracted offer will be developed which is expected to be in place to enable JETS</w:t>
      </w:r>
      <w:r w:rsidR="00A732E9">
        <w:rPr>
          <w:rFonts w:cs="Arial"/>
          <w:szCs w:val="24"/>
        </w:rPr>
        <w:t xml:space="preserve"> Scotland</w:t>
      </w:r>
      <w:r w:rsidRPr="003873F7">
        <w:rPr>
          <w:rFonts w:cs="Arial"/>
          <w:szCs w:val="24"/>
        </w:rPr>
        <w:t xml:space="preserve"> to </w:t>
      </w:r>
      <w:r w:rsidRPr="003873F7">
        <w:rPr>
          <w:rFonts w:cs="Arial"/>
          <w:b/>
          <w:bCs/>
          <w:szCs w:val="24"/>
        </w:rPr>
        <w:t>go live from 25 January 2021</w:t>
      </w:r>
      <w:r>
        <w:rPr>
          <w:rFonts w:cs="Arial"/>
          <w:b/>
          <w:bCs/>
          <w:szCs w:val="24"/>
        </w:rPr>
        <w:t>.</w:t>
      </w:r>
    </w:p>
    <w:p w14:paraId="6C6F6240" w14:textId="3A062ABE" w:rsidR="002916EA" w:rsidRDefault="002916EA" w:rsidP="00D85BDB">
      <w:pPr>
        <w:autoSpaceDE w:val="0"/>
        <w:autoSpaceDN w:val="0"/>
        <w:adjustRightInd w:val="0"/>
        <w:spacing w:after="0" w:line="240" w:lineRule="auto"/>
        <w:ind w:left="709" w:hanging="709"/>
        <w:jc w:val="both"/>
        <w:rPr>
          <w:rFonts w:cs="Arial"/>
          <w:b/>
          <w:bCs/>
          <w:szCs w:val="24"/>
        </w:rPr>
      </w:pPr>
    </w:p>
    <w:p w14:paraId="23A201BD" w14:textId="77777777" w:rsidR="002916EA" w:rsidRPr="003873F7" w:rsidRDefault="002916EA" w:rsidP="006E18B3">
      <w:pPr>
        <w:autoSpaceDE w:val="0"/>
        <w:autoSpaceDN w:val="0"/>
        <w:adjustRightInd w:val="0"/>
        <w:spacing w:after="0" w:line="240" w:lineRule="auto"/>
        <w:ind w:left="709" w:hanging="709"/>
        <w:jc w:val="both"/>
        <w:rPr>
          <w:rFonts w:cs="Arial"/>
          <w:szCs w:val="24"/>
        </w:rPr>
      </w:pPr>
      <w:r w:rsidRPr="003873F7">
        <w:rPr>
          <w:rFonts w:cs="Arial"/>
          <w:b/>
          <w:bCs/>
          <w:szCs w:val="24"/>
        </w:rPr>
        <w:t>Key principles</w:t>
      </w:r>
    </w:p>
    <w:p w14:paraId="19A28CB3" w14:textId="77777777" w:rsidR="002916EA" w:rsidRPr="00D85BDB" w:rsidRDefault="002916EA" w:rsidP="00D85BDB">
      <w:pPr>
        <w:autoSpaceDE w:val="0"/>
        <w:autoSpaceDN w:val="0"/>
        <w:adjustRightInd w:val="0"/>
        <w:spacing w:after="0" w:line="240" w:lineRule="auto"/>
        <w:ind w:left="709" w:hanging="709"/>
        <w:jc w:val="both"/>
        <w:rPr>
          <w:rFonts w:cs="Arial"/>
          <w:szCs w:val="24"/>
        </w:rPr>
      </w:pPr>
    </w:p>
    <w:p w14:paraId="4EFEEC55" w14:textId="6F1BB823" w:rsidR="002916EA" w:rsidRDefault="00F90574" w:rsidP="00B4734E">
      <w:pPr>
        <w:numPr>
          <w:ilvl w:val="0"/>
          <w:numId w:val="33"/>
        </w:numPr>
        <w:autoSpaceDE w:val="0"/>
        <w:autoSpaceDN w:val="0"/>
        <w:adjustRightInd w:val="0"/>
        <w:spacing w:after="0" w:line="240" w:lineRule="auto"/>
        <w:ind w:left="709" w:hanging="709"/>
        <w:jc w:val="both"/>
        <w:rPr>
          <w:rFonts w:cs="Arial"/>
          <w:szCs w:val="24"/>
        </w:rPr>
      </w:pPr>
      <w:r>
        <w:rPr>
          <w:rFonts w:cs="Arial"/>
          <w:szCs w:val="24"/>
        </w:rPr>
        <w:t>JETS Scotland</w:t>
      </w:r>
      <w:r w:rsidR="002916EA" w:rsidRPr="003873F7">
        <w:rPr>
          <w:rFonts w:cs="Arial"/>
          <w:szCs w:val="24"/>
        </w:rPr>
        <w:t xml:space="preserve"> provision is a new offer, to provide light-touch employment support to help people recently made unemployed, primarily due to the economic impact of Covid-19</w:t>
      </w:r>
      <w:r w:rsidR="002916EA">
        <w:rPr>
          <w:rFonts w:cs="Arial"/>
          <w:szCs w:val="24"/>
        </w:rPr>
        <w:t>.</w:t>
      </w:r>
    </w:p>
    <w:p w14:paraId="51AD22A4" w14:textId="77777777" w:rsidR="002916EA" w:rsidRPr="003873F7" w:rsidRDefault="002916EA" w:rsidP="00D85BDB">
      <w:pPr>
        <w:autoSpaceDE w:val="0"/>
        <w:autoSpaceDN w:val="0"/>
        <w:adjustRightInd w:val="0"/>
        <w:spacing w:after="0" w:line="240" w:lineRule="auto"/>
        <w:ind w:left="709" w:hanging="709"/>
        <w:jc w:val="both"/>
        <w:rPr>
          <w:rFonts w:cs="Arial"/>
          <w:szCs w:val="24"/>
        </w:rPr>
      </w:pPr>
    </w:p>
    <w:p w14:paraId="6BEB8C56" w14:textId="3AD6BCD3" w:rsidR="002916EA" w:rsidRDefault="002916EA" w:rsidP="00B4734E">
      <w:pPr>
        <w:numPr>
          <w:ilvl w:val="0"/>
          <w:numId w:val="33"/>
        </w:numPr>
        <w:autoSpaceDE w:val="0"/>
        <w:autoSpaceDN w:val="0"/>
        <w:adjustRightInd w:val="0"/>
        <w:spacing w:after="0" w:line="240" w:lineRule="auto"/>
        <w:ind w:left="709" w:hanging="709"/>
        <w:jc w:val="both"/>
        <w:rPr>
          <w:rFonts w:cs="Arial"/>
          <w:szCs w:val="24"/>
        </w:rPr>
      </w:pPr>
      <w:r w:rsidRPr="003873F7">
        <w:rPr>
          <w:rFonts w:cs="Arial"/>
          <w:szCs w:val="24"/>
        </w:rPr>
        <w:t>This support must fit with the wider labour market offer of support, including from Jobcentre Plus and external support, both national and local</w:t>
      </w:r>
      <w:r>
        <w:rPr>
          <w:rFonts w:cs="Arial"/>
          <w:szCs w:val="24"/>
        </w:rPr>
        <w:t>.</w:t>
      </w:r>
    </w:p>
    <w:p w14:paraId="5B16C7F0" w14:textId="77777777" w:rsidR="002916EA" w:rsidRPr="003873F7" w:rsidRDefault="002916EA" w:rsidP="00D85BDB">
      <w:pPr>
        <w:autoSpaceDE w:val="0"/>
        <w:autoSpaceDN w:val="0"/>
        <w:adjustRightInd w:val="0"/>
        <w:spacing w:after="0" w:line="240" w:lineRule="auto"/>
        <w:ind w:left="709" w:hanging="709"/>
        <w:jc w:val="both"/>
        <w:rPr>
          <w:rFonts w:cs="Arial"/>
          <w:szCs w:val="24"/>
        </w:rPr>
      </w:pPr>
    </w:p>
    <w:p w14:paraId="1F99B914" w14:textId="420BD3A4" w:rsidR="002916EA" w:rsidRDefault="002916EA" w:rsidP="00B4734E">
      <w:pPr>
        <w:numPr>
          <w:ilvl w:val="0"/>
          <w:numId w:val="33"/>
        </w:numPr>
        <w:autoSpaceDE w:val="0"/>
        <w:autoSpaceDN w:val="0"/>
        <w:adjustRightInd w:val="0"/>
        <w:spacing w:after="0" w:line="240" w:lineRule="auto"/>
        <w:ind w:left="709" w:hanging="709"/>
        <w:jc w:val="both"/>
        <w:rPr>
          <w:rFonts w:cs="Arial"/>
          <w:szCs w:val="24"/>
        </w:rPr>
      </w:pPr>
      <w:r w:rsidRPr="003873F7">
        <w:rPr>
          <w:rFonts w:cs="Arial"/>
          <w:szCs w:val="24"/>
        </w:rPr>
        <w:t xml:space="preserve">We </w:t>
      </w:r>
      <w:r w:rsidR="002221E9">
        <w:rPr>
          <w:rFonts w:cs="Arial"/>
          <w:szCs w:val="24"/>
        </w:rPr>
        <w:t>require</w:t>
      </w:r>
      <w:r w:rsidRPr="003873F7">
        <w:rPr>
          <w:rFonts w:cs="Arial"/>
          <w:szCs w:val="24"/>
        </w:rPr>
        <w:t xml:space="preserve"> </w:t>
      </w:r>
      <w:r w:rsidR="004F6006">
        <w:rPr>
          <w:rFonts w:cs="Arial"/>
          <w:szCs w:val="24"/>
        </w:rPr>
        <w:t xml:space="preserve">providers </w:t>
      </w:r>
      <w:r w:rsidRPr="003873F7">
        <w:rPr>
          <w:rFonts w:cs="Arial"/>
          <w:szCs w:val="24"/>
        </w:rPr>
        <w:t>to deliver a sector-based approach that responds to local priorities</w:t>
      </w:r>
      <w:r>
        <w:rPr>
          <w:rFonts w:cs="Arial"/>
          <w:szCs w:val="24"/>
        </w:rPr>
        <w:t>.</w:t>
      </w:r>
    </w:p>
    <w:p w14:paraId="2EBC29F5" w14:textId="77777777" w:rsidR="002916EA" w:rsidRDefault="002916EA" w:rsidP="00D85BDB">
      <w:pPr>
        <w:autoSpaceDE w:val="0"/>
        <w:autoSpaceDN w:val="0"/>
        <w:adjustRightInd w:val="0"/>
        <w:spacing w:after="0" w:line="240" w:lineRule="auto"/>
        <w:ind w:left="567"/>
        <w:jc w:val="both"/>
        <w:rPr>
          <w:rFonts w:cs="Arial"/>
          <w:szCs w:val="24"/>
        </w:rPr>
      </w:pPr>
    </w:p>
    <w:p w14:paraId="4D030D5E" w14:textId="6E604E66" w:rsidR="002916EA" w:rsidRDefault="002916EA" w:rsidP="00B4734E">
      <w:pPr>
        <w:numPr>
          <w:ilvl w:val="0"/>
          <w:numId w:val="33"/>
        </w:numPr>
        <w:autoSpaceDE w:val="0"/>
        <w:autoSpaceDN w:val="0"/>
        <w:adjustRightInd w:val="0"/>
        <w:spacing w:after="0" w:line="240" w:lineRule="auto"/>
        <w:ind w:left="709" w:hanging="709"/>
        <w:jc w:val="both"/>
        <w:rPr>
          <w:rFonts w:cs="Arial"/>
          <w:szCs w:val="24"/>
        </w:rPr>
      </w:pPr>
      <w:r>
        <w:rPr>
          <w:rFonts w:cs="Arial"/>
          <w:szCs w:val="24"/>
        </w:rPr>
        <w:t>T</w:t>
      </w:r>
      <w:r w:rsidRPr="003873F7">
        <w:rPr>
          <w:rFonts w:cs="Arial"/>
          <w:szCs w:val="24"/>
        </w:rPr>
        <w:t xml:space="preserve">he primary objectives of </w:t>
      </w:r>
      <w:r w:rsidR="00F90574">
        <w:rPr>
          <w:rFonts w:cs="Arial"/>
          <w:szCs w:val="24"/>
        </w:rPr>
        <w:t>JETS Scotland</w:t>
      </w:r>
      <w:r w:rsidRPr="003873F7">
        <w:rPr>
          <w:rFonts w:cs="Arial"/>
          <w:szCs w:val="24"/>
        </w:rPr>
        <w:t xml:space="preserve"> are to</w:t>
      </w:r>
      <w:r>
        <w:rPr>
          <w:rFonts w:cs="Arial"/>
          <w:szCs w:val="24"/>
        </w:rPr>
        <w:t>:</w:t>
      </w:r>
    </w:p>
    <w:p w14:paraId="569C269A" w14:textId="77777777" w:rsidR="002916EA" w:rsidRPr="003873F7" w:rsidRDefault="002916EA" w:rsidP="00D85BDB">
      <w:pPr>
        <w:autoSpaceDE w:val="0"/>
        <w:autoSpaceDN w:val="0"/>
        <w:adjustRightInd w:val="0"/>
        <w:spacing w:after="0" w:line="240" w:lineRule="auto"/>
        <w:ind w:left="567"/>
        <w:jc w:val="both"/>
        <w:rPr>
          <w:rFonts w:cs="Arial"/>
          <w:szCs w:val="24"/>
        </w:rPr>
      </w:pPr>
    </w:p>
    <w:p w14:paraId="4680D639" w14:textId="214D2440" w:rsidR="00A0547E" w:rsidRDefault="00426C62" w:rsidP="00B4734E">
      <w:pPr>
        <w:numPr>
          <w:ilvl w:val="1"/>
          <w:numId w:val="32"/>
        </w:numPr>
        <w:tabs>
          <w:tab w:val="clear" w:pos="1440"/>
        </w:tabs>
        <w:autoSpaceDE w:val="0"/>
        <w:autoSpaceDN w:val="0"/>
        <w:adjustRightInd w:val="0"/>
        <w:spacing w:after="0" w:line="240" w:lineRule="auto"/>
        <w:ind w:left="993" w:hanging="284"/>
        <w:jc w:val="both"/>
        <w:rPr>
          <w:rFonts w:cs="Arial"/>
          <w:szCs w:val="24"/>
        </w:rPr>
      </w:pPr>
      <w:r w:rsidRPr="003873F7">
        <w:rPr>
          <w:rFonts w:cs="Arial"/>
          <w:szCs w:val="24"/>
        </w:rPr>
        <w:lastRenderedPageBreak/>
        <w:t>make support available to people who have been out of work</w:t>
      </w:r>
      <w:r w:rsidR="0062663C">
        <w:rPr>
          <w:rFonts w:cs="Arial"/>
          <w:szCs w:val="24"/>
        </w:rPr>
        <w:t xml:space="preserve"> and in receipt of benefits</w:t>
      </w:r>
      <w:r w:rsidRPr="003873F7">
        <w:rPr>
          <w:rFonts w:cs="Arial"/>
          <w:szCs w:val="24"/>
        </w:rPr>
        <w:t xml:space="preserve"> for at least 13 weeks, to help them gain paid employment</w:t>
      </w:r>
      <w:r w:rsidR="002916EA">
        <w:rPr>
          <w:rFonts w:cs="Arial"/>
          <w:szCs w:val="24"/>
        </w:rPr>
        <w:t>;</w:t>
      </w:r>
    </w:p>
    <w:p w14:paraId="28D60E34" w14:textId="77777777" w:rsidR="002916EA" w:rsidRPr="003873F7" w:rsidRDefault="002916EA" w:rsidP="00D85BDB">
      <w:pPr>
        <w:autoSpaceDE w:val="0"/>
        <w:autoSpaceDN w:val="0"/>
        <w:adjustRightInd w:val="0"/>
        <w:spacing w:after="0" w:line="240" w:lineRule="auto"/>
        <w:ind w:left="993"/>
        <w:jc w:val="both"/>
        <w:rPr>
          <w:rFonts w:cs="Arial"/>
          <w:szCs w:val="24"/>
        </w:rPr>
      </w:pPr>
    </w:p>
    <w:p w14:paraId="4F14EA11" w14:textId="77777777" w:rsidR="002916EA" w:rsidRDefault="00426C62" w:rsidP="00B4734E">
      <w:pPr>
        <w:numPr>
          <w:ilvl w:val="1"/>
          <w:numId w:val="32"/>
        </w:numPr>
        <w:tabs>
          <w:tab w:val="clear" w:pos="1440"/>
          <w:tab w:val="num" w:pos="993"/>
        </w:tabs>
        <w:autoSpaceDE w:val="0"/>
        <w:autoSpaceDN w:val="0"/>
        <w:adjustRightInd w:val="0"/>
        <w:spacing w:after="0" w:line="240" w:lineRule="auto"/>
        <w:ind w:left="993" w:hanging="284"/>
        <w:jc w:val="both"/>
        <w:rPr>
          <w:rFonts w:cs="Arial"/>
          <w:szCs w:val="24"/>
        </w:rPr>
      </w:pPr>
      <w:r w:rsidRPr="003873F7">
        <w:rPr>
          <w:rFonts w:cs="Arial"/>
          <w:szCs w:val="24"/>
        </w:rPr>
        <w:t>maximise the opportunities to support people to find work, given the reduced availability of DWP resource / capacity</w:t>
      </w:r>
      <w:r w:rsidR="002916EA">
        <w:rPr>
          <w:rFonts w:cs="Arial"/>
          <w:szCs w:val="24"/>
        </w:rPr>
        <w:t>;</w:t>
      </w:r>
    </w:p>
    <w:p w14:paraId="57A71B5A" w14:textId="014F500B" w:rsidR="00A0547E" w:rsidRPr="003873F7" w:rsidRDefault="00426C62" w:rsidP="00D85BDB">
      <w:pPr>
        <w:autoSpaceDE w:val="0"/>
        <w:autoSpaceDN w:val="0"/>
        <w:adjustRightInd w:val="0"/>
        <w:spacing w:after="0" w:line="240" w:lineRule="auto"/>
        <w:jc w:val="both"/>
        <w:rPr>
          <w:rFonts w:cs="Arial"/>
          <w:szCs w:val="24"/>
        </w:rPr>
      </w:pPr>
      <w:r w:rsidRPr="003873F7">
        <w:rPr>
          <w:rFonts w:cs="Arial"/>
          <w:szCs w:val="24"/>
        </w:rPr>
        <w:t xml:space="preserve"> </w:t>
      </w:r>
    </w:p>
    <w:p w14:paraId="40D132F2" w14:textId="75DA93BD" w:rsidR="00A0547E" w:rsidRDefault="003C7DA5" w:rsidP="00B4734E">
      <w:pPr>
        <w:numPr>
          <w:ilvl w:val="1"/>
          <w:numId w:val="32"/>
        </w:numPr>
        <w:autoSpaceDE w:val="0"/>
        <w:autoSpaceDN w:val="0"/>
        <w:adjustRightInd w:val="0"/>
        <w:spacing w:after="0" w:line="240" w:lineRule="auto"/>
        <w:ind w:left="993" w:hanging="284"/>
        <w:jc w:val="both"/>
        <w:rPr>
          <w:rFonts w:cs="Arial"/>
          <w:szCs w:val="24"/>
        </w:rPr>
      </w:pPr>
      <w:r>
        <w:rPr>
          <w:rFonts w:cs="Arial"/>
          <w:szCs w:val="24"/>
        </w:rPr>
        <w:t xml:space="preserve">support each </w:t>
      </w:r>
      <w:r w:rsidR="006C3D49">
        <w:rPr>
          <w:rFonts w:cs="Arial"/>
          <w:szCs w:val="24"/>
        </w:rPr>
        <w:t>Participant</w:t>
      </w:r>
      <w:r w:rsidR="00426C62" w:rsidRPr="003873F7">
        <w:rPr>
          <w:rFonts w:cs="Arial"/>
          <w:szCs w:val="24"/>
        </w:rPr>
        <w:t xml:space="preserve"> to develop realistic job goals and career paths; identify suitable and achievable steps to realise these goals</w:t>
      </w:r>
      <w:r w:rsidR="002916EA">
        <w:rPr>
          <w:rFonts w:cs="Arial"/>
          <w:szCs w:val="24"/>
        </w:rPr>
        <w:t>;</w:t>
      </w:r>
    </w:p>
    <w:p w14:paraId="64F2E5BA" w14:textId="77777777" w:rsidR="002916EA" w:rsidRDefault="002916EA" w:rsidP="00D85BDB">
      <w:pPr>
        <w:pStyle w:val="ListParagraph"/>
        <w:spacing w:after="0"/>
        <w:rPr>
          <w:rFonts w:cs="Arial"/>
          <w:szCs w:val="24"/>
        </w:rPr>
      </w:pPr>
    </w:p>
    <w:p w14:paraId="349C534B" w14:textId="2F7E453D" w:rsidR="00A0547E" w:rsidRPr="002221E9" w:rsidRDefault="003C7DA5" w:rsidP="00B4734E">
      <w:pPr>
        <w:numPr>
          <w:ilvl w:val="1"/>
          <w:numId w:val="32"/>
        </w:numPr>
        <w:autoSpaceDE w:val="0"/>
        <w:autoSpaceDN w:val="0"/>
        <w:adjustRightInd w:val="0"/>
        <w:spacing w:after="0" w:line="240" w:lineRule="auto"/>
        <w:ind w:left="993" w:hanging="284"/>
        <w:jc w:val="both"/>
        <w:rPr>
          <w:rFonts w:cs="Arial"/>
          <w:szCs w:val="24"/>
        </w:rPr>
      </w:pPr>
      <w:r w:rsidRPr="002221E9">
        <w:rPr>
          <w:rFonts w:cs="Arial"/>
          <w:szCs w:val="24"/>
        </w:rPr>
        <w:t xml:space="preserve">ensure each </w:t>
      </w:r>
      <w:r w:rsidR="006C3D49">
        <w:rPr>
          <w:rFonts w:cs="Arial"/>
          <w:szCs w:val="24"/>
        </w:rPr>
        <w:t>Participant</w:t>
      </w:r>
      <w:r w:rsidR="00426C62" w:rsidRPr="002221E9">
        <w:rPr>
          <w:rFonts w:cs="Arial"/>
          <w:szCs w:val="24"/>
        </w:rPr>
        <w:t xml:space="preserve"> receives tailored quality support to overcome barriers to securing employment in the prevailing local labour market sector conditions, including sign posting to other support available</w:t>
      </w:r>
      <w:r w:rsidR="002916EA" w:rsidRPr="00C061CB">
        <w:rPr>
          <w:rFonts w:cs="Arial"/>
          <w:szCs w:val="24"/>
        </w:rPr>
        <w:t>; and</w:t>
      </w:r>
      <w:r w:rsidR="00426C62" w:rsidRPr="002221E9">
        <w:rPr>
          <w:rFonts w:cs="Arial"/>
          <w:szCs w:val="24"/>
        </w:rPr>
        <w:t xml:space="preserve"> </w:t>
      </w:r>
    </w:p>
    <w:p w14:paraId="63CE3C40" w14:textId="1D52D783" w:rsidR="002916EA" w:rsidRPr="00EA5027" w:rsidRDefault="00426C62" w:rsidP="00B4734E">
      <w:pPr>
        <w:numPr>
          <w:ilvl w:val="1"/>
          <w:numId w:val="32"/>
        </w:numPr>
        <w:autoSpaceDE w:val="0"/>
        <w:autoSpaceDN w:val="0"/>
        <w:adjustRightInd w:val="0"/>
        <w:spacing w:before="240" w:line="240" w:lineRule="auto"/>
        <w:ind w:left="993" w:hanging="284"/>
        <w:jc w:val="both"/>
        <w:rPr>
          <w:rFonts w:cs="Arial"/>
          <w:szCs w:val="24"/>
        </w:rPr>
      </w:pPr>
      <w:r w:rsidRPr="004B29D0">
        <w:rPr>
          <w:rFonts w:cs="Arial"/>
          <w:szCs w:val="24"/>
        </w:rPr>
        <w:t xml:space="preserve">ensure </w:t>
      </w:r>
      <w:r w:rsidR="004F6006">
        <w:rPr>
          <w:rFonts w:cs="Arial"/>
          <w:szCs w:val="24"/>
        </w:rPr>
        <w:t xml:space="preserve">providers </w:t>
      </w:r>
      <w:r w:rsidRPr="004B29D0">
        <w:rPr>
          <w:rFonts w:cs="Arial"/>
          <w:szCs w:val="24"/>
        </w:rPr>
        <w:t>work closely with employers, local partners and services to respond to key events or labour market changes with positive and innovative solutions</w:t>
      </w:r>
      <w:r w:rsidR="002916EA" w:rsidRPr="00EA5027">
        <w:rPr>
          <w:rFonts w:cs="Arial"/>
          <w:szCs w:val="24"/>
        </w:rPr>
        <w:t>.</w:t>
      </w:r>
    </w:p>
    <w:p w14:paraId="6A6FC215" w14:textId="77485120" w:rsidR="00276555" w:rsidRDefault="00022C15" w:rsidP="00B40006">
      <w:pPr>
        <w:pStyle w:val="Heading2"/>
        <w:spacing w:before="0" w:line="240" w:lineRule="auto"/>
        <w:rPr>
          <w:rFonts w:ascii="Arial" w:hAnsi="Arial" w:cs="Arial"/>
          <w:color w:val="auto"/>
          <w:sz w:val="24"/>
          <w:szCs w:val="24"/>
        </w:rPr>
      </w:pPr>
      <w:bookmarkStart w:id="12" w:name="_Toc485809562"/>
      <w:bookmarkStart w:id="13" w:name="_Toc485818487"/>
      <w:bookmarkStart w:id="14" w:name="_Toc53124641"/>
      <w:r>
        <w:rPr>
          <w:rFonts w:ascii="Arial" w:hAnsi="Arial" w:cs="Arial"/>
          <w:color w:val="auto"/>
          <w:sz w:val="24"/>
          <w:szCs w:val="24"/>
        </w:rPr>
        <w:t>Job Entry: Targeted Support</w:t>
      </w:r>
      <w:r w:rsidR="00F95901">
        <w:rPr>
          <w:rFonts w:ascii="Arial" w:hAnsi="Arial" w:cs="Arial"/>
          <w:color w:val="auto"/>
          <w:sz w:val="24"/>
          <w:szCs w:val="24"/>
        </w:rPr>
        <w:t xml:space="preserve"> </w:t>
      </w:r>
      <w:r w:rsidR="00F90574">
        <w:rPr>
          <w:rFonts w:ascii="Arial" w:hAnsi="Arial" w:cs="Arial"/>
          <w:color w:val="auto"/>
          <w:sz w:val="24"/>
          <w:szCs w:val="24"/>
        </w:rPr>
        <w:t xml:space="preserve">Scotland </w:t>
      </w:r>
      <w:r w:rsidR="00CF5A99" w:rsidRPr="00764907">
        <w:rPr>
          <w:rFonts w:ascii="Arial" w:hAnsi="Arial" w:cs="Arial"/>
          <w:color w:val="auto"/>
          <w:sz w:val="24"/>
          <w:szCs w:val="24"/>
        </w:rPr>
        <w:t>Requirements</w:t>
      </w:r>
      <w:bookmarkEnd w:id="12"/>
      <w:bookmarkEnd w:id="13"/>
      <w:bookmarkEnd w:id="14"/>
      <w:r w:rsidR="00CF5A99" w:rsidRPr="00764907">
        <w:rPr>
          <w:rFonts w:ascii="Arial" w:hAnsi="Arial" w:cs="Arial"/>
          <w:color w:val="auto"/>
          <w:sz w:val="24"/>
          <w:szCs w:val="24"/>
        </w:rPr>
        <w:t xml:space="preserve">  </w:t>
      </w:r>
    </w:p>
    <w:p w14:paraId="5C757CC3" w14:textId="77777777" w:rsidR="007E0B5E" w:rsidRPr="007E0B5E" w:rsidRDefault="007E0B5E" w:rsidP="007E0B5E">
      <w:pPr>
        <w:spacing w:after="0"/>
      </w:pPr>
    </w:p>
    <w:p w14:paraId="22403C94" w14:textId="1E335D04" w:rsidR="00CA605D" w:rsidRDefault="00CF5A99" w:rsidP="00B4734E">
      <w:pPr>
        <w:pStyle w:val="ListParagraph"/>
        <w:numPr>
          <w:ilvl w:val="1"/>
          <w:numId w:val="34"/>
        </w:numPr>
        <w:autoSpaceDE w:val="0"/>
        <w:autoSpaceDN w:val="0"/>
        <w:adjustRightInd w:val="0"/>
        <w:spacing w:after="0" w:line="240" w:lineRule="auto"/>
        <w:ind w:left="709" w:hanging="709"/>
        <w:jc w:val="both"/>
      </w:pPr>
      <w:r w:rsidRPr="009759C5">
        <w:t>From</w:t>
      </w:r>
      <w:r w:rsidR="00496FB4">
        <w:t xml:space="preserve"> </w:t>
      </w:r>
      <w:r w:rsidR="0033405A">
        <w:t>January</w:t>
      </w:r>
      <w:r w:rsidR="00496FB4">
        <w:t xml:space="preserve"> </w:t>
      </w:r>
      <w:r w:rsidR="007D59F9" w:rsidRPr="001C63CA">
        <w:t>202</w:t>
      </w:r>
      <w:r w:rsidR="0033405A">
        <w:t>1</w:t>
      </w:r>
      <w:r w:rsidR="0062663C">
        <w:t>,</w:t>
      </w:r>
      <w:r w:rsidRPr="001C63CA">
        <w:t xml:space="preserve"> </w:t>
      </w:r>
      <w:r w:rsidR="00F90574">
        <w:t>JETS Scotland</w:t>
      </w:r>
      <w:r w:rsidR="000C0430">
        <w:t xml:space="preserve"> </w:t>
      </w:r>
      <w:r w:rsidRPr="009759C5">
        <w:t>will be</w:t>
      </w:r>
      <w:r w:rsidR="00276555">
        <w:t xml:space="preserve"> </w:t>
      </w:r>
      <w:r w:rsidR="007A1D9E">
        <w:t xml:space="preserve">a </w:t>
      </w:r>
      <w:r w:rsidR="002329A8">
        <w:t>Programme</w:t>
      </w:r>
      <w:r w:rsidR="007A1D9E">
        <w:t xml:space="preserve"> </w:t>
      </w:r>
      <w:r w:rsidRPr="009759C5">
        <w:t>that will help pe</w:t>
      </w:r>
      <w:r w:rsidR="00DB1DCC">
        <w:t>ople</w:t>
      </w:r>
      <w:r w:rsidRPr="009759C5">
        <w:t xml:space="preserve"> who have </w:t>
      </w:r>
      <w:r w:rsidR="00276555">
        <w:t>been unemployed</w:t>
      </w:r>
      <w:r w:rsidR="00D51201">
        <w:t xml:space="preserve"> </w:t>
      </w:r>
      <w:r w:rsidR="00FE3570">
        <w:t xml:space="preserve">and in receipt of benefits </w:t>
      </w:r>
      <w:r w:rsidR="00276555">
        <w:t xml:space="preserve">for </w:t>
      </w:r>
      <w:r w:rsidR="001310F0">
        <w:t xml:space="preserve">at least </w:t>
      </w:r>
      <w:r w:rsidR="00240A82">
        <w:t>1</w:t>
      </w:r>
      <w:r w:rsidR="00276555" w:rsidRPr="00FC04FF">
        <w:t>3</w:t>
      </w:r>
      <w:r w:rsidR="009A0E18" w:rsidRPr="00FC04FF">
        <w:t xml:space="preserve"> </w:t>
      </w:r>
      <w:r w:rsidR="00240A82">
        <w:t>weeks</w:t>
      </w:r>
      <w:r w:rsidR="00DB1DCC">
        <w:t>,</w:t>
      </w:r>
      <w:r w:rsidR="00276555">
        <w:t xml:space="preserve"> </w:t>
      </w:r>
      <w:r w:rsidR="00FB50B4">
        <w:t>to find sustained work.</w:t>
      </w:r>
      <w:r w:rsidRPr="009759C5">
        <w:t xml:space="preserve"> </w:t>
      </w:r>
      <w:r w:rsidR="00F90574">
        <w:t>JETS Scotland</w:t>
      </w:r>
      <w:r w:rsidR="00276555">
        <w:t xml:space="preserve"> will provide early support which w</w:t>
      </w:r>
      <w:r w:rsidR="003D1B14">
        <w:t>ill</w:t>
      </w:r>
      <w:r w:rsidR="00276555">
        <w:t xml:space="preserve"> complement the </w:t>
      </w:r>
      <w:r w:rsidR="00696D8F">
        <w:t xml:space="preserve">wider labour market offer of support through a </w:t>
      </w:r>
      <w:r w:rsidR="00B40006">
        <w:t>s</w:t>
      </w:r>
      <w:r w:rsidR="00CA605D" w:rsidRPr="00696D8F">
        <w:t>ector</w:t>
      </w:r>
      <w:r w:rsidR="00B40006">
        <w:t>-</w:t>
      </w:r>
      <w:r w:rsidR="00CA605D" w:rsidRPr="00696D8F">
        <w:t>based approach that responds to local priorities</w:t>
      </w:r>
      <w:r w:rsidR="00696D8F">
        <w:t>.</w:t>
      </w:r>
    </w:p>
    <w:p w14:paraId="1560B749" w14:textId="77777777" w:rsidR="00A9125E" w:rsidRDefault="00A9125E" w:rsidP="00A9125E">
      <w:pPr>
        <w:autoSpaceDE w:val="0"/>
        <w:autoSpaceDN w:val="0"/>
        <w:adjustRightInd w:val="0"/>
        <w:spacing w:after="0" w:line="240" w:lineRule="auto"/>
        <w:jc w:val="center"/>
      </w:pPr>
    </w:p>
    <w:p w14:paraId="3A6423DE" w14:textId="2103E13C" w:rsidR="00696D8F" w:rsidRPr="00696D8F" w:rsidRDefault="00F90574" w:rsidP="00B4734E">
      <w:pPr>
        <w:pStyle w:val="ListParagraph"/>
        <w:numPr>
          <w:ilvl w:val="1"/>
          <w:numId w:val="34"/>
        </w:numPr>
        <w:autoSpaceDE w:val="0"/>
        <w:autoSpaceDN w:val="0"/>
        <w:adjustRightInd w:val="0"/>
        <w:spacing w:after="0" w:line="360" w:lineRule="auto"/>
        <w:ind w:left="709" w:hanging="709"/>
        <w:jc w:val="both"/>
        <w:rPr>
          <w:rFonts w:eastAsia="Times New Roman" w:cs="Arial"/>
          <w:color w:val="000000"/>
          <w:szCs w:val="24"/>
          <w:lang w:eastAsia="en-GB"/>
        </w:rPr>
      </w:pPr>
      <w:r>
        <w:rPr>
          <w:rFonts w:cs="Arial"/>
          <w:szCs w:val="24"/>
        </w:rPr>
        <w:t>JETS Scotland</w:t>
      </w:r>
      <w:r w:rsidR="00696D8F" w:rsidRPr="00696D8F">
        <w:rPr>
          <w:rFonts w:cs="Arial"/>
          <w:szCs w:val="24"/>
        </w:rPr>
        <w:t xml:space="preserve"> </w:t>
      </w:r>
      <w:r w:rsidR="00CF5A99" w:rsidRPr="00696D8F">
        <w:rPr>
          <w:rFonts w:cs="Arial"/>
          <w:szCs w:val="24"/>
        </w:rPr>
        <w:t>will:</w:t>
      </w:r>
    </w:p>
    <w:p w14:paraId="2EC0C5E7" w14:textId="7A486679" w:rsidR="00CF5A99" w:rsidRDefault="00CF5A99" w:rsidP="001D0FEE">
      <w:pPr>
        <w:numPr>
          <w:ilvl w:val="0"/>
          <w:numId w:val="2"/>
        </w:numPr>
        <w:autoSpaceDE w:val="0"/>
        <w:autoSpaceDN w:val="0"/>
        <w:adjustRightInd w:val="0"/>
        <w:spacing w:after="0" w:line="240" w:lineRule="auto"/>
        <w:ind w:left="1134" w:hanging="425"/>
        <w:jc w:val="both"/>
        <w:rPr>
          <w:rFonts w:cs="Arial"/>
          <w:szCs w:val="24"/>
        </w:rPr>
      </w:pPr>
      <w:r w:rsidRPr="009759C5">
        <w:rPr>
          <w:rFonts w:cs="Arial"/>
          <w:szCs w:val="24"/>
        </w:rPr>
        <w:t xml:space="preserve">provide </w:t>
      </w:r>
      <w:r w:rsidR="00696D8F" w:rsidRPr="00696D8F">
        <w:rPr>
          <w:rFonts w:cs="Arial"/>
          <w:szCs w:val="24"/>
          <w:lang w:val="en-US"/>
        </w:rPr>
        <w:t>a ligh</w:t>
      </w:r>
      <w:r w:rsidR="00696D8F">
        <w:rPr>
          <w:rFonts w:cs="Arial"/>
          <w:szCs w:val="24"/>
          <w:lang w:val="en-US"/>
        </w:rPr>
        <w:t xml:space="preserve">t touch provision that includes, but is not limited to, </w:t>
      </w:r>
      <w:r w:rsidR="00696D8F" w:rsidRPr="00696D8F">
        <w:rPr>
          <w:rFonts w:cs="Arial"/>
          <w:szCs w:val="24"/>
          <w:lang w:val="en-US"/>
        </w:rPr>
        <w:t>transferable skills analysis, CV writing, job search, interview skills</w:t>
      </w:r>
      <w:r w:rsidR="00DB1DCC">
        <w:rPr>
          <w:rFonts w:cs="Arial"/>
          <w:szCs w:val="24"/>
          <w:lang w:val="en-US"/>
        </w:rPr>
        <w:t xml:space="preserve">, </w:t>
      </w:r>
      <w:r w:rsidR="003F0F26">
        <w:rPr>
          <w:rFonts w:cs="Arial"/>
          <w:szCs w:val="24"/>
          <w:lang w:val="en-US"/>
        </w:rPr>
        <w:t>self-efficacy</w:t>
      </w:r>
      <w:r w:rsidR="00DB1DCC">
        <w:rPr>
          <w:rFonts w:cs="Arial"/>
          <w:szCs w:val="24"/>
          <w:lang w:val="en-US"/>
        </w:rPr>
        <w:t xml:space="preserve"> and confidence building</w:t>
      </w:r>
      <w:r w:rsidR="00696D8F" w:rsidRPr="00696D8F">
        <w:rPr>
          <w:rFonts w:cs="Arial"/>
          <w:szCs w:val="24"/>
          <w:lang w:val="en-US"/>
        </w:rPr>
        <w:t xml:space="preserve"> and takes a sector-based approach</w:t>
      </w:r>
      <w:r w:rsidRPr="009759C5">
        <w:rPr>
          <w:rFonts w:cs="Arial"/>
          <w:szCs w:val="24"/>
        </w:rPr>
        <w:t>;</w:t>
      </w:r>
    </w:p>
    <w:p w14:paraId="469021FF" w14:textId="77777777" w:rsidR="00B839FB" w:rsidRDefault="00B839FB" w:rsidP="00D85BDB">
      <w:pPr>
        <w:autoSpaceDE w:val="0"/>
        <w:autoSpaceDN w:val="0"/>
        <w:adjustRightInd w:val="0"/>
        <w:spacing w:after="0" w:line="240" w:lineRule="auto"/>
        <w:ind w:left="1134"/>
        <w:jc w:val="both"/>
        <w:rPr>
          <w:rFonts w:cs="Arial"/>
          <w:szCs w:val="24"/>
        </w:rPr>
      </w:pPr>
    </w:p>
    <w:p w14:paraId="347508FC" w14:textId="3C9A3BE2" w:rsidR="001B4641" w:rsidRDefault="001B4641" w:rsidP="00D85BDB">
      <w:pPr>
        <w:numPr>
          <w:ilvl w:val="0"/>
          <w:numId w:val="2"/>
        </w:numPr>
        <w:autoSpaceDE w:val="0"/>
        <w:autoSpaceDN w:val="0"/>
        <w:adjustRightInd w:val="0"/>
        <w:spacing w:line="240" w:lineRule="auto"/>
        <w:ind w:left="1134" w:hanging="425"/>
        <w:jc w:val="both"/>
        <w:rPr>
          <w:rFonts w:cs="Arial"/>
          <w:szCs w:val="24"/>
        </w:rPr>
      </w:pPr>
      <w:r w:rsidRPr="006F05D1">
        <w:rPr>
          <w:rFonts w:cs="Arial"/>
          <w:szCs w:val="24"/>
        </w:rPr>
        <w:t>make support available to people who have been out of work for at least 13 weeks</w:t>
      </w:r>
      <w:r w:rsidR="00657C88">
        <w:rPr>
          <w:rFonts w:cs="Arial"/>
          <w:szCs w:val="24"/>
        </w:rPr>
        <w:t xml:space="preserve"> and in receipt of benefits</w:t>
      </w:r>
      <w:r w:rsidRPr="006F05D1">
        <w:rPr>
          <w:rFonts w:cs="Arial"/>
          <w:szCs w:val="24"/>
        </w:rPr>
        <w:t>, to help them gain paid employment</w:t>
      </w:r>
      <w:r w:rsidR="00D6029E">
        <w:rPr>
          <w:rFonts w:cs="Arial"/>
          <w:szCs w:val="24"/>
        </w:rPr>
        <w:t xml:space="preserve"> or become self-employed</w:t>
      </w:r>
      <w:r w:rsidR="0033405A">
        <w:rPr>
          <w:rFonts w:cs="Arial"/>
          <w:szCs w:val="24"/>
        </w:rPr>
        <w:t>;</w:t>
      </w:r>
    </w:p>
    <w:p w14:paraId="08E66BC4" w14:textId="77777777" w:rsidR="001B4641" w:rsidRPr="006F05D1" w:rsidRDefault="001B4641" w:rsidP="00D85BDB">
      <w:pPr>
        <w:numPr>
          <w:ilvl w:val="0"/>
          <w:numId w:val="2"/>
        </w:numPr>
        <w:autoSpaceDE w:val="0"/>
        <w:autoSpaceDN w:val="0"/>
        <w:adjustRightInd w:val="0"/>
        <w:spacing w:line="240" w:lineRule="auto"/>
        <w:ind w:left="1134" w:hanging="425"/>
        <w:jc w:val="both"/>
        <w:rPr>
          <w:rFonts w:cs="Arial"/>
          <w:szCs w:val="24"/>
        </w:rPr>
      </w:pPr>
      <w:r w:rsidRPr="006F05D1">
        <w:rPr>
          <w:rFonts w:cs="Arial"/>
          <w:szCs w:val="24"/>
        </w:rPr>
        <w:t>maximise the opportunities to support people to find work, given the reduced availability of DWP resource / capacity</w:t>
      </w:r>
      <w:r w:rsidR="0033405A">
        <w:rPr>
          <w:rFonts w:cs="Arial"/>
          <w:szCs w:val="24"/>
        </w:rPr>
        <w:t>;</w:t>
      </w:r>
    </w:p>
    <w:p w14:paraId="0AC0E4DF" w14:textId="30B7087F" w:rsidR="001B4641" w:rsidRPr="006F05D1" w:rsidRDefault="003C7DA5" w:rsidP="00D85BDB">
      <w:pPr>
        <w:numPr>
          <w:ilvl w:val="0"/>
          <w:numId w:val="2"/>
        </w:numPr>
        <w:autoSpaceDE w:val="0"/>
        <w:autoSpaceDN w:val="0"/>
        <w:adjustRightInd w:val="0"/>
        <w:spacing w:line="240" w:lineRule="auto"/>
        <w:ind w:left="1134" w:hanging="425"/>
        <w:jc w:val="both"/>
        <w:rPr>
          <w:rFonts w:cs="Arial"/>
          <w:szCs w:val="24"/>
        </w:rPr>
      </w:pPr>
      <w:r>
        <w:rPr>
          <w:rFonts w:cs="Arial"/>
          <w:szCs w:val="24"/>
        </w:rPr>
        <w:t xml:space="preserve">support each </w:t>
      </w:r>
      <w:r w:rsidR="006C3D49">
        <w:rPr>
          <w:rFonts w:cs="Arial"/>
          <w:szCs w:val="24"/>
        </w:rPr>
        <w:t>Participant</w:t>
      </w:r>
      <w:r w:rsidR="001B4641" w:rsidRPr="006F05D1">
        <w:rPr>
          <w:rFonts w:cs="Arial"/>
          <w:szCs w:val="24"/>
        </w:rPr>
        <w:t xml:space="preserve"> to develop realistic job goals and career paths; identify suitable and achievable steps to realise these goals</w:t>
      </w:r>
      <w:r w:rsidR="0033405A">
        <w:rPr>
          <w:rFonts w:cs="Arial"/>
          <w:szCs w:val="24"/>
        </w:rPr>
        <w:t>;</w:t>
      </w:r>
    </w:p>
    <w:p w14:paraId="2518E800" w14:textId="0851BE70" w:rsidR="001B4641" w:rsidRPr="006F05D1" w:rsidRDefault="003C7DA5" w:rsidP="00D85BDB">
      <w:pPr>
        <w:numPr>
          <w:ilvl w:val="0"/>
          <w:numId w:val="2"/>
        </w:numPr>
        <w:autoSpaceDE w:val="0"/>
        <w:autoSpaceDN w:val="0"/>
        <w:adjustRightInd w:val="0"/>
        <w:spacing w:line="240" w:lineRule="auto"/>
        <w:ind w:left="1134" w:hanging="425"/>
        <w:jc w:val="both"/>
        <w:rPr>
          <w:rFonts w:cs="Arial"/>
          <w:szCs w:val="24"/>
        </w:rPr>
      </w:pPr>
      <w:r>
        <w:rPr>
          <w:rFonts w:cs="Arial"/>
          <w:szCs w:val="24"/>
        </w:rPr>
        <w:t xml:space="preserve">ensure each </w:t>
      </w:r>
      <w:r w:rsidR="006C3D49">
        <w:rPr>
          <w:rFonts w:cs="Arial"/>
          <w:szCs w:val="24"/>
        </w:rPr>
        <w:t>Participant</w:t>
      </w:r>
      <w:r w:rsidR="001B4641" w:rsidRPr="006F05D1">
        <w:rPr>
          <w:rFonts w:cs="Arial"/>
          <w:szCs w:val="24"/>
        </w:rPr>
        <w:t xml:space="preserve"> receives tailored quality support to overcome barriers to securing employment in the prevailing local labour market sector conditions, including sign posting to other support available</w:t>
      </w:r>
      <w:r w:rsidR="0033405A">
        <w:rPr>
          <w:rFonts w:cs="Arial"/>
          <w:szCs w:val="24"/>
        </w:rPr>
        <w:t>;</w:t>
      </w:r>
      <w:r w:rsidR="001B4641" w:rsidRPr="006F05D1">
        <w:rPr>
          <w:rFonts w:cs="Arial"/>
          <w:szCs w:val="24"/>
        </w:rPr>
        <w:t xml:space="preserve"> </w:t>
      </w:r>
    </w:p>
    <w:p w14:paraId="6F325153" w14:textId="55506CD8" w:rsidR="006F05D1" w:rsidRPr="004B29D0" w:rsidRDefault="001B4641" w:rsidP="00D85BDB">
      <w:pPr>
        <w:numPr>
          <w:ilvl w:val="0"/>
          <w:numId w:val="2"/>
        </w:numPr>
        <w:autoSpaceDE w:val="0"/>
        <w:autoSpaceDN w:val="0"/>
        <w:adjustRightInd w:val="0"/>
        <w:spacing w:after="0" w:line="240" w:lineRule="auto"/>
        <w:ind w:left="1134" w:hanging="425"/>
        <w:jc w:val="both"/>
        <w:rPr>
          <w:rFonts w:cs="Arial"/>
          <w:szCs w:val="24"/>
        </w:rPr>
      </w:pPr>
      <w:r w:rsidRPr="004B29D0">
        <w:rPr>
          <w:rFonts w:cs="Arial"/>
          <w:szCs w:val="24"/>
        </w:rPr>
        <w:t xml:space="preserve">ensure </w:t>
      </w:r>
      <w:r w:rsidR="006C3D49">
        <w:rPr>
          <w:rFonts w:cs="Arial"/>
          <w:szCs w:val="24"/>
        </w:rPr>
        <w:t>p</w:t>
      </w:r>
      <w:r w:rsidR="004F6006">
        <w:rPr>
          <w:rFonts w:cs="Arial"/>
          <w:szCs w:val="24"/>
        </w:rPr>
        <w:t>roviders</w:t>
      </w:r>
      <w:r w:rsidRPr="004B29D0">
        <w:rPr>
          <w:rFonts w:cs="Arial"/>
          <w:szCs w:val="24"/>
        </w:rPr>
        <w:t xml:space="preserve"> work closely with employers, local partners and services to respond to key events or labour market </w:t>
      </w:r>
      <w:r w:rsidRPr="00EA5027">
        <w:rPr>
          <w:rFonts w:cs="Arial"/>
          <w:szCs w:val="24"/>
        </w:rPr>
        <w:t>changes with positive and innovative solutions</w:t>
      </w:r>
      <w:r w:rsidR="0033405A" w:rsidRPr="00EA5027">
        <w:rPr>
          <w:rFonts w:cs="Arial"/>
          <w:szCs w:val="24"/>
        </w:rPr>
        <w:t>.</w:t>
      </w:r>
    </w:p>
    <w:p w14:paraId="7866C3A7" w14:textId="77777777" w:rsidR="00917A3B" w:rsidRPr="001C63CA" w:rsidRDefault="00917A3B" w:rsidP="001D0FEE">
      <w:pPr>
        <w:autoSpaceDE w:val="0"/>
        <w:autoSpaceDN w:val="0"/>
        <w:adjustRightInd w:val="0"/>
        <w:spacing w:after="0" w:line="240" w:lineRule="auto"/>
        <w:ind w:left="1134"/>
        <w:jc w:val="both"/>
        <w:rPr>
          <w:rFonts w:cs="Arial"/>
          <w:sz w:val="20"/>
          <w:szCs w:val="20"/>
        </w:rPr>
      </w:pPr>
    </w:p>
    <w:p w14:paraId="196CCA18" w14:textId="77777777" w:rsidR="00CF5A99" w:rsidRPr="00D71516" w:rsidRDefault="00CF5A99" w:rsidP="001D0FEE">
      <w:pPr>
        <w:autoSpaceDE w:val="0"/>
        <w:autoSpaceDN w:val="0"/>
        <w:adjustRightInd w:val="0"/>
        <w:spacing w:after="0" w:line="240" w:lineRule="auto"/>
        <w:ind w:left="1134" w:hanging="425"/>
        <w:jc w:val="both"/>
        <w:rPr>
          <w:rFonts w:cs="Arial"/>
          <w:sz w:val="16"/>
          <w:szCs w:val="24"/>
        </w:rPr>
      </w:pPr>
    </w:p>
    <w:p w14:paraId="7D91A7E6" w14:textId="00BE8CB3" w:rsidR="00CF5A99" w:rsidRPr="00807C5F" w:rsidRDefault="0033405A" w:rsidP="00B4734E">
      <w:pPr>
        <w:pStyle w:val="ListParagraph"/>
        <w:numPr>
          <w:ilvl w:val="1"/>
          <w:numId w:val="34"/>
        </w:numPr>
        <w:autoSpaceDE w:val="0"/>
        <w:autoSpaceDN w:val="0"/>
        <w:adjustRightInd w:val="0"/>
        <w:spacing w:after="0" w:line="240" w:lineRule="auto"/>
        <w:ind w:left="709" w:hanging="709"/>
        <w:jc w:val="both"/>
        <w:rPr>
          <w:rFonts w:eastAsia="Times New Roman" w:cs="Arial"/>
          <w:color w:val="000000"/>
          <w:szCs w:val="24"/>
          <w:lang w:eastAsia="en-GB"/>
        </w:rPr>
      </w:pPr>
      <w:r>
        <w:rPr>
          <w:rFonts w:cs="Arial"/>
          <w:szCs w:val="24"/>
        </w:rPr>
        <w:lastRenderedPageBreak/>
        <w:t>T</w:t>
      </w:r>
      <w:r w:rsidR="00CF5A99" w:rsidRPr="00DF62D6">
        <w:rPr>
          <w:rFonts w:cs="Arial"/>
          <w:szCs w:val="24"/>
        </w:rPr>
        <w:t xml:space="preserve">o achieve sustained employment outcomes, </w:t>
      </w:r>
      <w:r w:rsidR="006C3D49">
        <w:rPr>
          <w:rFonts w:cs="Arial"/>
          <w:szCs w:val="24"/>
        </w:rPr>
        <w:t>p</w:t>
      </w:r>
      <w:r w:rsidR="004F6006">
        <w:rPr>
          <w:rFonts w:cs="Arial"/>
          <w:szCs w:val="24"/>
        </w:rPr>
        <w:t xml:space="preserve">roviders </w:t>
      </w:r>
      <w:r w:rsidR="00CF5A99" w:rsidRPr="00DF62D6">
        <w:rPr>
          <w:rFonts w:cs="Arial"/>
          <w:szCs w:val="24"/>
        </w:rPr>
        <w:t xml:space="preserve">will be </w:t>
      </w:r>
      <w:r w:rsidR="00CF5A99">
        <w:rPr>
          <w:rFonts w:cs="Arial"/>
          <w:szCs w:val="24"/>
        </w:rPr>
        <w:t>required</w:t>
      </w:r>
      <w:r w:rsidR="00CF5A99" w:rsidRPr="00DF62D6">
        <w:rPr>
          <w:rFonts w:cs="Arial"/>
          <w:szCs w:val="24"/>
        </w:rPr>
        <w:t xml:space="preserve"> to</w:t>
      </w:r>
      <w:r w:rsidR="00254AC5">
        <w:rPr>
          <w:rFonts w:cs="Arial"/>
          <w:szCs w:val="24"/>
        </w:rPr>
        <w:t xml:space="preserve"> and </w:t>
      </w:r>
      <w:r w:rsidR="00254AC5" w:rsidRPr="009759C5">
        <w:rPr>
          <w:rFonts w:cs="Arial"/>
          <w:szCs w:val="24"/>
        </w:rPr>
        <w:t>describe in their</w:t>
      </w:r>
      <w:r w:rsidR="00254AC5">
        <w:rPr>
          <w:rFonts w:cs="Arial"/>
          <w:szCs w:val="24"/>
        </w:rPr>
        <w:t xml:space="preserve"> tender response, how </w:t>
      </w:r>
      <w:r w:rsidR="00254AC5" w:rsidRPr="009759C5">
        <w:rPr>
          <w:rFonts w:cs="Arial"/>
          <w:szCs w:val="24"/>
        </w:rPr>
        <w:t>they would:</w:t>
      </w:r>
    </w:p>
    <w:p w14:paraId="57E310B3" w14:textId="77777777" w:rsidR="00807C5F" w:rsidRPr="00CF5A99" w:rsidRDefault="00807C5F" w:rsidP="002944F0">
      <w:pPr>
        <w:pStyle w:val="ListParagraph"/>
        <w:autoSpaceDE w:val="0"/>
        <w:autoSpaceDN w:val="0"/>
        <w:adjustRightInd w:val="0"/>
        <w:spacing w:after="0"/>
        <w:ind w:left="709"/>
        <w:jc w:val="both"/>
        <w:rPr>
          <w:rFonts w:eastAsia="Times New Roman" w:cs="Arial"/>
          <w:color w:val="000000"/>
          <w:szCs w:val="24"/>
          <w:lang w:eastAsia="en-GB"/>
        </w:rPr>
      </w:pPr>
    </w:p>
    <w:p w14:paraId="3D047D77" w14:textId="782F9B8C" w:rsidR="00254AC5" w:rsidRPr="004E4A9C" w:rsidRDefault="00CF5A99" w:rsidP="00B4734E">
      <w:pPr>
        <w:pStyle w:val="ListParagraph"/>
        <w:numPr>
          <w:ilvl w:val="0"/>
          <w:numId w:val="35"/>
        </w:numPr>
        <w:spacing w:after="0"/>
        <w:jc w:val="both"/>
        <w:rPr>
          <w:rFonts w:cs="Arial"/>
          <w:szCs w:val="24"/>
        </w:rPr>
      </w:pPr>
      <w:r w:rsidRPr="004E4A9C">
        <w:rPr>
          <w:rFonts w:cs="Arial"/>
          <w:szCs w:val="24"/>
        </w:rPr>
        <w:t xml:space="preserve">provide </w:t>
      </w:r>
      <w:r w:rsidR="006C3D49">
        <w:rPr>
          <w:rFonts w:cs="Arial"/>
          <w:szCs w:val="24"/>
        </w:rPr>
        <w:t>Participants</w:t>
      </w:r>
      <w:r w:rsidRPr="004E4A9C">
        <w:rPr>
          <w:rFonts w:cs="Arial"/>
          <w:szCs w:val="24"/>
        </w:rPr>
        <w:t xml:space="preserve"> with </w:t>
      </w:r>
      <w:r w:rsidR="00B40006" w:rsidRPr="004E4A9C">
        <w:rPr>
          <w:rFonts w:cs="Arial"/>
          <w:szCs w:val="24"/>
        </w:rPr>
        <w:t>targeted</w:t>
      </w:r>
      <w:r w:rsidRPr="004E4A9C">
        <w:rPr>
          <w:rFonts w:cs="Arial"/>
          <w:szCs w:val="24"/>
        </w:rPr>
        <w:t xml:space="preserve"> support</w:t>
      </w:r>
      <w:r w:rsidR="00B40006" w:rsidRPr="004E4A9C">
        <w:rPr>
          <w:rFonts w:cs="Arial"/>
          <w:szCs w:val="24"/>
        </w:rPr>
        <w:t xml:space="preserve"> which complements the wider labour market offer</w:t>
      </w:r>
      <w:r w:rsidRPr="004E4A9C">
        <w:rPr>
          <w:rFonts w:cs="Arial"/>
          <w:szCs w:val="24"/>
        </w:rPr>
        <w:t xml:space="preserve"> in their locality; </w:t>
      </w:r>
    </w:p>
    <w:p w14:paraId="704E2148" w14:textId="2842A787" w:rsidR="00CF5A99" w:rsidRPr="002944F0" w:rsidRDefault="00254AC5" w:rsidP="002944F0">
      <w:pPr>
        <w:pStyle w:val="ListParagraph"/>
        <w:numPr>
          <w:ilvl w:val="1"/>
          <w:numId w:val="3"/>
        </w:numPr>
        <w:autoSpaceDE w:val="0"/>
        <w:autoSpaceDN w:val="0"/>
        <w:adjustRightInd w:val="0"/>
        <w:spacing w:after="0"/>
        <w:jc w:val="both"/>
        <w:rPr>
          <w:rFonts w:cs="Arial"/>
          <w:sz w:val="16"/>
          <w:szCs w:val="24"/>
        </w:rPr>
      </w:pPr>
      <w:r w:rsidRPr="009759C5">
        <w:rPr>
          <w:rFonts w:cs="Arial"/>
          <w:szCs w:val="24"/>
        </w:rPr>
        <w:t xml:space="preserve">deliver </w:t>
      </w:r>
      <w:r>
        <w:rPr>
          <w:rFonts w:cs="Arial"/>
          <w:szCs w:val="24"/>
        </w:rPr>
        <w:t xml:space="preserve">to </w:t>
      </w:r>
      <w:r w:rsidR="006C3D49">
        <w:rPr>
          <w:rFonts w:cs="Arial"/>
          <w:szCs w:val="24"/>
        </w:rPr>
        <w:t>Participants</w:t>
      </w:r>
      <w:r>
        <w:rPr>
          <w:rFonts w:cs="Arial"/>
          <w:szCs w:val="24"/>
        </w:rPr>
        <w:t xml:space="preserve"> </w:t>
      </w:r>
      <w:r w:rsidRPr="00284B14">
        <w:rPr>
          <w:rFonts w:cs="Arial"/>
          <w:szCs w:val="24"/>
        </w:rPr>
        <w:t>a service integrated with local services</w:t>
      </w:r>
      <w:r w:rsidR="002519F7">
        <w:rPr>
          <w:rFonts w:cs="Arial"/>
          <w:szCs w:val="24"/>
        </w:rPr>
        <w:t>;</w:t>
      </w:r>
    </w:p>
    <w:p w14:paraId="005FCC4F" w14:textId="77777777" w:rsidR="00254AC5" w:rsidRPr="007A1D9E" w:rsidRDefault="00254AC5">
      <w:pPr>
        <w:pStyle w:val="ListParagraph"/>
        <w:numPr>
          <w:ilvl w:val="1"/>
          <w:numId w:val="3"/>
        </w:numPr>
        <w:autoSpaceDE w:val="0"/>
        <w:autoSpaceDN w:val="0"/>
        <w:adjustRightInd w:val="0"/>
        <w:spacing w:after="0"/>
        <w:jc w:val="both"/>
        <w:rPr>
          <w:rFonts w:cs="Arial"/>
          <w:szCs w:val="24"/>
        </w:rPr>
      </w:pPr>
      <w:r>
        <w:rPr>
          <w:rFonts w:cs="Arial"/>
          <w:szCs w:val="24"/>
        </w:rPr>
        <w:t>li</w:t>
      </w:r>
      <w:r w:rsidRPr="009759C5">
        <w:rPr>
          <w:rFonts w:cs="Arial"/>
          <w:szCs w:val="24"/>
        </w:rPr>
        <w:t>nk up with local pr</w:t>
      </w:r>
      <w:r>
        <w:rPr>
          <w:rFonts w:cs="Arial"/>
          <w:szCs w:val="24"/>
        </w:rPr>
        <w:t>ovision and funding streams;</w:t>
      </w:r>
    </w:p>
    <w:p w14:paraId="4F052CC3" w14:textId="2C162F20" w:rsidR="00254AC5" w:rsidRDefault="00254AC5" w:rsidP="002944F0">
      <w:pPr>
        <w:numPr>
          <w:ilvl w:val="1"/>
          <w:numId w:val="3"/>
        </w:numPr>
        <w:spacing w:after="0"/>
        <w:jc w:val="both"/>
        <w:rPr>
          <w:rFonts w:cs="Arial"/>
          <w:szCs w:val="24"/>
        </w:rPr>
      </w:pPr>
      <w:r w:rsidRPr="009624B5">
        <w:rPr>
          <w:rFonts w:cs="Arial"/>
          <w:szCs w:val="24"/>
        </w:rPr>
        <w:t xml:space="preserve">have strong links </w:t>
      </w:r>
      <w:r>
        <w:rPr>
          <w:rFonts w:cs="Arial"/>
          <w:szCs w:val="24"/>
        </w:rPr>
        <w:t xml:space="preserve">to </w:t>
      </w:r>
      <w:r w:rsidR="00657C88">
        <w:rPr>
          <w:rFonts w:cs="Arial"/>
          <w:szCs w:val="24"/>
        </w:rPr>
        <w:t xml:space="preserve">Scottish, </w:t>
      </w:r>
      <w:r>
        <w:rPr>
          <w:rFonts w:cs="Arial"/>
          <w:szCs w:val="24"/>
        </w:rPr>
        <w:t>national and local employers</w:t>
      </w:r>
      <w:r w:rsidR="00731D25">
        <w:rPr>
          <w:rFonts w:cs="Arial"/>
          <w:szCs w:val="24"/>
        </w:rPr>
        <w:t>.</w:t>
      </w:r>
    </w:p>
    <w:p w14:paraId="6A1AAECC" w14:textId="77777777" w:rsidR="00037BD3" w:rsidRPr="009624B5" w:rsidRDefault="00037BD3" w:rsidP="00037BD3">
      <w:pPr>
        <w:spacing w:after="0"/>
        <w:ind w:left="1080"/>
        <w:jc w:val="both"/>
        <w:rPr>
          <w:rFonts w:cs="Arial"/>
          <w:szCs w:val="24"/>
        </w:rPr>
      </w:pPr>
    </w:p>
    <w:p w14:paraId="63CD835B" w14:textId="6C62AF3D" w:rsidR="009E35D9" w:rsidRDefault="009E35D9" w:rsidP="00D85BDB">
      <w:pPr>
        <w:pStyle w:val="Heading2"/>
        <w:spacing w:before="0" w:after="240" w:line="240" w:lineRule="auto"/>
        <w:rPr>
          <w:rFonts w:ascii="Arial" w:hAnsi="Arial" w:cs="Arial"/>
          <w:color w:val="auto"/>
          <w:sz w:val="24"/>
          <w:szCs w:val="24"/>
        </w:rPr>
      </w:pPr>
      <w:bookmarkStart w:id="15" w:name="_Toc462066089"/>
      <w:bookmarkStart w:id="16" w:name="_Toc485809563"/>
      <w:bookmarkStart w:id="17" w:name="_Toc485818488"/>
      <w:bookmarkStart w:id="18" w:name="_Toc486595322"/>
      <w:bookmarkStart w:id="19" w:name="_Toc53124642"/>
      <w:r w:rsidRPr="00DF62D6">
        <w:rPr>
          <w:rFonts w:ascii="Arial" w:hAnsi="Arial" w:cs="Arial"/>
          <w:color w:val="auto"/>
          <w:sz w:val="24"/>
          <w:szCs w:val="24"/>
        </w:rPr>
        <w:t>Integration with Local Areas</w:t>
      </w:r>
      <w:bookmarkEnd w:id="15"/>
      <w:bookmarkEnd w:id="16"/>
      <w:bookmarkEnd w:id="17"/>
      <w:bookmarkEnd w:id="18"/>
      <w:bookmarkEnd w:id="19"/>
    </w:p>
    <w:p w14:paraId="364BE497" w14:textId="77777777" w:rsidR="009E35D9" w:rsidRPr="00D71809" w:rsidRDefault="009E35D9" w:rsidP="00D71809">
      <w:pPr>
        <w:autoSpaceDE w:val="0"/>
        <w:autoSpaceDN w:val="0"/>
        <w:adjustRightInd w:val="0"/>
        <w:spacing w:after="0" w:line="240" w:lineRule="auto"/>
        <w:jc w:val="both"/>
        <w:rPr>
          <w:rFonts w:eastAsia="Times New Roman" w:cs="Arial"/>
          <w:color w:val="000000"/>
          <w:szCs w:val="24"/>
          <w:lang w:eastAsia="en-GB"/>
        </w:rPr>
      </w:pPr>
    </w:p>
    <w:p w14:paraId="5EC6834F" w14:textId="213B5DA1" w:rsidR="002221E9" w:rsidRPr="00DC5E9F" w:rsidRDefault="009E35D9" w:rsidP="00B4734E">
      <w:pPr>
        <w:pStyle w:val="ListParagraph"/>
        <w:numPr>
          <w:ilvl w:val="1"/>
          <w:numId w:val="34"/>
        </w:numPr>
        <w:autoSpaceDE w:val="0"/>
        <w:autoSpaceDN w:val="0"/>
        <w:adjustRightInd w:val="0"/>
        <w:spacing w:after="0" w:line="240" w:lineRule="auto"/>
        <w:ind w:left="709" w:hanging="709"/>
        <w:jc w:val="both"/>
        <w:rPr>
          <w:rFonts w:eastAsia="Times New Roman" w:cs="Arial"/>
          <w:color w:val="000000"/>
          <w:szCs w:val="24"/>
          <w:lang w:eastAsia="en-GB"/>
        </w:rPr>
      </w:pPr>
      <w:r w:rsidRPr="009759C5">
        <w:rPr>
          <w:rFonts w:cs="Arial"/>
          <w:szCs w:val="24"/>
        </w:rPr>
        <w:t xml:space="preserve">Potential </w:t>
      </w:r>
      <w:r w:rsidR="00F90574">
        <w:rPr>
          <w:rFonts w:cs="Arial"/>
          <w:szCs w:val="24"/>
        </w:rPr>
        <w:t>JETS Scotland</w:t>
      </w:r>
      <w:r w:rsidRPr="009759C5">
        <w:rPr>
          <w:rFonts w:cs="Arial"/>
          <w:szCs w:val="24"/>
        </w:rPr>
        <w:t xml:space="preserve"> </w:t>
      </w:r>
      <w:r w:rsidR="006C3D49">
        <w:rPr>
          <w:rFonts w:cs="Arial"/>
          <w:szCs w:val="24"/>
        </w:rPr>
        <w:t>providers</w:t>
      </w:r>
      <w:r w:rsidRPr="009759C5">
        <w:rPr>
          <w:rFonts w:cs="Arial"/>
          <w:szCs w:val="24"/>
        </w:rPr>
        <w:t xml:space="preserve"> are required </w:t>
      </w:r>
      <w:r w:rsidR="002221E9">
        <w:rPr>
          <w:rFonts w:cs="Arial"/>
          <w:szCs w:val="24"/>
        </w:rPr>
        <w:t xml:space="preserve">to ensure that </w:t>
      </w:r>
      <w:r w:rsidR="006C3D49">
        <w:rPr>
          <w:rFonts w:cs="Arial"/>
          <w:szCs w:val="24"/>
        </w:rPr>
        <w:t>S</w:t>
      </w:r>
      <w:r w:rsidR="002221E9">
        <w:rPr>
          <w:rFonts w:cs="Arial"/>
          <w:szCs w:val="24"/>
        </w:rPr>
        <w:t xml:space="preserve">ervices fully integrate with local services and funding streams to maximise the impact of the service in achieving positive outcomes for </w:t>
      </w:r>
      <w:r w:rsidR="0092691E">
        <w:rPr>
          <w:rFonts w:cs="Arial"/>
          <w:szCs w:val="24"/>
        </w:rPr>
        <w:t>P</w:t>
      </w:r>
      <w:r w:rsidR="002221E9">
        <w:rPr>
          <w:rFonts w:cs="Arial"/>
          <w:szCs w:val="24"/>
        </w:rPr>
        <w:t>articipants.</w:t>
      </w:r>
    </w:p>
    <w:p w14:paraId="6DE33BA4" w14:textId="77777777" w:rsidR="00DC5E9F" w:rsidRPr="00820268" w:rsidRDefault="00DC5E9F" w:rsidP="00DC5E9F">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6F63CE96" w14:textId="3BB42AD7" w:rsidR="009E35D9" w:rsidRPr="00C0770F" w:rsidRDefault="002221E9" w:rsidP="00B4734E">
      <w:pPr>
        <w:pStyle w:val="ListParagraph"/>
        <w:numPr>
          <w:ilvl w:val="1"/>
          <w:numId w:val="34"/>
        </w:numPr>
        <w:autoSpaceDE w:val="0"/>
        <w:autoSpaceDN w:val="0"/>
        <w:adjustRightInd w:val="0"/>
        <w:spacing w:after="0" w:line="240" w:lineRule="auto"/>
        <w:ind w:left="709" w:hanging="709"/>
        <w:jc w:val="both"/>
      </w:pPr>
      <w:r>
        <w:rPr>
          <w:rFonts w:cs="Arial"/>
          <w:szCs w:val="24"/>
        </w:rPr>
        <w:t xml:space="preserve">This is expected to vary across </w:t>
      </w:r>
      <w:r w:rsidR="00C061CB">
        <w:rPr>
          <w:rFonts w:cs="Arial"/>
          <w:szCs w:val="24"/>
        </w:rPr>
        <w:t>L</w:t>
      </w:r>
      <w:r>
        <w:rPr>
          <w:rFonts w:cs="Arial"/>
          <w:szCs w:val="24"/>
        </w:rPr>
        <w:t xml:space="preserve">ocal </w:t>
      </w:r>
      <w:r w:rsidR="00C061CB">
        <w:rPr>
          <w:rFonts w:cs="Arial"/>
          <w:szCs w:val="24"/>
        </w:rPr>
        <w:t>Authority ar</w:t>
      </w:r>
      <w:r>
        <w:rPr>
          <w:rFonts w:cs="Arial"/>
          <w:szCs w:val="24"/>
        </w:rPr>
        <w:t xml:space="preserve">eas, and </w:t>
      </w:r>
      <w:r w:rsidR="004F6006">
        <w:rPr>
          <w:rFonts w:cs="Arial"/>
          <w:szCs w:val="24"/>
        </w:rPr>
        <w:t>providers</w:t>
      </w:r>
      <w:r>
        <w:rPr>
          <w:rFonts w:cs="Arial"/>
          <w:szCs w:val="24"/>
        </w:rPr>
        <w:t xml:space="preserve"> must demonstrate within their response how they will ensure these differences are accommodated for in their delivery model. </w:t>
      </w:r>
    </w:p>
    <w:p w14:paraId="15780FEB" w14:textId="010D381C" w:rsidR="003961B9" w:rsidRPr="00DC5E9F" w:rsidRDefault="003961B9" w:rsidP="00DC5E9F">
      <w:pPr>
        <w:autoSpaceDE w:val="0"/>
        <w:autoSpaceDN w:val="0"/>
        <w:adjustRightInd w:val="0"/>
        <w:spacing w:after="0"/>
        <w:jc w:val="both"/>
        <w:rPr>
          <w:rFonts w:cs="Arial"/>
          <w:color w:val="FF0000"/>
          <w:szCs w:val="24"/>
        </w:rPr>
      </w:pPr>
    </w:p>
    <w:p w14:paraId="7B5B0F7A" w14:textId="77777777" w:rsidR="003961B9" w:rsidRDefault="003961B9" w:rsidP="003961B9">
      <w:pPr>
        <w:pStyle w:val="Heading2"/>
        <w:spacing w:before="0" w:line="240" w:lineRule="auto"/>
        <w:rPr>
          <w:rFonts w:ascii="Arial" w:hAnsi="Arial" w:cs="Arial"/>
          <w:color w:val="auto"/>
          <w:sz w:val="24"/>
          <w:szCs w:val="24"/>
        </w:rPr>
      </w:pPr>
      <w:bookmarkStart w:id="20" w:name="_Toc53124643"/>
      <w:r w:rsidRPr="00DF62D6">
        <w:rPr>
          <w:rFonts w:ascii="Arial" w:hAnsi="Arial" w:cs="Arial"/>
          <w:color w:val="auto"/>
          <w:sz w:val="24"/>
          <w:szCs w:val="24"/>
        </w:rPr>
        <w:t>Critical Success Factors</w:t>
      </w:r>
      <w:bookmarkEnd w:id="20"/>
    </w:p>
    <w:p w14:paraId="6ECC3995" w14:textId="77777777" w:rsidR="003961B9" w:rsidRPr="00D85BDB" w:rsidRDefault="003961B9" w:rsidP="00D85BDB">
      <w:pPr>
        <w:autoSpaceDE w:val="0"/>
        <w:autoSpaceDN w:val="0"/>
        <w:adjustRightInd w:val="0"/>
        <w:spacing w:after="0"/>
        <w:jc w:val="both"/>
        <w:rPr>
          <w:rFonts w:cs="Arial"/>
          <w:color w:val="FF0000"/>
          <w:szCs w:val="24"/>
        </w:rPr>
      </w:pPr>
    </w:p>
    <w:p w14:paraId="3DDDC418" w14:textId="78BF5C1D" w:rsidR="003961B9" w:rsidRPr="00CF5A99" w:rsidRDefault="003961B9" w:rsidP="00B4734E">
      <w:pPr>
        <w:pStyle w:val="ListParagraph"/>
        <w:numPr>
          <w:ilvl w:val="1"/>
          <w:numId w:val="34"/>
        </w:numPr>
        <w:autoSpaceDE w:val="0"/>
        <w:autoSpaceDN w:val="0"/>
        <w:adjustRightInd w:val="0"/>
        <w:spacing w:after="0" w:line="240" w:lineRule="auto"/>
        <w:ind w:left="709" w:hanging="709"/>
        <w:jc w:val="both"/>
        <w:rPr>
          <w:rFonts w:eastAsia="Times New Roman" w:cs="Arial"/>
          <w:color w:val="000000"/>
          <w:szCs w:val="24"/>
          <w:lang w:eastAsia="en-GB"/>
        </w:rPr>
      </w:pPr>
      <w:bookmarkStart w:id="21" w:name="_Toc485809570"/>
      <w:bookmarkStart w:id="22" w:name="_Toc485818495"/>
      <w:r w:rsidRPr="00DF62D6">
        <w:t>Below are the Critical Success Factors (CSFs) which will be used by DWP to determine t</w:t>
      </w:r>
      <w:r w:rsidR="00FB50B4">
        <w:t xml:space="preserve">he overall effectiveness of </w:t>
      </w:r>
      <w:r w:rsidR="00F90574">
        <w:rPr>
          <w:rFonts w:cs="Arial"/>
          <w:szCs w:val="24"/>
        </w:rPr>
        <w:t>JETS Scotland</w:t>
      </w:r>
      <w:r w:rsidRPr="00DF62D6">
        <w:t>.</w:t>
      </w:r>
    </w:p>
    <w:p w14:paraId="7FB8B3F7" w14:textId="77777777" w:rsidR="003961B9" w:rsidRPr="00CF5A99" w:rsidRDefault="003961B9" w:rsidP="003961B9">
      <w:pPr>
        <w:pStyle w:val="Heading3"/>
        <w:ind w:firstLine="709"/>
        <w:rPr>
          <w:b w:val="0"/>
          <w:color w:val="auto"/>
        </w:rPr>
      </w:pPr>
      <w:bookmarkStart w:id="23" w:name="_Toc53124644"/>
      <w:r w:rsidRPr="00CF5A99">
        <w:rPr>
          <w:rStyle w:val="Heading3Char"/>
          <w:rFonts w:ascii="Arial" w:hAnsi="Arial" w:cs="Arial"/>
          <w:b/>
          <w:color w:val="auto"/>
        </w:rPr>
        <w:t>Critical Success Factor 1</w:t>
      </w:r>
      <w:r w:rsidRPr="00CF5A99">
        <w:rPr>
          <w:b w:val="0"/>
          <w:color w:val="auto"/>
        </w:rPr>
        <w:t>:</w:t>
      </w:r>
      <w:bookmarkEnd w:id="23"/>
      <w:r w:rsidRPr="00CF5A99">
        <w:rPr>
          <w:b w:val="0"/>
          <w:color w:val="auto"/>
        </w:rPr>
        <w:t xml:space="preserve"> </w:t>
      </w:r>
    </w:p>
    <w:p w14:paraId="6BDD1678" w14:textId="77777777" w:rsidR="003961B9" w:rsidRPr="00CF5A99" w:rsidRDefault="003961B9" w:rsidP="003961B9">
      <w:pPr>
        <w:spacing w:after="0"/>
        <w:ind w:left="709"/>
        <w:jc w:val="both"/>
        <w:rPr>
          <w:szCs w:val="24"/>
        </w:rPr>
      </w:pPr>
      <w:r w:rsidRPr="006F3C80">
        <w:t>Make support available to people who have been out of work</w:t>
      </w:r>
      <w:r>
        <w:t xml:space="preserve"> and in receipt of benefits</w:t>
      </w:r>
      <w:r w:rsidRPr="006F3C80">
        <w:t xml:space="preserve"> for</w:t>
      </w:r>
      <w:r>
        <w:t xml:space="preserve"> at least</w:t>
      </w:r>
      <w:r w:rsidRPr="006F3C80">
        <w:t xml:space="preserve"> </w:t>
      </w:r>
      <w:r>
        <w:t>1</w:t>
      </w:r>
      <w:r w:rsidRPr="006F3C80">
        <w:t xml:space="preserve">3 </w:t>
      </w:r>
      <w:r>
        <w:t>weeks</w:t>
      </w:r>
      <w:r w:rsidRPr="006F3C80">
        <w:t>, to help them achieve paid employment</w:t>
      </w:r>
      <w:r>
        <w:t>.</w:t>
      </w:r>
    </w:p>
    <w:p w14:paraId="1BB3F0A8" w14:textId="77777777" w:rsidR="003961B9" w:rsidRPr="00CF5A99" w:rsidRDefault="003961B9" w:rsidP="003961B9">
      <w:pPr>
        <w:pStyle w:val="Heading3"/>
        <w:ind w:firstLine="709"/>
        <w:rPr>
          <w:b w:val="0"/>
          <w:color w:val="auto"/>
        </w:rPr>
      </w:pPr>
      <w:bookmarkStart w:id="24" w:name="_Toc53124645"/>
      <w:r w:rsidRPr="00CF5A99">
        <w:rPr>
          <w:rStyle w:val="Heading3Char"/>
          <w:rFonts w:ascii="Arial" w:hAnsi="Arial" w:cs="Arial"/>
          <w:b/>
          <w:color w:val="auto"/>
        </w:rPr>
        <w:t>Critical Success Factor 2</w:t>
      </w:r>
      <w:r w:rsidRPr="00CF5A99">
        <w:rPr>
          <w:b w:val="0"/>
          <w:color w:val="auto"/>
        </w:rPr>
        <w:t>:</w:t>
      </w:r>
      <w:bookmarkEnd w:id="24"/>
      <w:r w:rsidRPr="00CF5A99">
        <w:rPr>
          <w:b w:val="0"/>
          <w:color w:val="auto"/>
        </w:rPr>
        <w:t xml:space="preserve"> </w:t>
      </w:r>
    </w:p>
    <w:p w14:paraId="612428A2" w14:textId="2957DFF1" w:rsidR="003961B9" w:rsidRPr="006F3C80" w:rsidRDefault="003961B9" w:rsidP="003961B9">
      <w:pPr>
        <w:kinsoku w:val="0"/>
        <w:overflowPunct w:val="0"/>
        <w:spacing w:after="120" w:line="240" w:lineRule="auto"/>
        <w:ind w:left="709"/>
        <w:contextualSpacing/>
        <w:textAlignment w:val="baseline"/>
        <w:rPr>
          <w:rFonts w:ascii="Times New Roman" w:eastAsia="Times New Roman" w:hAnsi="Times New Roman" w:cs="Times New Roman"/>
          <w:szCs w:val="24"/>
          <w:lang w:eastAsia="en-GB"/>
        </w:rPr>
      </w:pPr>
      <w:r>
        <w:rPr>
          <w:rFonts w:eastAsia="Times New Roman" w:cs="Arial"/>
          <w:color w:val="000000"/>
          <w:szCs w:val="24"/>
          <w:lang w:eastAsia="en-GB"/>
        </w:rPr>
        <w:t xml:space="preserve">Maximise the opportunities to support people to find work </w:t>
      </w:r>
    </w:p>
    <w:p w14:paraId="4337B341" w14:textId="77777777" w:rsidR="003961B9" w:rsidRPr="00CF5A99" w:rsidRDefault="003961B9" w:rsidP="003961B9">
      <w:pPr>
        <w:pStyle w:val="Heading3"/>
        <w:ind w:firstLine="709"/>
        <w:rPr>
          <w:b w:val="0"/>
          <w:color w:val="auto"/>
        </w:rPr>
      </w:pPr>
      <w:bookmarkStart w:id="25" w:name="_Toc53124646"/>
      <w:r w:rsidRPr="00CF5A99">
        <w:rPr>
          <w:rStyle w:val="Heading3Char"/>
          <w:rFonts w:ascii="Arial" w:hAnsi="Arial" w:cs="Arial"/>
          <w:b/>
          <w:color w:val="auto"/>
        </w:rPr>
        <w:t>Critical Success Factor 3</w:t>
      </w:r>
      <w:r w:rsidRPr="00CF5A99">
        <w:rPr>
          <w:b w:val="0"/>
          <w:color w:val="auto"/>
        </w:rPr>
        <w:t>:</w:t>
      </w:r>
      <w:bookmarkEnd w:id="25"/>
    </w:p>
    <w:p w14:paraId="4AE4ADBD" w14:textId="27C09E99" w:rsidR="003961B9" w:rsidRDefault="003961B9" w:rsidP="003961B9">
      <w:pPr>
        <w:pStyle w:val="ListParagraph"/>
        <w:autoSpaceDE w:val="0"/>
        <w:autoSpaceDN w:val="0"/>
        <w:adjustRightInd w:val="0"/>
        <w:spacing w:after="0" w:line="240" w:lineRule="auto"/>
        <w:ind w:left="709"/>
        <w:jc w:val="both"/>
        <w:rPr>
          <w:rFonts w:eastAsia="Times New Roman" w:cs="Arial"/>
          <w:color w:val="000000"/>
          <w:szCs w:val="24"/>
          <w:lang w:eastAsia="en-GB"/>
        </w:rPr>
      </w:pPr>
      <w:r w:rsidRPr="006F3C80">
        <w:t xml:space="preserve">Support each </w:t>
      </w:r>
      <w:r w:rsidR="006C3D49">
        <w:t>Participant</w:t>
      </w:r>
      <w:r>
        <w:t xml:space="preserve"> to </w:t>
      </w:r>
      <w:r w:rsidRPr="006F3C80">
        <w:t>develop realistic job goals and career paths; identify suitable and achievable steps to realis</w:t>
      </w:r>
      <w:r>
        <w:t>e these goals.</w:t>
      </w:r>
    </w:p>
    <w:p w14:paraId="41E9FF6E" w14:textId="77777777" w:rsidR="003961B9" w:rsidRPr="00CF5A99" w:rsidRDefault="003961B9" w:rsidP="003961B9">
      <w:pPr>
        <w:pStyle w:val="Heading3"/>
        <w:ind w:firstLine="709"/>
        <w:rPr>
          <w:b w:val="0"/>
          <w:color w:val="auto"/>
        </w:rPr>
      </w:pPr>
      <w:bookmarkStart w:id="26" w:name="_Toc53124647"/>
      <w:r w:rsidRPr="00CF5A99">
        <w:rPr>
          <w:rStyle w:val="Heading3Char"/>
          <w:rFonts w:ascii="Arial" w:hAnsi="Arial" w:cs="Arial"/>
          <w:b/>
          <w:color w:val="auto"/>
        </w:rPr>
        <w:t xml:space="preserve">Critical Success Factor </w:t>
      </w:r>
      <w:r>
        <w:rPr>
          <w:rStyle w:val="Heading3Char"/>
          <w:rFonts w:ascii="Arial" w:hAnsi="Arial" w:cs="Arial"/>
          <w:b/>
          <w:color w:val="auto"/>
        </w:rPr>
        <w:t>4</w:t>
      </w:r>
      <w:r w:rsidRPr="00CF5A99">
        <w:rPr>
          <w:b w:val="0"/>
          <w:color w:val="auto"/>
        </w:rPr>
        <w:t>:</w:t>
      </w:r>
      <w:bookmarkEnd w:id="26"/>
    </w:p>
    <w:p w14:paraId="48F8FBA6" w14:textId="0E893376" w:rsidR="003961B9" w:rsidRDefault="003961B9" w:rsidP="003961B9">
      <w:pPr>
        <w:autoSpaceDE w:val="0"/>
        <w:autoSpaceDN w:val="0"/>
        <w:adjustRightInd w:val="0"/>
        <w:spacing w:after="0"/>
        <w:ind w:left="709"/>
        <w:jc w:val="both"/>
        <w:rPr>
          <w:rFonts w:eastAsia="Times New Roman" w:cs="Arial"/>
          <w:color w:val="000000"/>
          <w:szCs w:val="24"/>
          <w:lang w:eastAsia="en-GB"/>
        </w:rPr>
      </w:pPr>
      <w:r w:rsidRPr="006F3C80">
        <w:rPr>
          <w:rFonts w:eastAsia="Times New Roman" w:cs="Arial"/>
          <w:color w:val="000000"/>
          <w:szCs w:val="24"/>
          <w:lang w:eastAsia="en-GB"/>
        </w:rPr>
        <w:t xml:space="preserve">Ensure each </w:t>
      </w:r>
      <w:r w:rsidR="006C3D49">
        <w:rPr>
          <w:rFonts w:eastAsia="Times New Roman" w:cs="Arial"/>
          <w:color w:val="000000"/>
          <w:szCs w:val="24"/>
          <w:lang w:eastAsia="en-GB"/>
        </w:rPr>
        <w:t>Participant</w:t>
      </w:r>
      <w:r w:rsidRPr="006F3C80">
        <w:rPr>
          <w:rFonts w:eastAsia="Times New Roman" w:cs="Arial"/>
          <w:color w:val="000000"/>
          <w:szCs w:val="24"/>
          <w:lang w:eastAsia="en-GB"/>
        </w:rPr>
        <w:t xml:space="preserve"> receives tailored quality support to overcome barriers to securing employment in the prevailing labour market </w:t>
      </w:r>
      <w:r>
        <w:rPr>
          <w:rFonts w:eastAsia="Times New Roman" w:cs="Arial"/>
          <w:color w:val="000000"/>
          <w:szCs w:val="24"/>
          <w:lang w:eastAsia="en-GB"/>
        </w:rPr>
        <w:t xml:space="preserve">sector </w:t>
      </w:r>
      <w:r w:rsidRPr="006F3C80">
        <w:rPr>
          <w:rFonts w:eastAsia="Times New Roman" w:cs="Arial"/>
          <w:color w:val="000000"/>
          <w:szCs w:val="24"/>
          <w:lang w:eastAsia="en-GB"/>
        </w:rPr>
        <w:t>conditions</w:t>
      </w:r>
      <w:r>
        <w:rPr>
          <w:rFonts w:eastAsia="Times New Roman" w:cs="Arial"/>
          <w:color w:val="000000"/>
          <w:szCs w:val="24"/>
          <w:lang w:eastAsia="en-GB"/>
        </w:rPr>
        <w:t>, including sign posting to other support available.</w:t>
      </w:r>
    </w:p>
    <w:p w14:paraId="12DADD3C" w14:textId="77777777" w:rsidR="003961B9" w:rsidRPr="00CF5A99" w:rsidRDefault="003961B9" w:rsidP="003961B9">
      <w:pPr>
        <w:pStyle w:val="Heading3"/>
        <w:ind w:firstLine="709"/>
        <w:rPr>
          <w:b w:val="0"/>
          <w:color w:val="auto"/>
        </w:rPr>
      </w:pPr>
      <w:bookmarkStart w:id="27" w:name="_Toc53124648"/>
      <w:r w:rsidRPr="00CF5A99">
        <w:rPr>
          <w:rStyle w:val="Heading3Char"/>
          <w:rFonts w:ascii="Arial" w:hAnsi="Arial" w:cs="Arial"/>
          <w:b/>
          <w:color w:val="auto"/>
        </w:rPr>
        <w:t xml:space="preserve">Critical Success Factor </w:t>
      </w:r>
      <w:r>
        <w:rPr>
          <w:rStyle w:val="Heading3Char"/>
          <w:rFonts w:ascii="Arial" w:hAnsi="Arial" w:cs="Arial"/>
          <w:b/>
          <w:color w:val="auto"/>
        </w:rPr>
        <w:t>5</w:t>
      </w:r>
      <w:r w:rsidRPr="00CF5A99">
        <w:rPr>
          <w:b w:val="0"/>
          <w:color w:val="auto"/>
        </w:rPr>
        <w:t>:</w:t>
      </w:r>
      <w:bookmarkEnd w:id="27"/>
    </w:p>
    <w:p w14:paraId="7165F6AC" w14:textId="60E39B1C" w:rsidR="003961B9" w:rsidRDefault="003961B9" w:rsidP="003961B9">
      <w:pPr>
        <w:autoSpaceDE w:val="0"/>
        <w:autoSpaceDN w:val="0"/>
        <w:adjustRightInd w:val="0"/>
        <w:spacing w:after="0"/>
        <w:ind w:left="709"/>
        <w:jc w:val="both"/>
        <w:rPr>
          <w:rFonts w:eastAsia="Times New Roman" w:cs="Arial"/>
          <w:color w:val="000000"/>
          <w:szCs w:val="24"/>
          <w:lang w:eastAsia="en-GB"/>
        </w:rPr>
      </w:pPr>
      <w:r>
        <w:rPr>
          <w:rFonts w:eastAsia="Times New Roman" w:cs="Arial"/>
          <w:color w:val="000000"/>
          <w:szCs w:val="24"/>
          <w:lang w:eastAsia="en-GB"/>
        </w:rPr>
        <w:t xml:space="preserve">Ensure </w:t>
      </w:r>
      <w:r w:rsidR="004F6006">
        <w:rPr>
          <w:rFonts w:eastAsia="Times New Roman" w:cs="Arial"/>
          <w:color w:val="000000"/>
          <w:szCs w:val="24"/>
          <w:lang w:eastAsia="en-GB"/>
        </w:rPr>
        <w:t>Providers</w:t>
      </w:r>
      <w:r>
        <w:rPr>
          <w:rFonts w:eastAsia="Times New Roman" w:cs="Arial"/>
          <w:color w:val="000000"/>
          <w:szCs w:val="24"/>
          <w:lang w:eastAsia="en-GB"/>
        </w:rPr>
        <w:t xml:space="preserve"> work closely with employers</w:t>
      </w:r>
      <w:r w:rsidRPr="006F3C80">
        <w:rPr>
          <w:rFonts w:eastAsia="Times New Roman" w:cs="Arial"/>
          <w:color w:val="000000"/>
          <w:szCs w:val="24"/>
          <w:lang w:eastAsia="en-GB"/>
        </w:rPr>
        <w:t>, local partners and services to respond to key events or labour market changes with positive and innovative solutions</w:t>
      </w:r>
      <w:r>
        <w:rPr>
          <w:rFonts w:eastAsia="Times New Roman" w:cs="Arial"/>
          <w:color w:val="000000"/>
          <w:szCs w:val="24"/>
          <w:lang w:eastAsia="en-GB"/>
        </w:rPr>
        <w:t>.</w:t>
      </w:r>
    </w:p>
    <w:p w14:paraId="5B56A632" w14:textId="77777777" w:rsidR="003961B9" w:rsidRDefault="003961B9" w:rsidP="00F442F1">
      <w:pPr>
        <w:pStyle w:val="Heading2"/>
        <w:spacing w:before="0" w:line="240" w:lineRule="auto"/>
        <w:rPr>
          <w:rFonts w:ascii="Arial" w:hAnsi="Arial" w:cs="Arial"/>
          <w:color w:val="auto"/>
          <w:sz w:val="24"/>
          <w:szCs w:val="24"/>
        </w:rPr>
      </w:pPr>
    </w:p>
    <w:p w14:paraId="51225623" w14:textId="2B36DA52" w:rsidR="006D530F" w:rsidRDefault="006D530F" w:rsidP="00D85BDB">
      <w:pPr>
        <w:pStyle w:val="Heading2"/>
        <w:spacing w:before="0" w:after="240" w:line="240" w:lineRule="auto"/>
      </w:pPr>
      <w:bookmarkStart w:id="28" w:name="_Toc53124649"/>
      <w:r>
        <w:rPr>
          <w:rFonts w:ascii="Arial" w:hAnsi="Arial" w:cs="Arial"/>
          <w:color w:val="auto"/>
          <w:sz w:val="24"/>
          <w:szCs w:val="24"/>
        </w:rPr>
        <w:t>Contract Package Area</w:t>
      </w:r>
      <w:bookmarkEnd w:id="28"/>
    </w:p>
    <w:p w14:paraId="738015F6" w14:textId="3BF1B0A2" w:rsidR="003D0769" w:rsidRDefault="00C76B73" w:rsidP="00B4734E">
      <w:pPr>
        <w:pStyle w:val="ListParagraph"/>
        <w:numPr>
          <w:ilvl w:val="1"/>
          <w:numId w:val="34"/>
        </w:numPr>
        <w:ind w:left="709" w:hanging="709"/>
      </w:pPr>
      <w:r>
        <w:t>There</w:t>
      </w:r>
      <w:r w:rsidR="003D0769" w:rsidRPr="00D85BDB">
        <w:t xml:space="preserve"> will be one Contract Package Area (CPA) covering the whole of </w:t>
      </w:r>
      <w:r>
        <w:t xml:space="preserve">        </w:t>
      </w:r>
      <w:r w:rsidR="003D0769" w:rsidRPr="00D85BDB">
        <w:t>Scotland</w:t>
      </w:r>
      <w:r w:rsidR="003D0769">
        <w:t xml:space="preserve"> for </w:t>
      </w:r>
      <w:r w:rsidR="00F90574">
        <w:t>JETS Scotland</w:t>
      </w:r>
      <w:r w:rsidR="003D0769" w:rsidRPr="00D85BDB">
        <w:t xml:space="preserve">. </w:t>
      </w:r>
    </w:p>
    <w:p w14:paraId="1C3BBFD9" w14:textId="77777777" w:rsidR="00942CA9" w:rsidRDefault="00942CA9" w:rsidP="00D85BDB">
      <w:pPr>
        <w:pStyle w:val="ListParagraph"/>
      </w:pPr>
    </w:p>
    <w:p w14:paraId="1E2A5688" w14:textId="541C6CAD" w:rsidR="00942CA9" w:rsidRDefault="00942CA9" w:rsidP="00B4734E">
      <w:pPr>
        <w:pStyle w:val="ListParagraph"/>
        <w:numPr>
          <w:ilvl w:val="0"/>
          <w:numId w:val="51"/>
        </w:numPr>
        <w:ind w:hanging="720"/>
      </w:pPr>
      <w:r>
        <w:t>A map showing the CPA and a list of the Local Authorities within the CPA can be found at Annex 2.</w:t>
      </w:r>
    </w:p>
    <w:p w14:paraId="61821604" w14:textId="77777777" w:rsidR="002807BE" w:rsidRPr="00D85BDB" w:rsidRDefault="002807BE" w:rsidP="002807BE">
      <w:pPr>
        <w:pStyle w:val="ListParagraph"/>
      </w:pPr>
    </w:p>
    <w:p w14:paraId="03F6A3B0" w14:textId="77777777" w:rsidR="000F2E53" w:rsidRDefault="000F2E53" w:rsidP="00F442F1">
      <w:pPr>
        <w:pStyle w:val="Heading2"/>
        <w:spacing w:before="0" w:line="240" w:lineRule="auto"/>
        <w:rPr>
          <w:rFonts w:ascii="Arial" w:hAnsi="Arial" w:cs="Arial"/>
          <w:color w:val="auto"/>
          <w:sz w:val="24"/>
          <w:szCs w:val="24"/>
        </w:rPr>
      </w:pPr>
    </w:p>
    <w:p w14:paraId="093E36A2" w14:textId="6D0CD535" w:rsidR="00F442F1" w:rsidRPr="001C63CA" w:rsidRDefault="004F6006" w:rsidP="00F442F1">
      <w:pPr>
        <w:pStyle w:val="Heading2"/>
        <w:spacing w:before="0" w:line="240" w:lineRule="auto"/>
        <w:rPr>
          <w:rFonts w:ascii="Arial" w:hAnsi="Arial" w:cs="Arial"/>
          <w:color w:val="auto"/>
          <w:sz w:val="24"/>
          <w:szCs w:val="24"/>
        </w:rPr>
      </w:pPr>
      <w:bookmarkStart w:id="29" w:name="_Toc53124650"/>
      <w:r>
        <w:rPr>
          <w:rFonts w:ascii="Arial" w:hAnsi="Arial" w:cs="Arial"/>
          <w:color w:val="auto"/>
          <w:sz w:val="24"/>
          <w:szCs w:val="24"/>
        </w:rPr>
        <w:t>Programme</w:t>
      </w:r>
      <w:r w:rsidR="00991EE5">
        <w:rPr>
          <w:rFonts w:ascii="Arial" w:hAnsi="Arial" w:cs="Arial"/>
          <w:color w:val="auto"/>
          <w:sz w:val="24"/>
          <w:szCs w:val="24"/>
        </w:rPr>
        <w:t xml:space="preserve"> </w:t>
      </w:r>
      <w:r w:rsidR="00F442F1" w:rsidRPr="001C63CA">
        <w:rPr>
          <w:rFonts w:ascii="Arial" w:hAnsi="Arial" w:cs="Arial"/>
          <w:color w:val="auto"/>
          <w:sz w:val="24"/>
          <w:szCs w:val="24"/>
        </w:rPr>
        <w:t xml:space="preserve">Evaluation of </w:t>
      </w:r>
      <w:bookmarkEnd w:id="21"/>
      <w:bookmarkEnd w:id="22"/>
      <w:r w:rsidR="00316086">
        <w:rPr>
          <w:rFonts w:ascii="Arial" w:hAnsi="Arial" w:cs="Arial"/>
          <w:color w:val="auto"/>
          <w:sz w:val="24"/>
          <w:szCs w:val="24"/>
        </w:rPr>
        <w:t>Job</w:t>
      </w:r>
      <w:r w:rsidR="00022C15">
        <w:rPr>
          <w:rFonts w:ascii="Arial" w:hAnsi="Arial" w:cs="Arial"/>
          <w:color w:val="auto"/>
          <w:sz w:val="24"/>
          <w:szCs w:val="24"/>
        </w:rPr>
        <w:t xml:space="preserve"> Entry: Targeted Support</w:t>
      </w:r>
      <w:r w:rsidR="006D74B0">
        <w:rPr>
          <w:rFonts w:ascii="Arial" w:hAnsi="Arial" w:cs="Arial"/>
          <w:color w:val="auto"/>
          <w:sz w:val="24"/>
          <w:szCs w:val="24"/>
        </w:rPr>
        <w:t xml:space="preserve"> </w:t>
      </w:r>
      <w:r w:rsidR="00F90574">
        <w:rPr>
          <w:rFonts w:ascii="Arial" w:hAnsi="Arial" w:cs="Arial"/>
          <w:color w:val="auto"/>
          <w:sz w:val="24"/>
          <w:szCs w:val="24"/>
        </w:rPr>
        <w:t>Scotland</w:t>
      </w:r>
      <w:r w:rsidR="00316086">
        <w:rPr>
          <w:rFonts w:ascii="Arial" w:hAnsi="Arial" w:cs="Arial"/>
          <w:color w:val="auto"/>
          <w:sz w:val="24"/>
          <w:szCs w:val="24"/>
        </w:rPr>
        <w:t xml:space="preserve"> (JETS)</w:t>
      </w:r>
      <w:bookmarkEnd w:id="29"/>
    </w:p>
    <w:p w14:paraId="1C1AF9A5" w14:textId="77777777" w:rsidR="00C76B73" w:rsidRDefault="00C76B73" w:rsidP="00C76B73">
      <w:pPr>
        <w:autoSpaceDE w:val="0"/>
        <w:autoSpaceDN w:val="0"/>
        <w:adjustRightInd w:val="0"/>
        <w:spacing w:after="0" w:line="240" w:lineRule="auto"/>
        <w:jc w:val="both"/>
      </w:pPr>
    </w:p>
    <w:p w14:paraId="702C4B3C" w14:textId="660B9D44" w:rsidR="00F442F1" w:rsidRPr="00C76B73" w:rsidRDefault="00F442F1"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sidRPr="00C76B73">
        <w:rPr>
          <w:rFonts w:eastAsia="Times New Roman" w:cs="Arial"/>
          <w:color w:val="000000"/>
          <w:szCs w:val="24"/>
        </w:rPr>
        <w:t xml:space="preserve">DWP </w:t>
      </w:r>
      <w:r w:rsidR="00645DF8" w:rsidRPr="00C76B73">
        <w:rPr>
          <w:rFonts w:eastAsia="Times New Roman" w:cs="Arial"/>
          <w:color w:val="000000"/>
          <w:szCs w:val="24"/>
        </w:rPr>
        <w:t>will</w:t>
      </w:r>
      <w:r w:rsidR="006012F1" w:rsidRPr="00C76B73">
        <w:rPr>
          <w:rFonts w:eastAsia="Times New Roman" w:cs="Arial"/>
          <w:color w:val="000000"/>
          <w:szCs w:val="24"/>
        </w:rPr>
        <w:t xml:space="preserve"> </w:t>
      </w:r>
      <w:r w:rsidRPr="00C76B73">
        <w:rPr>
          <w:rFonts w:eastAsia="Times New Roman" w:cs="Arial"/>
          <w:color w:val="000000"/>
          <w:szCs w:val="24"/>
        </w:rPr>
        <w:t>develop a</w:t>
      </w:r>
      <w:r w:rsidR="00991EE5">
        <w:rPr>
          <w:rFonts w:eastAsia="Times New Roman" w:cs="Arial"/>
          <w:color w:val="000000"/>
          <w:szCs w:val="24"/>
        </w:rPr>
        <w:t xml:space="preserve"> </w:t>
      </w:r>
      <w:r w:rsidR="004F6006">
        <w:rPr>
          <w:rFonts w:eastAsia="Times New Roman" w:cs="Arial"/>
          <w:color w:val="000000"/>
          <w:szCs w:val="24"/>
        </w:rPr>
        <w:t>programme</w:t>
      </w:r>
      <w:r w:rsidRPr="00C76B73">
        <w:rPr>
          <w:rFonts w:eastAsia="Times New Roman" w:cs="Arial"/>
          <w:color w:val="000000"/>
          <w:szCs w:val="24"/>
        </w:rPr>
        <w:t xml:space="preserve"> evaluation strategy to </w:t>
      </w:r>
      <w:r w:rsidR="006927F2" w:rsidRPr="00C76B73">
        <w:rPr>
          <w:rFonts w:eastAsia="Times New Roman" w:cs="Arial"/>
          <w:color w:val="000000"/>
          <w:szCs w:val="24"/>
        </w:rPr>
        <w:t xml:space="preserve">explore the delivery of the </w:t>
      </w:r>
      <w:r w:rsidR="002329A8">
        <w:rPr>
          <w:rFonts w:eastAsia="Times New Roman" w:cs="Arial"/>
          <w:color w:val="000000"/>
          <w:szCs w:val="24"/>
        </w:rPr>
        <w:t>Programme</w:t>
      </w:r>
      <w:r w:rsidR="00C76B73" w:rsidRPr="00C76B73">
        <w:rPr>
          <w:rFonts w:eastAsia="Times New Roman" w:cs="Arial"/>
          <w:color w:val="000000"/>
          <w:szCs w:val="24"/>
        </w:rPr>
        <w:t xml:space="preserve"> and </w:t>
      </w:r>
      <w:r w:rsidR="006C3D49">
        <w:rPr>
          <w:rFonts w:eastAsia="Times New Roman" w:cs="Arial"/>
          <w:color w:val="000000"/>
          <w:szCs w:val="24"/>
        </w:rPr>
        <w:t>Participants</w:t>
      </w:r>
      <w:r w:rsidR="00C76B73" w:rsidRPr="00C76B73">
        <w:rPr>
          <w:rFonts w:eastAsia="Times New Roman" w:cs="Arial"/>
          <w:color w:val="000000"/>
          <w:szCs w:val="24"/>
        </w:rPr>
        <w:t xml:space="preserve"> and staff experiences of </w:t>
      </w:r>
      <w:r w:rsidR="00C76B73" w:rsidRPr="00C76B73">
        <w:rPr>
          <w:rFonts w:cs="Arial"/>
          <w:szCs w:val="24"/>
        </w:rPr>
        <w:t>JETS Scotland</w:t>
      </w:r>
      <w:r w:rsidR="00C76B73" w:rsidRPr="00C76B73">
        <w:rPr>
          <w:rFonts w:eastAsia="Times New Roman" w:cs="Arial"/>
          <w:color w:val="000000"/>
          <w:szCs w:val="24"/>
        </w:rPr>
        <w:t xml:space="preserve">. </w:t>
      </w:r>
      <w:r w:rsidR="00C76B73" w:rsidRPr="00C76B73">
        <w:rPr>
          <w:rFonts w:eastAsia="Times New Roman" w:cs="Arial"/>
          <w:szCs w:val="24"/>
        </w:rPr>
        <w:t xml:space="preserve">DWP will conduct quantitative and qualitative research to build up a picture of the support delivered. Researchers may wish to contact and interview </w:t>
      </w:r>
      <w:r w:rsidR="002329A8">
        <w:rPr>
          <w:rFonts w:eastAsia="Times New Roman" w:cs="Arial"/>
          <w:szCs w:val="24"/>
        </w:rPr>
        <w:t>Programme</w:t>
      </w:r>
      <w:r w:rsidR="00C76B73" w:rsidRPr="00C76B73">
        <w:rPr>
          <w:rFonts w:eastAsia="Times New Roman" w:cs="Arial"/>
          <w:szCs w:val="24"/>
        </w:rPr>
        <w:t xml:space="preserve"> </w:t>
      </w:r>
      <w:r w:rsidR="006C3D49">
        <w:rPr>
          <w:rFonts w:eastAsia="Times New Roman" w:cs="Arial"/>
          <w:szCs w:val="24"/>
        </w:rPr>
        <w:t>Participants</w:t>
      </w:r>
      <w:r w:rsidR="00C76B73" w:rsidRPr="00C76B73">
        <w:rPr>
          <w:rFonts w:eastAsia="Times New Roman" w:cs="Arial"/>
          <w:szCs w:val="24"/>
        </w:rPr>
        <w:t xml:space="preserve">, the </w:t>
      </w:r>
      <w:r w:rsidR="003C7DA5">
        <w:rPr>
          <w:rFonts w:eastAsia="Times New Roman" w:cs="Arial"/>
          <w:szCs w:val="24"/>
        </w:rPr>
        <w:t>Provider</w:t>
      </w:r>
      <w:r w:rsidR="00C76B73" w:rsidRPr="00C76B73">
        <w:rPr>
          <w:rFonts w:eastAsia="Times New Roman" w:cs="Arial"/>
          <w:szCs w:val="24"/>
        </w:rPr>
        <w:t xml:space="preserve">, and their supply chain (e.g. partnership </w:t>
      </w:r>
      <w:r w:rsidR="00656DD0">
        <w:rPr>
          <w:rFonts w:eastAsia="Times New Roman" w:cs="Arial"/>
          <w:szCs w:val="24"/>
        </w:rPr>
        <w:t>Providers</w:t>
      </w:r>
      <w:r w:rsidR="00C76B73" w:rsidRPr="00C76B73">
        <w:rPr>
          <w:rFonts w:eastAsia="Times New Roman" w:cs="Arial"/>
          <w:szCs w:val="24"/>
        </w:rPr>
        <w:t>) as part of the evaluation.</w:t>
      </w:r>
    </w:p>
    <w:p w14:paraId="6E4F2D1D" w14:textId="77777777" w:rsidR="00F442F1" w:rsidRPr="00CF5A99" w:rsidRDefault="00F442F1" w:rsidP="00F442F1">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22C7A100" w14:textId="7530618A" w:rsidR="00927782" w:rsidRPr="00EA5027" w:rsidRDefault="00F442F1"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sidRPr="00EA5027">
        <w:rPr>
          <w:rFonts w:eastAsia="Times New Roman" w:cs="Arial"/>
          <w:szCs w:val="24"/>
        </w:rPr>
        <w:t xml:space="preserve">The </w:t>
      </w:r>
      <w:r w:rsidR="003C7DA5">
        <w:rPr>
          <w:rFonts w:eastAsia="Times New Roman" w:cs="Arial"/>
          <w:szCs w:val="24"/>
        </w:rPr>
        <w:t>Provider</w:t>
      </w:r>
      <w:r w:rsidRPr="00EA5027">
        <w:rPr>
          <w:rFonts w:eastAsia="Times New Roman" w:cs="Arial"/>
          <w:szCs w:val="24"/>
        </w:rPr>
        <w:t xml:space="preserve"> must support and fully co-operate with the </w:t>
      </w:r>
      <w:r w:rsidRPr="00B70706">
        <w:rPr>
          <w:rFonts w:eastAsia="Times New Roman" w:cs="Arial"/>
          <w:szCs w:val="24"/>
        </w:rPr>
        <w:t xml:space="preserve">evaluation activity conducted or commissioned by </w:t>
      </w:r>
      <w:r w:rsidR="006927F2" w:rsidRPr="00054435">
        <w:rPr>
          <w:rFonts w:eastAsia="Times New Roman" w:cs="Arial"/>
          <w:szCs w:val="24"/>
        </w:rPr>
        <w:t>DWP</w:t>
      </w:r>
      <w:r w:rsidR="007E543F">
        <w:rPr>
          <w:rFonts w:eastAsia="Times New Roman" w:cs="Arial"/>
          <w:szCs w:val="24"/>
        </w:rPr>
        <w:t>.</w:t>
      </w:r>
      <w:r w:rsidR="00F02FDB" w:rsidRPr="00054435">
        <w:rPr>
          <w:rFonts w:eastAsia="Times New Roman" w:cs="Arial"/>
          <w:szCs w:val="24"/>
        </w:rPr>
        <w:t xml:space="preserve"> </w:t>
      </w:r>
      <w:r w:rsidRPr="009F3258">
        <w:rPr>
          <w:rFonts w:eastAsia="Times New Roman" w:cs="Arial"/>
          <w:szCs w:val="24"/>
        </w:rPr>
        <w:t xml:space="preserve">The </w:t>
      </w:r>
      <w:r w:rsidR="003C7DA5">
        <w:rPr>
          <w:rFonts w:eastAsia="Times New Roman" w:cs="Arial"/>
          <w:szCs w:val="24"/>
        </w:rPr>
        <w:t>Provider</w:t>
      </w:r>
      <w:r w:rsidRPr="003961B9">
        <w:rPr>
          <w:rFonts w:eastAsia="Times New Roman" w:cs="Arial"/>
          <w:szCs w:val="24"/>
        </w:rPr>
        <w:t xml:space="preserve"> will be contacted in advance about any evaluation activity and research.</w:t>
      </w:r>
    </w:p>
    <w:p w14:paraId="694446FA" w14:textId="77777777" w:rsidR="00731D25" w:rsidRPr="00927782" w:rsidRDefault="00731D25" w:rsidP="00927782">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3FF48445" w14:textId="4E9E76C3" w:rsidR="007E0B5E" w:rsidRPr="007E0B5E" w:rsidRDefault="00927782" w:rsidP="00D85BDB">
      <w:pPr>
        <w:pStyle w:val="Heading2"/>
        <w:spacing w:before="0" w:line="240" w:lineRule="auto"/>
      </w:pPr>
      <w:bookmarkStart w:id="30" w:name="_Toc462066095"/>
      <w:bookmarkStart w:id="31" w:name="_Toc485809571"/>
      <w:bookmarkStart w:id="32" w:name="_Toc485818496"/>
      <w:bookmarkStart w:id="33" w:name="_Toc53124651"/>
      <w:r w:rsidRPr="008B4670">
        <w:rPr>
          <w:rFonts w:ascii="Arial" w:hAnsi="Arial" w:cs="Arial"/>
          <w:color w:val="auto"/>
          <w:sz w:val="24"/>
          <w:szCs w:val="24"/>
        </w:rPr>
        <w:t>Funding Model</w:t>
      </w:r>
      <w:bookmarkEnd w:id="30"/>
      <w:bookmarkEnd w:id="31"/>
      <w:bookmarkEnd w:id="32"/>
      <w:bookmarkEnd w:id="33"/>
      <w:r w:rsidRPr="008B4670">
        <w:rPr>
          <w:rFonts w:ascii="Arial" w:hAnsi="Arial" w:cs="Arial"/>
          <w:color w:val="auto"/>
          <w:sz w:val="24"/>
          <w:szCs w:val="24"/>
        </w:rPr>
        <w:t xml:space="preserve"> </w:t>
      </w:r>
    </w:p>
    <w:p w14:paraId="44FB546C" w14:textId="77777777" w:rsidR="003D0769" w:rsidRPr="00927782" w:rsidRDefault="003D0769" w:rsidP="003D0769">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4AD9B76C" w14:textId="0119EF54" w:rsidR="008001E4" w:rsidRPr="00523B2B" w:rsidRDefault="008001E4" w:rsidP="00B4734E">
      <w:pPr>
        <w:pStyle w:val="ListParagraph"/>
        <w:numPr>
          <w:ilvl w:val="1"/>
          <w:numId w:val="37"/>
        </w:numPr>
        <w:autoSpaceDE w:val="0"/>
        <w:autoSpaceDN w:val="0"/>
        <w:adjustRightInd w:val="0"/>
        <w:spacing w:after="0" w:line="240" w:lineRule="auto"/>
        <w:jc w:val="both"/>
        <w:rPr>
          <w:rFonts w:eastAsia="Times New Roman" w:cs="Arial"/>
          <w:color w:val="000000"/>
          <w:szCs w:val="24"/>
          <w:lang w:eastAsia="en-GB"/>
        </w:rPr>
      </w:pPr>
      <w:r w:rsidRPr="00523B2B">
        <w:rPr>
          <w:rFonts w:eastAsiaTheme="minorEastAsia"/>
          <w:color w:val="000000" w:themeColor="text1"/>
          <w:kern w:val="24"/>
          <w:szCs w:val="24"/>
        </w:rPr>
        <w:t xml:space="preserve">There will </w:t>
      </w:r>
      <w:r w:rsidR="00FB50B4" w:rsidRPr="00523B2B">
        <w:rPr>
          <w:rFonts w:eastAsiaTheme="minorEastAsia"/>
          <w:color w:val="000000" w:themeColor="text1"/>
          <w:kern w:val="24"/>
          <w:szCs w:val="24"/>
        </w:rPr>
        <w:t xml:space="preserve">be two distinct elements to </w:t>
      </w:r>
      <w:r w:rsidR="00F90574" w:rsidRPr="00523B2B">
        <w:rPr>
          <w:rFonts w:eastAsiaTheme="minorEastAsia"/>
          <w:color w:val="000000" w:themeColor="text1"/>
          <w:kern w:val="24"/>
          <w:szCs w:val="24"/>
        </w:rPr>
        <w:t>JETS Scotland</w:t>
      </w:r>
      <w:r w:rsidRPr="00523B2B">
        <w:rPr>
          <w:rFonts w:eastAsiaTheme="minorEastAsia"/>
          <w:color w:val="000000" w:themeColor="text1"/>
          <w:kern w:val="24"/>
          <w:szCs w:val="24"/>
        </w:rPr>
        <w:t xml:space="preserve"> funding model. </w:t>
      </w:r>
      <w:r w:rsidR="006C3D49">
        <w:rPr>
          <w:rFonts w:eastAsiaTheme="minorEastAsia"/>
          <w:color w:val="000000" w:themeColor="text1"/>
          <w:kern w:val="24"/>
          <w:szCs w:val="24"/>
        </w:rPr>
        <w:t>Providers</w:t>
      </w:r>
      <w:r w:rsidRPr="00523B2B">
        <w:rPr>
          <w:rFonts w:eastAsiaTheme="minorEastAsia"/>
          <w:color w:val="000000" w:themeColor="text1"/>
          <w:kern w:val="24"/>
          <w:szCs w:val="24"/>
        </w:rPr>
        <w:t xml:space="preserve"> will be paid:</w:t>
      </w:r>
    </w:p>
    <w:p w14:paraId="1D5E7444" w14:textId="77777777" w:rsidR="008001E4" w:rsidRPr="00927782" w:rsidRDefault="008001E4" w:rsidP="008001E4">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4B9F19DD" w14:textId="64173011" w:rsidR="008001E4" w:rsidRDefault="008001E4" w:rsidP="00B4734E">
      <w:pPr>
        <w:numPr>
          <w:ilvl w:val="0"/>
          <w:numId w:val="38"/>
        </w:numPr>
        <w:spacing w:after="0" w:line="240" w:lineRule="auto"/>
        <w:ind w:left="1276" w:hanging="567"/>
        <w:jc w:val="both"/>
        <w:rPr>
          <w:rFonts w:eastAsiaTheme="minorEastAsia"/>
          <w:color w:val="000000" w:themeColor="text1"/>
          <w:kern w:val="24"/>
          <w:szCs w:val="24"/>
        </w:rPr>
      </w:pPr>
      <w:r w:rsidRPr="008B4670">
        <w:rPr>
          <w:rFonts w:eastAsiaTheme="minorEastAsia"/>
          <w:color w:val="000000" w:themeColor="text1"/>
          <w:kern w:val="24"/>
          <w:szCs w:val="24"/>
        </w:rPr>
        <w:t xml:space="preserve">a </w:t>
      </w:r>
      <w:r w:rsidR="00D96F26">
        <w:rPr>
          <w:rFonts w:eastAsiaTheme="minorEastAsia"/>
          <w:color w:val="000000" w:themeColor="text1"/>
          <w:kern w:val="24"/>
          <w:szCs w:val="24"/>
        </w:rPr>
        <w:t>Delivery Fee</w:t>
      </w:r>
      <w:r w:rsidRPr="008B4670">
        <w:rPr>
          <w:rFonts w:eastAsiaTheme="minorEastAsia"/>
          <w:color w:val="000000" w:themeColor="text1"/>
          <w:kern w:val="24"/>
          <w:szCs w:val="24"/>
        </w:rPr>
        <w:t>; and</w:t>
      </w:r>
    </w:p>
    <w:p w14:paraId="31AFFFDD" w14:textId="77777777" w:rsidR="008001E4" w:rsidRPr="00AD3146" w:rsidRDefault="008001E4" w:rsidP="008001E4">
      <w:pPr>
        <w:spacing w:after="0" w:line="240" w:lineRule="auto"/>
        <w:ind w:left="1276" w:hanging="567"/>
        <w:jc w:val="both"/>
        <w:rPr>
          <w:rFonts w:eastAsiaTheme="minorEastAsia"/>
          <w:color w:val="000000" w:themeColor="text1"/>
          <w:kern w:val="24"/>
          <w:sz w:val="16"/>
          <w:szCs w:val="24"/>
        </w:rPr>
      </w:pPr>
    </w:p>
    <w:p w14:paraId="47F78D30" w14:textId="07D4C573" w:rsidR="008001E4" w:rsidRDefault="008001E4" w:rsidP="00B4734E">
      <w:pPr>
        <w:numPr>
          <w:ilvl w:val="0"/>
          <w:numId w:val="38"/>
        </w:numPr>
        <w:spacing w:after="0" w:line="240" w:lineRule="auto"/>
        <w:ind w:left="1276" w:hanging="567"/>
        <w:jc w:val="both"/>
        <w:rPr>
          <w:rFonts w:eastAsiaTheme="minorEastAsia"/>
          <w:color w:val="000000" w:themeColor="text1"/>
          <w:kern w:val="24"/>
          <w:szCs w:val="24"/>
        </w:rPr>
      </w:pPr>
      <w:r w:rsidRPr="00BB7F9D">
        <w:rPr>
          <w:rFonts w:eastAsiaTheme="minorEastAsia"/>
          <w:color w:val="000000" w:themeColor="text1"/>
          <w:kern w:val="24"/>
          <w:szCs w:val="24"/>
        </w:rPr>
        <w:t xml:space="preserve">an Outcome </w:t>
      </w:r>
      <w:r>
        <w:rPr>
          <w:rFonts w:eastAsiaTheme="minorEastAsia"/>
          <w:color w:val="000000" w:themeColor="text1"/>
          <w:kern w:val="24"/>
          <w:szCs w:val="24"/>
        </w:rPr>
        <w:t>Payment</w:t>
      </w:r>
      <w:r w:rsidRPr="00BB7F9D">
        <w:rPr>
          <w:rFonts w:eastAsiaTheme="minorEastAsia"/>
          <w:color w:val="000000" w:themeColor="text1"/>
          <w:kern w:val="24"/>
          <w:szCs w:val="24"/>
        </w:rPr>
        <w:t xml:space="preserve"> - s</w:t>
      </w:r>
      <w:r w:rsidRPr="008B4670">
        <w:rPr>
          <w:rFonts w:eastAsiaTheme="minorEastAsia"/>
          <w:color w:val="000000" w:themeColor="text1"/>
          <w:kern w:val="24"/>
          <w:szCs w:val="24"/>
        </w:rPr>
        <w:t xml:space="preserve">ubject to the conditions set out at </w:t>
      </w:r>
      <w:r w:rsidRPr="00737C2C">
        <w:rPr>
          <w:rFonts w:eastAsiaTheme="minorEastAsia"/>
          <w:color w:val="000000" w:themeColor="text1"/>
          <w:kern w:val="24"/>
          <w:szCs w:val="24"/>
        </w:rPr>
        <w:t xml:space="preserve">paragraphs </w:t>
      </w:r>
      <w:r w:rsidR="00952F73" w:rsidRPr="000D5362">
        <w:rPr>
          <w:rFonts w:eastAsiaTheme="minorEastAsia"/>
          <w:color w:val="000000" w:themeColor="text1"/>
          <w:kern w:val="24"/>
          <w:szCs w:val="24"/>
        </w:rPr>
        <w:t>5.</w:t>
      </w:r>
      <w:r w:rsidR="007123B8" w:rsidRPr="000D5362">
        <w:rPr>
          <w:rFonts w:eastAsiaTheme="minorEastAsia"/>
          <w:color w:val="000000" w:themeColor="text1"/>
          <w:kern w:val="24"/>
          <w:szCs w:val="24"/>
        </w:rPr>
        <w:t>4</w:t>
      </w:r>
      <w:r w:rsidR="00952F73" w:rsidRPr="000D5362">
        <w:rPr>
          <w:rFonts w:eastAsiaTheme="minorEastAsia"/>
          <w:color w:val="000000" w:themeColor="text1"/>
          <w:kern w:val="24"/>
          <w:szCs w:val="24"/>
        </w:rPr>
        <w:t xml:space="preserve"> – 5.</w:t>
      </w:r>
      <w:r w:rsidR="007123B8" w:rsidRPr="000D5362">
        <w:rPr>
          <w:rFonts w:eastAsiaTheme="minorEastAsia"/>
          <w:color w:val="000000" w:themeColor="text1"/>
          <w:kern w:val="24"/>
          <w:szCs w:val="24"/>
        </w:rPr>
        <w:t>11</w:t>
      </w:r>
      <w:r w:rsidR="007123B8">
        <w:rPr>
          <w:rFonts w:eastAsiaTheme="minorEastAsia"/>
          <w:color w:val="000000" w:themeColor="text1"/>
          <w:kern w:val="24"/>
          <w:szCs w:val="24"/>
        </w:rPr>
        <w:t xml:space="preserve"> </w:t>
      </w:r>
      <w:r w:rsidRPr="008B4670">
        <w:rPr>
          <w:rFonts w:eastAsiaTheme="minorEastAsia"/>
          <w:color w:val="000000" w:themeColor="text1"/>
          <w:kern w:val="24"/>
          <w:szCs w:val="24"/>
        </w:rPr>
        <w:t xml:space="preserve">of this </w:t>
      </w:r>
      <w:r>
        <w:rPr>
          <w:rFonts w:eastAsiaTheme="minorEastAsia"/>
          <w:color w:val="000000" w:themeColor="text1"/>
          <w:kern w:val="24"/>
          <w:szCs w:val="24"/>
        </w:rPr>
        <w:t>Call-Off</w:t>
      </w:r>
      <w:r w:rsidRPr="008B4670">
        <w:rPr>
          <w:rFonts w:eastAsiaTheme="minorEastAsia"/>
          <w:color w:val="000000" w:themeColor="text1"/>
          <w:kern w:val="24"/>
          <w:szCs w:val="24"/>
        </w:rPr>
        <w:t xml:space="preserve"> </w:t>
      </w:r>
      <w:r>
        <w:rPr>
          <w:rFonts w:eastAsiaTheme="minorEastAsia"/>
          <w:color w:val="000000" w:themeColor="text1"/>
          <w:kern w:val="24"/>
          <w:szCs w:val="24"/>
        </w:rPr>
        <w:t>S</w:t>
      </w:r>
      <w:r w:rsidRPr="008B4670">
        <w:rPr>
          <w:rFonts w:eastAsiaTheme="minorEastAsia"/>
          <w:color w:val="000000" w:themeColor="text1"/>
          <w:kern w:val="24"/>
          <w:szCs w:val="24"/>
        </w:rPr>
        <w:t>pecification being met</w:t>
      </w:r>
      <w:r w:rsidR="00E22B98">
        <w:rPr>
          <w:rFonts w:eastAsiaTheme="minorEastAsia"/>
          <w:color w:val="000000" w:themeColor="text1"/>
          <w:kern w:val="24"/>
          <w:szCs w:val="24"/>
        </w:rPr>
        <w:t>.</w:t>
      </w:r>
    </w:p>
    <w:p w14:paraId="16BBC87C" w14:textId="77777777" w:rsidR="008001E4" w:rsidRDefault="008001E4" w:rsidP="00D85BDB">
      <w:pPr>
        <w:pStyle w:val="ListParagraph"/>
        <w:rPr>
          <w:rFonts w:eastAsiaTheme="minorEastAsia"/>
          <w:color w:val="000000" w:themeColor="text1"/>
          <w:kern w:val="24"/>
          <w:szCs w:val="24"/>
        </w:rPr>
      </w:pPr>
    </w:p>
    <w:p w14:paraId="53D2572E" w14:textId="1FDB0709" w:rsidR="008001E4" w:rsidRPr="00E22B98" w:rsidRDefault="00E22B98" w:rsidP="00B4734E">
      <w:pPr>
        <w:pStyle w:val="ListParagraph"/>
        <w:numPr>
          <w:ilvl w:val="1"/>
          <w:numId w:val="37"/>
        </w:numPr>
        <w:autoSpaceDE w:val="0"/>
        <w:autoSpaceDN w:val="0"/>
        <w:adjustRightInd w:val="0"/>
        <w:spacing w:after="0" w:line="240" w:lineRule="auto"/>
        <w:jc w:val="both"/>
        <w:rPr>
          <w:rFonts w:eastAsia="Times New Roman" w:cs="Arial"/>
          <w:color w:val="FF0000"/>
          <w:szCs w:val="24"/>
          <w:lang w:eastAsia="en-GB"/>
        </w:rPr>
      </w:pPr>
      <w:r>
        <w:t xml:space="preserve">  </w:t>
      </w:r>
      <w:r w:rsidR="008001E4" w:rsidRPr="008B4670">
        <w:t>Please see Section 5 for more information about the funding model.</w:t>
      </w:r>
      <w:r w:rsidR="008001E4" w:rsidRPr="00E22B98">
        <w:rPr>
          <w:rFonts w:eastAsiaTheme="minorEastAsia"/>
          <w:color w:val="FF0000"/>
          <w:kern w:val="24"/>
          <w:szCs w:val="24"/>
        </w:rPr>
        <w:t xml:space="preserve"> </w:t>
      </w:r>
    </w:p>
    <w:p w14:paraId="1AD2B97A" w14:textId="77777777" w:rsidR="006B1D01" w:rsidRPr="001C63CA" w:rsidRDefault="006B1D01" w:rsidP="00A20044">
      <w:pPr>
        <w:pStyle w:val="ListParagraph"/>
        <w:autoSpaceDE w:val="0"/>
        <w:autoSpaceDN w:val="0"/>
        <w:adjustRightInd w:val="0"/>
        <w:spacing w:after="0" w:line="240" w:lineRule="auto"/>
        <w:ind w:left="709"/>
        <w:jc w:val="both"/>
        <w:rPr>
          <w:rFonts w:eastAsia="Times New Roman" w:cs="Arial"/>
          <w:szCs w:val="24"/>
          <w:lang w:val="en-US"/>
        </w:rPr>
      </w:pPr>
    </w:p>
    <w:p w14:paraId="21222C27" w14:textId="77777777" w:rsidR="0096580D" w:rsidRDefault="0096580D" w:rsidP="0096580D">
      <w:pPr>
        <w:pStyle w:val="Heading2"/>
        <w:spacing w:before="0" w:line="240" w:lineRule="auto"/>
        <w:rPr>
          <w:rFonts w:ascii="Arial" w:hAnsi="Arial" w:cs="Arial"/>
          <w:color w:val="auto"/>
          <w:sz w:val="24"/>
          <w:szCs w:val="24"/>
        </w:rPr>
      </w:pPr>
      <w:bookmarkStart w:id="34" w:name="_Toc485809572"/>
      <w:bookmarkStart w:id="35" w:name="_Toc485818497"/>
      <w:bookmarkStart w:id="36" w:name="_Toc53124652"/>
      <w:r w:rsidRPr="008B4670">
        <w:rPr>
          <w:rFonts w:ascii="Arial" w:hAnsi="Arial" w:cs="Arial"/>
          <w:color w:val="auto"/>
          <w:sz w:val="24"/>
          <w:szCs w:val="24"/>
        </w:rPr>
        <w:t>Contract Duration and Implementation</w:t>
      </w:r>
      <w:bookmarkEnd w:id="34"/>
      <w:bookmarkEnd w:id="35"/>
      <w:bookmarkEnd w:id="36"/>
    </w:p>
    <w:p w14:paraId="37049BCD" w14:textId="77777777" w:rsidR="007E0B5E" w:rsidRPr="007E0B5E" w:rsidRDefault="007E0B5E" w:rsidP="007E0B5E">
      <w:pPr>
        <w:spacing w:after="0"/>
      </w:pPr>
    </w:p>
    <w:p w14:paraId="46D9D3D3" w14:textId="02C51418" w:rsidR="0096580D" w:rsidRPr="0096580D" w:rsidRDefault="00F90574"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Pr>
          <w:rFonts w:cs="Arial"/>
          <w:szCs w:val="24"/>
        </w:rPr>
        <w:t>JETS Scotland</w:t>
      </w:r>
      <w:r w:rsidR="00D423A5">
        <w:rPr>
          <w:color w:val="000000" w:themeColor="text1"/>
          <w:szCs w:val="24"/>
        </w:rPr>
        <w:t xml:space="preserve"> will consist of</w:t>
      </w:r>
      <w:r w:rsidR="0096580D" w:rsidRPr="008B4670">
        <w:rPr>
          <w:color w:val="000000" w:themeColor="text1"/>
          <w:szCs w:val="24"/>
        </w:rPr>
        <w:t>:</w:t>
      </w:r>
    </w:p>
    <w:p w14:paraId="2DA02304" w14:textId="77777777" w:rsidR="0096580D" w:rsidRPr="0096580D" w:rsidRDefault="0096580D" w:rsidP="0096580D">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736C105D" w14:textId="52A226A8" w:rsidR="00D423A5" w:rsidRDefault="00D423A5" w:rsidP="00B4734E">
      <w:pPr>
        <w:pStyle w:val="ListParagraph"/>
        <w:numPr>
          <w:ilvl w:val="0"/>
          <w:numId w:val="4"/>
        </w:numPr>
        <w:spacing w:after="0" w:line="240" w:lineRule="auto"/>
        <w:ind w:left="1134" w:hanging="425"/>
        <w:jc w:val="both"/>
        <w:rPr>
          <w:color w:val="000000" w:themeColor="text1"/>
          <w:szCs w:val="24"/>
        </w:rPr>
      </w:pPr>
      <w:r>
        <w:rPr>
          <w:color w:val="000000" w:themeColor="text1"/>
          <w:szCs w:val="24"/>
        </w:rPr>
        <w:t>an implementation period</w:t>
      </w:r>
      <w:r w:rsidR="008001E4">
        <w:rPr>
          <w:color w:val="000000" w:themeColor="text1"/>
          <w:szCs w:val="24"/>
        </w:rPr>
        <w:t xml:space="preserve"> from Call-Off Commencement Date to Service Start Date</w:t>
      </w:r>
      <w:r>
        <w:rPr>
          <w:color w:val="000000" w:themeColor="text1"/>
          <w:szCs w:val="24"/>
        </w:rPr>
        <w:t xml:space="preserve"> </w:t>
      </w:r>
      <w:r w:rsidR="00C025A0">
        <w:rPr>
          <w:color w:val="000000" w:themeColor="text1"/>
          <w:szCs w:val="24"/>
        </w:rPr>
        <w:t xml:space="preserve">(by which time the </w:t>
      </w:r>
      <w:r w:rsidR="003C7DA5">
        <w:rPr>
          <w:color w:val="000000" w:themeColor="text1"/>
          <w:szCs w:val="24"/>
        </w:rPr>
        <w:t>Provider</w:t>
      </w:r>
      <w:r w:rsidR="00C025A0">
        <w:rPr>
          <w:color w:val="000000" w:themeColor="text1"/>
          <w:szCs w:val="24"/>
        </w:rPr>
        <w:t xml:space="preserve"> must be ready to receive referrals); then</w:t>
      </w:r>
      <w:r w:rsidR="00C025A0">
        <w:rPr>
          <w:color w:val="FF0000"/>
          <w:szCs w:val="24"/>
        </w:rPr>
        <w:t xml:space="preserve"> </w:t>
      </w:r>
    </w:p>
    <w:p w14:paraId="13BCBDAB" w14:textId="77777777" w:rsidR="00C025A0" w:rsidRPr="00C025A0" w:rsidRDefault="00C025A0" w:rsidP="00C025A0">
      <w:pPr>
        <w:pStyle w:val="ListParagraph"/>
        <w:spacing w:after="0" w:line="240" w:lineRule="auto"/>
        <w:ind w:left="1134"/>
        <w:jc w:val="both"/>
        <w:rPr>
          <w:color w:val="000000" w:themeColor="text1"/>
          <w:sz w:val="16"/>
          <w:szCs w:val="16"/>
        </w:rPr>
      </w:pPr>
    </w:p>
    <w:p w14:paraId="4AC50297" w14:textId="75CF893B" w:rsidR="0096580D" w:rsidRPr="005143B2" w:rsidRDefault="0096580D" w:rsidP="00B4734E">
      <w:pPr>
        <w:pStyle w:val="ListParagraph"/>
        <w:numPr>
          <w:ilvl w:val="0"/>
          <w:numId w:val="4"/>
        </w:numPr>
        <w:spacing w:after="0" w:line="240" w:lineRule="auto"/>
        <w:ind w:left="1134" w:hanging="425"/>
        <w:jc w:val="both"/>
        <w:rPr>
          <w:color w:val="000000" w:themeColor="text1"/>
          <w:szCs w:val="24"/>
        </w:rPr>
      </w:pPr>
      <w:r w:rsidRPr="005143B2">
        <w:rPr>
          <w:color w:val="000000"/>
          <w:szCs w:val="24"/>
        </w:rPr>
        <w:t xml:space="preserve">referrals will take place </w:t>
      </w:r>
      <w:r w:rsidR="001F7F39">
        <w:rPr>
          <w:color w:val="000000"/>
          <w:szCs w:val="24"/>
        </w:rPr>
        <w:t xml:space="preserve">from the agreed </w:t>
      </w:r>
      <w:r w:rsidR="008001E4">
        <w:rPr>
          <w:color w:val="000000"/>
          <w:szCs w:val="24"/>
        </w:rPr>
        <w:t xml:space="preserve">Service </w:t>
      </w:r>
      <w:r w:rsidR="001F7F39">
        <w:rPr>
          <w:color w:val="000000"/>
          <w:szCs w:val="24"/>
        </w:rPr>
        <w:t>Start Date for a period of 12 months</w:t>
      </w:r>
      <w:r w:rsidRPr="005143B2">
        <w:rPr>
          <w:color w:val="000000"/>
          <w:szCs w:val="24"/>
        </w:rPr>
        <w:t xml:space="preserve">; </w:t>
      </w:r>
      <w:r w:rsidR="008001E4">
        <w:rPr>
          <w:color w:val="000000"/>
          <w:szCs w:val="24"/>
        </w:rPr>
        <w:t>and</w:t>
      </w:r>
    </w:p>
    <w:p w14:paraId="030140E9" w14:textId="58075BBA" w:rsidR="0096580D" w:rsidRDefault="0096580D" w:rsidP="0096580D">
      <w:pPr>
        <w:spacing w:after="0" w:line="240" w:lineRule="auto"/>
        <w:ind w:left="1134" w:hanging="425"/>
        <w:jc w:val="both"/>
        <w:rPr>
          <w:color w:val="000000" w:themeColor="text1"/>
          <w:sz w:val="16"/>
          <w:szCs w:val="16"/>
        </w:rPr>
      </w:pPr>
    </w:p>
    <w:p w14:paraId="2D56D0CE" w14:textId="585C99B1" w:rsidR="008001E4" w:rsidRPr="00D85BDB" w:rsidRDefault="008001E4" w:rsidP="00B4734E">
      <w:pPr>
        <w:pStyle w:val="ListParagraph"/>
        <w:numPr>
          <w:ilvl w:val="0"/>
          <w:numId w:val="4"/>
        </w:numPr>
        <w:spacing w:line="240" w:lineRule="auto"/>
        <w:ind w:left="1134" w:hanging="425"/>
        <w:jc w:val="both"/>
        <w:rPr>
          <w:color w:val="000000" w:themeColor="text1"/>
          <w:sz w:val="16"/>
          <w:szCs w:val="16"/>
        </w:rPr>
      </w:pPr>
      <w:r w:rsidRPr="00EA5027">
        <w:rPr>
          <w:color w:val="000000" w:themeColor="text1"/>
          <w:szCs w:val="24"/>
        </w:rPr>
        <w:t xml:space="preserve">DWP will have an option to extend referrals for up to </w:t>
      </w:r>
      <w:r w:rsidRPr="00B70706">
        <w:rPr>
          <w:color w:val="000000" w:themeColor="text1"/>
          <w:szCs w:val="24"/>
        </w:rPr>
        <w:t>one further year beyond the original Referral End Date; then</w:t>
      </w:r>
    </w:p>
    <w:p w14:paraId="150EBA40" w14:textId="77777777" w:rsidR="008001E4" w:rsidRPr="00D85BDB" w:rsidRDefault="008001E4" w:rsidP="00D85BDB">
      <w:pPr>
        <w:pStyle w:val="ListParagraph"/>
        <w:rPr>
          <w:color w:val="000000" w:themeColor="text1"/>
          <w:sz w:val="16"/>
          <w:szCs w:val="16"/>
        </w:rPr>
      </w:pPr>
    </w:p>
    <w:p w14:paraId="53929B77" w14:textId="6D29D561" w:rsidR="008001E4" w:rsidRDefault="0096580D" w:rsidP="00B4734E">
      <w:pPr>
        <w:pStyle w:val="ListParagraph"/>
        <w:numPr>
          <w:ilvl w:val="0"/>
          <w:numId w:val="4"/>
        </w:numPr>
        <w:spacing w:line="240" w:lineRule="auto"/>
        <w:ind w:left="1134" w:hanging="425"/>
        <w:jc w:val="both"/>
        <w:rPr>
          <w:color w:val="000000" w:themeColor="text1"/>
          <w:szCs w:val="24"/>
        </w:rPr>
      </w:pPr>
      <w:r w:rsidRPr="00EA5027">
        <w:rPr>
          <w:color w:val="000000" w:themeColor="text1"/>
          <w:szCs w:val="24"/>
        </w:rPr>
        <w:t>s</w:t>
      </w:r>
      <w:r w:rsidRPr="00B70706">
        <w:rPr>
          <w:color w:val="000000" w:themeColor="text1"/>
          <w:szCs w:val="24"/>
        </w:rPr>
        <w:t xml:space="preserve">ervice delivery will continue for a maximum of </w:t>
      </w:r>
      <w:r w:rsidR="00996CF7" w:rsidRPr="00054435">
        <w:rPr>
          <w:color w:val="000000" w:themeColor="text1"/>
          <w:szCs w:val="24"/>
        </w:rPr>
        <w:t>182</w:t>
      </w:r>
      <w:r w:rsidRPr="00054435">
        <w:rPr>
          <w:color w:val="000000" w:themeColor="text1"/>
          <w:szCs w:val="24"/>
        </w:rPr>
        <w:t xml:space="preserve"> days after the last </w:t>
      </w:r>
      <w:r w:rsidR="009B6F98">
        <w:rPr>
          <w:color w:val="000000" w:themeColor="text1"/>
          <w:szCs w:val="24"/>
        </w:rPr>
        <w:t xml:space="preserve">Participant has </w:t>
      </w:r>
      <w:r w:rsidRPr="00054435">
        <w:rPr>
          <w:color w:val="000000" w:themeColor="text1"/>
          <w:szCs w:val="24"/>
        </w:rPr>
        <w:t>start</w:t>
      </w:r>
      <w:r w:rsidR="009B6F98">
        <w:rPr>
          <w:color w:val="000000" w:themeColor="text1"/>
          <w:szCs w:val="24"/>
        </w:rPr>
        <w:t>ed</w:t>
      </w:r>
      <w:r w:rsidRPr="00054435">
        <w:rPr>
          <w:color w:val="000000" w:themeColor="text1"/>
          <w:szCs w:val="24"/>
        </w:rPr>
        <w:t xml:space="preserve"> on provision; </w:t>
      </w:r>
      <w:r w:rsidR="008001E4" w:rsidRPr="009F3258">
        <w:rPr>
          <w:color w:val="000000" w:themeColor="text1"/>
          <w:szCs w:val="24"/>
        </w:rPr>
        <w:t>and</w:t>
      </w:r>
    </w:p>
    <w:p w14:paraId="6A046B2F" w14:textId="77777777" w:rsidR="009B4E75" w:rsidRDefault="009B4E75" w:rsidP="00D85BDB">
      <w:pPr>
        <w:pStyle w:val="ListParagraph"/>
        <w:spacing w:line="240" w:lineRule="auto"/>
        <w:ind w:left="1134"/>
        <w:jc w:val="both"/>
        <w:rPr>
          <w:color w:val="000000" w:themeColor="text1"/>
          <w:szCs w:val="24"/>
        </w:rPr>
      </w:pPr>
    </w:p>
    <w:p w14:paraId="65CF9D3C" w14:textId="22C34CB8" w:rsidR="00EA5027" w:rsidRDefault="009B4E75" w:rsidP="00B4734E">
      <w:pPr>
        <w:pStyle w:val="ListParagraph"/>
        <w:numPr>
          <w:ilvl w:val="0"/>
          <w:numId w:val="4"/>
        </w:numPr>
        <w:spacing w:line="240" w:lineRule="auto"/>
        <w:ind w:left="1134" w:hanging="425"/>
        <w:jc w:val="both"/>
        <w:rPr>
          <w:color w:val="000000" w:themeColor="text1"/>
          <w:szCs w:val="24"/>
        </w:rPr>
      </w:pPr>
      <w:r w:rsidRPr="00851C2D">
        <w:rPr>
          <w:color w:val="000000" w:themeColor="text1"/>
          <w:szCs w:val="24"/>
        </w:rPr>
        <w:t xml:space="preserve">Outcome achievement/earnings tracking period will continue for a maximum of 238 days, plus a further 61 days </w:t>
      </w:r>
      <w:r w:rsidR="00851C2D">
        <w:rPr>
          <w:color w:val="000000" w:themeColor="text1"/>
          <w:szCs w:val="24"/>
        </w:rPr>
        <w:t>for</w:t>
      </w:r>
      <w:r w:rsidR="00851C2D" w:rsidRPr="00851C2D">
        <w:rPr>
          <w:color w:val="000000" w:themeColor="text1"/>
          <w:szCs w:val="24"/>
        </w:rPr>
        <w:t xml:space="preserve"> </w:t>
      </w:r>
      <w:r w:rsidR="00851C2D">
        <w:rPr>
          <w:color w:val="000000" w:themeColor="text1"/>
          <w:szCs w:val="24"/>
        </w:rPr>
        <w:t xml:space="preserve">any late </w:t>
      </w:r>
      <w:r w:rsidR="009A537A">
        <w:rPr>
          <w:color w:val="000000" w:themeColor="text1"/>
          <w:szCs w:val="24"/>
        </w:rPr>
        <w:t>Real Time Earnings (</w:t>
      </w:r>
      <w:r w:rsidR="00851C2D">
        <w:rPr>
          <w:color w:val="000000" w:themeColor="text1"/>
          <w:szCs w:val="24"/>
        </w:rPr>
        <w:t>RTE</w:t>
      </w:r>
      <w:r w:rsidR="009A537A">
        <w:rPr>
          <w:color w:val="000000" w:themeColor="text1"/>
          <w:szCs w:val="24"/>
        </w:rPr>
        <w:t xml:space="preserve">) </w:t>
      </w:r>
      <w:r w:rsidR="00851C2D">
        <w:rPr>
          <w:color w:val="000000" w:themeColor="text1"/>
          <w:szCs w:val="24"/>
        </w:rPr>
        <w:t>notifications and submission of claims/outcome notifications for final self-employed outcomes after the last start on provision;</w:t>
      </w:r>
    </w:p>
    <w:p w14:paraId="7BBB71A7" w14:textId="77777777" w:rsidR="007E543F" w:rsidRPr="008C69A5" w:rsidRDefault="007E543F" w:rsidP="008C69A5">
      <w:pPr>
        <w:pStyle w:val="ListParagraph"/>
        <w:rPr>
          <w:color w:val="000000" w:themeColor="text1"/>
          <w:szCs w:val="24"/>
        </w:rPr>
      </w:pPr>
    </w:p>
    <w:p w14:paraId="6F57D355" w14:textId="77777777" w:rsidR="007E543F" w:rsidRPr="00851C2D" w:rsidRDefault="007E543F" w:rsidP="008C69A5">
      <w:pPr>
        <w:pStyle w:val="ListParagraph"/>
        <w:spacing w:line="240" w:lineRule="auto"/>
        <w:ind w:left="1134"/>
        <w:jc w:val="both"/>
        <w:rPr>
          <w:color w:val="000000" w:themeColor="text1"/>
          <w:szCs w:val="24"/>
        </w:rPr>
      </w:pPr>
    </w:p>
    <w:p w14:paraId="3A41AB0D" w14:textId="77CEE357" w:rsidR="00EA5027" w:rsidRPr="0096580D" w:rsidRDefault="00EA5027" w:rsidP="00B4734E">
      <w:pPr>
        <w:pStyle w:val="ListParagraph"/>
        <w:numPr>
          <w:ilvl w:val="0"/>
          <w:numId w:val="4"/>
        </w:numPr>
        <w:autoSpaceDE w:val="0"/>
        <w:autoSpaceDN w:val="0"/>
        <w:adjustRightInd w:val="0"/>
        <w:spacing w:after="0" w:line="240" w:lineRule="auto"/>
        <w:ind w:left="1134" w:hanging="425"/>
        <w:jc w:val="both"/>
        <w:rPr>
          <w:rFonts w:eastAsia="Times New Roman" w:cs="Arial"/>
          <w:color w:val="000000"/>
          <w:szCs w:val="24"/>
          <w:lang w:eastAsia="en-GB"/>
        </w:rPr>
      </w:pPr>
      <w:r w:rsidRPr="0096580D">
        <w:rPr>
          <w:color w:val="000000" w:themeColor="text1"/>
          <w:szCs w:val="24"/>
        </w:rPr>
        <w:t xml:space="preserve">the last </w:t>
      </w:r>
      <w:r w:rsidR="00D64CBD">
        <w:rPr>
          <w:color w:val="000000" w:themeColor="text1"/>
          <w:szCs w:val="24"/>
        </w:rPr>
        <w:t>O</w:t>
      </w:r>
      <w:r w:rsidRPr="0096580D">
        <w:rPr>
          <w:color w:val="000000" w:themeColor="text1"/>
          <w:szCs w:val="24"/>
        </w:rPr>
        <w:t xml:space="preserve">utcome </w:t>
      </w:r>
      <w:r w:rsidR="00D64CBD">
        <w:rPr>
          <w:color w:val="000000" w:themeColor="text1"/>
          <w:szCs w:val="24"/>
        </w:rPr>
        <w:t>P</w:t>
      </w:r>
      <w:r w:rsidRPr="0096580D">
        <w:rPr>
          <w:color w:val="000000" w:themeColor="text1"/>
          <w:szCs w:val="24"/>
        </w:rPr>
        <w:t xml:space="preserve">ayment will be made by DWP to the </w:t>
      </w:r>
      <w:r w:rsidR="00580B40">
        <w:rPr>
          <w:color w:val="000000" w:themeColor="text1"/>
          <w:szCs w:val="24"/>
        </w:rPr>
        <w:t>Provider</w:t>
      </w:r>
      <w:r w:rsidRPr="0096580D">
        <w:rPr>
          <w:color w:val="000000" w:themeColor="text1"/>
          <w:szCs w:val="24"/>
        </w:rPr>
        <w:t xml:space="preserve"> no later than </w:t>
      </w:r>
      <w:r w:rsidRPr="00820268">
        <w:rPr>
          <w:color w:val="000000" w:themeColor="text1"/>
          <w:szCs w:val="24"/>
        </w:rPr>
        <w:t xml:space="preserve">  </w:t>
      </w:r>
      <w:r w:rsidR="00523B2B" w:rsidRPr="00820268">
        <w:rPr>
          <w:szCs w:val="24"/>
        </w:rPr>
        <w:t>329</w:t>
      </w:r>
      <w:r w:rsidR="00D520FE">
        <w:rPr>
          <w:color w:val="FF0000"/>
          <w:szCs w:val="24"/>
        </w:rPr>
        <w:t xml:space="preserve"> </w:t>
      </w:r>
      <w:r w:rsidRPr="00820268">
        <w:rPr>
          <w:szCs w:val="24"/>
        </w:rPr>
        <w:t>da</w:t>
      </w:r>
      <w:r w:rsidRPr="0096580D">
        <w:rPr>
          <w:color w:val="000000" w:themeColor="text1"/>
          <w:szCs w:val="24"/>
        </w:rPr>
        <w:t>ys after the last start on provision;</w:t>
      </w:r>
    </w:p>
    <w:p w14:paraId="5FEAD043" w14:textId="77777777" w:rsidR="00EA5027" w:rsidRPr="00D85BDB" w:rsidRDefault="00EA5027" w:rsidP="00D85BDB">
      <w:pPr>
        <w:pStyle w:val="ListParagraph"/>
        <w:rPr>
          <w:color w:val="000000" w:themeColor="text1"/>
          <w:szCs w:val="24"/>
        </w:rPr>
      </w:pPr>
    </w:p>
    <w:p w14:paraId="62B60BFA" w14:textId="0E1F1B51" w:rsidR="00C025A0" w:rsidRPr="00C025A0" w:rsidRDefault="0096580D" w:rsidP="00B4734E">
      <w:pPr>
        <w:pStyle w:val="ListParagraph"/>
        <w:numPr>
          <w:ilvl w:val="0"/>
          <w:numId w:val="4"/>
        </w:numPr>
        <w:autoSpaceDE w:val="0"/>
        <w:autoSpaceDN w:val="0"/>
        <w:adjustRightInd w:val="0"/>
        <w:spacing w:after="0" w:line="240" w:lineRule="auto"/>
        <w:ind w:left="1134" w:hanging="425"/>
        <w:jc w:val="both"/>
        <w:rPr>
          <w:rFonts w:eastAsia="Times New Roman" w:cs="Arial"/>
          <w:color w:val="000000"/>
          <w:szCs w:val="24"/>
          <w:lang w:eastAsia="en-GB"/>
        </w:rPr>
      </w:pPr>
      <w:r w:rsidRPr="0096580D">
        <w:rPr>
          <w:color w:val="000000" w:themeColor="text1"/>
          <w:szCs w:val="24"/>
        </w:rPr>
        <w:t xml:space="preserve">there will be on-going contractual obligations on the </w:t>
      </w:r>
      <w:r w:rsidR="003C7DA5">
        <w:rPr>
          <w:color w:val="000000" w:themeColor="text1"/>
          <w:szCs w:val="24"/>
        </w:rPr>
        <w:t>Provider</w:t>
      </w:r>
      <w:r w:rsidRPr="0096580D">
        <w:rPr>
          <w:color w:val="000000" w:themeColor="text1"/>
          <w:szCs w:val="24"/>
        </w:rPr>
        <w:t>, e.g. document retention requirements.</w:t>
      </w:r>
    </w:p>
    <w:p w14:paraId="7CF6550D" w14:textId="77777777" w:rsidR="00C025A0" w:rsidRPr="00C025A0" w:rsidRDefault="00C025A0" w:rsidP="00C025A0">
      <w:pPr>
        <w:pStyle w:val="ListParagraph"/>
        <w:rPr>
          <w:rFonts w:eastAsia="Times New Roman" w:cs="Arial"/>
          <w:color w:val="000000"/>
          <w:szCs w:val="24"/>
          <w:lang w:eastAsia="en-GB"/>
        </w:rPr>
      </w:pPr>
    </w:p>
    <w:p w14:paraId="3700203E" w14:textId="54EE729D" w:rsidR="0096580D" w:rsidRPr="002807BE" w:rsidRDefault="001F7F39"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sidRPr="00C061CB">
        <w:rPr>
          <w:rFonts w:eastAsia="Times New Roman" w:cs="Times New Roman"/>
          <w:szCs w:val="24"/>
        </w:rPr>
        <w:t xml:space="preserve">The service must go live </w:t>
      </w:r>
      <w:r w:rsidR="00C061CB" w:rsidRPr="00C061CB">
        <w:rPr>
          <w:rFonts w:eastAsia="Times New Roman" w:cs="Times New Roman"/>
          <w:szCs w:val="24"/>
        </w:rPr>
        <w:t>by 25</w:t>
      </w:r>
      <w:r w:rsidR="009B4E75" w:rsidRPr="00C061CB">
        <w:rPr>
          <w:rFonts w:eastAsia="Times New Roman" w:cs="Times New Roman"/>
          <w:szCs w:val="24"/>
        </w:rPr>
        <w:t xml:space="preserve"> </w:t>
      </w:r>
      <w:r w:rsidR="00682EA7" w:rsidRPr="00C061CB">
        <w:rPr>
          <w:rFonts w:eastAsia="Times New Roman" w:cs="Times New Roman"/>
          <w:szCs w:val="24"/>
        </w:rPr>
        <w:t>January 2021.</w:t>
      </w:r>
      <w:r w:rsidRPr="00C061CB">
        <w:rPr>
          <w:rFonts w:eastAsia="Times New Roman" w:cs="Times New Roman"/>
          <w:szCs w:val="24"/>
        </w:rPr>
        <w:t xml:space="preserve"> </w:t>
      </w:r>
      <w:r w:rsidR="003C7DA5" w:rsidRPr="00C061CB">
        <w:rPr>
          <w:rFonts w:eastAsia="Times New Roman" w:cs="Times New Roman"/>
          <w:szCs w:val="24"/>
        </w:rPr>
        <w:t>Provider</w:t>
      </w:r>
      <w:r w:rsidR="00C025A0" w:rsidRPr="00C061CB">
        <w:rPr>
          <w:rFonts w:eastAsia="Times New Roman" w:cs="Times New Roman"/>
          <w:szCs w:val="24"/>
        </w:rPr>
        <w:t xml:space="preserve"> </w:t>
      </w:r>
      <w:r w:rsidR="00D64CBD">
        <w:rPr>
          <w:rFonts w:eastAsia="Times New Roman" w:cs="Times New Roman"/>
          <w:szCs w:val="24"/>
        </w:rPr>
        <w:t>implementation p</w:t>
      </w:r>
      <w:r w:rsidR="00C025A0" w:rsidRPr="00C061CB">
        <w:rPr>
          <w:rFonts w:eastAsia="Times New Roman" w:cs="Times New Roman"/>
          <w:szCs w:val="24"/>
        </w:rPr>
        <w:t xml:space="preserve">lans must document their anticipated Service Start Date for the provision and how they aim to meet this Service Start Date. </w:t>
      </w:r>
    </w:p>
    <w:p w14:paraId="4DCEA3AF" w14:textId="77777777" w:rsidR="002807BE" w:rsidRPr="00C061CB" w:rsidRDefault="002807BE" w:rsidP="002807BE">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1AE1BD06" w14:textId="77777777" w:rsidR="0096580D" w:rsidRDefault="0096580D" w:rsidP="0096580D">
      <w:pPr>
        <w:pStyle w:val="Heading2"/>
        <w:spacing w:before="0" w:line="240" w:lineRule="auto"/>
        <w:rPr>
          <w:rFonts w:ascii="Arial" w:hAnsi="Arial" w:cs="Arial"/>
          <w:color w:val="auto"/>
          <w:sz w:val="24"/>
          <w:szCs w:val="24"/>
        </w:rPr>
      </w:pPr>
      <w:bookmarkStart w:id="37" w:name="_Toc485809573"/>
      <w:bookmarkStart w:id="38" w:name="_Toc485818498"/>
      <w:bookmarkStart w:id="39" w:name="_Toc53124653"/>
      <w:r w:rsidRPr="008B4670">
        <w:rPr>
          <w:rFonts w:ascii="Arial" w:hAnsi="Arial" w:cs="Arial"/>
          <w:color w:val="auto"/>
          <w:sz w:val="24"/>
          <w:szCs w:val="24"/>
        </w:rPr>
        <w:t>Maximum Duration of Participation</w:t>
      </w:r>
      <w:bookmarkEnd w:id="37"/>
      <w:bookmarkEnd w:id="38"/>
      <w:bookmarkEnd w:id="39"/>
    </w:p>
    <w:p w14:paraId="611D4221" w14:textId="77777777" w:rsidR="00F95D4C" w:rsidRPr="00F95D4C" w:rsidRDefault="00F95D4C" w:rsidP="00F95D4C">
      <w:pPr>
        <w:spacing w:after="0"/>
      </w:pPr>
    </w:p>
    <w:p w14:paraId="3A7ED99C" w14:textId="68AA5445" w:rsidR="006012F1" w:rsidRDefault="003F2923"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Pr>
          <w:rFonts w:eastAsia="Times New Roman" w:cs="Arial"/>
          <w:color w:val="000000"/>
          <w:szCs w:val="24"/>
          <w:lang w:eastAsia="en-GB"/>
        </w:rPr>
        <w:t xml:space="preserve">Once a </w:t>
      </w:r>
      <w:r w:rsidR="006C3D49">
        <w:rPr>
          <w:rFonts w:eastAsia="Times New Roman" w:cs="Arial"/>
          <w:color w:val="000000"/>
          <w:szCs w:val="24"/>
          <w:lang w:eastAsia="en-GB"/>
        </w:rPr>
        <w:t>Participant</w:t>
      </w:r>
      <w:r>
        <w:rPr>
          <w:rFonts w:eastAsia="Times New Roman" w:cs="Arial"/>
          <w:color w:val="000000"/>
          <w:szCs w:val="24"/>
          <w:lang w:eastAsia="en-GB"/>
        </w:rPr>
        <w:t xml:space="preserve"> starts </w:t>
      </w:r>
      <w:r w:rsidR="000C0430">
        <w:rPr>
          <w:rFonts w:cs="Arial"/>
          <w:szCs w:val="24"/>
        </w:rPr>
        <w:t>JETS</w:t>
      </w:r>
      <w:r w:rsidR="008F1AD4" w:rsidRPr="00696D8F">
        <w:rPr>
          <w:rFonts w:cs="Arial"/>
          <w:szCs w:val="24"/>
        </w:rPr>
        <w:t xml:space="preserve"> </w:t>
      </w:r>
      <w:r w:rsidR="00F90574">
        <w:rPr>
          <w:rFonts w:cs="Arial"/>
          <w:szCs w:val="24"/>
        </w:rPr>
        <w:t xml:space="preserve">Scotland </w:t>
      </w:r>
      <w:r>
        <w:rPr>
          <w:rFonts w:eastAsia="Times New Roman" w:cs="Arial"/>
          <w:color w:val="000000"/>
          <w:szCs w:val="24"/>
          <w:lang w:eastAsia="en-GB"/>
        </w:rPr>
        <w:t xml:space="preserve">provision they will remain on that provision for a maximum </w:t>
      </w:r>
      <w:r w:rsidR="00F243EC">
        <w:rPr>
          <w:rFonts w:eastAsia="Times New Roman" w:cs="Arial"/>
          <w:color w:val="000000"/>
          <w:szCs w:val="24"/>
          <w:lang w:eastAsia="en-GB"/>
        </w:rPr>
        <w:t>of 182 days</w:t>
      </w:r>
      <w:r w:rsidR="006012F1">
        <w:rPr>
          <w:rFonts w:eastAsia="Times New Roman" w:cs="Arial"/>
          <w:color w:val="000000"/>
          <w:szCs w:val="24"/>
          <w:lang w:eastAsia="en-GB"/>
        </w:rPr>
        <w:t>.</w:t>
      </w:r>
    </w:p>
    <w:p w14:paraId="2F6F058C" w14:textId="77777777" w:rsidR="006012F1" w:rsidRPr="001C63CA" w:rsidRDefault="006012F1" w:rsidP="001C63CA">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51349776" w14:textId="10EAC41D" w:rsidR="0096580D" w:rsidRPr="0060123C" w:rsidRDefault="00F243EC" w:rsidP="00B4734E">
      <w:pPr>
        <w:pStyle w:val="ListParagraph"/>
        <w:numPr>
          <w:ilvl w:val="1"/>
          <w:numId w:val="37"/>
        </w:numPr>
        <w:autoSpaceDE w:val="0"/>
        <w:autoSpaceDN w:val="0"/>
        <w:adjustRightInd w:val="0"/>
        <w:spacing w:after="0" w:line="240" w:lineRule="auto"/>
        <w:ind w:left="709" w:hanging="709"/>
        <w:jc w:val="both"/>
      </w:pPr>
      <w:r>
        <w:rPr>
          <w:rFonts w:eastAsia="Times New Roman" w:cs="Times New Roman"/>
          <w:color w:val="000000"/>
          <w:szCs w:val="24"/>
        </w:rPr>
        <w:t>The</w:t>
      </w:r>
      <w:r w:rsidRPr="006D6728">
        <w:rPr>
          <w:rFonts w:eastAsia="Times New Roman" w:cs="Times New Roman"/>
          <w:color w:val="000000"/>
          <w:szCs w:val="24"/>
        </w:rPr>
        <w:t xml:space="preserve"> </w:t>
      </w:r>
      <w:r w:rsidR="006C3D49">
        <w:rPr>
          <w:rFonts w:eastAsia="Times New Roman" w:cs="Times New Roman"/>
          <w:color w:val="000000"/>
          <w:szCs w:val="24"/>
        </w:rPr>
        <w:t>Participant</w:t>
      </w:r>
      <w:r>
        <w:rPr>
          <w:rFonts w:eastAsia="Times New Roman" w:cs="Times New Roman"/>
          <w:color w:val="000000"/>
          <w:szCs w:val="24"/>
        </w:rPr>
        <w:t>’</w:t>
      </w:r>
      <w:r w:rsidRPr="006D6728">
        <w:rPr>
          <w:rFonts w:eastAsia="Times New Roman" w:cs="Times New Roman"/>
          <w:color w:val="000000"/>
          <w:szCs w:val="24"/>
        </w:rPr>
        <w:t xml:space="preserve">s end date </w:t>
      </w:r>
      <w:r>
        <w:rPr>
          <w:rFonts w:eastAsia="Times New Roman" w:cs="Times New Roman"/>
          <w:color w:val="000000"/>
          <w:szCs w:val="24"/>
        </w:rPr>
        <w:t xml:space="preserve">will be automatically populated </w:t>
      </w:r>
      <w:r w:rsidRPr="006D6728">
        <w:rPr>
          <w:rFonts w:eastAsia="Times New Roman" w:cs="Times New Roman"/>
          <w:color w:val="000000"/>
          <w:szCs w:val="24"/>
        </w:rPr>
        <w:t xml:space="preserve">in </w:t>
      </w:r>
      <w:r w:rsidR="003C7DA5">
        <w:t>Provider</w:t>
      </w:r>
      <w:r w:rsidRPr="002D3346">
        <w:t xml:space="preserve"> Referral and Paymen</w:t>
      </w:r>
      <w:r w:rsidRPr="00F3390F">
        <w:t>ts system</w:t>
      </w:r>
      <w:r w:rsidRPr="00F3390F">
        <w:rPr>
          <w:rFonts w:eastAsia="Times New Roman" w:cs="Times New Roman"/>
          <w:color w:val="000000"/>
          <w:szCs w:val="24"/>
        </w:rPr>
        <w:t xml:space="preserve"> (PRaP)</w:t>
      </w:r>
      <w:r w:rsidR="002D6DEF" w:rsidRPr="00F3390F">
        <w:rPr>
          <w:rFonts w:eastAsia="Times New Roman" w:cs="Times New Roman"/>
          <w:color w:val="000000"/>
          <w:szCs w:val="24"/>
        </w:rPr>
        <w:t xml:space="preserve"> </w:t>
      </w:r>
      <w:r w:rsidR="002D6DEF" w:rsidRPr="00D85BDB">
        <w:rPr>
          <w:rFonts w:eastAsia="Times New Roman" w:cs="Times New Roman"/>
          <w:color w:val="000000"/>
          <w:szCs w:val="24"/>
        </w:rPr>
        <w:t>on d</w:t>
      </w:r>
      <w:r w:rsidR="006D3301">
        <w:rPr>
          <w:rFonts w:eastAsia="Times New Roman" w:cs="Times New Roman"/>
          <w:color w:val="000000"/>
          <w:szCs w:val="24"/>
        </w:rPr>
        <w:t>ay 299</w:t>
      </w:r>
      <w:r w:rsidR="002D6DEF" w:rsidRPr="00D85BDB">
        <w:rPr>
          <w:rFonts w:eastAsia="Times New Roman" w:cs="Times New Roman"/>
          <w:color w:val="000000"/>
          <w:szCs w:val="24"/>
        </w:rPr>
        <w:t xml:space="preserve"> (which includes the </w:t>
      </w:r>
      <w:r w:rsidR="005035CC" w:rsidRPr="00D85BDB">
        <w:rPr>
          <w:rFonts w:eastAsia="Times New Roman" w:cs="Times New Roman"/>
          <w:color w:val="000000"/>
          <w:szCs w:val="24"/>
        </w:rPr>
        <w:t>56 day</w:t>
      </w:r>
      <w:r w:rsidR="00D520FE">
        <w:rPr>
          <w:rFonts w:eastAsia="Times New Roman" w:cs="Times New Roman"/>
          <w:color w:val="000000"/>
          <w:szCs w:val="24"/>
        </w:rPr>
        <w:t>s</w:t>
      </w:r>
      <w:r w:rsidR="002D6DEF" w:rsidRPr="00D85BDB">
        <w:rPr>
          <w:rFonts w:eastAsia="Times New Roman" w:cs="Times New Roman"/>
          <w:color w:val="000000"/>
          <w:szCs w:val="24"/>
        </w:rPr>
        <w:t xml:space="preserve"> tracking</w:t>
      </w:r>
      <w:r w:rsidR="006D3301">
        <w:rPr>
          <w:rFonts w:eastAsia="Times New Roman" w:cs="Times New Roman"/>
          <w:color w:val="000000"/>
          <w:szCs w:val="24"/>
        </w:rPr>
        <w:t xml:space="preserve"> and 61 days for late notification of earnings</w:t>
      </w:r>
      <w:r w:rsidR="00596F69">
        <w:rPr>
          <w:rFonts w:eastAsia="Times New Roman" w:cs="Times New Roman"/>
          <w:color w:val="000000"/>
          <w:szCs w:val="24"/>
        </w:rPr>
        <w:t>, or self-employment outcome claim</w:t>
      </w:r>
      <w:r w:rsidR="002D6DEF" w:rsidRPr="00D85BDB">
        <w:rPr>
          <w:rFonts w:eastAsia="Times New Roman" w:cs="Times New Roman"/>
          <w:color w:val="000000"/>
          <w:szCs w:val="24"/>
        </w:rPr>
        <w:t>)</w:t>
      </w:r>
      <w:r w:rsidR="002D6DEF" w:rsidRPr="00F3390F">
        <w:rPr>
          <w:rFonts w:eastAsia="Times New Roman" w:cs="Times New Roman"/>
          <w:color w:val="000000"/>
          <w:szCs w:val="24"/>
        </w:rPr>
        <w:t xml:space="preserve"> </w:t>
      </w:r>
      <w:r w:rsidRPr="00F3390F">
        <w:rPr>
          <w:rFonts w:eastAsia="Times New Roman" w:cs="Times New Roman"/>
          <w:color w:val="000000"/>
          <w:szCs w:val="24"/>
        </w:rPr>
        <w:t xml:space="preserve">unless the </w:t>
      </w:r>
      <w:r w:rsidR="006C3D49">
        <w:rPr>
          <w:rFonts w:eastAsia="Times New Roman" w:cs="Times New Roman"/>
          <w:color w:val="000000"/>
          <w:szCs w:val="24"/>
        </w:rPr>
        <w:t>Participant</w:t>
      </w:r>
      <w:r w:rsidRPr="00F3390F">
        <w:rPr>
          <w:rFonts w:eastAsia="Times New Roman" w:cs="Times New Roman"/>
          <w:color w:val="000000"/>
          <w:szCs w:val="24"/>
        </w:rPr>
        <w:t xml:space="preserve"> </w:t>
      </w:r>
      <w:r w:rsidRPr="00F3390F">
        <w:t xml:space="preserve">completes the </w:t>
      </w:r>
      <w:r w:rsidR="002329A8">
        <w:t>Programme</w:t>
      </w:r>
      <w:r w:rsidRPr="00F3390F">
        <w:t xml:space="preserve"> early (see early completer at paragraph </w:t>
      </w:r>
      <w:r w:rsidR="00D520FE">
        <w:t>1.29</w:t>
      </w:r>
      <w:r w:rsidR="000B47FE">
        <w:t xml:space="preserve"> – 1.3</w:t>
      </w:r>
      <w:r w:rsidR="00D520FE">
        <w:t>0</w:t>
      </w:r>
      <w:r w:rsidRPr="00F3390F">
        <w:t>)</w:t>
      </w:r>
      <w:r w:rsidRPr="00F3390F">
        <w:rPr>
          <w:rFonts w:eastAsia="Times New Roman" w:cs="Times New Roman"/>
          <w:color w:val="000000"/>
          <w:szCs w:val="24"/>
        </w:rPr>
        <w:t>.</w:t>
      </w:r>
      <w:r>
        <w:rPr>
          <w:rFonts w:eastAsia="Times New Roman" w:cs="Times New Roman"/>
          <w:color w:val="000000"/>
          <w:szCs w:val="24"/>
        </w:rPr>
        <w:t xml:space="preserve"> </w:t>
      </w:r>
    </w:p>
    <w:p w14:paraId="55A7E948" w14:textId="2C683FC2" w:rsidR="002807BE" w:rsidRPr="00596F69" w:rsidRDefault="002807BE" w:rsidP="00596F69">
      <w:pPr>
        <w:autoSpaceDE w:val="0"/>
        <w:autoSpaceDN w:val="0"/>
        <w:adjustRightInd w:val="0"/>
        <w:spacing w:after="0" w:line="240" w:lineRule="auto"/>
        <w:jc w:val="both"/>
        <w:rPr>
          <w:rFonts w:eastAsia="Times New Roman" w:cs="Arial"/>
          <w:color w:val="000000"/>
          <w:szCs w:val="24"/>
          <w:lang w:eastAsia="en-GB"/>
        </w:rPr>
      </w:pPr>
    </w:p>
    <w:p w14:paraId="63B01B16" w14:textId="77777777" w:rsidR="00776955" w:rsidRDefault="00776955" w:rsidP="00776955">
      <w:pPr>
        <w:pStyle w:val="Heading2"/>
        <w:spacing w:before="0" w:line="240" w:lineRule="auto"/>
        <w:rPr>
          <w:rFonts w:ascii="Arial" w:hAnsi="Arial" w:cs="Arial"/>
          <w:color w:val="auto"/>
          <w:sz w:val="24"/>
          <w:szCs w:val="24"/>
        </w:rPr>
      </w:pPr>
      <w:bookmarkStart w:id="40" w:name="_Toc458513104"/>
      <w:bookmarkStart w:id="41" w:name="_Toc465752314"/>
      <w:bookmarkStart w:id="42" w:name="_Toc485809574"/>
      <w:bookmarkStart w:id="43" w:name="_Toc485818499"/>
      <w:bookmarkStart w:id="44" w:name="_Toc53124654"/>
      <w:r w:rsidRPr="00BB7F9D">
        <w:rPr>
          <w:rFonts w:ascii="Arial" w:hAnsi="Arial" w:cs="Arial"/>
          <w:color w:val="auto"/>
          <w:sz w:val="24"/>
          <w:szCs w:val="24"/>
        </w:rPr>
        <w:t>Early Completer</w:t>
      </w:r>
      <w:bookmarkEnd w:id="40"/>
      <w:bookmarkEnd w:id="41"/>
      <w:bookmarkEnd w:id="42"/>
      <w:bookmarkEnd w:id="43"/>
      <w:bookmarkEnd w:id="44"/>
      <w:r w:rsidRPr="00BB7F9D">
        <w:rPr>
          <w:rFonts w:ascii="Arial" w:hAnsi="Arial" w:cs="Arial"/>
          <w:color w:val="auto"/>
          <w:sz w:val="24"/>
          <w:szCs w:val="24"/>
        </w:rPr>
        <w:t xml:space="preserve"> </w:t>
      </w:r>
    </w:p>
    <w:p w14:paraId="760C04F0" w14:textId="77777777" w:rsidR="00776955" w:rsidRPr="00776955" w:rsidRDefault="00776955" w:rsidP="00776955">
      <w:pPr>
        <w:spacing w:after="0"/>
      </w:pPr>
    </w:p>
    <w:p w14:paraId="4626653F" w14:textId="00BF398D" w:rsidR="00776955" w:rsidRPr="001D30EA" w:rsidRDefault="00776955"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Pr>
          <w:rFonts w:cs="Arial"/>
          <w:szCs w:val="24"/>
        </w:rPr>
        <w:t xml:space="preserve">An early completer is someone whose time on </w:t>
      </w:r>
      <w:r w:rsidR="000C0430">
        <w:rPr>
          <w:rFonts w:cs="Arial"/>
          <w:szCs w:val="24"/>
        </w:rPr>
        <w:t>JETS</w:t>
      </w:r>
      <w:r>
        <w:rPr>
          <w:rFonts w:cs="Arial"/>
          <w:szCs w:val="24"/>
        </w:rPr>
        <w:t xml:space="preserve"> </w:t>
      </w:r>
      <w:r w:rsidR="00F90574">
        <w:rPr>
          <w:rFonts w:cs="Arial"/>
          <w:szCs w:val="24"/>
        </w:rPr>
        <w:t xml:space="preserve">Scotland </w:t>
      </w:r>
      <w:r>
        <w:rPr>
          <w:rFonts w:cs="Arial"/>
          <w:szCs w:val="24"/>
        </w:rPr>
        <w:t xml:space="preserve">ends before the 182 calendar </w:t>
      </w:r>
      <w:r w:rsidR="001D30EA">
        <w:rPr>
          <w:rFonts w:cs="Arial"/>
          <w:szCs w:val="24"/>
        </w:rPr>
        <w:t xml:space="preserve">days’ time on the </w:t>
      </w:r>
      <w:r w:rsidR="002329A8">
        <w:rPr>
          <w:rFonts w:cs="Arial"/>
          <w:szCs w:val="24"/>
        </w:rPr>
        <w:t>Programme</w:t>
      </w:r>
      <w:r w:rsidR="001D30EA">
        <w:rPr>
          <w:rFonts w:cs="Arial"/>
          <w:szCs w:val="24"/>
        </w:rPr>
        <w:t xml:space="preserve"> is reached</w:t>
      </w:r>
      <w:r w:rsidRPr="00EB452F">
        <w:rPr>
          <w:rFonts w:eastAsia="Times New Roman" w:cs="Times New Roman"/>
          <w:szCs w:val="24"/>
        </w:rPr>
        <w:t>.</w:t>
      </w:r>
    </w:p>
    <w:p w14:paraId="4A06F7AE" w14:textId="77777777" w:rsidR="001D30EA" w:rsidRPr="001D30EA" w:rsidRDefault="001D30EA" w:rsidP="001D0FEE">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0858A73B" w14:textId="7AA093D8" w:rsidR="001D30EA" w:rsidRDefault="001D30EA"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Pr>
          <w:rFonts w:eastAsia="Times New Roman" w:cs="Arial"/>
          <w:color w:val="000000"/>
          <w:szCs w:val="24"/>
          <w:lang w:eastAsia="en-GB"/>
        </w:rPr>
        <w:t xml:space="preserve">A </w:t>
      </w:r>
      <w:r w:rsidR="006C3D49">
        <w:rPr>
          <w:rFonts w:eastAsia="Times New Roman" w:cs="Arial"/>
          <w:color w:val="000000"/>
          <w:szCs w:val="24"/>
          <w:lang w:eastAsia="en-GB"/>
        </w:rPr>
        <w:t>Participant</w:t>
      </w:r>
      <w:r>
        <w:rPr>
          <w:rFonts w:eastAsia="Times New Roman" w:cs="Arial"/>
          <w:color w:val="000000"/>
          <w:szCs w:val="24"/>
          <w:lang w:eastAsia="en-GB"/>
        </w:rPr>
        <w:t xml:space="preserve"> will </w:t>
      </w:r>
      <w:r w:rsidR="00C061CB">
        <w:rPr>
          <w:rFonts w:eastAsia="Times New Roman" w:cs="Arial"/>
          <w:color w:val="000000"/>
          <w:szCs w:val="24"/>
          <w:lang w:eastAsia="en-GB"/>
        </w:rPr>
        <w:t xml:space="preserve">be considered an early </w:t>
      </w:r>
      <w:r>
        <w:rPr>
          <w:rFonts w:eastAsia="Times New Roman" w:cs="Arial"/>
          <w:color w:val="000000"/>
          <w:szCs w:val="24"/>
          <w:lang w:eastAsia="en-GB"/>
        </w:rPr>
        <w:t>complete</w:t>
      </w:r>
      <w:r w:rsidR="00C061CB">
        <w:rPr>
          <w:rFonts w:eastAsia="Times New Roman" w:cs="Arial"/>
          <w:color w:val="000000"/>
          <w:szCs w:val="24"/>
          <w:lang w:eastAsia="en-GB"/>
        </w:rPr>
        <w:t xml:space="preserve">r for </w:t>
      </w:r>
      <w:r w:rsidR="000C0430">
        <w:rPr>
          <w:rFonts w:cs="Arial"/>
          <w:szCs w:val="24"/>
        </w:rPr>
        <w:t>JETS</w:t>
      </w:r>
      <w:r w:rsidR="00F90574">
        <w:rPr>
          <w:rFonts w:cs="Arial"/>
          <w:szCs w:val="24"/>
        </w:rPr>
        <w:t xml:space="preserve"> Scotland</w:t>
      </w:r>
      <w:r w:rsidR="008F1AD4" w:rsidRPr="00696D8F">
        <w:rPr>
          <w:rFonts w:cs="Arial"/>
          <w:szCs w:val="24"/>
        </w:rPr>
        <w:t xml:space="preserve"> </w:t>
      </w:r>
      <w:r>
        <w:rPr>
          <w:rFonts w:eastAsia="Times New Roman" w:cs="Arial"/>
          <w:color w:val="000000"/>
          <w:szCs w:val="24"/>
          <w:lang w:eastAsia="en-GB"/>
        </w:rPr>
        <w:t>in the following circumstances</w:t>
      </w:r>
      <w:r w:rsidR="007E543F">
        <w:rPr>
          <w:rFonts w:eastAsia="Times New Roman" w:cs="Arial"/>
          <w:color w:val="000000"/>
          <w:szCs w:val="24"/>
          <w:lang w:eastAsia="en-GB"/>
        </w:rPr>
        <w:t>. Where they:</w:t>
      </w:r>
    </w:p>
    <w:p w14:paraId="4C142DD1" w14:textId="77777777" w:rsidR="001D30EA" w:rsidRPr="001D30EA" w:rsidRDefault="001D30EA" w:rsidP="001D0FEE">
      <w:pPr>
        <w:pStyle w:val="ListParagraph"/>
        <w:jc w:val="both"/>
        <w:rPr>
          <w:rFonts w:eastAsia="Times New Roman" w:cs="Arial"/>
          <w:color w:val="000000"/>
          <w:szCs w:val="24"/>
          <w:lang w:eastAsia="en-GB"/>
        </w:rPr>
      </w:pPr>
    </w:p>
    <w:p w14:paraId="3DA239A0" w14:textId="7A199961" w:rsidR="001E1D52" w:rsidRPr="00384BB9" w:rsidRDefault="00656DD0" w:rsidP="00B4734E">
      <w:pPr>
        <w:pStyle w:val="ListParagraph"/>
        <w:numPr>
          <w:ilvl w:val="0"/>
          <w:numId w:val="14"/>
        </w:numPr>
        <w:rPr>
          <w:rFonts w:cs="Arial"/>
          <w:szCs w:val="24"/>
        </w:rPr>
      </w:pPr>
      <w:r>
        <w:rPr>
          <w:rFonts w:cs="Arial"/>
          <w:szCs w:val="24"/>
        </w:rPr>
        <w:t>O</w:t>
      </w:r>
      <w:r w:rsidR="001E1D52" w:rsidRPr="00384BB9">
        <w:rPr>
          <w:rFonts w:cs="Arial"/>
          <w:szCs w:val="24"/>
        </w:rPr>
        <w:t xml:space="preserve">btain employment and reach the earnings threshold, or a self-employment outcome is achieved, </w:t>
      </w:r>
      <w:r w:rsidR="007E543F">
        <w:rPr>
          <w:rFonts w:cs="Arial"/>
          <w:szCs w:val="24"/>
        </w:rPr>
        <w:t xml:space="preserve">in which case </w:t>
      </w:r>
      <w:r w:rsidR="001E1D52" w:rsidRPr="00384BB9">
        <w:rPr>
          <w:rFonts w:cs="Arial"/>
          <w:szCs w:val="24"/>
        </w:rPr>
        <w:t xml:space="preserve">they will </w:t>
      </w:r>
      <w:r w:rsidR="007E543F">
        <w:rPr>
          <w:rFonts w:cs="Arial"/>
          <w:szCs w:val="24"/>
        </w:rPr>
        <w:t xml:space="preserve">have </w:t>
      </w:r>
      <w:r w:rsidR="001E1D52" w:rsidRPr="00384BB9">
        <w:rPr>
          <w:rFonts w:cs="Arial"/>
          <w:szCs w:val="24"/>
        </w:rPr>
        <w:t>complete</w:t>
      </w:r>
      <w:r w:rsidR="007E543F">
        <w:rPr>
          <w:rFonts w:cs="Arial"/>
          <w:szCs w:val="24"/>
        </w:rPr>
        <w:t>d</w:t>
      </w:r>
      <w:r w:rsidR="001E1D52" w:rsidRPr="00384BB9">
        <w:rPr>
          <w:rFonts w:cs="Arial"/>
          <w:szCs w:val="24"/>
        </w:rPr>
        <w:t xml:space="preserve"> the </w:t>
      </w:r>
      <w:r w:rsidR="002329A8">
        <w:rPr>
          <w:rFonts w:cs="Arial"/>
          <w:szCs w:val="24"/>
        </w:rPr>
        <w:t>Programme</w:t>
      </w:r>
      <w:r w:rsidR="001E1D52" w:rsidRPr="00384BB9">
        <w:rPr>
          <w:rFonts w:cs="Arial"/>
          <w:szCs w:val="24"/>
        </w:rPr>
        <w:t>.</w:t>
      </w:r>
    </w:p>
    <w:p w14:paraId="382514D2" w14:textId="261913D2" w:rsidR="00E50DC7" w:rsidRDefault="00656DD0" w:rsidP="00B4734E">
      <w:pPr>
        <w:pStyle w:val="ListParagraph"/>
        <w:numPr>
          <w:ilvl w:val="0"/>
          <w:numId w:val="14"/>
        </w:num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 xml:space="preserve">Is </w:t>
      </w:r>
      <w:r w:rsidR="00220D33">
        <w:rPr>
          <w:rFonts w:eastAsia="Times New Roman" w:cs="Arial"/>
          <w:color w:val="000000"/>
          <w:szCs w:val="24"/>
          <w:lang w:eastAsia="en-GB"/>
        </w:rPr>
        <w:t>referred</w:t>
      </w:r>
      <w:r w:rsidR="001D30EA">
        <w:rPr>
          <w:rFonts w:eastAsia="Times New Roman" w:cs="Arial"/>
          <w:color w:val="000000"/>
          <w:szCs w:val="24"/>
          <w:lang w:eastAsia="en-GB"/>
        </w:rPr>
        <w:t xml:space="preserve"> to other specific support, including for example</w:t>
      </w:r>
      <w:r w:rsidR="00B02CB7">
        <w:rPr>
          <w:rFonts w:eastAsia="Times New Roman" w:cs="Arial"/>
          <w:color w:val="000000"/>
          <w:szCs w:val="24"/>
          <w:lang w:eastAsia="en-GB"/>
        </w:rPr>
        <w:t>,</w:t>
      </w:r>
      <w:r w:rsidR="001D30EA">
        <w:rPr>
          <w:rFonts w:eastAsia="Times New Roman" w:cs="Arial"/>
          <w:color w:val="000000"/>
          <w:szCs w:val="24"/>
          <w:lang w:eastAsia="en-GB"/>
        </w:rPr>
        <w:t xml:space="preserve"> </w:t>
      </w:r>
      <w:r w:rsidR="003D1B14">
        <w:rPr>
          <w:rFonts w:eastAsia="Times New Roman" w:cs="Arial"/>
          <w:color w:val="000000"/>
          <w:szCs w:val="24"/>
          <w:lang w:eastAsia="en-GB"/>
        </w:rPr>
        <w:t>when</w:t>
      </w:r>
      <w:r w:rsidR="001D30EA">
        <w:rPr>
          <w:rFonts w:eastAsia="Times New Roman" w:cs="Arial"/>
          <w:color w:val="000000"/>
          <w:szCs w:val="24"/>
          <w:lang w:eastAsia="en-GB"/>
        </w:rPr>
        <w:t xml:space="preserve"> they are subsequently identified as needing more intensive support</w:t>
      </w:r>
    </w:p>
    <w:p w14:paraId="2433F067" w14:textId="06E3D5BA" w:rsidR="00E50DC7" w:rsidRPr="00E50DC7" w:rsidRDefault="00656DD0" w:rsidP="00B4734E">
      <w:pPr>
        <w:pStyle w:val="ListParagraph"/>
        <w:numPr>
          <w:ilvl w:val="0"/>
          <w:numId w:val="14"/>
        </w:numPr>
        <w:autoSpaceDE w:val="0"/>
        <w:autoSpaceDN w:val="0"/>
        <w:adjustRightInd w:val="0"/>
        <w:spacing w:after="0" w:line="240" w:lineRule="auto"/>
        <w:jc w:val="both"/>
        <w:rPr>
          <w:rFonts w:eastAsia="Times New Roman" w:cs="Arial"/>
          <w:color w:val="000000"/>
          <w:szCs w:val="24"/>
          <w:lang w:eastAsia="en-GB"/>
        </w:rPr>
      </w:pPr>
      <w:r>
        <w:t>Is</w:t>
      </w:r>
      <w:r w:rsidR="00E50DC7" w:rsidRPr="00E50DC7">
        <w:rPr>
          <w:rFonts w:eastAsia="Times New Roman" w:cs="Arial"/>
          <w:color w:val="000000"/>
          <w:szCs w:val="24"/>
          <w:lang w:eastAsia="en-GB"/>
        </w:rPr>
        <w:t xml:space="preserve"> diagnosed with a terminal illness and choose</w:t>
      </w:r>
      <w:r>
        <w:rPr>
          <w:rFonts w:eastAsia="Times New Roman" w:cs="Arial"/>
          <w:color w:val="000000"/>
          <w:szCs w:val="24"/>
          <w:lang w:eastAsia="en-GB"/>
        </w:rPr>
        <w:t>s</w:t>
      </w:r>
      <w:r w:rsidR="00E50DC7" w:rsidRPr="00E50DC7">
        <w:rPr>
          <w:rFonts w:eastAsia="Times New Roman" w:cs="Arial"/>
          <w:color w:val="000000"/>
          <w:szCs w:val="24"/>
          <w:lang w:eastAsia="en-GB"/>
        </w:rPr>
        <w:t xml:space="preserve"> to leave </w:t>
      </w:r>
      <w:r w:rsidR="00E50DC7">
        <w:rPr>
          <w:rFonts w:eastAsia="Times New Roman" w:cs="Arial"/>
          <w:color w:val="000000"/>
          <w:szCs w:val="24"/>
          <w:lang w:eastAsia="en-GB"/>
        </w:rPr>
        <w:t xml:space="preserve">JETS Scotland </w:t>
      </w:r>
      <w:r w:rsidR="00E50DC7" w:rsidRPr="00E50DC7">
        <w:rPr>
          <w:rFonts w:eastAsia="Times New Roman" w:cs="Arial"/>
          <w:color w:val="000000"/>
          <w:szCs w:val="24"/>
          <w:lang w:eastAsia="en-GB"/>
        </w:rPr>
        <w:t xml:space="preserve">provision; or </w:t>
      </w:r>
    </w:p>
    <w:p w14:paraId="779A77AE" w14:textId="468B2F64" w:rsidR="00E50DC7" w:rsidRPr="00E50DC7" w:rsidRDefault="007E543F" w:rsidP="00B4734E">
      <w:pPr>
        <w:pStyle w:val="ListParagraph"/>
        <w:numPr>
          <w:ilvl w:val="0"/>
          <w:numId w:val="14"/>
        </w:num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H</w:t>
      </w:r>
      <w:r w:rsidR="00E50DC7" w:rsidRPr="00E50DC7">
        <w:rPr>
          <w:rFonts w:eastAsia="Times New Roman" w:cs="Arial"/>
          <w:color w:val="000000"/>
          <w:szCs w:val="24"/>
          <w:lang w:eastAsia="en-GB"/>
        </w:rPr>
        <w:t>a</w:t>
      </w:r>
      <w:r>
        <w:rPr>
          <w:rFonts w:eastAsia="Times New Roman" w:cs="Arial"/>
          <w:color w:val="000000"/>
          <w:szCs w:val="24"/>
          <w:lang w:eastAsia="en-GB"/>
        </w:rPr>
        <w:t>ve</w:t>
      </w:r>
      <w:r w:rsidR="00E50DC7" w:rsidRPr="00E50DC7">
        <w:rPr>
          <w:rFonts w:eastAsia="Times New Roman" w:cs="Arial"/>
          <w:color w:val="000000"/>
          <w:szCs w:val="24"/>
          <w:lang w:eastAsia="en-GB"/>
        </w:rPr>
        <w:t xml:space="preserve"> died.</w:t>
      </w:r>
    </w:p>
    <w:p w14:paraId="1C4A3512" w14:textId="27E96616" w:rsidR="00776955" w:rsidRPr="00776955" w:rsidRDefault="00776955" w:rsidP="00776955">
      <w:pPr>
        <w:autoSpaceDE w:val="0"/>
        <w:autoSpaceDN w:val="0"/>
        <w:adjustRightInd w:val="0"/>
        <w:spacing w:after="0" w:line="240" w:lineRule="auto"/>
        <w:jc w:val="both"/>
        <w:rPr>
          <w:rFonts w:eastAsia="Times New Roman" w:cs="Arial"/>
          <w:color w:val="000000"/>
          <w:szCs w:val="24"/>
          <w:lang w:eastAsia="en-GB"/>
        </w:rPr>
      </w:pPr>
    </w:p>
    <w:p w14:paraId="65E2BFD0" w14:textId="56090FF9" w:rsidR="0096580D" w:rsidRDefault="0096580D" w:rsidP="0096580D">
      <w:pPr>
        <w:pStyle w:val="Heading2"/>
        <w:spacing w:before="0" w:line="240" w:lineRule="auto"/>
        <w:rPr>
          <w:rFonts w:ascii="Arial" w:hAnsi="Arial" w:cs="Arial"/>
          <w:color w:val="auto"/>
          <w:sz w:val="24"/>
          <w:szCs w:val="24"/>
        </w:rPr>
      </w:pPr>
      <w:bookmarkStart w:id="45" w:name="_Toc465752312"/>
      <w:bookmarkStart w:id="46" w:name="_Toc485809575"/>
      <w:bookmarkStart w:id="47" w:name="_Toc485818500"/>
      <w:bookmarkStart w:id="48" w:name="_Toc53124655"/>
      <w:r w:rsidRPr="00EB452F">
        <w:rPr>
          <w:rFonts w:ascii="Arial" w:hAnsi="Arial" w:cs="Arial"/>
          <w:color w:val="auto"/>
          <w:sz w:val="24"/>
          <w:szCs w:val="24"/>
        </w:rPr>
        <w:t>Completing Provision</w:t>
      </w:r>
      <w:bookmarkEnd w:id="45"/>
      <w:bookmarkEnd w:id="46"/>
      <w:bookmarkEnd w:id="47"/>
      <w:bookmarkEnd w:id="48"/>
      <w:r w:rsidR="00367F5A">
        <w:rPr>
          <w:rFonts w:ascii="Arial" w:hAnsi="Arial" w:cs="Arial"/>
          <w:color w:val="auto"/>
          <w:sz w:val="24"/>
          <w:szCs w:val="24"/>
        </w:rPr>
        <w:t xml:space="preserve"> </w:t>
      </w:r>
    </w:p>
    <w:p w14:paraId="46E58B51" w14:textId="77777777" w:rsidR="009404E0" w:rsidRPr="009404E0" w:rsidRDefault="009404E0" w:rsidP="009404E0">
      <w:pPr>
        <w:spacing w:after="0"/>
      </w:pPr>
    </w:p>
    <w:p w14:paraId="6F1E8CD2" w14:textId="184C95B1" w:rsidR="006B16EA" w:rsidRPr="00A20044" w:rsidRDefault="006B16EA"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t>W</w:t>
      </w:r>
      <w:r w:rsidRPr="00EB452F">
        <w:t xml:space="preserve">hen a </w:t>
      </w:r>
      <w:r w:rsidR="006C3D49">
        <w:t>Participant</w:t>
      </w:r>
      <w:r w:rsidR="00FB50B4">
        <w:t xml:space="preserve"> completes </w:t>
      </w:r>
      <w:r w:rsidR="00DA1B5D">
        <w:t>182</w:t>
      </w:r>
      <w:r w:rsidR="00753734">
        <w:t xml:space="preserve"> </w:t>
      </w:r>
      <w:r w:rsidR="00DA1B5D">
        <w:t>days</w:t>
      </w:r>
      <w:r w:rsidR="00FB50B4">
        <w:t xml:space="preserve"> on</w:t>
      </w:r>
      <w:r w:rsidRPr="00EB452F">
        <w:t xml:space="preserve"> </w:t>
      </w:r>
      <w:r w:rsidR="00F90574">
        <w:rPr>
          <w:rFonts w:cs="Arial"/>
          <w:szCs w:val="24"/>
        </w:rPr>
        <w:t>J</w:t>
      </w:r>
      <w:r w:rsidR="000C0430">
        <w:rPr>
          <w:rFonts w:cs="Arial"/>
          <w:szCs w:val="24"/>
        </w:rPr>
        <w:t>ETS</w:t>
      </w:r>
      <w:r w:rsidR="00F90574">
        <w:rPr>
          <w:rFonts w:cs="Arial"/>
          <w:szCs w:val="24"/>
        </w:rPr>
        <w:t xml:space="preserve"> Scotland</w:t>
      </w:r>
      <w:r>
        <w:t>, and is not in employment</w:t>
      </w:r>
      <w:r w:rsidR="00D64CBD">
        <w:t xml:space="preserve"> or self-employment</w:t>
      </w:r>
      <w:r>
        <w:t>, t</w:t>
      </w:r>
      <w:r w:rsidRPr="00EB452F">
        <w:t xml:space="preserve">he </w:t>
      </w:r>
      <w:r w:rsidR="003C7DA5">
        <w:t>Provider</w:t>
      </w:r>
      <w:r w:rsidRPr="00EB452F">
        <w:t xml:space="preserve"> will be required to complete a</w:t>
      </w:r>
      <w:r>
        <w:t xml:space="preserve"> </w:t>
      </w:r>
      <w:r w:rsidR="000C0430">
        <w:rPr>
          <w:rFonts w:cs="Arial"/>
          <w:szCs w:val="24"/>
        </w:rPr>
        <w:t>JETS</w:t>
      </w:r>
      <w:r w:rsidRPr="00696D8F">
        <w:rPr>
          <w:rFonts w:cs="Arial"/>
          <w:szCs w:val="24"/>
        </w:rPr>
        <w:t xml:space="preserve"> </w:t>
      </w:r>
      <w:r w:rsidR="00F90574">
        <w:rPr>
          <w:rFonts w:cs="Arial"/>
          <w:szCs w:val="24"/>
        </w:rPr>
        <w:t xml:space="preserve">Scotland </w:t>
      </w:r>
      <w:r w:rsidRPr="00EB452F">
        <w:t xml:space="preserve">Exit Report with the </w:t>
      </w:r>
      <w:r w:rsidR="006C3D49">
        <w:t>Participant</w:t>
      </w:r>
      <w:r w:rsidRPr="00EB452F">
        <w:t xml:space="preserve"> and send it to the </w:t>
      </w:r>
      <w:r w:rsidR="006C3D49">
        <w:t>Participant</w:t>
      </w:r>
      <w:r w:rsidR="001A1D4C">
        <w:t xml:space="preserve"> within 10 </w:t>
      </w:r>
      <w:r w:rsidR="00457CFB">
        <w:t>Working Days</w:t>
      </w:r>
      <w:r w:rsidR="008E2CFB">
        <w:t xml:space="preserve">. </w:t>
      </w:r>
      <w:r w:rsidR="003D1B14">
        <w:t xml:space="preserve">The </w:t>
      </w:r>
      <w:r w:rsidR="003C7DA5">
        <w:t>Provider</w:t>
      </w:r>
      <w:r w:rsidR="003D1B14">
        <w:t xml:space="preserve"> will also send the report to DWP on DWP’s</w:t>
      </w:r>
      <w:r w:rsidR="008E2CFB">
        <w:t xml:space="preserve"> request.</w:t>
      </w:r>
      <w:r>
        <w:t xml:space="preserve"> </w:t>
      </w:r>
      <w:r w:rsidR="00C061CB">
        <w:t>A standard format for the report will be provided</w:t>
      </w:r>
      <w:r w:rsidR="00DA1B5D">
        <w:t xml:space="preserve"> by DWP</w:t>
      </w:r>
      <w:r w:rsidR="00C061CB">
        <w:t xml:space="preserve">.  </w:t>
      </w:r>
    </w:p>
    <w:p w14:paraId="020D51CC" w14:textId="77777777" w:rsidR="00F02FDB" w:rsidRDefault="00F02FDB" w:rsidP="00A20044">
      <w:pPr>
        <w:autoSpaceDE w:val="0"/>
        <w:autoSpaceDN w:val="0"/>
        <w:adjustRightInd w:val="0"/>
        <w:spacing w:after="0" w:line="240" w:lineRule="auto"/>
        <w:jc w:val="both"/>
        <w:rPr>
          <w:rFonts w:eastAsia="Times New Roman" w:cs="Arial"/>
          <w:color w:val="000000"/>
          <w:szCs w:val="24"/>
          <w:lang w:eastAsia="en-GB"/>
        </w:rPr>
      </w:pPr>
    </w:p>
    <w:p w14:paraId="29772A1B" w14:textId="77777777" w:rsidR="000F2E53" w:rsidRDefault="000F2E53" w:rsidP="00A20044">
      <w:pPr>
        <w:autoSpaceDE w:val="0"/>
        <w:autoSpaceDN w:val="0"/>
        <w:adjustRightInd w:val="0"/>
        <w:spacing w:after="0" w:line="240" w:lineRule="auto"/>
        <w:jc w:val="both"/>
        <w:rPr>
          <w:rFonts w:eastAsia="Times New Roman" w:cs="Arial"/>
          <w:color w:val="000000"/>
          <w:szCs w:val="24"/>
          <w:lang w:eastAsia="en-GB"/>
        </w:rPr>
      </w:pPr>
    </w:p>
    <w:p w14:paraId="78AAE091" w14:textId="17761E5A" w:rsidR="00645DF8" w:rsidRPr="000F2E53" w:rsidRDefault="00645DF8" w:rsidP="00A20044">
      <w:pPr>
        <w:autoSpaceDE w:val="0"/>
        <w:autoSpaceDN w:val="0"/>
        <w:adjustRightInd w:val="0"/>
        <w:spacing w:after="0" w:line="240" w:lineRule="auto"/>
        <w:jc w:val="both"/>
        <w:rPr>
          <w:rFonts w:eastAsia="Times New Roman" w:cs="Arial"/>
          <w:color w:val="000000"/>
          <w:szCs w:val="24"/>
          <w:lang w:eastAsia="en-GB"/>
        </w:rPr>
      </w:pPr>
      <w:r>
        <w:rPr>
          <w:rFonts w:eastAsia="Times New Roman" w:cs="Arial"/>
          <w:b/>
          <w:color w:val="000000"/>
          <w:szCs w:val="24"/>
          <w:lang w:eastAsia="en-GB"/>
        </w:rPr>
        <w:t>Change of Circumstances</w:t>
      </w:r>
    </w:p>
    <w:p w14:paraId="4E7608E5" w14:textId="77777777" w:rsidR="00645DF8" w:rsidRPr="00A20044" w:rsidRDefault="00645DF8" w:rsidP="00A20044">
      <w:pPr>
        <w:autoSpaceDE w:val="0"/>
        <w:autoSpaceDN w:val="0"/>
        <w:adjustRightInd w:val="0"/>
        <w:spacing w:after="0" w:line="240" w:lineRule="auto"/>
        <w:jc w:val="both"/>
        <w:rPr>
          <w:rFonts w:eastAsia="Times New Roman" w:cs="Arial"/>
          <w:b/>
          <w:color w:val="000000"/>
          <w:szCs w:val="24"/>
          <w:lang w:eastAsia="en-GB"/>
        </w:rPr>
      </w:pPr>
    </w:p>
    <w:p w14:paraId="21401A87" w14:textId="1142A379" w:rsidR="00645DF8" w:rsidRPr="00D85BDB" w:rsidRDefault="004F6006"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Pr>
          <w:szCs w:val="24"/>
        </w:rPr>
        <w:t xml:space="preserve">Providers </w:t>
      </w:r>
      <w:r w:rsidR="00645DF8" w:rsidRPr="001F7F39">
        <w:rPr>
          <w:szCs w:val="24"/>
        </w:rPr>
        <w:t xml:space="preserve">must notify DWP (Jobcentre Plus / Universal Credit Service Centre) of the </w:t>
      </w:r>
      <w:r w:rsidR="001F7F39" w:rsidRPr="001F7F39">
        <w:rPr>
          <w:szCs w:val="24"/>
        </w:rPr>
        <w:t xml:space="preserve">following </w:t>
      </w:r>
      <w:r w:rsidR="00645DF8" w:rsidRPr="001F7F39">
        <w:rPr>
          <w:szCs w:val="24"/>
        </w:rPr>
        <w:t xml:space="preserve">changes about the </w:t>
      </w:r>
      <w:r w:rsidR="006C3D49">
        <w:rPr>
          <w:szCs w:val="24"/>
        </w:rPr>
        <w:t>Participant</w:t>
      </w:r>
      <w:r w:rsidR="001F7F39" w:rsidRPr="001F7F39">
        <w:rPr>
          <w:szCs w:val="24"/>
        </w:rPr>
        <w:t>;</w:t>
      </w:r>
      <w:r w:rsidR="00645DF8" w:rsidRPr="001F7F39">
        <w:rPr>
          <w:szCs w:val="24"/>
        </w:rPr>
        <w:t xml:space="preserve"> </w:t>
      </w:r>
    </w:p>
    <w:p w14:paraId="47615BEC" w14:textId="056E2B88" w:rsidR="00245E44" w:rsidRDefault="00245E44" w:rsidP="00D85BDB">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6E88A99D" w14:textId="60F794DF" w:rsidR="00AE69FE" w:rsidRDefault="005C7D25" w:rsidP="00B4734E">
      <w:pPr>
        <w:pStyle w:val="ListParagraph"/>
        <w:numPr>
          <w:ilvl w:val="0"/>
          <w:numId w:val="52"/>
        </w:num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 xml:space="preserve">Where the </w:t>
      </w:r>
      <w:r w:rsidR="006C3D49">
        <w:rPr>
          <w:rFonts w:eastAsia="Times New Roman" w:cs="Arial"/>
          <w:color w:val="000000"/>
          <w:szCs w:val="24"/>
          <w:lang w:eastAsia="en-GB"/>
        </w:rPr>
        <w:t>Participant</w:t>
      </w:r>
      <w:r>
        <w:rPr>
          <w:rFonts w:eastAsia="Times New Roman" w:cs="Arial"/>
          <w:color w:val="000000"/>
          <w:szCs w:val="24"/>
          <w:lang w:eastAsia="en-GB"/>
        </w:rPr>
        <w:t xml:space="preserve"> </w:t>
      </w:r>
      <w:r w:rsidR="00AE69FE">
        <w:rPr>
          <w:rFonts w:eastAsia="Times New Roman" w:cs="Arial"/>
          <w:color w:val="000000"/>
          <w:szCs w:val="24"/>
          <w:lang w:eastAsia="en-GB"/>
        </w:rPr>
        <w:t>has disengaged</w:t>
      </w:r>
      <w:r>
        <w:rPr>
          <w:rFonts w:eastAsia="Times New Roman" w:cs="Arial"/>
          <w:color w:val="000000"/>
          <w:szCs w:val="24"/>
          <w:lang w:eastAsia="en-GB"/>
        </w:rPr>
        <w:t>;</w:t>
      </w:r>
    </w:p>
    <w:p w14:paraId="12A19C99" w14:textId="317610F4" w:rsidR="00AE69FE" w:rsidRDefault="005C7D25" w:rsidP="00B4734E">
      <w:pPr>
        <w:pStyle w:val="ListParagraph"/>
        <w:numPr>
          <w:ilvl w:val="0"/>
          <w:numId w:val="52"/>
        </w:num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 xml:space="preserve">Where the </w:t>
      </w:r>
      <w:r w:rsidR="006C3D49">
        <w:rPr>
          <w:rFonts w:eastAsia="Times New Roman" w:cs="Arial"/>
          <w:color w:val="000000"/>
          <w:szCs w:val="24"/>
          <w:lang w:eastAsia="en-GB"/>
        </w:rPr>
        <w:t>Participant</w:t>
      </w:r>
      <w:r>
        <w:rPr>
          <w:rFonts w:eastAsia="Times New Roman" w:cs="Arial"/>
          <w:color w:val="000000"/>
          <w:szCs w:val="24"/>
          <w:lang w:eastAsia="en-GB"/>
        </w:rPr>
        <w:t xml:space="preserve"> </w:t>
      </w:r>
      <w:r w:rsidR="00AE69FE">
        <w:rPr>
          <w:rFonts w:eastAsia="Times New Roman" w:cs="Arial"/>
          <w:color w:val="000000"/>
          <w:szCs w:val="24"/>
          <w:lang w:eastAsia="en-GB"/>
        </w:rPr>
        <w:t>has re-engaged following a disengagement</w:t>
      </w:r>
      <w:r>
        <w:rPr>
          <w:rFonts w:eastAsia="Times New Roman" w:cs="Arial"/>
          <w:color w:val="000000"/>
          <w:szCs w:val="24"/>
          <w:lang w:eastAsia="en-GB"/>
        </w:rPr>
        <w:t>;</w:t>
      </w:r>
    </w:p>
    <w:p w14:paraId="297B567E" w14:textId="3E20F716" w:rsidR="00245E44" w:rsidRPr="00AE69FE" w:rsidRDefault="00AE69FE" w:rsidP="00B4734E">
      <w:pPr>
        <w:pStyle w:val="ListParagraph"/>
        <w:numPr>
          <w:ilvl w:val="0"/>
          <w:numId w:val="52"/>
        </w:numPr>
        <w:autoSpaceDE w:val="0"/>
        <w:autoSpaceDN w:val="0"/>
        <w:adjustRightInd w:val="0"/>
        <w:spacing w:after="0" w:line="240" w:lineRule="auto"/>
        <w:jc w:val="both"/>
        <w:rPr>
          <w:rFonts w:eastAsia="Times New Roman" w:cs="Arial"/>
          <w:color w:val="000000"/>
          <w:szCs w:val="24"/>
          <w:lang w:eastAsia="en-GB"/>
        </w:rPr>
      </w:pPr>
      <w:r>
        <w:rPr>
          <w:rFonts w:eastAsia="Times New Roman" w:cs="Arial"/>
          <w:color w:val="000000"/>
          <w:szCs w:val="24"/>
          <w:lang w:eastAsia="en-GB"/>
        </w:rPr>
        <w:t xml:space="preserve">where the provider believes the </w:t>
      </w:r>
      <w:r w:rsidR="006C3D49">
        <w:rPr>
          <w:rFonts w:eastAsia="Times New Roman" w:cs="Arial"/>
          <w:color w:val="000000"/>
          <w:szCs w:val="24"/>
          <w:lang w:eastAsia="en-GB"/>
        </w:rPr>
        <w:t>Participant</w:t>
      </w:r>
      <w:r>
        <w:rPr>
          <w:rFonts w:eastAsia="Times New Roman" w:cs="Arial"/>
          <w:color w:val="000000"/>
          <w:szCs w:val="24"/>
          <w:lang w:eastAsia="en-GB"/>
        </w:rPr>
        <w:t xml:space="preserve"> would be better served by alternative provisions</w:t>
      </w:r>
    </w:p>
    <w:p w14:paraId="68BD9BFB" w14:textId="2B906E9F" w:rsidR="00245E44" w:rsidRPr="00AE69FE" w:rsidRDefault="00245E44" w:rsidP="00AE69FE">
      <w:pPr>
        <w:autoSpaceDE w:val="0"/>
        <w:autoSpaceDN w:val="0"/>
        <w:adjustRightInd w:val="0"/>
        <w:spacing w:after="0" w:line="240" w:lineRule="auto"/>
        <w:jc w:val="both"/>
        <w:rPr>
          <w:rFonts w:eastAsia="Times New Roman" w:cs="Arial"/>
          <w:color w:val="000000"/>
          <w:szCs w:val="24"/>
          <w:lang w:eastAsia="en-GB"/>
        </w:rPr>
      </w:pPr>
    </w:p>
    <w:p w14:paraId="76987404" w14:textId="39DF7E6B" w:rsidR="00245E44" w:rsidRPr="00D85BDB" w:rsidRDefault="00245E44"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sidRPr="00CA1DBD">
        <w:t xml:space="preserve">Additionally, the </w:t>
      </w:r>
      <w:r w:rsidR="003C7DA5">
        <w:t>Provider</w:t>
      </w:r>
      <w:r w:rsidRPr="00CA1DBD">
        <w:t xml:space="preserve"> must have processes in place to receive </w:t>
      </w:r>
      <w:r>
        <w:t xml:space="preserve">notices of </w:t>
      </w:r>
      <w:r w:rsidRPr="00CA1DBD">
        <w:t xml:space="preserve">changes from DWP, consider them, and potentially take action e.g. adjust the support they provide to the </w:t>
      </w:r>
      <w:r w:rsidR="006C3D49">
        <w:t>Participant</w:t>
      </w:r>
      <w:r>
        <w:t>.</w:t>
      </w:r>
    </w:p>
    <w:p w14:paraId="65143C3C" w14:textId="77777777" w:rsidR="00245E44" w:rsidRPr="00D85BDB" w:rsidRDefault="00245E44" w:rsidP="00D85BDB">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6BA1066B" w14:textId="53AB9D8B" w:rsidR="00245E44" w:rsidRPr="001F7F39" w:rsidRDefault="00245E44"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sidRPr="00245E44">
        <w:rPr>
          <w:rFonts w:eastAsia="Times New Roman" w:cs="Arial"/>
          <w:color w:val="000000"/>
          <w:szCs w:val="24"/>
          <w:lang w:eastAsia="en-GB"/>
        </w:rPr>
        <w:t xml:space="preserve">More information about Changes of Circumstances will be made available in the </w:t>
      </w:r>
      <w:r w:rsidR="003C7DA5">
        <w:rPr>
          <w:rFonts w:eastAsia="Times New Roman" w:cs="Arial"/>
          <w:color w:val="000000"/>
          <w:szCs w:val="24"/>
          <w:lang w:eastAsia="en-GB"/>
        </w:rPr>
        <w:t>Provider</w:t>
      </w:r>
      <w:r w:rsidRPr="00245E44">
        <w:rPr>
          <w:rFonts w:eastAsia="Times New Roman" w:cs="Arial"/>
          <w:color w:val="000000"/>
          <w:szCs w:val="24"/>
          <w:lang w:eastAsia="en-GB"/>
        </w:rPr>
        <w:t xml:space="preserve"> Guidance.</w:t>
      </w:r>
    </w:p>
    <w:p w14:paraId="3F7F77A1" w14:textId="5CF685A7" w:rsidR="00245E44" w:rsidRDefault="00245E44" w:rsidP="00645DF8">
      <w:pPr>
        <w:pStyle w:val="NoSpacing"/>
        <w:ind w:left="709"/>
      </w:pPr>
    </w:p>
    <w:p w14:paraId="273B631A" w14:textId="2EFD3373" w:rsidR="00245E44" w:rsidRDefault="006C3D49" w:rsidP="00D85BDB">
      <w:pPr>
        <w:pStyle w:val="Heading2"/>
        <w:spacing w:before="0" w:after="240" w:line="240" w:lineRule="auto"/>
        <w:rPr>
          <w:rFonts w:ascii="Arial" w:hAnsi="Arial" w:cs="Arial"/>
          <w:color w:val="auto"/>
          <w:sz w:val="24"/>
          <w:szCs w:val="24"/>
        </w:rPr>
      </w:pPr>
      <w:bookmarkStart w:id="49" w:name="_Toc485809577"/>
      <w:bookmarkStart w:id="50" w:name="_Toc485818502"/>
      <w:bookmarkStart w:id="51" w:name="_Toc486595336"/>
      <w:bookmarkStart w:id="52" w:name="_Toc53124656"/>
      <w:r>
        <w:rPr>
          <w:rFonts w:ascii="Arial" w:hAnsi="Arial" w:cs="Arial"/>
          <w:color w:val="auto"/>
          <w:sz w:val="24"/>
          <w:szCs w:val="24"/>
        </w:rPr>
        <w:t>Participant</w:t>
      </w:r>
      <w:r w:rsidR="00245E44" w:rsidRPr="00EB452F">
        <w:rPr>
          <w:rFonts w:ascii="Arial" w:hAnsi="Arial" w:cs="Arial"/>
          <w:color w:val="auto"/>
          <w:sz w:val="24"/>
          <w:szCs w:val="24"/>
        </w:rPr>
        <w:t xml:space="preserve"> moves to another geographical area</w:t>
      </w:r>
      <w:bookmarkEnd w:id="49"/>
      <w:bookmarkEnd w:id="50"/>
      <w:bookmarkEnd w:id="51"/>
      <w:bookmarkEnd w:id="52"/>
    </w:p>
    <w:p w14:paraId="2C559AB6" w14:textId="47E5083C" w:rsidR="00245E44" w:rsidRPr="00B74141" w:rsidRDefault="00245E44" w:rsidP="00B4734E">
      <w:pPr>
        <w:pStyle w:val="ListParagraph"/>
        <w:numPr>
          <w:ilvl w:val="1"/>
          <w:numId w:val="37"/>
        </w:numPr>
        <w:autoSpaceDE w:val="0"/>
        <w:autoSpaceDN w:val="0"/>
        <w:adjustRightInd w:val="0"/>
        <w:spacing w:line="240" w:lineRule="auto"/>
        <w:jc w:val="both"/>
        <w:rPr>
          <w:rFonts w:eastAsia="Times New Roman" w:cs="Arial"/>
          <w:color w:val="000000"/>
          <w:szCs w:val="24"/>
          <w:lang w:eastAsia="en-GB"/>
        </w:rPr>
      </w:pPr>
      <w:r w:rsidRPr="00B74141">
        <w:rPr>
          <w:lang w:val="x-none"/>
        </w:rPr>
        <w:t xml:space="preserve">If a </w:t>
      </w:r>
      <w:r w:rsidR="006C3D49">
        <w:rPr>
          <w:lang w:val="x-none"/>
        </w:rPr>
        <w:t>Participant</w:t>
      </w:r>
      <w:r w:rsidRPr="00B74141">
        <w:rPr>
          <w:lang w:val="x-none"/>
        </w:rPr>
        <w:t xml:space="preserve"> (regardless of </w:t>
      </w:r>
      <w:r w:rsidR="006C3D49">
        <w:rPr>
          <w:lang w:val="x-none"/>
        </w:rPr>
        <w:t>Participant</w:t>
      </w:r>
      <w:r w:rsidRPr="00B74141">
        <w:rPr>
          <w:lang w:val="x-none"/>
        </w:rPr>
        <w:t xml:space="preserve"> group) changes address to one outside </w:t>
      </w:r>
      <w:r w:rsidR="00A31C82">
        <w:t>Scotland</w:t>
      </w:r>
      <w:r w:rsidR="00BD3B4B">
        <w:t xml:space="preserve"> but within the United Kingdo</w:t>
      </w:r>
      <w:r w:rsidR="0046764B">
        <w:t>m</w:t>
      </w:r>
      <w:r w:rsidR="00A31C82">
        <w:t>, the</w:t>
      </w:r>
      <w:r w:rsidR="001458EE">
        <w:t xml:space="preserve"> Provider will be expected to continue to support the </w:t>
      </w:r>
      <w:r w:rsidR="006C3D49">
        <w:t>Participant</w:t>
      </w:r>
      <w:r w:rsidR="001458EE">
        <w:t>.</w:t>
      </w:r>
    </w:p>
    <w:p w14:paraId="058EE28D" w14:textId="778FC1EA" w:rsidR="00AD6EC3" w:rsidRDefault="00022C15" w:rsidP="00AD6EC3">
      <w:pPr>
        <w:pStyle w:val="Heading2"/>
        <w:spacing w:before="0" w:line="240" w:lineRule="auto"/>
        <w:rPr>
          <w:rFonts w:ascii="Arial" w:hAnsi="Arial" w:cs="Arial"/>
          <w:color w:val="auto"/>
          <w:sz w:val="24"/>
          <w:szCs w:val="24"/>
        </w:rPr>
      </w:pPr>
      <w:bookmarkStart w:id="53" w:name="_Toc53124657"/>
      <w:r>
        <w:rPr>
          <w:rFonts w:ascii="Arial" w:hAnsi="Arial" w:cs="Arial"/>
          <w:color w:val="auto"/>
          <w:sz w:val="24"/>
          <w:szCs w:val="24"/>
        </w:rPr>
        <w:t>J</w:t>
      </w:r>
      <w:r w:rsidR="005C7D25">
        <w:rPr>
          <w:rFonts w:ascii="Arial" w:hAnsi="Arial" w:cs="Arial"/>
          <w:color w:val="auto"/>
          <w:sz w:val="24"/>
          <w:szCs w:val="24"/>
        </w:rPr>
        <w:t xml:space="preserve">ETS </w:t>
      </w:r>
      <w:r w:rsidR="00F90574">
        <w:rPr>
          <w:rFonts w:ascii="Arial" w:hAnsi="Arial" w:cs="Arial"/>
          <w:color w:val="auto"/>
          <w:sz w:val="24"/>
          <w:szCs w:val="24"/>
        </w:rPr>
        <w:t>Scotland</w:t>
      </w:r>
      <w:r w:rsidR="00AD6EC3">
        <w:rPr>
          <w:rFonts w:ascii="Arial" w:hAnsi="Arial" w:cs="Arial"/>
          <w:color w:val="auto"/>
          <w:sz w:val="24"/>
          <w:szCs w:val="24"/>
        </w:rPr>
        <w:t xml:space="preserve"> Provision</w:t>
      </w:r>
      <w:r w:rsidR="00AD6EC3" w:rsidRPr="00EB452F">
        <w:rPr>
          <w:rFonts w:ascii="Arial" w:hAnsi="Arial" w:cs="Arial"/>
          <w:color w:val="auto"/>
          <w:sz w:val="24"/>
          <w:szCs w:val="24"/>
        </w:rPr>
        <w:t xml:space="preserve"> </w:t>
      </w:r>
      <w:r w:rsidR="006C3D49">
        <w:rPr>
          <w:rFonts w:ascii="Arial" w:hAnsi="Arial" w:cs="Arial"/>
          <w:color w:val="auto"/>
          <w:sz w:val="24"/>
          <w:szCs w:val="24"/>
        </w:rPr>
        <w:t>Participant</w:t>
      </w:r>
      <w:r w:rsidR="00AD6EC3" w:rsidRPr="00EB452F">
        <w:rPr>
          <w:rFonts w:ascii="Arial" w:hAnsi="Arial" w:cs="Arial"/>
          <w:color w:val="auto"/>
          <w:sz w:val="24"/>
          <w:szCs w:val="24"/>
        </w:rPr>
        <w:t xml:space="preserve"> Volumes</w:t>
      </w:r>
      <w:bookmarkEnd w:id="53"/>
    </w:p>
    <w:p w14:paraId="5595F5D1" w14:textId="77777777" w:rsidR="00AD6EC3" w:rsidRPr="00A20044" w:rsidRDefault="00AD6EC3" w:rsidP="00A20044">
      <w:pPr>
        <w:autoSpaceDE w:val="0"/>
        <w:autoSpaceDN w:val="0"/>
        <w:adjustRightInd w:val="0"/>
        <w:spacing w:after="0" w:line="240" w:lineRule="auto"/>
        <w:jc w:val="both"/>
        <w:rPr>
          <w:rStyle w:val="Hyperlink"/>
          <w:rFonts w:eastAsia="Times New Roman" w:cs="Arial"/>
          <w:color w:val="000000"/>
          <w:szCs w:val="24"/>
          <w:u w:val="none"/>
          <w:lang w:eastAsia="en-GB"/>
        </w:rPr>
      </w:pPr>
    </w:p>
    <w:p w14:paraId="3C756A08" w14:textId="46A68559" w:rsidR="00F02FDB" w:rsidRPr="00550252" w:rsidRDefault="00AD6EC3" w:rsidP="00B4734E">
      <w:pPr>
        <w:pStyle w:val="ListParagraph"/>
        <w:numPr>
          <w:ilvl w:val="1"/>
          <w:numId w:val="37"/>
        </w:numPr>
        <w:autoSpaceDE w:val="0"/>
        <w:autoSpaceDN w:val="0"/>
        <w:adjustRightInd w:val="0"/>
        <w:spacing w:after="0" w:line="240" w:lineRule="auto"/>
        <w:ind w:left="709" w:hanging="709"/>
        <w:jc w:val="both"/>
        <w:rPr>
          <w:rFonts w:eastAsia="Times New Roman" w:cs="Arial"/>
          <w:szCs w:val="24"/>
        </w:rPr>
      </w:pPr>
      <w:r w:rsidRPr="00550252">
        <w:rPr>
          <w:rStyle w:val="Hyperlink"/>
          <w:rFonts w:eastAsia="Times New Roman" w:cs="Arial"/>
          <w:color w:val="000000"/>
          <w:szCs w:val="24"/>
          <w:u w:val="none"/>
          <w:lang w:eastAsia="en-GB"/>
        </w:rPr>
        <w:t>For</w:t>
      </w:r>
      <w:r w:rsidR="007A72B3" w:rsidRPr="00550252">
        <w:rPr>
          <w:rStyle w:val="Hyperlink"/>
          <w:rFonts w:eastAsia="Times New Roman" w:cs="Arial"/>
          <w:color w:val="000000"/>
          <w:szCs w:val="24"/>
          <w:u w:val="none"/>
          <w:lang w:eastAsia="en-GB"/>
        </w:rPr>
        <w:t xml:space="preserve"> </w:t>
      </w:r>
      <w:r w:rsidR="00280A19" w:rsidRPr="00550252">
        <w:rPr>
          <w:rStyle w:val="Hyperlink"/>
          <w:rFonts w:eastAsia="Times New Roman" w:cs="Arial"/>
          <w:color w:val="000000"/>
          <w:szCs w:val="24"/>
          <w:u w:val="none"/>
          <w:lang w:eastAsia="en-GB"/>
        </w:rPr>
        <w:t>Scotland</w:t>
      </w:r>
      <w:r w:rsidR="007A72B3" w:rsidRPr="00550252">
        <w:rPr>
          <w:rStyle w:val="Hyperlink"/>
          <w:rFonts w:eastAsia="Times New Roman" w:cs="Arial"/>
          <w:color w:val="000000"/>
          <w:szCs w:val="24"/>
          <w:u w:val="none"/>
          <w:lang w:eastAsia="en-GB"/>
        </w:rPr>
        <w:t xml:space="preserve"> </w:t>
      </w:r>
      <w:r w:rsidRPr="00550252">
        <w:rPr>
          <w:rStyle w:val="Hyperlink"/>
          <w:rFonts w:eastAsia="Times New Roman" w:cs="Arial"/>
          <w:color w:val="000000"/>
          <w:szCs w:val="24"/>
          <w:u w:val="none"/>
          <w:lang w:eastAsia="en-GB"/>
        </w:rPr>
        <w:t>the anticipated starts for the planned one year</w:t>
      </w:r>
      <w:r w:rsidR="00280A19" w:rsidRPr="00550252">
        <w:rPr>
          <w:rStyle w:val="Hyperlink"/>
          <w:rFonts w:eastAsia="Times New Roman" w:cs="Arial"/>
          <w:color w:val="000000"/>
          <w:szCs w:val="24"/>
          <w:u w:val="none"/>
          <w:lang w:eastAsia="en-GB"/>
        </w:rPr>
        <w:t xml:space="preserve"> of referrals to the </w:t>
      </w:r>
      <w:r w:rsidR="002329A8">
        <w:rPr>
          <w:rStyle w:val="Hyperlink"/>
          <w:rFonts w:eastAsia="Times New Roman" w:cs="Arial"/>
          <w:color w:val="000000"/>
          <w:szCs w:val="24"/>
          <w:u w:val="none"/>
          <w:lang w:eastAsia="en-GB"/>
        </w:rPr>
        <w:t>Programme</w:t>
      </w:r>
      <w:r w:rsidR="00280A19" w:rsidRPr="00550252">
        <w:rPr>
          <w:rStyle w:val="Hyperlink"/>
          <w:rFonts w:eastAsia="Times New Roman" w:cs="Arial"/>
          <w:color w:val="000000"/>
          <w:szCs w:val="24"/>
          <w:u w:val="none"/>
          <w:lang w:eastAsia="en-GB"/>
        </w:rPr>
        <w:t xml:space="preserve"> is 22,000</w:t>
      </w:r>
      <w:r w:rsidR="007A72B3" w:rsidRPr="00550252">
        <w:rPr>
          <w:rStyle w:val="Hyperlink"/>
          <w:rFonts w:eastAsia="Times New Roman" w:cs="Arial"/>
          <w:color w:val="000000"/>
          <w:szCs w:val="24"/>
          <w:u w:val="none"/>
          <w:lang w:eastAsia="en-GB"/>
        </w:rPr>
        <w:t xml:space="preserve">. </w:t>
      </w:r>
      <w:r w:rsidRPr="00550252">
        <w:rPr>
          <w:rStyle w:val="Hyperlink"/>
          <w:rFonts w:eastAsia="Times New Roman" w:cs="Arial"/>
          <w:color w:val="000000"/>
          <w:szCs w:val="24"/>
          <w:u w:val="none"/>
          <w:lang w:eastAsia="en-GB"/>
        </w:rPr>
        <w:t xml:space="preserve">The </w:t>
      </w:r>
      <w:r w:rsidR="00280A19" w:rsidRPr="00550252">
        <w:rPr>
          <w:rStyle w:val="Hyperlink"/>
          <w:rFonts w:eastAsia="Times New Roman" w:cs="Arial"/>
          <w:color w:val="000000"/>
          <w:szCs w:val="24"/>
          <w:u w:val="none"/>
          <w:lang w:eastAsia="en-GB"/>
        </w:rPr>
        <w:t>figure is provided on a non-reliance basis and is</w:t>
      </w:r>
      <w:r w:rsidRPr="00550252">
        <w:rPr>
          <w:rStyle w:val="Hyperlink"/>
          <w:rFonts w:eastAsia="Times New Roman" w:cs="Arial"/>
          <w:color w:val="000000"/>
          <w:szCs w:val="24"/>
          <w:u w:val="none"/>
          <w:lang w:eastAsia="en-GB"/>
        </w:rPr>
        <w:t xml:space="preserve"> subject to change in the absolute discretion of DWP. </w:t>
      </w:r>
      <w:r w:rsidR="00F02FDB" w:rsidRPr="00550252">
        <w:rPr>
          <w:rFonts w:eastAsia="Times New Roman" w:cs="Arial"/>
          <w:szCs w:val="24"/>
        </w:rPr>
        <w:t xml:space="preserve"> </w:t>
      </w:r>
    </w:p>
    <w:p w14:paraId="7F71805B" w14:textId="77777777" w:rsidR="00B85117" w:rsidRPr="00B85117" w:rsidRDefault="00B85117" w:rsidP="00B85117">
      <w:pPr>
        <w:pStyle w:val="ListParagraph"/>
        <w:autoSpaceDE w:val="0"/>
        <w:autoSpaceDN w:val="0"/>
        <w:adjustRightInd w:val="0"/>
        <w:spacing w:after="0" w:line="240" w:lineRule="auto"/>
        <w:ind w:left="709"/>
        <w:jc w:val="both"/>
        <w:rPr>
          <w:rFonts w:eastAsia="Times New Roman" w:cs="Arial"/>
          <w:color w:val="000000"/>
          <w:sz w:val="20"/>
          <w:szCs w:val="20"/>
          <w:lang w:eastAsia="en-GB"/>
        </w:rPr>
      </w:pPr>
    </w:p>
    <w:p w14:paraId="3C17900B" w14:textId="77777777" w:rsidR="00B85117" w:rsidRPr="00B85117" w:rsidRDefault="00B85117" w:rsidP="00B85117">
      <w:pPr>
        <w:autoSpaceDE w:val="0"/>
        <w:autoSpaceDN w:val="0"/>
        <w:adjustRightInd w:val="0"/>
        <w:spacing w:after="0" w:line="240" w:lineRule="auto"/>
        <w:ind w:left="142"/>
        <w:jc w:val="both"/>
        <w:rPr>
          <w:rFonts w:eastAsia="Times New Roman" w:cs="Arial"/>
          <w:color w:val="000000"/>
          <w:sz w:val="20"/>
          <w:szCs w:val="20"/>
          <w:lang w:eastAsia="en-GB"/>
        </w:rPr>
      </w:pPr>
    </w:p>
    <w:p w14:paraId="6EFDC8DD" w14:textId="3A83077C" w:rsidR="00B85117" w:rsidRPr="00D85BDB" w:rsidRDefault="00B85117"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t xml:space="preserve">DWP will adopt a process to ensure that </w:t>
      </w:r>
      <w:r w:rsidR="006C3D49">
        <w:t>Participant</w:t>
      </w:r>
      <w:r>
        <w:t xml:space="preserve"> volumes do not become oversubscribed.</w:t>
      </w:r>
    </w:p>
    <w:p w14:paraId="71ED5C00" w14:textId="77777777" w:rsidR="00CA15A5" w:rsidRPr="002944F0" w:rsidRDefault="00CA15A5" w:rsidP="00D85BDB">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190FC272" w14:textId="361BD58F" w:rsidR="00F96393" w:rsidRPr="00A20044" w:rsidRDefault="00CA15A5" w:rsidP="00B4734E">
      <w:pPr>
        <w:pStyle w:val="ListParagraph"/>
        <w:numPr>
          <w:ilvl w:val="1"/>
          <w:numId w:val="37"/>
        </w:numPr>
        <w:autoSpaceDE w:val="0"/>
        <w:autoSpaceDN w:val="0"/>
        <w:adjustRightInd w:val="0"/>
        <w:spacing w:after="0" w:line="240" w:lineRule="auto"/>
        <w:ind w:left="709" w:hanging="709"/>
        <w:jc w:val="both"/>
        <w:rPr>
          <w:rFonts w:eastAsia="Times New Roman" w:cs="Arial"/>
          <w:color w:val="000000"/>
          <w:szCs w:val="24"/>
          <w:lang w:eastAsia="en-GB"/>
        </w:rPr>
      </w:pPr>
      <w:r w:rsidRPr="00F55382">
        <w:rPr>
          <w:rFonts w:cs="Arial"/>
        </w:rPr>
        <w:t xml:space="preserve">Jobcentre Plus is developing a Gatekeeper </w:t>
      </w:r>
      <w:r w:rsidRPr="00F55382">
        <w:rPr>
          <w:rFonts w:cs="Arial"/>
          <w:szCs w:val="24"/>
        </w:rPr>
        <w:t xml:space="preserve">Assurance Function which will be in place to manage the referral levels against the volume profiles. These will be considered regularly as part of the management arrangements. This assurance function will ensure any over and under subscription is promptly addressed. </w:t>
      </w:r>
      <w:r w:rsidRPr="00EB452F">
        <w:t xml:space="preserve">Jobcentre Plus is </w:t>
      </w:r>
      <w:r w:rsidR="005C7D25">
        <w:t xml:space="preserve">the </w:t>
      </w:r>
      <w:r w:rsidRPr="00EB452F">
        <w:t xml:space="preserve">final decision maker for determining if an individual meets the eligibility criteria for </w:t>
      </w:r>
      <w:r w:rsidR="00F90574">
        <w:t>JETS Scotland</w:t>
      </w:r>
      <w:r w:rsidRPr="00EB452F">
        <w:t>.</w:t>
      </w:r>
    </w:p>
    <w:p w14:paraId="0CA34225" w14:textId="5575B565" w:rsidR="00B03C1A" w:rsidRDefault="00B03C1A" w:rsidP="002944F0">
      <w:pPr>
        <w:pStyle w:val="ListParagraph"/>
        <w:spacing w:after="0" w:line="240" w:lineRule="auto"/>
        <w:ind w:left="360"/>
        <w:jc w:val="both"/>
      </w:pPr>
    </w:p>
    <w:p w14:paraId="6E2D37CA" w14:textId="77777777" w:rsidR="00A7757D" w:rsidRPr="00B85117" w:rsidRDefault="00A7757D" w:rsidP="00A20044">
      <w:pPr>
        <w:pStyle w:val="ListParagraph"/>
        <w:autoSpaceDE w:val="0"/>
        <w:autoSpaceDN w:val="0"/>
        <w:adjustRightInd w:val="0"/>
        <w:spacing w:after="0" w:line="240" w:lineRule="auto"/>
        <w:ind w:left="709"/>
        <w:jc w:val="both"/>
        <w:rPr>
          <w:rFonts w:eastAsia="Times New Roman" w:cs="Arial"/>
          <w:color w:val="000000"/>
          <w:szCs w:val="24"/>
          <w:lang w:eastAsia="en-GB"/>
        </w:rPr>
      </w:pPr>
    </w:p>
    <w:p w14:paraId="57C242FB" w14:textId="77777777" w:rsidR="0091083D" w:rsidRDefault="0091083D" w:rsidP="001D0FEE"/>
    <w:p w14:paraId="5290881A" w14:textId="77777777" w:rsidR="0091083D" w:rsidRDefault="0091083D" w:rsidP="001D0FEE"/>
    <w:p w14:paraId="54076F13" w14:textId="77777777" w:rsidR="00037BD3" w:rsidRDefault="00037BD3" w:rsidP="00037BD3">
      <w:bookmarkStart w:id="54" w:name="_Toc316196440"/>
      <w:bookmarkStart w:id="55" w:name="_Toc485809581"/>
      <w:bookmarkStart w:id="56" w:name="_Toc485818506"/>
      <w:bookmarkStart w:id="57" w:name="_Toc53124658"/>
      <w:bookmarkStart w:id="58" w:name="_Toc485809582"/>
      <w:bookmarkStart w:id="59" w:name="_Toc485818507"/>
    </w:p>
    <w:p w14:paraId="724AC212" w14:textId="77777777" w:rsidR="00037BD3" w:rsidRDefault="00037BD3" w:rsidP="00037BD3"/>
    <w:p w14:paraId="1BC9BB78" w14:textId="77777777" w:rsidR="00037BD3" w:rsidRDefault="00037BD3" w:rsidP="007127DC">
      <w:pPr>
        <w:pStyle w:val="Heading1"/>
        <w:rPr>
          <w:rFonts w:ascii="Arial" w:hAnsi="Arial" w:cs="Arial"/>
          <w:color w:val="auto"/>
          <w:sz w:val="36"/>
          <w:szCs w:val="36"/>
        </w:rPr>
      </w:pPr>
    </w:p>
    <w:p w14:paraId="6C1A8FF5" w14:textId="77777777" w:rsidR="00037BD3" w:rsidRDefault="00037BD3" w:rsidP="007127DC">
      <w:pPr>
        <w:pStyle w:val="Heading1"/>
        <w:rPr>
          <w:rFonts w:ascii="Arial" w:hAnsi="Arial" w:cs="Arial"/>
          <w:color w:val="auto"/>
          <w:sz w:val="36"/>
          <w:szCs w:val="36"/>
        </w:rPr>
      </w:pPr>
    </w:p>
    <w:p w14:paraId="22907750" w14:textId="77777777" w:rsidR="00037BD3" w:rsidRDefault="00037BD3" w:rsidP="007127DC">
      <w:pPr>
        <w:pStyle w:val="Heading1"/>
        <w:rPr>
          <w:rFonts w:ascii="Arial" w:hAnsi="Arial" w:cs="Arial"/>
          <w:color w:val="auto"/>
          <w:sz w:val="36"/>
          <w:szCs w:val="36"/>
        </w:rPr>
      </w:pPr>
    </w:p>
    <w:p w14:paraId="7F6D0489" w14:textId="1AA8CC75" w:rsidR="00037BD3" w:rsidRDefault="00037BD3" w:rsidP="00037BD3"/>
    <w:p w14:paraId="58B85F9F" w14:textId="77777777" w:rsidR="00037BD3" w:rsidRDefault="00037BD3" w:rsidP="00037BD3"/>
    <w:p w14:paraId="32C50211" w14:textId="01A326EF" w:rsidR="00037BD3" w:rsidRDefault="00037BD3" w:rsidP="00037BD3"/>
    <w:p w14:paraId="6B194FD3" w14:textId="47C698E6" w:rsidR="00037BD3" w:rsidRDefault="00037BD3" w:rsidP="00037BD3"/>
    <w:p w14:paraId="28E48EF1" w14:textId="77777777" w:rsidR="00037BD3" w:rsidRDefault="00037BD3" w:rsidP="00037BD3"/>
    <w:p w14:paraId="6AE01EE8" w14:textId="7A629397" w:rsidR="007127DC" w:rsidRPr="00EB452F" w:rsidRDefault="007127DC" w:rsidP="007127DC">
      <w:pPr>
        <w:pStyle w:val="Heading1"/>
        <w:rPr>
          <w:rFonts w:ascii="Arial" w:hAnsi="Arial" w:cs="Arial"/>
          <w:color w:val="auto"/>
          <w:sz w:val="36"/>
          <w:szCs w:val="36"/>
        </w:rPr>
      </w:pPr>
      <w:r w:rsidRPr="00EB452F">
        <w:rPr>
          <w:rFonts w:ascii="Arial" w:hAnsi="Arial" w:cs="Arial"/>
          <w:color w:val="auto"/>
          <w:sz w:val="36"/>
          <w:szCs w:val="36"/>
        </w:rPr>
        <w:t>Section 2: Service</w:t>
      </w:r>
      <w:bookmarkEnd w:id="54"/>
      <w:r w:rsidRPr="00EB452F">
        <w:rPr>
          <w:rFonts w:ascii="Arial" w:hAnsi="Arial" w:cs="Arial"/>
          <w:color w:val="auto"/>
          <w:sz w:val="36"/>
          <w:szCs w:val="36"/>
        </w:rPr>
        <w:t xml:space="preserve"> Requirements</w:t>
      </w:r>
      <w:bookmarkEnd w:id="55"/>
      <w:bookmarkEnd w:id="56"/>
      <w:bookmarkEnd w:id="57"/>
      <w:r w:rsidRPr="00EB452F">
        <w:rPr>
          <w:rFonts w:ascii="Arial" w:hAnsi="Arial" w:cs="Arial"/>
          <w:color w:val="auto"/>
          <w:sz w:val="36"/>
          <w:szCs w:val="36"/>
        </w:rPr>
        <w:t xml:space="preserve"> </w:t>
      </w:r>
    </w:p>
    <w:p w14:paraId="330E9F2C" w14:textId="77777777" w:rsidR="007127DC" w:rsidRDefault="007127DC" w:rsidP="009E5141"/>
    <w:p w14:paraId="52FD1C3F" w14:textId="77777777" w:rsidR="00B14BD4" w:rsidRDefault="00B14BD4" w:rsidP="00B14BD4">
      <w:pPr>
        <w:pStyle w:val="Heading2"/>
        <w:spacing w:before="0" w:line="240" w:lineRule="auto"/>
        <w:rPr>
          <w:rFonts w:ascii="Arial" w:hAnsi="Arial" w:cs="Arial"/>
          <w:color w:val="auto"/>
          <w:sz w:val="24"/>
          <w:szCs w:val="24"/>
        </w:rPr>
      </w:pPr>
      <w:bookmarkStart w:id="60" w:name="_Toc53124659"/>
      <w:r w:rsidRPr="00EB452F">
        <w:rPr>
          <w:rFonts w:ascii="Arial" w:hAnsi="Arial" w:cs="Arial"/>
          <w:color w:val="auto"/>
          <w:sz w:val="24"/>
          <w:szCs w:val="24"/>
        </w:rPr>
        <w:t>Aim of the Provision</w:t>
      </w:r>
      <w:bookmarkEnd w:id="58"/>
      <w:bookmarkEnd w:id="59"/>
      <w:bookmarkEnd w:id="60"/>
    </w:p>
    <w:p w14:paraId="53317EBE" w14:textId="77777777" w:rsidR="003F4F4F" w:rsidRPr="003F4F4F" w:rsidRDefault="003F4F4F" w:rsidP="003F4F4F">
      <w:pPr>
        <w:spacing w:after="0"/>
      </w:pPr>
    </w:p>
    <w:p w14:paraId="2CD82168" w14:textId="77777777" w:rsidR="00B14BD4" w:rsidRPr="00B70706" w:rsidRDefault="00B14BD4" w:rsidP="00B4734E">
      <w:pPr>
        <w:pStyle w:val="ListParagraph"/>
        <w:numPr>
          <w:ilvl w:val="0"/>
          <w:numId w:val="8"/>
        </w:numPr>
        <w:autoSpaceDE w:val="0"/>
        <w:autoSpaceDN w:val="0"/>
        <w:adjustRightInd w:val="0"/>
        <w:spacing w:after="0" w:line="240" w:lineRule="auto"/>
        <w:ind w:left="709" w:hanging="709"/>
        <w:jc w:val="both"/>
        <w:rPr>
          <w:rFonts w:cs="Arial"/>
          <w:szCs w:val="24"/>
        </w:rPr>
      </w:pPr>
      <w:r w:rsidRPr="00B70706">
        <w:rPr>
          <w:rFonts w:cs="Arial"/>
          <w:szCs w:val="24"/>
        </w:rPr>
        <w:t xml:space="preserve">The aim of the provision </w:t>
      </w:r>
      <w:r w:rsidR="00973C7C" w:rsidRPr="00054435">
        <w:rPr>
          <w:rFonts w:cs="Arial"/>
          <w:szCs w:val="24"/>
        </w:rPr>
        <w:t xml:space="preserve">is </w:t>
      </w:r>
      <w:r w:rsidRPr="00054435">
        <w:rPr>
          <w:rFonts w:cs="Arial"/>
          <w:szCs w:val="24"/>
        </w:rPr>
        <w:t>to</w:t>
      </w:r>
      <w:r w:rsidR="007F1A7D" w:rsidRPr="009F3258">
        <w:rPr>
          <w:rFonts w:cs="Arial"/>
          <w:szCs w:val="24"/>
        </w:rPr>
        <w:t xml:space="preserve"> provide</w:t>
      </w:r>
      <w:r w:rsidR="00FD1185" w:rsidRPr="00CA15A5">
        <w:rPr>
          <w:rFonts w:cs="Arial"/>
          <w:szCs w:val="24"/>
        </w:rPr>
        <w:t xml:space="preserve"> light touch</w:t>
      </w:r>
      <w:r w:rsidR="007F1A7D" w:rsidRPr="00CA15A5">
        <w:rPr>
          <w:rFonts w:cs="Arial"/>
          <w:szCs w:val="24"/>
        </w:rPr>
        <w:t xml:space="preserve"> support</w:t>
      </w:r>
      <w:r w:rsidRPr="00CA15A5">
        <w:rPr>
          <w:rFonts w:cs="Arial"/>
          <w:szCs w:val="24"/>
        </w:rPr>
        <w:t xml:space="preserve"> </w:t>
      </w:r>
      <w:r w:rsidR="007F1A7D" w:rsidRPr="00CA15A5">
        <w:rPr>
          <w:rFonts w:cs="Arial"/>
          <w:szCs w:val="24"/>
        </w:rPr>
        <w:t xml:space="preserve">to </w:t>
      </w:r>
      <w:r w:rsidR="00FD1185" w:rsidRPr="00CA15A5">
        <w:rPr>
          <w:rFonts w:cs="Arial"/>
          <w:szCs w:val="24"/>
        </w:rPr>
        <w:t>prevent</w:t>
      </w:r>
      <w:r w:rsidR="007F1A7D" w:rsidRPr="00CA15A5">
        <w:rPr>
          <w:rFonts w:cs="Arial"/>
          <w:szCs w:val="24"/>
        </w:rPr>
        <w:t xml:space="preserve"> </w:t>
      </w:r>
      <w:r w:rsidR="00FD1185" w:rsidRPr="00CA15A5">
        <w:rPr>
          <w:rFonts w:cs="Arial"/>
          <w:szCs w:val="24"/>
        </w:rPr>
        <w:t>individuals from becoming long term unemployed</w:t>
      </w:r>
      <w:r w:rsidRPr="00CA15A5">
        <w:rPr>
          <w:rFonts w:cs="Arial"/>
          <w:szCs w:val="24"/>
        </w:rPr>
        <w:t xml:space="preserve">. </w:t>
      </w:r>
    </w:p>
    <w:p w14:paraId="7A865936" w14:textId="77777777" w:rsidR="004A0E74" w:rsidRDefault="004A0E74" w:rsidP="004A0E74">
      <w:pPr>
        <w:pStyle w:val="ListParagraph"/>
        <w:autoSpaceDE w:val="0"/>
        <w:autoSpaceDN w:val="0"/>
        <w:adjustRightInd w:val="0"/>
        <w:spacing w:after="0" w:line="240" w:lineRule="auto"/>
        <w:ind w:left="360"/>
        <w:jc w:val="both"/>
        <w:rPr>
          <w:rFonts w:cs="Arial"/>
          <w:szCs w:val="24"/>
        </w:rPr>
      </w:pPr>
    </w:p>
    <w:p w14:paraId="0F1962EF" w14:textId="6C3DAF8D" w:rsidR="004A0E74" w:rsidRDefault="004A0E74" w:rsidP="004A0E74">
      <w:pPr>
        <w:pStyle w:val="Heading2"/>
        <w:spacing w:before="0" w:line="240" w:lineRule="auto"/>
        <w:rPr>
          <w:rFonts w:ascii="Arial" w:hAnsi="Arial" w:cs="Arial"/>
          <w:color w:val="auto"/>
          <w:sz w:val="24"/>
          <w:szCs w:val="24"/>
          <w:lang w:eastAsia="en-GB"/>
        </w:rPr>
      </w:pPr>
      <w:bookmarkStart w:id="61" w:name="_Toc485809583"/>
      <w:bookmarkStart w:id="62" w:name="_Toc485818508"/>
      <w:bookmarkStart w:id="63" w:name="_Toc53124660"/>
      <w:r w:rsidRPr="00EB452F">
        <w:rPr>
          <w:rFonts w:ascii="Arial" w:hAnsi="Arial" w:cs="Arial"/>
          <w:color w:val="auto"/>
          <w:sz w:val="24"/>
          <w:szCs w:val="24"/>
          <w:lang w:eastAsia="en-GB"/>
        </w:rPr>
        <w:t xml:space="preserve">The </w:t>
      </w:r>
      <w:r w:rsidR="00022C15">
        <w:rPr>
          <w:rFonts w:ascii="Arial" w:hAnsi="Arial" w:cs="Arial"/>
          <w:color w:val="auto"/>
          <w:sz w:val="24"/>
          <w:szCs w:val="24"/>
          <w:lang w:eastAsia="en-GB"/>
        </w:rPr>
        <w:t>Job Entry: Targeted Suppor</w:t>
      </w:r>
      <w:r w:rsidR="00CA15A5">
        <w:rPr>
          <w:rFonts w:ascii="Arial" w:hAnsi="Arial" w:cs="Arial"/>
          <w:color w:val="auto"/>
          <w:sz w:val="24"/>
          <w:szCs w:val="24"/>
          <w:lang w:eastAsia="en-GB"/>
        </w:rPr>
        <w:t>t</w:t>
      </w:r>
      <w:r w:rsidR="00B40BC5">
        <w:rPr>
          <w:rFonts w:ascii="Arial" w:hAnsi="Arial" w:cs="Arial"/>
          <w:color w:val="auto"/>
          <w:sz w:val="24"/>
          <w:szCs w:val="24"/>
          <w:lang w:eastAsia="en-GB"/>
        </w:rPr>
        <w:t xml:space="preserve"> </w:t>
      </w:r>
      <w:r w:rsidR="00F90574">
        <w:rPr>
          <w:rFonts w:ascii="Arial" w:hAnsi="Arial" w:cs="Arial"/>
          <w:color w:val="auto"/>
          <w:sz w:val="24"/>
          <w:szCs w:val="24"/>
          <w:lang w:eastAsia="en-GB"/>
        </w:rPr>
        <w:t xml:space="preserve">Scotland </w:t>
      </w:r>
      <w:r w:rsidRPr="00EB452F">
        <w:rPr>
          <w:rFonts w:ascii="Arial" w:hAnsi="Arial" w:cs="Arial"/>
          <w:color w:val="auto"/>
          <w:sz w:val="24"/>
          <w:szCs w:val="24"/>
          <w:lang w:eastAsia="en-GB"/>
        </w:rPr>
        <w:t>Delivery Model</w:t>
      </w:r>
      <w:bookmarkEnd w:id="61"/>
      <w:bookmarkEnd w:id="62"/>
      <w:bookmarkEnd w:id="63"/>
    </w:p>
    <w:p w14:paraId="5BF5171B" w14:textId="77777777" w:rsidR="00161048" w:rsidRPr="00161048" w:rsidRDefault="00161048" w:rsidP="00161048">
      <w:pPr>
        <w:spacing w:after="0"/>
        <w:rPr>
          <w:lang w:eastAsia="en-GB"/>
        </w:rPr>
      </w:pPr>
    </w:p>
    <w:p w14:paraId="213376FD" w14:textId="373329E1" w:rsidR="00B70706" w:rsidRDefault="00B70706" w:rsidP="00B4734E">
      <w:pPr>
        <w:pStyle w:val="ListParagraph"/>
        <w:numPr>
          <w:ilvl w:val="0"/>
          <w:numId w:val="8"/>
        </w:numPr>
        <w:autoSpaceDE w:val="0"/>
        <w:autoSpaceDN w:val="0"/>
        <w:adjustRightInd w:val="0"/>
        <w:spacing w:after="0" w:line="240" w:lineRule="auto"/>
        <w:ind w:left="720" w:hanging="720"/>
        <w:jc w:val="both"/>
        <w:rPr>
          <w:szCs w:val="24"/>
        </w:rPr>
      </w:pPr>
      <w:r w:rsidRPr="004A0E74">
        <w:rPr>
          <w:rFonts w:eastAsia="Times New Roman" w:cs="Arial"/>
          <w:color w:val="000000"/>
          <w:szCs w:val="24"/>
          <w:lang w:eastAsia="en-GB"/>
        </w:rPr>
        <w:t>DWP</w:t>
      </w:r>
      <w:r w:rsidRPr="004A0E74">
        <w:rPr>
          <w:szCs w:val="24"/>
        </w:rPr>
        <w:t xml:space="preserve"> believes that </w:t>
      </w:r>
      <w:r w:rsidR="006C3D49">
        <w:rPr>
          <w:szCs w:val="24"/>
        </w:rPr>
        <w:t>providers</w:t>
      </w:r>
      <w:r w:rsidRPr="004A0E74">
        <w:rPr>
          <w:szCs w:val="24"/>
        </w:rPr>
        <w:t xml:space="preserve"> are best placed to understand what works to help individuals back to work and are therefore </w:t>
      </w:r>
      <w:r w:rsidRPr="00EB452F">
        <w:t xml:space="preserve">best placed to design a service to achieve the objectives of the </w:t>
      </w:r>
      <w:r w:rsidR="002329A8">
        <w:t>Programme</w:t>
      </w:r>
      <w:r w:rsidRPr="004A0E74">
        <w:rPr>
          <w:i/>
        </w:rPr>
        <w:t xml:space="preserve">. </w:t>
      </w:r>
      <w:r w:rsidRPr="004A0E74">
        <w:rPr>
          <w:szCs w:val="24"/>
        </w:rPr>
        <w:t xml:space="preserve">This Call-Off Specification focuses in general on setting out the minimum service delivery expectations and outcomes required. DWP is inviting potential </w:t>
      </w:r>
      <w:r w:rsidR="006C3D49">
        <w:rPr>
          <w:szCs w:val="24"/>
        </w:rPr>
        <w:t>providers</w:t>
      </w:r>
      <w:r w:rsidRPr="004A0E74">
        <w:rPr>
          <w:szCs w:val="24"/>
        </w:rPr>
        <w:t xml:space="preserve"> to demonstrate through their bids how they will support </w:t>
      </w:r>
      <w:r w:rsidR="00F90574">
        <w:rPr>
          <w:szCs w:val="24"/>
        </w:rPr>
        <w:t>JETS Scotland</w:t>
      </w:r>
      <w:r w:rsidRPr="004A0E74">
        <w:rPr>
          <w:szCs w:val="24"/>
        </w:rPr>
        <w:t xml:space="preserve"> </w:t>
      </w:r>
      <w:r w:rsidR="006C3D49">
        <w:rPr>
          <w:szCs w:val="24"/>
        </w:rPr>
        <w:t>Participants</w:t>
      </w:r>
      <w:r w:rsidRPr="004A0E74">
        <w:rPr>
          <w:szCs w:val="24"/>
        </w:rPr>
        <w:t xml:space="preserve"> to gain and sustain employment</w:t>
      </w:r>
      <w:r>
        <w:rPr>
          <w:szCs w:val="24"/>
        </w:rPr>
        <w:t>.</w:t>
      </w:r>
    </w:p>
    <w:p w14:paraId="0DC48D38" w14:textId="77777777" w:rsidR="00B70706" w:rsidRPr="00D85BDB" w:rsidRDefault="00B70706" w:rsidP="00D85BDB">
      <w:pPr>
        <w:pStyle w:val="ListParagraph"/>
        <w:autoSpaceDE w:val="0"/>
        <w:autoSpaceDN w:val="0"/>
        <w:adjustRightInd w:val="0"/>
        <w:spacing w:after="0" w:line="240" w:lineRule="auto"/>
        <w:jc w:val="both"/>
        <w:rPr>
          <w:szCs w:val="24"/>
        </w:rPr>
      </w:pPr>
    </w:p>
    <w:p w14:paraId="64844E0F" w14:textId="4A70D64B" w:rsidR="00B77410" w:rsidRPr="00B77410" w:rsidRDefault="000C0430" w:rsidP="00B4734E">
      <w:pPr>
        <w:pStyle w:val="ListParagraph"/>
        <w:numPr>
          <w:ilvl w:val="0"/>
          <w:numId w:val="8"/>
        </w:numPr>
        <w:autoSpaceDE w:val="0"/>
        <w:autoSpaceDN w:val="0"/>
        <w:adjustRightInd w:val="0"/>
        <w:spacing w:after="0" w:line="240" w:lineRule="auto"/>
        <w:ind w:left="720" w:hanging="720"/>
        <w:jc w:val="both"/>
        <w:rPr>
          <w:szCs w:val="24"/>
        </w:rPr>
      </w:pPr>
      <w:r>
        <w:rPr>
          <w:rFonts w:cs="Arial"/>
          <w:szCs w:val="24"/>
        </w:rPr>
        <w:t>JETS</w:t>
      </w:r>
      <w:r w:rsidR="00B77410">
        <w:rPr>
          <w:rFonts w:eastAsia="Times New Roman" w:cs="Arial"/>
          <w:color w:val="000000"/>
          <w:szCs w:val="24"/>
          <w:lang w:eastAsia="en-GB"/>
        </w:rPr>
        <w:t xml:space="preserve"> </w:t>
      </w:r>
      <w:r w:rsidR="00F90574">
        <w:rPr>
          <w:rFonts w:eastAsia="Times New Roman" w:cs="Arial"/>
          <w:color w:val="000000"/>
          <w:szCs w:val="24"/>
          <w:lang w:eastAsia="en-GB"/>
        </w:rPr>
        <w:t xml:space="preserve">Scotland </w:t>
      </w:r>
      <w:r w:rsidR="00B77410">
        <w:rPr>
          <w:rFonts w:cs="Arial"/>
          <w:szCs w:val="24"/>
        </w:rPr>
        <w:t>will provide</w:t>
      </w:r>
      <w:r w:rsidR="00B77410" w:rsidRPr="00E972CB">
        <w:rPr>
          <w:rFonts w:cs="Arial"/>
          <w:szCs w:val="24"/>
        </w:rPr>
        <w:t xml:space="preserve"> </w:t>
      </w:r>
      <w:r w:rsidR="00B77410">
        <w:rPr>
          <w:rFonts w:cs="Arial"/>
          <w:szCs w:val="24"/>
        </w:rPr>
        <w:t>light</w:t>
      </w:r>
      <w:r w:rsidR="00B77410" w:rsidRPr="00E972CB">
        <w:rPr>
          <w:rFonts w:cs="Arial"/>
          <w:szCs w:val="24"/>
        </w:rPr>
        <w:t xml:space="preserve"> touch, personalised support for </w:t>
      </w:r>
      <w:r w:rsidR="00B77410">
        <w:rPr>
          <w:rFonts w:cs="Arial"/>
          <w:szCs w:val="24"/>
        </w:rPr>
        <w:t>a maximum of</w:t>
      </w:r>
      <w:r w:rsidR="00B77410" w:rsidRPr="00E972CB">
        <w:rPr>
          <w:rFonts w:cs="Arial"/>
          <w:szCs w:val="24"/>
        </w:rPr>
        <w:t xml:space="preserve"> </w:t>
      </w:r>
      <w:r w:rsidR="00A9144A">
        <w:rPr>
          <w:rFonts w:cs="Arial"/>
          <w:szCs w:val="24"/>
        </w:rPr>
        <w:t>182 days</w:t>
      </w:r>
      <w:r w:rsidR="00B77410">
        <w:rPr>
          <w:rFonts w:cs="Arial"/>
          <w:szCs w:val="24"/>
        </w:rPr>
        <w:t xml:space="preserve">. </w:t>
      </w:r>
    </w:p>
    <w:p w14:paraId="42B37AD4" w14:textId="77777777" w:rsidR="00B77410" w:rsidRDefault="00B77410" w:rsidP="001D0FEE">
      <w:pPr>
        <w:pStyle w:val="ListParagraph"/>
        <w:autoSpaceDE w:val="0"/>
        <w:autoSpaceDN w:val="0"/>
        <w:adjustRightInd w:val="0"/>
        <w:spacing w:after="0" w:line="240" w:lineRule="auto"/>
        <w:jc w:val="both"/>
        <w:rPr>
          <w:szCs w:val="24"/>
        </w:rPr>
      </w:pPr>
    </w:p>
    <w:p w14:paraId="7A7BE7A3" w14:textId="77777777" w:rsidR="00B77410" w:rsidRDefault="00B77410" w:rsidP="001D0FEE">
      <w:pPr>
        <w:pStyle w:val="ListParagraph"/>
        <w:autoSpaceDE w:val="0"/>
        <w:autoSpaceDN w:val="0"/>
        <w:adjustRightInd w:val="0"/>
        <w:spacing w:after="0" w:line="240" w:lineRule="auto"/>
        <w:jc w:val="both"/>
        <w:rPr>
          <w:szCs w:val="24"/>
        </w:rPr>
      </w:pPr>
      <w:r>
        <w:rPr>
          <w:szCs w:val="24"/>
        </w:rPr>
        <w:t>Elements to include:</w:t>
      </w:r>
    </w:p>
    <w:p w14:paraId="7E724322" w14:textId="77777777" w:rsidR="00B77410" w:rsidRPr="00B77410" w:rsidRDefault="00B77410" w:rsidP="001D0FEE">
      <w:pPr>
        <w:spacing w:after="160" w:line="259" w:lineRule="auto"/>
        <w:ind w:left="720"/>
        <w:contextualSpacing/>
        <w:jc w:val="both"/>
        <w:rPr>
          <w:rFonts w:cs="Arial"/>
          <w:szCs w:val="24"/>
        </w:rPr>
      </w:pPr>
    </w:p>
    <w:p w14:paraId="0086775A" w14:textId="572D8E48" w:rsidR="00B77410" w:rsidRDefault="00B77410" w:rsidP="00B4734E">
      <w:pPr>
        <w:numPr>
          <w:ilvl w:val="0"/>
          <w:numId w:val="19"/>
        </w:numPr>
        <w:spacing w:after="160" w:line="259" w:lineRule="auto"/>
        <w:contextualSpacing/>
        <w:jc w:val="both"/>
        <w:rPr>
          <w:rFonts w:cs="Arial"/>
          <w:szCs w:val="24"/>
        </w:rPr>
      </w:pPr>
      <w:r w:rsidRPr="00964356">
        <w:rPr>
          <w:rFonts w:cs="Arial"/>
          <w:b/>
          <w:szCs w:val="24"/>
        </w:rPr>
        <w:t>Personalised approach</w:t>
      </w:r>
      <w:r>
        <w:rPr>
          <w:rFonts w:cs="Arial"/>
          <w:szCs w:val="24"/>
        </w:rPr>
        <w:t xml:space="preserve"> including regular adviser contact, tailored action plan and using collaborative approach to getting the </w:t>
      </w:r>
      <w:r w:rsidR="006C3D49">
        <w:rPr>
          <w:rFonts w:cs="Arial"/>
          <w:szCs w:val="24"/>
        </w:rPr>
        <w:t>Participant</w:t>
      </w:r>
      <w:r>
        <w:rPr>
          <w:rFonts w:cs="Arial"/>
          <w:szCs w:val="24"/>
        </w:rPr>
        <w:t xml:space="preserve"> back into employment.</w:t>
      </w:r>
    </w:p>
    <w:p w14:paraId="419D5EE2" w14:textId="77777777" w:rsidR="00B77410" w:rsidRPr="00B77410" w:rsidRDefault="00B77410" w:rsidP="001D0FEE">
      <w:pPr>
        <w:spacing w:after="160" w:line="259" w:lineRule="auto"/>
        <w:ind w:left="1080"/>
        <w:contextualSpacing/>
        <w:jc w:val="both"/>
        <w:rPr>
          <w:rFonts w:cs="Arial"/>
          <w:sz w:val="20"/>
          <w:szCs w:val="20"/>
        </w:rPr>
      </w:pPr>
    </w:p>
    <w:p w14:paraId="4D4DDDDE" w14:textId="77777777" w:rsidR="00B77410" w:rsidRPr="000501A0" w:rsidRDefault="00B77410" w:rsidP="00B4734E">
      <w:pPr>
        <w:numPr>
          <w:ilvl w:val="0"/>
          <w:numId w:val="19"/>
        </w:numPr>
        <w:spacing w:after="160" w:line="259" w:lineRule="auto"/>
        <w:contextualSpacing/>
        <w:jc w:val="both"/>
        <w:rPr>
          <w:rFonts w:cs="Arial"/>
          <w:szCs w:val="24"/>
        </w:rPr>
      </w:pPr>
      <w:r w:rsidRPr="00964356">
        <w:rPr>
          <w:rFonts w:cs="Arial"/>
          <w:b/>
          <w:szCs w:val="24"/>
        </w:rPr>
        <w:t>Diagnostic screening</w:t>
      </w:r>
      <w:r>
        <w:rPr>
          <w:rFonts w:cs="Arial"/>
          <w:szCs w:val="24"/>
        </w:rPr>
        <w:t xml:space="preserve"> (inc. IT skills and Basic Skills capability assessment).</w:t>
      </w:r>
    </w:p>
    <w:p w14:paraId="3F4563D1" w14:textId="77777777" w:rsidR="00B77410" w:rsidRPr="0044254C" w:rsidRDefault="00B77410" w:rsidP="00B4734E">
      <w:pPr>
        <w:pStyle w:val="ListParagraph"/>
        <w:numPr>
          <w:ilvl w:val="0"/>
          <w:numId w:val="19"/>
        </w:numPr>
        <w:spacing w:after="160" w:line="259" w:lineRule="auto"/>
        <w:jc w:val="both"/>
        <w:rPr>
          <w:rFonts w:cs="Arial"/>
          <w:szCs w:val="24"/>
        </w:rPr>
      </w:pPr>
      <w:r w:rsidRPr="00964356">
        <w:rPr>
          <w:rFonts w:cs="Arial"/>
          <w:b/>
          <w:szCs w:val="24"/>
        </w:rPr>
        <w:t xml:space="preserve">Job search </w:t>
      </w:r>
      <w:r>
        <w:rPr>
          <w:rFonts w:cs="Arial"/>
          <w:b/>
          <w:szCs w:val="24"/>
        </w:rPr>
        <w:t>s</w:t>
      </w:r>
      <w:r w:rsidRPr="00964356">
        <w:rPr>
          <w:rFonts w:cs="Arial"/>
          <w:b/>
          <w:szCs w:val="24"/>
        </w:rPr>
        <w:t>upport</w:t>
      </w:r>
      <w:r w:rsidRPr="0044254C">
        <w:rPr>
          <w:rFonts w:cs="Arial"/>
          <w:szCs w:val="24"/>
        </w:rPr>
        <w:t xml:space="preserve"> (inc. CV writing; </w:t>
      </w:r>
      <w:r>
        <w:rPr>
          <w:rFonts w:cs="Arial"/>
          <w:szCs w:val="24"/>
        </w:rPr>
        <w:t xml:space="preserve">application process, </w:t>
      </w:r>
      <w:r w:rsidRPr="0044254C">
        <w:rPr>
          <w:rFonts w:cs="Arial"/>
          <w:szCs w:val="24"/>
        </w:rPr>
        <w:t xml:space="preserve">Interview </w:t>
      </w:r>
      <w:r>
        <w:rPr>
          <w:rFonts w:cs="Arial"/>
          <w:szCs w:val="24"/>
        </w:rPr>
        <w:t>techniques, including on line interviewing).</w:t>
      </w:r>
    </w:p>
    <w:p w14:paraId="64131E6B" w14:textId="77777777" w:rsidR="00B77410" w:rsidRDefault="00B77410" w:rsidP="00B4734E">
      <w:pPr>
        <w:numPr>
          <w:ilvl w:val="0"/>
          <w:numId w:val="19"/>
        </w:numPr>
        <w:spacing w:after="160" w:line="259" w:lineRule="auto"/>
        <w:contextualSpacing/>
        <w:jc w:val="both"/>
        <w:rPr>
          <w:rFonts w:cs="Arial"/>
          <w:szCs w:val="24"/>
        </w:rPr>
      </w:pPr>
      <w:r>
        <w:rPr>
          <w:rFonts w:cs="Arial"/>
          <w:b/>
          <w:szCs w:val="24"/>
        </w:rPr>
        <w:t>Skills analysis including identifying t</w:t>
      </w:r>
      <w:r w:rsidRPr="0044254C">
        <w:rPr>
          <w:rFonts w:cs="Arial"/>
          <w:b/>
          <w:szCs w:val="24"/>
        </w:rPr>
        <w:t>ransferable skills</w:t>
      </w:r>
      <w:r>
        <w:rPr>
          <w:rFonts w:cs="Arial"/>
          <w:szCs w:val="24"/>
        </w:rPr>
        <w:t xml:space="preserve"> - </w:t>
      </w:r>
      <w:r w:rsidRPr="00E972CB">
        <w:rPr>
          <w:rFonts w:cs="Arial"/>
          <w:szCs w:val="24"/>
        </w:rPr>
        <w:t>help with support to consider different employment sectors/routes and ways of working including home working.</w:t>
      </w:r>
    </w:p>
    <w:p w14:paraId="4C82D260" w14:textId="77777777" w:rsidR="00B77410" w:rsidRPr="00B77410" w:rsidRDefault="00B77410" w:rsidP="001D0FEE">
      <w:pPr>
        <w:spacing w:after="160" w:line="259" w:lineRule="auto"/>
        <w:ind w:left="1080"/>
        <w:contextualSpacing/>
        <w:jc w:val="both"/>
        <w:rPr>
          <w:rFonts w:cs="Arial"/>
          <w:sz w:val="20"/>
          <w:szCs w:val="20"/>
        </w:rPr>
      </w:pPr>
    </w:p>
    <w:p w14:paraId="51CD8F1B" w14:textId="0FD5D027" w:rsidR="00B77410" w:rsidRDefault="00B77410" w:rsidP="00B4734E">
      <w:pPr>
        <w:numPr>
          <w:ilvl w:val="0"/>
          <w:numId w:val="19"/>
        </w:numPr>
        <w:spacing w:after="160" w:line="259" w:lineRule="auto"/>
        <w:contextualSpacing/>
        <w:jc w:val="both"/>
        <w:rPr>
          <w:rFonts w:cs="Arial"/>
          <w:szCs w:val="24"/>
        </w:rPr>
      </w:pPr>
      <w:r>
        <w:rPr>
          <w:rFonts w:cs="Arial"/>
          <w:b/>
          <w:szCs w:val="24"/>
        </w:rPr>
        <w:t>Re-building c</w:t>
      </w:r>
      <w:r w:rsidRPr="00964356">
        <w:rPr>
          <w:rFonts w:cs="Arial"/>
          <w:b/>
          <w:szCs w:val="24"/>
        </w:rPr>
        <w:t xml:space="preserve">onfidence and self-efficacy </w:t>
      </w:r>
      <w:r>
        <w:rPr>
          <w:rFonts w:cs="Arial"/>
          <w:b/>
          <w:szCs w:val="24"/>
        </w:rPr>
        <w:t xml:space="preserve">in </w:t>
      </w:r>
      <w:r w:rsidR="002B59E7">
        <w:rPr>
          <w:rFonts w:cs="Arial"/>
          <w:b/>
          <w:szCs w:val="24"/>
        </w:rPr>
        <w:t xml:space="preserve">Covid-19/ </w:t>
      </w:r>
      <w:r>
        <w:rPr>
          <w:rFonts w:cs="Arial"/>
          <w:b/>
          <w:szCs w:val="24"/>
        </w:rPr>
        <w:t xml:space="preserve">Post Covid-19 environment </w:t>
      </w:r>
      <w:r w:rsidRPr="007B64A2">
        <w:rPr>
          <w:rFonts w:cs="Arial"/>
          <w:szCs w:val="24"/>
        </w:rPr>
        <w:t xml:space="preserve">(inc. support for anxieties about working in a Covid-19 environment </w:t>
      </w:r>
      <w:r>
        <w:rPr>
          <w:rFonts w:cs="Arial"/>
          <w:szCs w:val="24"/>
        </w:rPr>
        <w:t>with</w:t>
      </w:r>
      <w:r w:rsidRPr="007B64A2">
        <w:rPr>
          <w:rFonts w:cs="Arial"/>
          <w:szCs w:val="24"/>
        </w:rPr>
        <w:t xml:space="preserve"> </w:t>
      </w:r>
      <w:r>
        <w:rPr>
          <w:rFonts w:cs="Arial"/>
          <w:szCs w:val="24"/>
        </w:rPr>
        <w:t xml:space="preserve">peer support network, </w:t>
      </w:r>
      <w:r w:rsidRPr="007B64A2">
        <w:rPr>
          <w:rFonts w:cs="Arial"/>
          <w:szCs w:val="24"/>
        </w:rPr>
        <w:t>potential access to menta</w:t>
      </w:r>
      <w:r>
        <w:rPr>
          <w:rFonts w:cs="Arial"/>
          <w:szCs w:val="24"/>
        </w:rPr>
        <w:t>l health and wellbeing support...)</w:t>
      </w:r>
    </w:p>
    <w:p w14:paraId="55F7DDAB" w14:textId="77777777" w:rsidR="00AD6EC3" w:rsidRPr="00A20044" w:rsidRDefault="00AD6EC3" w:rsidP="00A20044">
      <w:pPr>
        <w:spacing w:after="160" w:line="259" w:lineRule="auto"/>
        <w:contextualSpacing/>
        <w:jc w:val="both"/>
        <w:rPr>
          <w:rFonts w:cs="Arial"/>
          <w:sz w:val="20"/>
          <w:szCs w:val="20"/>
        </w:rPr>
      </w:pPr>
    </w:p>
    <w:p w14:paraId="20FFC150" w14:textId="3753C2B5" w:rsidR="00AD6EC3" w:rsidRPr="00A36FF1" w:rsidRDefault="00AD6EC3" w:rsidP="00B4734E">
      <w:pPr>
        <w:numPr>
          <w:ilvl w:val="0"/>
          <w:numId w:val="19"/>
        </w:numPr>
        <w:spacing w:before="240" w:after="160" w:line="259" w:lineRule="auto"/>
        <w:contextualSpacing/>
        <w:jc w:val="both"/>
        <w:rPr>
          <w:rFonts w:cs="Arial"/>
          <w:szCs w:val="24"/>
        </w:rPr>
      </w:pPr>
      <w:r w:rsidRPr="00A20044">
        <w:rPr>
          <w:rFonts w:cs="Arial"/>
          <w:b/>
          <w:szCs w:val="24"/>
        </w:rPr>
        <w:t>Advice and guidance for those wishing to change</w:t>
      </w:r>
      <w:r>
        <w:rPr>
          <w:rFonts w:cs="Arial"/>
          <w:szCs w:val="24"/>
        </w:rPr>
        <w:t xml:space="preserve"> sector (e.g. building on the sector based “Step Into” guides </w:t>
      </w:r>
      <w:r w:rsidR="004F6006">
        <w:rPr>
          <w:rFonts w:cs="Arial"/>
          <w:szCs w:val="24"/>
        </w:rPr>
        <w:t>Providers</w:t>
      </w:r>
      <w:r>
        <w:rPr>
          <w:rFonts w:cs="Arial"/>
          <w:szCs w:val="24"/>
        </w:rPr>
        <w:t xml:space="preserve"> already use)</w:t>
      </w:r>
    </w:p>
    <w:p w14:paraId="0EA7EBE3" w14:textId="21E0AD4E" w:rsidR="00B77410" w:rsidRPr="00D85BDB" w:rsidRDefault="00B77410" w:rsidP="00B4734E">
      <w:pPr>
        <w:pStyle w:val="ListParagraph"/>
        <w:numPr>
          <w:ilvl w:val="0"/>
          <w:numId w:val="19"/>
        </w:numPr>
        <w:autoSpaceDE w:val="0"/>
        <w:autoSpaceDN w:val="0"/>
        <w:adjustRightInd w:val="0"/>
        <w:spacing w:after="0" w:line="240" w:lineRule="auto"/>
        <w:jc w:val="both"/>
        <w:rPr>
          <w:szCs w:val="24"/>
        </w:rPr>
      </w:pPr>
      <w:r w:rsidRPr="00054435">
        <w:rPr>
          <w:rFonts w:cs="Arial"/>
          <w:b/>
          <w:szCs w:val="24"/>
        </w:rPr>
        <w:t>Signposting</w:t>
      </w:r>
      <w:r w:rsidRPr="00054435">
        <w:rPr>
          <w:rFonts w:cs="Arial"/>
          <w:szCs w:val="24"/>
        </w:rPr>
        <w:t xml:space="preserve"> to other support (inc. Local skills provision, , NE</w:t>
      </w:r>
      <w:r w:rsidRPr="009F3258">
        <w:rPr>
          <w:rFonts w:cs="Arial"/>
          <w:szCs w:val="24"/>
        </w:rPr>
        <w:t>A,…)</w:t>
      </w:r>
      <w:r w:rsidR="00B70706" w:rsidRPr="00B70706" w:rsidDel="00B70706">
        <w:rPr>
          <w:szCs w:val="24"/>
        </w:rPr>
        <w:t xml:space="preserve"> </w:t>
      </w:r>
    </w:p>
    <w:p w14:paraId="40C9903F" w14:textId="77777777" w:rsidR="00B70706" w:rsidRDefault="00B70706" w:rsidP="00D85BDB">
      <w:pPr>
        <w:pStyle w:val="ListParagraph"/>
        <w:autoSpaceDE w:val="0"/>
        <w:autoSpaceDN w:val="0"/>
        <w:adjustRightInd w:val="0"/>
        <w:spacing w:after="0" w:line="240" w:lineRule="auto"/>
        <w:jc w:val="both"/>
        <w:rPr>
          <w:szCs w:val="24"/>
        </w:rPr>
      </w:pPr>
    </w:p>
    <w:p w14:paraId="3C191851" w14:textId="0D6B93B1" w:rsidR="00B70706" w:rsidRDefault="00B70706" w:rsidP="00B4734E">
      <w:pPr>
        <w:pStyle w:val="ListParagraph"/>
        <w:numPr>
          <w:ilvl w:val="0"/>
          <w:numId w:val="8"/>
        </w:numPr>
        <w:autoSpaceDE w:val="0"/>
        <w:autoSpaceDN w:val="0"/>
        <w:adjustRightInd w:val="0"/>
        <w:spacing w:after="0" w:line="240" w:lineRule="auto"/>
        <w:ind w:left="720" w:hanging="720"/>
        <w:jc w:val="both"/>
        <w:rPr>
          <w:szCs w:val="24"/>
        </w:rPr>
      </w:pPr>
      <w:r w:rsidRPr="004A0E74">
        <w:rPr>
          <w:szCs w:val="24"/>
        </w:rPr>
        <w:lastRenderedPageBreak/>
        <w:t xml:space="preserve">The success of </w:t>
      </w:r>
      <w:r w:rsidR="00297CC8">
        <w:rPr>
          <w:szCs w:val="24"/>
        </w:rPr>
        <w:t xml:space="preserve">the </w:t>
      </w:r>
      <w:r w:rsidR="00F90574">
        <w:rPr>
          <w:szCs w:val="24"/>
        </w:rPr>
        <w:t>JETS Scotland</w:t>
      </w:r>
      <w:r w:rsidRPr="004A0E74">
        <w:rPr>
          <w:szCs w:val="24"/>
        </w:rPr>
        <w:t xml:space="preserve"> contract will be measured against the percentage of </w:t>
      </w:r>
      <w:r w:rsidR="002329A8">
        <w:rPr>
          <w:szCs w:val="24"/>
        </w:rPr>
        <w:t>Programme</w:t>
      </w:r>
      <w:r w:rsidRPr="004A0E74">
        <w:rPr>
          <w:szCs w:val="24"/>
        </w:rPr>
        <w:t xml:space="preserve"> starts who sustain direct or self-emp</w:t>
      </w:r>
      <w:r w:rsidR="00FB50B4">
        <w:rPr>
          <w:szCs w:val="24"/>
        </w:rPr>
        <w:t>loyed employment which meets</w:t>
      </w:r>
      <w:r w:rsidRPr="004A0E74">
        <w:rPr>
          <w:szCs w:val="24"/>
        </w:rPr>
        <w:t xml:space="preserve"> </w:t>
      </w:r>
      <w:r w:rsidR="00F90574">
        <w:rPr>
          <w:szCs w:val="24"/>
        </w:rPr>
        <w:t>JETS Scotland</w:t>
      </w:r>
      <w:r w:rsidRPr="004A0E74">
        <w:rPr>
          <w:szCs w:val="24"/>
        </w:rPr>
        <w:t xml:space="preserve"> job outcome definitions – see paragraphs </w:t>
      </w:r>
      <w:r w:rsidR="005E27BB">
        <w:rPr>
          <w:szCs w:val="24"/>
        </w:rPr>
        <w:t>4.</w:t>
      </w:r>
      <w:r w:rsidR="005E27BB" w:rsidRPr="005E27BB">
        <w:rPr>
          <w:szCs w:val="24"/>
        </w:rPr>
        <w:t>5</w:t>
      </w:r>
      <w:r w:rsidRPr="005E27BB">
        <w:rPr>
          <w:szCs w:val="24"/>
        </w:rPr>
        <w:t xml:space="preserve"> – </w:t>
      </w:r>
      <w:r w:rsidR="005E27BB" w:rsidRPr="00D85BDB">
        <w:rPr>
          <w:szCs w:val="24"/>
        </w:rPr>
        <w:t>4.6</w:t>
      </w:r>
      <w:r w:rsidRPr="005E27BB">
        <w:rPr>
          <w:szCs w:val="24"/>
        </w:rPr>
        <w:t>.</w:t>
      </w:r>
    </w:p>
    <w:p w14:paraId="29C6BDCF" w14:textId="77777777" w:rsidR="00B70706" w:rsidRDefault="00B70706" w:rsidP="00B70706">
      <w:pPr>
        <w:pStyle w:val="ListParagraph"/>
        <w:autoSpaceDE w:val="0"/>
        <w:autoSpaceDN w:val="0"/>
        <w:adjustRightInd w:val="0"/>
        <w:spacing w:after="0" w:line="240" w:lineRule="auto"/>
        <w:jc w:val="both"/>
        <w:rPr>
          <w:szCs w:val="24"/>
        </w:rPr>
      </w:pPr>
    </w:p>
    <w:p w14:paraId="5B11246D" w14:textId="190BEDD1" w:rsidR="004A0E74" w:rsidRDefault="00D520FE" w:rsidP="004A0E74">
      <w:pPr>
        <w:pStyle w:val="ListParagraph"/>
        <w:autoSpaceDE w:val="0"/>
        <w:autoSpaceDN w:val="0"/>
        <w:adjustRightInd w:val="0"/>
        <w:spacing w:after="0" w:line="240" w:lineRule="auto"/>
        <w:jc w:val="both"/>
        <w:rPr>
          <w:szCs w:val="24"/>
        </w:rPr>
      </w:pPr>
      <w:r>
        <w:rPr>
          <w:szCs w:val="24"/>
        </w:rPr>
        <w:t xml:space="preserve">DWP will measure performance </w:t>
      </w:r>
      <w:r w:rsidR="00B70706" w:rsidRPr="005E27BB">
        <w:rPr>
          <w:szCs w:val="24"/>
        </w:rPr>
        <w:t xml:space="preserve">in respect of those </w:t>
      </w:r>
      <w:r w:rsidR="006C3D49">
        <w:rPr>
          <w:szCs w:val="24"/>
        </w:rPr>
        <w:t>Participants</w:t>
      </w:r>
      <w:r w:rsidR="00B70706" w:rsidRPr="005E27BB">
        <w:rPr>
          <w:szCs w:val="24"/>
        </w:rPr>
        <w:t xml:space="preserve"> within the overall CPA. As such, </w:t>
      </w:r>
      <w:r w:rsidR="006C3D49">
        <w:rPr>
          <w:szCs w:val="24"/>
        </w:rPr>
        <w:t xml:space="preserve">providers </w:t>
      </w:r>
      <w:r w:rsidR="00B70706" w:rsidRPr="005E27BB">
        <w:rPr>
          <w:szCs w:val="24"/>
        </w:rPr>
        <w:t xml:space="preserve">will be asked to bid against this requirement – see paragraph </w:t>
      </w:r>
      <w:r w:rsidR="005E27BB">
        <w:rPr>
          <w:szCs w:val="24"/>
        </w:rPr>
        <w:t>4.2</w:t>
      </w:r>
      <w:r w:rsidR="005E27BB" w:rsidRPr="005E27BB">
        <w:rPr>
          <w:szCs w:val="24"/>
        </w:rPr>
        <w:t>0</w:t>
      </w:r>
      <w:r w:rsidR="00B70706" w:rsidRPr="005E27BB">
        <w:rPr>
          <w:szCs w:val="24"/>
        </w:rPr>
        <w:t xml:space="preserve">. </w:t>
      </w:r>
    </w:p>
    <w:p w14:paraId="3BAF55F2" w14:textId="268FB520" w:rsidR="004A0E74" w:rsidRPr="00022968" w:rsidRDefault="00A901D2" w:rsidP="00B4734E">
      <w:pPr>
        <w:pStyle w:val="ListParagraph"/>
        <w:numPr>
          <w:ilvl w:val="0"/>
          <w:numId w:val="8"/>
        </w:numPr>
        <w:autoSpaceDE w:val="0"/>
        <w:autoSpaceDN w:val="0"/>
        <w:adjustRightInd w:val="0"/>
        <w:spacing w:after="0" w:line="240" w:lineRule="auto"/>
        <w:ind w:left="720" w:hanging="720"/>
        <w:jc w:val="both"/>
        <w:rPr>
          <w:szCs w:val="24"/>
        </w:rPr>
      </w:pPr>
      <w:r w:rsidRPr="00EB452F">
        <w:t>In addition to achievement</w:t>
      </w:r>
      <w:r w:rsidR="000D5362">
        <w:t xml:space="preserve"> of the job outcome</w:t>
      </w:r>
      <w:r w:rsidR="00B70C2F">
        <w:t>s</w:t>
      </w:r>
      <w:r>
        <w:t>, t</w:t>
      </w:r>
      <w:r w:rsidR="004A0E74" w:rsidRPr="00022968">
        <w:rPr>
          <w:rFonts w:eastAsia="Calibri" w:cs="Arial"/>
          <w:szCs w:val="24"/>
        </w:rPr>
        <w:t>he success of</w:t>
      </w:r>
      <w:r w:rsidR="00F90574">
        <w:rPr>
          <w:rFonts w:eastAsia="Calibri" w:cs="Arial"/>
          <w:szCs w:val="24"/>
        </w:rPr>
        <w:t xml:space="preserve"> </w:t>
      </w:r>
      <w:r w:rsidR="000C0430">
        <w:rPr>
          <w:rFonts w:cs="Arial"/>
          <w:szCs w:val="24"/>
        </w:rPr>
        <w:t>JETS</w:t>
      </w:r>
      <w:r w:rsidR="00FD1185" w:rsidRPr="00FC3E6B">
        <w:rPr>
          <w:rFonts w:eastAsia="Calibri" w:cs="Arial"/>
          <w:szCs w:val="24"/>
        </w:rPr>
        <w:t xml:space="preserve"> </w:t>
      </w:r>
      <w:r w:rsidR="00F90574">
        <w:rPr>
          <w:rFonts w:eastAsia="Calibri" w:cs="Arial"/>
          <w:szCs w:val="24"/>
        </w:rPr>
        <w:t xml:space="preserve">Scotland </w:t>
      </w:r>
      <w:r w:rsidR="004A0E74" w:rsidRPr="00FC3E6B">
        <w:rPr>
          <w:rFonts w:eastAsia="Calibri" w:cs="Arial"/>
          <w:szCs w:val="24"/>
        </w:rPr>
        <w:t>provision will be measured against a series of Customer Service Standards (CSSs)</w:t>
      </w:r>
      <w:r w:rsidR="00DA433D" w:rsidRPr="00FC3E6B">
        <w:rPr>
          <w:rFonts w:eastAsia="Calibri" w:cs="Arial"/>
          <w:szCs w:val="24"/>
        </w:rPr>
        <w:t>,</w:t>
      </w:r>
      <w:r w:rsidR="0066387E">
        <w:rPr>
          <w:rFonts w:eastAsia="Calibri" w:cs="Arial"/>
          <w:szCs w:val="24"/>
        </w:rPr>
        <w:t xml:space="preserve"> including the Customer Insight CSS,</w:t>
      </w:r>
      <w:r w:rsidR="00DA433D" w:rsidRPr="00FC3E6B">
        <w:rPr>
          <w:rFonts w:eastAsia="Calibri" w:cs="Arial"/>
          <w:szCs w:val="24"/>
        </w:rPr>
        <w:t xml:space="preserve"> </w:t>
      </w:r>
      <w:r w:rsidR="003928EC">
        <w:rPr>
          <w:rFonts w:eastAsia="Calibri" w:cs="Arial"/>
          <w:szCs w:val="24"/>
        </w:rPr>
        <w:t>t</w:t>
      </w:r>
      <w:r w:rsidR="004A0E74" w:rsidRPr="00FC3E6B">
        <w:rPr>
          <w:rFonts w:eastAsia="Calibri" w:cs="Arial"/>
          <w:szCs w:val="24"/>
        </w:rPr>
        <w:t xml:space="preserve">o ensure that service delivery expectations are met throughout each stage of the </w:t>
      </w:r>
      <w:r w:rsidR="006C3D49">
        <w:rPr>
          <w:rFonts w:eastAsia="Calibri" w:cs="Arial"/>
          <w:szCs w:val="24"/>
        </w:rPr>
        <w:t>Participant</w:t>
      </w:r>
      <w:r w:rsidR="004A0E74" w:rsidRPr="00FC3E6B">
        <w:rPr>
          <w:rFonts w:eastAsia="Calibri" w:cs="Arial"/>
          <w:szCs w:val="24"/>
        </w:rPr>
        <w:t xml:space="preserve"> journey. </w:t>
      </w:r>
      <w:r w:rsidR="00FB50B4">
        <w:rPr>
          <w:rFonts w:eastAsia="Calibri" w:cs="Arial"/>
          <w:szCs w:val="24"/>
        </w:rPr>
        <w:t xml:space="preserve">The CSSs for </w:t>
      </w:r>
      <w:r w:rsidR="000C0430">
        <w:rPr>
          <w:rFonts w:cs="Arial"/>
          <w:szCs w:val="24"/>
        </w:rPr>
        <w:t>JETS</w:t>
      </w:r>
      <w:r w:rsidR="00FD1185" w:rsidRPr="00FC3E6B">
        <w:rPr>
          <w:rFonts w:eastAsia="Calibri" w:cs="Arial"/>
          <w:szCs w:val="24"/>
        </w:rPr>
        <w:t xml:space="preserve"> </w:t>
      </w:r>
      <w:r w:rsidR="00F90574">
        <w:rPr>
          <w:rFonts w:eastAsia="Calibri" w:cs="Arial"/>
          <w:szCs w:val="24"/>
        </w:rPr>
        <w:t xml:space="preserve">Scotland </w:t>
      </w:r>
      <w:r w:rsidR="00FD1185" w:rsidRPr="00FC3E6B">
        <w:rPr>
          <w:rFonts w:eastAsia="Calibri" w:cs="Arial"/>
          <w:szCs w:val="24"/>
        </w:rPr>
        <w:t>provision</w:t>
      </w:r>
      <w:r w:rsidR="0066387E">
        <w:rPr>
          <w:rFonts w:eastAsia="Calibri" w:cs="Arial"/>
          <w:szCs w:val="24"/>
        </w:rPr>
        <w:t xml:space="preserve"> are: </w:t>
      </w:r>
      <w:r w:rsidR="00FD1185" w:rsidRPr="00FC3E6B">
        <w:rPr>
          <w:rFonts w:eastAsia="Calibri" w:cs="Arial"/>
          <w:szCs w:val="24"/>
        </w:rPr>
        <w:t xml:space="preserve"> </w:t>
      </w:r>
    </w:p>
    <w:p w14:paraId="5080F16A" w14:textId="77777777" w:rsidR="00FD1185" w:rsidRPr="00FD1185" w:rsidRDefault="00FD1185" w:rsidP="00FD1185">
      <w:pPr>
        <w:pStyle w:val="ListParagraph"/>
        <w:rPr>
          <w:szCs w:val="24"/>
        </w:rPr>
      </w:pPr>
    </w:p>
    <w:p w14:paraId="7DBA5ACD" w14:textId="59D15A83" w:rsidR="00161048" w:rsidRPr="00161048" w:rsidRDefault="00161048" w:rsidP="00B4734E">
      <w:pPr>
        <w:pStyle w:val="ListParagraph"/>
        <w:numPr>
          <w:ilvl w:val="1"/>
          <w:numId w:val="11"/>
        </w:numPr>
        <w:spacing w:after="160" w:line="259" w:lineRule="auto"/>
        <w:contextualSpacing w:val="0"/>
        <w:jc w:val="both"/>
        <w:rPr>
          <w:rFonts w:cs="Arial"/>
          <w:szCs w:val="24"/>
          <w:u w:val="single"/>
        </w:rPr>
      </w:pPr>
      <w:r>
        <w:rPr>
          <w:rFonts w:cs="Arial"/>
          <w:szCs w:val="24"/>
        </w:rPr>
        <w:t>Pre-</w:t>
      </w:r>
      <w:r w:rsidR="004F6006">
        <w:rPr>
          <w:rFonts w:cs="Arial"/>
          <w:szCs w:val="24"/>
        </w:rPr>
        <w:t>Programme</w:t>
      </w:r>
      <w:r>
        <w:rPr>
          <w:rFonts w:cs="Arial"/>
          <w:szCs w:val="24"/>
        </w:rPr>
        <w:t xml:space="preserve"> Engagement</w:t>
      </w:r>
    </w:p>
    <w:p w14:paraId="713A6EDE" w14:textId="3B1BC265" w:rsidR="00FD1185" w:rsidRPr="00C66D02" w:rsidRDefault="00FD1185" w:rsidP="00B4734E">
      <w:pPr>
        <w:pStyle w:val="ListParagraph"/>
        <w:numPr>
          <w:ilvl w:val="2"/>
          <w:numId w:val="15"/>
        </w:numPr>
        <w:spacing w:after="160" w:line="259" w:lineRule="auto"/>
        <w:contextualSpacing w:val="0"/>
        <w:jc w:val="both"/>
        <w:rPr>
          <w:rFonts w:cs="Arial"/>
          <w:szCs w:val="24"/>
          <w:u w:val="single"/>
        </w:rPr>
      </w:pPr>
      <w:r w:rsidRPr="00C66D02">
        <w:rPr>
          <w:rFonts w:eastAsia="Times New Roman" w:cs="Arial"/>
          <w:szCs w:val="24"/>
          <w:lang w:eastAsia="en-GB"/>
        </w:rPr>
        <w:t xml:space="preserve">The </w:t>
      </w:r>
      <w:r w:rsidR="003C7DA5">
        <w:rPr>
          <w:rFonts w:eastAsia="Times New Roman" w:cs="Arial"/>
          <w:szCs w:val="24"/>
          <w:lang w:eastAsia="en-GB"/>
        </w:rPr>
        <w:t>Provider</w:t>
      </w:r>
      <w:r w:rsidRPr="00C66D02">
        <w:rPr>
          <w:rFonts w:eastAsia="Times New Roman" w:cs="Arial"/>
          <w:szCs w:val="24"/>
          <w:lang w:eastAsia="en-GB"/>
        </w:rPr>
        <w:t xml:space="preserve"> will contact a potential </w:t>
      </w:r>
      <w:r w:rsidR="006C3D49">
        <w:rPr>
          <w:rFonts w:eastAsia="Times New Roman" w:cs="Arial"/>
          <w:szCs w:val="24"/>
          <w:lang w:eastAsia="en-GB"/>
        </w:rPr>
        <w:t>Participant</w:t>
      </w:r>
      <w:r w:rsidRPr="00C66D02">
        <w:rPr>
          <w:rFonts w:eastAsia="Times New Roman" w:cs="Arial"/>
          <w:szCs w:val="24"/>
          <w:lang w:eastAsia="en-GB"/>
        </w:rPr>
        <w:t xml:space="preserve"> within 2 (two) </w:t>
      </w:r>
      <w:r w:rsidR="00457CFB">
        <w:rPr>
          <w:rFonts w:eastAsia="Times New Roman" w:cs="Arial"/>
          <w:szCs w:val="24"/>
          <w:lang w:eastAsia="en-GB"/>
        </w:rPr>
        <w:t>Working Days</w:t>
      </w:r>
      <w:r w:rsidRPr="00C66D02">
        <w:rPr>
          <w:rFonts w:eastAsia="Times New Roman" w:cs="Arial"/>
          <w:szCs w:val="24"/>
          <w:lang w:eastAsia="en-GB"/>
        </w:rPr>
        <w:t xml:space="preserve"> of receiving a Referral</w:t>
      </w:r>
      <w:r w:rsidR="007E4936">
        <w:rPr>
          <w:rFonts w:eastAsia="Times New Roman" w:cs="Arial"/>
          <w:szCs w:val="24"/>
          <w:lang w:eastAsia="en-GB"/>
        </w:rPr>
        <w:t xml:space="preserve">, to set up </w:t>
      </w:r>
      <w:r w:rsidRPr="00C66D02">
        <w:rPr>
          <w:rFonts w:eastAsia="Times New Roman" w:cs="Arial"/>
          <w:szCs w:val="24"/>
          <w:lang w:eastAsia="en-GB"/>
        </w:rPr>
        <w:t xml:space="preserve">an initial appointment between the </w:t>
      </w:r>
      <w:r w:rsidR="003C7DA5">
        <w:rPr>
          <w:rFonts w:eastAsia="Times New Roman" w:cs="Arial"/>
          <w:szCs w:val="24"/>
          <w:lang w:eastAsia="en-GB"/>
        </w:rPr>
        <w:t>Provider</w:t>
      </w:r>
      <w:r w:rsidRPr="00C66D02">
        <w:rPr>
          <w:rFonts w:eastAsia="Times New Roman" w:cs="Arial"/>
          <w:szCs w:val="24"/>
          <w:lang w:eastAsia="en-GB"/>
        </w:rPr>
        <w:t xml:space="preserve"> and the potential </w:t>
      </w:r>
      <w:r w:rsidR="006C3D49">
        <w:rPr>
          <w:rFonts w:eastAsia="Times New Roman" w:cs="Arial"/>
          <w:szCs w:val="24"/>
          <w:lang w:eastAsia="en-GB"/>
        </w:rPr>
        <w:t>Participant</w:t>
      </w:r>
      <w:r w:rsidR="00A72401">
        <w:rPr>
          <w:rFonts w:eastAsia="Times New Roman" w:cs="Arial"/>
          <w:szCs w:val="24"/>
          <w:lang w:eastAsia="en-GB"/>
        </w:rPr>
        <w:t xml:space="preserve"> and acknowledge referral in PR</w:t>
      </w:r>
      <w:r w:rsidR="0066387E">
        <w:rPr>
          <w:rFonts w:eastAsia="Times New Roman" w:cs="Arial"/>
          <w:szCs w:val="24"/>
          <w:lang w:eastAsia="en-GB"/>
        </w:rPr>
        <w:t>aP</w:t>
      </w:r>
      <w:r w:rsidRPr="00C66D02">
        <w:rPr>
          <w:rFonts w:eastAsia="Times New Roman" w:cs="Arial"/>
          <w:szCs w:val="24"/>
          <w:lang w:eastAsia="en-GB"/>
        </w:rPr>
        <w:t>.</w:t>
      </w:r>
    </w:p>
    <w:p w14:paraId="69BC395A" w14:textId="1FF1DE79" w:rsidR="00FD1185" w:rsidRPr="0040710E" w:rsidRDefault="00FD1185" w:rsidP="00B4734E">
      <w:pPr>
        <w:pStyle w:val="ListParagraph"/>
        <w:numPr>
          <w:ilvl w:val="2"/>
          <w:numId w:val="15"/>
        </w:numPr>
        <w:spacing w:after="160" w:line="259" w:lineRule="auto"/>
        <w:contextualSpacing w:val="0"/>
        <w:jc w:val="both"/>
        <w:rPr>
          <w:rFonts w:eastAsia="Times New Roman" w:cs="Arial"/>
          <w:szCs w:val="24"/>
          <w:u w:val="single"/>
          <w:lang w:eastAsia="en-GB"/>
        </w:rPr>
      </w:pPr>
      <w:r w:rsidRPr="00C66D02">
        <w:rPr>
          <w:rFonts w:eastAsia="Times New Roman" w:cs="Arial"/>
          <w:szCs w:val="24"/>
          <w:lang w:eastAsia="en-GB"/>
        </w:rPr>
        <w:t xml:space="preserve">The </w:t>
      </w:r>
      <w:r w:rsidRPr="00AB60C6">
        <w:rPr>
          <w:rFonts w:eastAsia="Times New Roman" w:cs="Arial"/>
          <w:szCs w:val="24"/>
          <w:lang w:eastAsia="en-GB"/>
        </w:rPr>
        <w:t xml:space="preserve">initial appointment </w:t>
      </w:r>
      <w:r w:rsidR="007E4936" w:rsidRPr="00AB60C6">
        <w:rPr>
          <w:rFonts w:eastAsia="Times New Roman" w:cs="Arial"/>
          <w:szCs w:val="24"/>
          <w:lang w:eastAsia="en-GB"/>
        </w:rPr>
        <w:t xml:space="preserve">will take place </w:t>
      </w:r>
      <w:r w:rsidRPr="00B75CE0">
        <w:rPr>
          <w:rFonts w:eastAsia="Times New Roman" w:cs="Arial"/>
          <w:szCs w:val="24"/>
          <w:lang w:eastAsia="en-GB"/>
        </w:rPr>
        <w:t>within 1</w:t>
      </w:r>
      <w:r w:rsidR="00366F9E" w:rsidRPr="00B75CE0">
        <w:rPr>
          <w:rFonts w:eastAsia="Times New Roman" w:cs="Arial"/>
          <w:szCs w:val="24"/>
          <w:lang w:eastAsia="en-GB"/>
        </w:rPr>
        <w:t>5</w:t>
      </w:r>
      <w:r w:rsidRPr="00B75CE0">
        <w:rPr>
          <w:rFonts w:eastAsia="Times New Roman" w:cs="Arial"/>
          <w:szCs w:val="24"/>
          <w:lang w:eastAsia="en-GB"/>
        </w:rPr>
        <w:t xml:space="preserve"> (</w:t>
      </w:r>
      <w:r w:rsidR="00366F9E" w:rsidRPr="00B75CE0">
        <w:rPr>
          <w:rFonts w:eastAsia="Times New Roman" w:cs="Arial"/>
          <w:szCs w:val="24"/>
          <w:lang w:eastAsia="en-GB"/>
        </w:rPr>
        <w:t>fifte</w:t>
      </w:r>
      <w:r w:rsidRPr="00B75CE0">
        <w:rPr>
          <w:rFonts w:eastAsia="Times New Roman" w:cs="Arial"/>
          <w:szCs w:val="24"/>
          <w:lang w:eastAsia="en-GB"/>
        </w:rPr>
        <w:t xml:space="preserve">en) </w:t>
      </w:r>
      <w:r w:rsidR="00457CFB">
        <w:rPr>
          <w:rFonts w:eastAsia="Times New Roman" w:cs="Arial"/>
          <w:szCs w:val="24"/>
          <w:lang w:eastAsia="en-GB"/>
        </w:rPr>
        <w:t>Working Days</w:t>
      </w:r>
      <w:r w:rsidRPr="00B75CE0">
        <w:rPr>
          <w:rFonts w:eastAsia="Times New Roman" w:cs="Arial"/>
          <w:szCs w:val="24"/>
          <w:lang w:eastAsia="en-GB"/>
        </w:rPr>
        <w:t xml:space="preserve"> of the </w:t>
      </w:r>
      <w:r w:rsidR="003C7DA5">
        <w:rPr>
          <w:rFonts w:eastAsia="Times New Roman" w:cs="Arial"/>
          <w:szCs w:val="24"/>
          <w:lang w:eastAsia="en-GB"/>
        </w:rPr>
        <w:t>Provider</w:t>
      </w:r>
      <w:r w:rsidRPr="00B75CE0">
        <w:rPr>
          <w:rFonts w:eastAsia="Times New Roman" w:cs="Arial"/>
          <w:szCs w:val="24"/>
          <w:lang w:eastAsia="en-GB"/>
        </w:rPr>
        <w:t xml:space="preserve"> receiving the Referral.</w:t>
      </w:r>
      <w:r w:rsidR="0040710E" w:rsidRPr="00B75CE0">
        <w:rPr>
          <w:rFonts w:eastAsia="Times New Roman" w:cs="Arial"/>
          <w:szCs w:val="24"/>
          <w:lang w:eastAsia="en-GB"/>
        </w:rPr>
        <w:t xml:space="preserve"> </w:t>
      </w:r>
      <w:r w:rsidR="0040710E" w:rsidRPr="008A6973">
        <w:rPr>
          <w:szCs w:val="24"/>
          <w:lang w:eastAsia="en-GB"/>
        </w:rPr>
        <w:t xml:space="preserve">The </w:t>
      </w:r>
      <w:r w:rsidR="00B70C2F">
        <w:rPr>
          <w:szCs w:val="24"/>
          <w:lang w:eastAsia="en-GB"/>
        </w:rPr>
        <w:t>Provider</w:t>
      </w:r>
      <w:r w:rsidR="0040710E" w:rsidRPr="008A6973">
        <w:rPr>
          <w:szCs w:val="24"/>
          <w:lang w:eastAsia="en-GB"/>
        </w:rPr>
        <w:t xml:space="preserve"> must also update PRaP with a start, did not attend or did not start by the 15</w:t>
      </w:r>
      <w:r w:rsidR="0040710E" w:rsidRPr="008A6973">
        <w:rPr>
          <w:szCs w:val="24"/>
          <w:vertAlign w:val="superscript"/>
          <w:lang w:eastAsia="en-GB"/>
        </w:rPr>
        <w:t>th</w:t>
      </w:r>
      <w:r w:rsidR="0040710E" w:rsidRPr="008A6973">
        <w:rPr>
          <w:szCs w:val="24"/>
          <w:lang w:eastAsia="en-GB"/>
        </w:rPr>
        <w:t xml:space="preserve"> (fifteen</w:t>
      </w:r>
      <w:r w:rsidR="00214DDD">
        <w:rPr>
          <w:szCs w:val="24"/>
          <w:lang w:eastAsia="en-GB"/>
        </w:rPr>
        <w:t>th</w:t>
      </w:r>
      <w:r w:rsidR="0040710E" w:rsidRPr="008A6973">
        <w:rPr>
          <w:szCs w:val="24"/>
          <w:lang w:eastAsia="en-GB"/>
        </w:rPr>
        <w:t xml:space="preserve">) working day for 99% of referrals. </w:t>
      </w:r>
      <w:r w:rsidR="0040710E" w:rsidRPr="008A6973">
        <w:rPr>
          <w:szCs w:val="24"/>
        </w:rPr>
        <w:t>This will be monitored through the PRaP system.</w:t>
      </w:r>
    </w:p>
    <w:p w14:paraId="74F11187" w14:textId="07A3B118" w:rsidR="00161048" w:rsidRPr="00AB60C6" w:rsidRDefault="004F6006" w:rsidP="00B4734E">
      <w:pPr>
        <w:pStyle w:val="ListParagraph"/>
        <w:numPr>
          <w:ilvl w:val="1"/>
          <w:numId w:val="15"/>
        </w:numPr>
        <w:spacing w:after="160" w:line="259" w:lineRule="auto"/>
        <w:contextualSpacing w:val="0"/>
        <w:jc w:val="both"/>
        <w:rPr>
          <w:rFonts w:eastAsia="Times New Roman" w:cs="Arial"/>
          <w:szCs w:val="24"/>
          <w:u w:val="single"/>
          <w:lang w:eastAsia="en-GB"/>
        </w:rPr>
      </w:pPr>
      <w:r>
        <w:rPr>
          <w:rFonts w:eastAsia="Times New Roman" w:cs="Arial"/>
          <w:szCs w:val="24"/>
          <w:lang w:eastAsia="en-GB"/>
        </w:rPr>
        <w:t>Programme</w:t>
      </w:r>
      <w:r w:rsidR="00161048" w:rsidRPr="00AB60C6">
        <w:rPr>
          <w:rFonts w:eastAsia="Times New Roman" w:cs="Arial"/>
          <w:szCs w:val="24"/>
          <w:lang w:eastAsia="en-GB"/>
        </w:rPr>
        <w:t xml:space="preserve"> Engagement</w:t>
      </w:r>
    </w:p>
    <w:p w14:paraId="5F3A4E18" w14:textId="00D36AE4" w:rsidR="00FD1185" w:rsidRPr="002229E3" w:rsidRDefault="00FD1185" w:rsidP="00B4734E">
      <w:pPr>
        <w:pStyle w:val="ListParagraph"/>
        <w:numPr>
          <w:ilvl w:val="2"/>
          <w:numId w:val="15"/>
        </w:numPr>
        <w:spacing w:after="160" w:line="259" w:lineRule="auto"/>
        <w:contextualSpacing w:val="0"/>
        <w:jc w:val="both"/>
        <w:rPr>
          <w:rFonts w:eastAsia="Times New Roman" w:cs="Arial"/>
          <w:szCs w:val="24"/>
          <w:u w:val="single"/>
          <w:lang w:eastAsia="en-GB"/>
        </w:rPr>
      </w:pPr>
      <w:r w:rsidRPr="00AB60C6">
        <w:rPr>
          <w:rFonts w:eastAsia="Times New Roman" w:cs="Arial"/>
          <w:szCs w:val="24"/>
          <w:lang w:eastAsia="en-GB"/>
        </w:rPr>
        <w:t xml:space="preserve">The </w:t>
      </w:r>
      <w:r w:rsidR="003C7DA5">
        <w:rPr>
          <w:rFonts w:eastAsia="Times New Roman" w:cs="Arial"/>
          <w:szCs w:val="24"/>
          <w:lang w:eastAsia="en-GB"/>
        </w:rPr>
        <w:t>Provider</w:t>
      </w:r>
      <w:r w:rsidRPr="00B75CE0">
        <w:rPr>
          <w:rFonts w:eastAsia="Times New Roman" w:cs="Arial"/>
          <w:szCs w:val="24"/>
          <w:lang w:eastAsia="en-GB"/>
        </w:rPr>
        <w:t xml:space="preserve"> will provide the </w:t>
      </w:r>
      <w:r w:rsidR="006C3D49">
        <w:rPr>
          <w:rFonts w:eastAsia="Times New Roman" w:cs="Arial"/>
          <w:szCs w:val="24"/>
          <w:lang w:eastAsia="en-GB"/>
        </w:rPr>
        <w:t>Participant</w:t>
      </w:r>
      <w:r w:rsidRPr="00B75CE0">
        <w:rPr>
          <w:rFonts w:eastAsia="Times New Roman" w:cs="Arial"/>
          <w:szCs w:val="24"/>
          <w:lang w:eastAsia="en-GB"/>
        </w:rPr>
        <w:t xml:space="preserve"> with a copy of the</w:t>
      </w:r>
      <w:r w:rsidR="0040710E" w:rsidRPr="00B75CE0">
        <w:rPr>
          <w:rFonts w:eastAsia="Times New Roman" w:cs="Arial"/>
          <w:szCs w:val="24"/>
          <w:lang w:eastAsia="en-GB"/>
        </w:rPr>
        <w:t xml:space="preserve"> </w:t>
      </w:r>
      <w:r w:rsidR="00214DDD">
        <w:rPr>
          <w:rFonts w:eastAsia="Times New Roman" w:cs="Arial"/>
          <w:szCs w:val="24"/>
          <w:lang w:eastAsia="en-GB"/>
        </w:rPr>
        <w:t>CSSs</w:t>
      </w:r>
      <w:r w:rsidRPr="00AB60C6">
        <w:rPr>
          <w:rFonts w:eastAsia="Times New Roman" w:cs="Arial"/>
          <w:szCs w:val="24"/>
          <w:lang w:eastAsia="en-GB"/>
        </w:rPr>
        <w:t xml:space="preserve"> within 1 (one) </w:t>
      </w:r>
      <w:r w:rsidRPr="00AB60C6">
        <w:rPr>
          <w:rFonts w:eastAsia="Times New Roman" w:cs="Arial"/>
          <w:bCs/>
          <w:szCs w:val="24"/>
          <w:lang w:eastAsia="en-GB"/>
        </w:rPr>
        <w:t>Working</w:t>
      </w:r>
      <w:r w:rsidRPr="00AB60C6">
        <w:rPr>
          <w:rFonts w:eastAsia="Times New Roman" w:cs="Arial"/>
          <w:szCs w:val="24"/>
          <w:lang w:eastAsia="en-GB"/>
        </w:rPr>
        <w:t xml:space="preserve"> Day of becoming a </w:t>
      </w:r>
      <w:r w:rsidR="006C3D49">
        <w:rPr>
          <w:rFonts w:eastAsia="Times New Roman" w:cs="Arial"/>
          <w:szCs w:val="24"/>
          <w:lang w:eastAsia="en-GB"/>
        </w:rPr>
        <w:t>Participant</w:t>
      </w:r>
      <w:r w:rsidRPr="00B75CE0">
        <w:rPr>
          <w:rFonts w:eastAsia="Times New Roman" w:cs="Arial"/>
          <w:szCs w:val="24"/>
          <w:lang w:eastAsia="en-GB"/>
        </w:rPr>
        <w:t xml:space="preserve">. </w:t>
      </w:r>
      <w:r w:rsidRPr="00AB60C6">
        <w:rPr>
          <w:rFonts w:eastAsia="Times New Roman" w:cs="Arial"/>
          <w:szCs w:val="24"/>
          <w:lang w:eastAsia="en-GB"/>
        </w:rPr>
        <w:t xml:space="preserve">The </w:t>
      </w:r>
      <w:r w:rsidR="00B70C2F">
        <w:rPr>
          <w:rFonts w:eastAsia="Times New Roman" w:cs="Arial"/>
          <w:szCs w:val="24"/>
          <w:lang w:eastAsia="en-GB"/>
        </w:rPr>
        <w:t>CSSs</w:t>
      </w:r>
      <w:r w:rsidR="0040710E" w:rsidRPr="00AB60C6">
        <w:rPr>
          <w:rFonts w:eastAsia="Times New Roman" w:cs="Arial"/>
          <w:szCs w:val="24"/>
          <w:lang w:eastAsia="en-GB"/>
        </w:rPr>
        <w:t xml:space="preserve"> </w:t>
      </w:r>
      <w:r w:rsidRPr="00AB60C6">
        <w:rPr>
          <w:rFonts w:eastAsia="Times New Roman" w:cs="Arial"/>
          <w:szCs w:val="24"/>
          <w:lang w:eastAsia="en-GB"/>
        </w:rPr>
        <w:t xml:space="preserve">referred to here are details on the support that the </w:t>
      </w:r>
      <w:r w:rsidR="00BD3B4B">
        <w:rPr>
          <w:rFonts w:eastAsia="Times New Roman" w:cs="Arial"/>
          <w:szCs w:val="24"/>
          <w:lang w:eastAsia="en-GB"/>
        </w:rPr>
        <w:t>p</w:t>
      </w:r>
      <w:r w:rsidR="003C7DA5">
        <w:rPr>
          <w:rFonts w:eastAsia="Times New Roman" w:cs="Arial"/>
          <w:szCs w:val="24"/>
          <w:lang w:eastAsia="en-GB"/>
        </w:rPr>
        <w:t>rovider</w:t>
      </w:r>
      <w:r w:rsidRPr="002229E3">
        <w:rPr>
          <w:rFonts w:eastAsia="Times New Roman" w:cs="Arial"/>
          <w:szCs w:val="24"/>
          <w:lang w:eastAsia="en-GB"/>
        </w:rPr>
        <w:t xml:space="preserve"> can provide to the </w:t>
      </w:r>
      <w:r w:rsidR="006C3D49">
        <w:rPr>
          <w:rFonts w:eastAsia="Times New Roman" w:cs="Arial"/>
          <w:szCs w:val="24"/>
          <w:lang w:eastAsia="en-GB"/>
        </w:rPr>
        <w:t>Participant</w:t>
      </w:r>
      <w:r w:rsidRPr="002229E3">
        <w:rPr>
          <w:rFonts w:eastAsia="Times New Roman" w:cs="Arial"/>
          <w:szCs w:val="24"/>
          <w:lang w:eastAsia="en-GB"/>
        </w:rPr>
        <w:t>.</w:t>
      </w:r>
    </w:p>
    <w:p w14:paraId="5AD2D7D8" w14:textId="36367F19" w:rsidR="00FD1185" w:rsidRPr="00C66D02" w:rsidRDefault="00FD1185" w:rsidP="00B4734E">
      <w:pPr>
        <w:pStyle w:val="ListParagraph"/>
        <w:numPr>
          <w:ilvl w:val="2"/>
          <w:numId w:val="15"/>
        </w:numPr>
        <w:spacing w:after="160" w:line="259" w:lineRule="auto"/>
        <w:contextualSpacing w:val="0"/>
        <w:jc w:val="both"/>
        <w:rPr>
          <w:rFonts w:eastAsia="Times New Roman" w:cs="Arial"/>
          <w:szCs w:val="24"/>
          <w:u w:val="single"/>
          <w:lang w:eastAsia="en-GB"/>
        </w:rPr>
      </w:pPr>
      <w:r w:rsidRPr="00C66D02">
        <w:rPr>
          <w:rFonts w:eastAsia="Times New Roman" w:cs="Arial"/>
          <w:szCs w:val="24"/>
          <w:lang w:eastAsia="en-GB"/>
        </w:rPr>
        <w:t xml:space="preserve">The </w:t>
      </w:r>
      <w:r w:rsidR="00BD3B4B">
        <w:rPr>
          <w:rFonts w:eastAsia="Times New Roman" w:cs="Arial"/>
          <w:szCs w:val="24"/>
          <w:lang w:eastAsia="en-GB"/>
        </w:rPr>
        <w:t>p</w:t>
      </w:r>
      <w:r w:rsidR="003C7DA5">
        <w:rPr>
          <w:rFonts w:eastAsia="Times New Roman" w:cs="Arial"/>
          <w:szCs w:val="24"/>
          <w:lang w:eastAsia="en-GB"/>
        </w:rPr>
        <w:t>rovider</w:t>
      </w:r>
      <w:r w:rsidRPr="00C66D02">
        <w:rPr>
          <w:rFonts w:eastAsia="Times New Roman" w:cs="Arial"/>
          <w:szCs w:val="24"/>
          <w:lang w:eastAsia="en-GB"/>
        </w:rPr>
        <w:t xml:space="preserve"> will work with the </w:t>
      </w:r>
      <w:r w:rsidR="006C3D49">
        <w:rPr>
          <w:rFonts w:eastAsia="Times New Roman" w:cs="Arial"/>
          <w:szCs w:val="24"/>
          <w:lang w:eastAsia="en-GB"/>
        </w:rPr>
        <w:t>Participant</w:t>
      </w:r>
      <w:r w:rsidRPr="00C66D02">
        <w:rPr>
          <w:rFonts w:eastAsia="Times New Roman" w:cs="Arial"/>
          <w:szCs w:val="24"/>
          <w:lang w:eastAsia="en-GB"/>
        </w:rPr>
        <w:t xml:space="preserve"> to explore the </w:t>
      </w:r>
      <w:r w:rsidR="006C3D49">
        <w:rPr>
          <w:rFonts w:eastAsia="Times New Roman" w:cs="Arial"/>
          <w:szCs w:val="24"/>
          <w:lang w:eastAsia="en-GB"/>
        </w:rPr>
        <w:t>Participant</w:t>
      </w:r>
      <w:r w:rsidRPr="00C66D02">
        <w:rPr>
          <w:rFonts w:eastAsia="Times New Roman" w:cs="Arial"/>
          <w:szCs w:val="24"/>
          <w:lang w:eastAsia="en-GB"/>
        </w:rPr>
        <w:t xml:space="preserve">’s ambitions, goals, priorities and personal needs. This will help formulate an Action Plan. This Action Plan must be finalised within </w:t>
      </w:r>
      <w:r w:rsidR="00DD5905">
        <w:rPr>
          <w:rFonts w:eastAsia="Times New Roman" w:cs="Arial"/>
          <w:szCs w:val="24"/>
          <w:lang w:eastAsia="en-GB"/>
        </w:rPr>
        <w:t>1</w:t>
      </w:r>
      <w:r w:rsidRPr="00C66D02">
        <w:rPr>
          <w:rFonts w:eastAsia="Times New Roman" w:cs="Arial"/>
          <w:szCs w:val="24"/>
          <w:lang w:eastAsia="en-GB"/>
        </w:rPr>
        <w:t>0 (t</w:t>
      </w:r>
      <w:r w:rsidR="00DD5905">
        <w:rPr>
          <w:rFonts w:eastAsia="Times New Roman" w:cs="Arial"/>
          <w:szCs w:val="24"/>
          <w:lang w:eastAsia="en-GB"/>
        </w:rPr>
        <w:t>en</w:t>
      </w:r>
      <w:r w:rsidRPr="00C66D02">
        <w:rPr>
          <w:rFonts w:eastAsia="Times New Roman" w:cs="Arial"/>
          <w:szCs w:val="24"/>
          <w:lang w:eastAsia="en-GB"/>
        </w:rPr>
        <w:t xml:space="preserve">) </w:t>
      </w:r>
      <w:r w:rsidR="00457CFB">
        <w:rPr>
          <w:rFonts w:eastAsia="Times New Roman" w:cs="Arial"/>
          <w:szCs w:val="24"/>
          <w:lang w:eastAsia="en-GB"/>
        </w:rPr>
        <w:t>Working Days</w:t>
      </w:r>
      <w:r w:rsidRPr="00C66D02">
        <w:rPr>
          <w:rFonts w:eastAsia="Times New Roman" w:cs="Arial"/>
          <w:szCs w:val="24"/>
          <w:lang w:eastAsia="en-GB"/>
        </w:rPr>
        <w:t xml:space="preserve"> of the</w:t>
      </w:r>
      <w:r w:rsidR="00022DCA">
        <w:rPr>
          <w:rFonts w:eastAsia="Times New Roman" w:cs="Arial"/>
          <w:szCs w:val="24"/>
          <w:lang w:eastAsia="en-GB"/>
        </w:rPr>
        <w:t xml:space="preserve"> </w:t>
      </w:r>
      <w:r w:rsidR="006C3D49">
        <w:rPr>
          <w:rFonts w:eastAsia="Times New Roman" w:cs="Arial"/>
          <w:szCs w:val="24"/>
          <w:lang w:eastAsia="en-GB"/>
        </w:rPr>
        <w:t>Participant</w:t>
      </w:r>
      <w:r w:rsidR="00022DCA">
        <w:rPr>
          <w:rFonts w:eastAsia="Times New Roman" w:cs="Arial"/>
          <w:szCs w:val="24"/>
          <w:lang w:eastAsia="en-GB"/>
        </w:rPr>
        <w:t>’s</w:t>
      </w:r>
      <w:r w:rsidRPr="00C66D02">
        <w:rPr>
          <w:rFonts w:eastAsia="Times New Roman" w:cs="Arial"/>
          <w:szCs w:val="24"/>
          <w:lang w:eastAsia="en-GB"/>
        </w:rPr>
        <w:t xml:space="preserve"> </w:t>
      </w:r>
      <w:r w:rsidR="00022DCA">
        <w:rPr>
          <w:rFonts w:eastAsia="Times New Roman" w:cs="Arial"/>
          <w:szCs w:val="24"/>
          <w:lang w:eastAsia="en-GB"/>
        </w:rPr>
        <w:t>s</w:t>
      </w:r>
      <w:r w:rsidR="00DD5905">
        <w:rPr>
          <w:rFonts w:eastAsia="Times New Roman" w:cs="Arial"/>
          <w:szCs w:val="24"/>
          <w:lang w:eastAsia="en-GB"/>
        </w:rPr>
        <w:t>tart</w:t>
      </w:r>
      <w:r w:rsidR="00FB50B4">
        <w:rPr>
          <w:rFonts w:eastAsia="Times New Roman" w:cs="Arial"/>
          <w:szCs w:val="24"/>
          <w:lang w:eastAsia="en-GB"/>
        </w:rPr>
        <w:t xml:space="preserve"> on</w:t>
      </w:r>
      <w:r w:rsidR="00022C15">
        <w:rPr>
          <w:rFonts w:eastAsia="Times New Roman" w:cs="Arial"/>
          <w:szCs w:val="24"/>
          <w:lang w:eastAsia="en-GB"/>
        </w:rPr>
        <w:t xml:space="preserve"> </w:t>
      </w:r>
      <w:r w:rsidR="000C0430">
        <w:rPr>
          <w:rFonts w:eastAsia="Times New Roman" w:cs="Arial"/>
          <w:szCs w:val="24"/>
          <w:lang w:eastAsia="en-GB"/>
        </w:rPr>
        <w:t>JETS</w:t>
      </w:r>
      <w:r w:rsidR="00022DCA">
        <w:rPr>
          <w:rFonts w:eastAsia="Times New Roman" w:cs="Arial"/>
          <w:szCs w:val="24"/>
          <w:lang w:eastAsia="en-GB"/>
        </w:rPr>
        <w:t xml:space="preserve"> </w:t>
      </w:r>
      <w:r w:rsidR="00F90574">
        <w:rPr>
          <w:rFonts w:eastAsia="Times New Roman" w:cs="Arial"/>
          <w:szCs w:val="24"/>
          <w:lang w:eastAsia="en-GB"/>
        </w:rPr>
        <w:t xml:space="preserve">Scotland </w:t>
      </w:r>
      <w:r w:rsidR="00022DCA">
        <w:rPr>
          <w:rFonts w:eastAsia="Times New Roman" w:cs="Arial"/>
          <w:szCs w:val="24"/>
          <w:lang w:eastAsia="en-GB"/>
        </w:rPr>
        <w:t>provision</w:t>
      </w:r>
      <w:r w:rsidRPr="00C66D02">
        <w:rPr>
          <w:rFonts w:eastAsia="Times New Roman" w:cs="Arial"/>
          <w:szCs w:val="24"/>
          <w:lang w:eastAsia="en-GB"/>
        </w:rPr>
        <w:t>.</w:t>
      </w:r>
    </w:p>
    <w:p w14:paraId="65AF4D3D" w14:textId="77777777" w:rsidR="00161048" w:rsidRPr="00161048" w:rsidRDefault="00161048" w:rsidP="00B4734E">
      <w:pPr>
        <w:pStyle w:val="ListParagraph"/>
        <w:numPr>
          <w:ilvl w:val="1"/>
          <w:numId w:val="15"/>
        </w:numPr>
        <w:spacing w:after="160" w:line="259" w:lineRule="auto"/>
        <w:contextualSpacing w:val="0"/>
        <w:jc w:val="both"/>
        <w:rPr>
          <w:rFonts w:eastAsia="Times New Roman" w:cs="Arial"/>
          <w:szCs w:val="24"/>
          <w:u w:val="single"/>
          <w:lang w:eastAsia="en-GB"/>
        </w:rPr>
      </w:pPr>
      <w:r>
        <w:rPr>
          <w:rFonts w:eastAsia="Times New Roman" w:cs="Arial"/>
          <w:szCs w:val="24"/>
          <w:lang w:eastAsia="en-GB"/>
        </w:rPr>
        <w:t>Pre-Work Support</w:t>
      </w:r>
    </w:p>
    <w:p w14:paraId="1132F9DA" w14:textId="73AD65E7" w:rsidR="00FD1185" w:rsidRPr="00C66D02" w:rsidRDefault="00FD1185" w:rsidP="00B4734E">
      <w:pPr>
        <w:pStyle w:val="ListParagraph"/>
        <w:numPr>
          <w:ilvl w:val="2"/>
          <w:numId w:val="15"/>
        </w:numPr>
        <w:spacing w:after="160" w:line="259" w:lineRule="auto"/>
        <w:contextualSpacing w:val="0"/>
        <w:jc w:val="both"/>
        <w:rPr>
          <w:rFonts w:eastAsia="Times New Roman" w:cs="Arial"/>
          <w:szCs w:val="24"/>
          <w:u w:val="single"/>
          <w:lang w:eastAsia="en-GB"/>
        </w:rPr>
      </w:pPr>
      <w:r w:rsidRPr="00C66D02">
        <w:rPr>
          <w:rFonts w:eastAsia="Times New Roman" w:cs="Arial"/>
          <w:szCs w:val="24"/>
          <w:lang w:eastAsia="en-GB"/>
        </w:rPr>
        <w:t xml:space="preserve">The </w:t>
      </w:r>
      <w:r w:rsidR="003C7DA5">
        <w:rPr>
          <w:rFonts w:eastAsia="Times New Roman" w:cs="Arial"/>
          <w:szCs w:val="24"/>
          <w:lang w:eastAsia="en-GB"/>
        </w:rPr>
        <w:t>Provider</w:t>
      </w:r>
      <w:r w:rsidRPr="00C66D02">
        <w:rPr>
          <w:rFonts w:eastAsia="Times New Roman" w:cs="Arial"/>
          <w:szCs w:val="24"/>
          <w:lang w:eastAsia="en-GB"/>
        </w:rPr>
        <w:t xml:space="preserve"> will </w:t>
      </w:r>
      <w:r w:rsidR="007E4936">
        <w:rPr>
          <w:rFonts w:eastAsia="Times New Roman" w:cs="Arial"/>
          <w:szCs w:val="24"/>
          <w:lang w:eastAsia="en-GB"/>
        </w:rPr>
        <w:t>engage</w:t>
      </w:r>
      <w:r w:rsidRPr="00C66D02">
        <w:rPr>
          <w:rFonts w:eastAsia="Times New Roman" w:cs="Arial"/>
          <w:szCs w:val="24"/>
          <w:lang w:eastAsia="en-GB"/>
        </w:rPr>
        <w:t xml:space="preserve"> the </w:t>
      </w:r>
      <w:r w:rsidR="006C3D49">
        <w:rPr>
          <w:rFonts w:eastAsia="Times New Roman" w:cs="Arial"/>
          <w:szCs w:val="24"/>
          <w:lang w:eastAsia="en-GB"/>
        </w:rPr>
        <w:t>Participant</w:t>
      </w:r>
      <w:r w:rsidRPr="00C66D02">
        <w:rPr>
          <w:rFonts w:eastAsia="Times New Roman" w:cs="Arial"/>
          <w:szCs w:val="24"/>
          <w:lang w:eastAsia="en-GB"/>
        </w:rPr>
        <w:t xml:space="preserve"> (by telephone/video conference or any other method permitted by the Contract</w:t>
      </w:r>
      <w:r w:rsidR="00B75CE0">
        <w:rPr>
          <w:rFonts w:eastAsia="Times New Roman" w:cs="Arial"/>
          <w:szCs w:val="24"/>
          <w:lang w:eastAsia="en-GB"/>
        </w:rPr>
        <w:t xml:space="preserve"> including, where appropriate and safe face to face interaction</w:t>
      </w:r>
      <w:r w:rsidRPr="00C66D02">
        <w:rPr>
          <w:rFonts w:eastAsia="Times New Roman" w:cs="Arial"/>
          <w:szCs w:val="24"/>
          <w:lang w:eastAsia="en-GB"/>
        </w:rPr>
        <w:t xml:space="preserve">) </w:t>
      </w:r>
      <w:r w:rsidRPr="00C66D02">
        <w:rPr>
          <w:rFonts w:eastAsia="Times New Roman" w:cs="Arial"/>
          <w:bCs/>
          <w:szCs w:val="24"/>
          <w:lang w:eastAsia="en-GB"/>
        </w:rPr>
        <w:t xml:space="preserve">every 10 (ten) </w:t>
      </w:r>
      <w:r w:rsidR="00457CFB">
        <w:rPr>
          <w:rFonts w:eastAsia="Times New Roman" w:cs="Arial"/>
          <w:bCs/>
          <w:szCs w:val="24"/>
          <w:lang w:eastAsia="en-GB"/>
        </w:rPr>
        <w:t>Working Days</w:t>
      </w:r>
      <w:r w:rsidRPr="00C66D02">
        <w:rPr>
          <w:rFonts w:eastAsia="Times New Roman" w:cs="Arial"/>
          <w:bCs/>
          <w:szCs w:val="24"/>
          <w:lang w:eastAsia="en-GB"/>
        </w:rPr>
        <w:t xml:space="preserve"> </w:t>
      </w:r>
      <w:r w:rsidRPr="00C66D02">
        <w:rPr>
          <w:rFonts w:eastAsia="Times New Roman" w:cs="Arial"/>
          <w:szCs w:val="24"/>
          <w:lang w:eastAsia="en-GB"/>
        </w:rPr>
        <w:t xml:space="preserve">as a minimum, to discuss the </w:t>
      </w:r>
      <w:r w:rsidR="006C3D49">
        <w:rPr>
          <w:rFonts w:eastAsia="Times New Roman" w:cs="Arial"/>
          <w:szCs w:val="24"/>
          <w:lang w:eastAsia="en-GB"/>
        </w:rPr>
        <w:t>Participant</w:t>
      </w:r>
      <w:r w:rsidRPr="00C66D02">
        <w:rPr>
          <w:rFonts w:eastAsia="Times New Roman" w:cs="Arial"/>
          <w:szCs w:val="24"/>
          <w:lang w:eastAsia="en-GB"/>
        </w:rPr>
        <w:t>’s wellbeing, Action Plan and job goals (“</w:t>
      </w:r>
      <w:r w:rsidRPr="008C69A5">
        <w:rPr>
          <w:rFonts w:eastAsia="Times New Roman" w:cs="Arial"/>
          <w:b/>
          <w:szCs w:val="24"/>
          <w:lang w:eastAsia="en-GB"/>
        </w:rPr>
        <w:t>Booked Meeting</w:t>
      </w:r>
      <w:r w:rsidRPr="00C66D02">
        <w:rPr>
          <w:rFonts w:eastAsia="Times New Roman" w:cs="Arial"/>
          <w:szCs w:val="24"/>
          <w:lang w:eastAsia="en-GB"/>
        </w:rPr>
        <w:t xml:space="preserve">”). </w:t>
      </w:r>
      <w:r w:rsidR="00C162C5">
        <w:rPr>
          <w:rFonts w:eastAsia="Times New Roman" w:cs="Arial"/>
          <w:szCs w:val="24"/>
          <w:lang w:eastAsia="en-GB"/>
        </w:rPr>
        <w:t xml:space="preserve">The frequency of </w:t>
      </w:r>
      <w:r w:rsidR="00BD3B4B">
        <w:rPr>
          <w:rFonts w:eastAsia="Times New Roman" w:cs="Arial"/>
          <w:szCs w:val="24"/>
          <w:lang w:eastAsia="en-GB"/>
        </w:rPr>
        <w:t>B</w:t>
      </w:r>
      <w:r w:rsidR="00C162C5">
        <w:rPr>
          <w:rFonts w:eastAsia="Times New Roman" w:cs="Arial"/>
          <w:szCs w:val="24"/>
          <w:lang w:eastAsia="en-GB"/>
        </w:rPr>
        <w:t>o</w:t>
      </w:r>
      <w:r w:rsidR="00BD3B4B">
        <w:rPr>
          <w:rFonts w:eastAsia="Times New Roman" w:cs="Arial"/>
          <w:szCs w:val="24"/>
          <w:lang w:eastAsia="en-GB"/>
        </w:rPr>
        <w:t>oked Meeting</w:t>
      </w:r>
      <w:r w:rsidR="00C162C5">
        <w:rPr>
          <w:rFonts w:eastAsia="Times New Roman" w:cs="Arial"/>
          <w:szCs w:val="24"/>
          <w:lang w:eastAsia="en-GB"/>
        </w:rPr>
        <w:t xml:space="preserve"> can be </w:t>
      </w:r>
      <w:r w:rsidR="00220DEE">
        <w:rPr>
          <w:rFonts w:eastAsia="Times New Roman" w:cs="Arial"/>
          <w:szCs w:val="24"/>
          <w:lang w:eastAsia="en-GB"/>
        </w:rPr>
        <w:t xml:space="preserve">amended on the </w:t>
      </w:r>
      <w:r w:rsidR="006C3D49">
        <w:rPr>
          <w:rFonts w:eastAsia="Times New Roman" w:cs="Arial"/>
          <w:szCs w:val="24"/>
          <w:lang w:eastAsia="en-GB"/>
        </w:rPr>
        <w:t>Participant</w:t>
      </w:r>
      <w:r w:rsidR="00220DEE">
        <w:rPr>
          <w:rFonts w:eastAsia="Times New Roman" w:cs="Arial"/>
          <w:szCs w:val="24"/>
          <w:lang w:eastAsia="en-GB"/>
        </w:rPr>
        <w:t>’s request.</w:t>
      </w:r>
    </w:p>
    <w:p w14:paraId="6BA7C7C1" w14:textId="3FC91B86" w:rsidR="00FD1185" w:rsidRPr="00C66D02" w:rsidRDefault="00FD1185" w:rsidP="00B4734E">
      <w:pPr>
        <w:pStyle w:val="ListParagraph"/>
        <w:numPr>
          <w:ilvl w:val="2"/>
          <w:numId w:val="15"/>
        </w:numPr>
        <w:spacing w:after="160" w:line="259" w:lineRule="auto"/>
        <w:contextualSpacing w:val="0"/>
        <w:jc w:val="both"/>
        <w:rPr>
          <w:rFonts w:eastAsia="Times New Roman" w:cs="Arial"/>
          <w:szCs w:val="24"/>
          <w:u w:val="single"/>
          <w:lang w:eastAsia="en-GB"/>
        </w:rPr>
      </w:pPr>
      <w:r w:rsidRPr="00C66D02">
        <w:rPr>
          <w:rFonts w:eastAsia="Times New Roman" w:cs="Arial"/>
          <w:szCs w:val="24"/>
          <w:lang w:eastAsia="en-GB"/>
        </w:rPr>
        <w:lastRenderedPageBreak/>
        <w:t xml:space="preserve">If the </w:t>
      </w:r>
      <w:r w:rsidR="006C3D49">
        <w:rPr>
          <w:rFonts w:eastAsia="Times New Roman" w:cs="Arial"/>
          <w:szCs w:val="24"/>
          <w:lang w:eastAsia="en-GB"/>
        </w:rPr>
        <w:t>Participant</w:t>
      </w:r>
      <w:r w:rsidRPr="00C66D02">
        <w:rPr>
          <w:rFonts w:eastAsia="Times New Roman" w:cs="Arial"/>
          <w:szCs w:val="24"/>
          <w:lang w:eastAsia="en-GB"/>
        </w:rPr>
        <w:t xml:space="preserve"> misses a Booked </w:t>
      </w:r>
      <w:r>
        <w:rPr>
          <w:rFonts w:eastAsia="Times New Roman" w:cs="Arial"/>
          <w:szCs w:val="24"/>
          <w:lang w:eastAsia="en-GB"/>
        </w:rPr>
        <w:t>Meeting</w:t>
      </w:r>
      <w:r w:rsidRPr="00C66D02">
        <w:rPr>
          <w:rFonts w:eastAsia="Times New Roman" w:cs="Arial"/>
          <w:szCs w:val="24"/>
          <w:lang w:eastAsia="en-GB"/>
        </w:rPr>
        <w:t xml:space="preserve"> and the </w:t>
      </w:r>
      <w:r w:rsidR="003C7DA5">
        <w:rPr>
          <w:rFonts w:eastAsia="Times New Roman" w:cs="Arial"/>
          <w:szCs w:val="24"/>
          <w:lang w:eastAsia="en-GB"/>
        </w:rPr>
        <w:t>Provider</w:t>
      </w:r>
      <w:r w:rsidRPr="00C66D02">
        <w:rPr>
          <w:rFonts w:eastAsia="Times New Roman" w:cs="Arial"/>
          <w:szCs w:val="24"/>
          <w:lang w:eastAsia="en-GB"/>
        </w:rPr>
        <w:t xml:space="preserve"> is not contacted by the </w:t>
      </w:r>
      <w:r w:rsidR="006C3D49">
        <w:rPr>
          <w:rFonts w:eastAsia="Times New Roman" w:cs="Arial"/>
          <w:szCs w:val="24"/>
          <w:lang w:eastAsia="en-GB"/>
        </w:rPr>
        <w:t>Participant</w:t>
      </w:r>
      <w:r w:rsidRPr="00C66D02">
        <w:rPr>
          <w:rFonts w:eastAsia="Times New Roman" w:cs="Arial"/>
          <w:szCs w:val="24"/>
          <w:lang w:eastAsia="en-GB"/>
        </w:rPr>
        <w:t xml:space="preserve"> with an explanation as to why, </w:t>
      </w:r>
      <w:r>
        <w:rPr>
          <w:rFonts w:eastAsia="Times New Roman" w:cs="Arial"/>
          <w:szCs w:val="24"/>
          <w:lang w:eastAsia="en-GB"/>
        </w:rPr>
        <w:t>t</w:t>
      </w:r>
      <w:r w:rsidRPr="00C66D02">
        <w:rPr>
          <w:rFonts w:eastAsia="Times New Roman" w:cs="Arial"/>
          <w:szCs w:val="24"/>
          <w:lang w:eastAsia="en-GB"/>
        </w:rPr>
        <w:t xml:space="preserve">he </w:t>
      </w:r>
      <w:r w:rsidR="003C7DA5">
        <w:rPr>
          <w:rFonts w:eastAsia="Times New Roman" w:cs="Arial"/>
          <w:szCs w:val="24"/>
          <w:lang w:eastAsia="en-GB"/>
        </w:rPr>
        <w:t>Provider</w:t>
      </w:r>
      <w:r w:rsidRPr="00C66D02">
        <w:rPr>
          <w:rFonts w:eastAsia="Times New Roman" w:cs="Arial"/>
          <w:szCs w:val="24"/>
          <w:lang w:eastAsia="en-GB"/>
        </w:rPr>
        <w:t xml:space="preserve"> will attempt to contact the </w:t>
      </w:r>
      <w:r w:rsidR="006C3D49">
        <w:rPr>
          <w:rFonts w:eastAsia="Times New Roman" w:cs="Arial"/>
          <w:szCs w:val="24"/>
          <w:lang w:eastAsia="en-GB"/>
        </w:rPr>
        <w:t>Participant</w:t>
      </w:r>
      <w:r w:rsidRPr="00C66D02">
        <w:rPr>
          <w:rFonts w:eastAsia="Times New Roman" w:cs="Arial"/>
          <w:szCs w:val="24"/>
          <w:lang w:eastAsia="en-GB"/>
        </w:rPr>
        <w:t xml:space="preserve"> within </w:t>
      </w:r>
      <w:r w:rsidRPr="00C66D02">
        <w:rPr>
          <w:rFonts w:eastAsia="Times New Roman" w:cs="Arial"/>
          <w:bCs/>
          <w:szCs w:val="24"/>
          <w:lang w:eastAsia="en-GB"/>
        </w:rPr>
        <w:t xml:space="preserve">2 (two) </w:t>
      </w:r>
      <w:r w:rsidR="00457CFB">
        <w:rPr>
          <w:rFonts w:eastAsia="Times New Roman" w:cs="Arial"/>
          <w:bCs/>
          <w:szCs w:val="24"/>
          <w:lang w:eastAsia="en-GB"/>
        </w:rPr>
        <w:t>Working Days</w:t>
      </w:r>
      <w:r w:rsidRPr="00C66D02">
        <w:rPr>
          <w:rFonts w:eastAsia="Times New Roman" w:cs="Arial"/>
          <w:szCs w:val="24"/>
          <w:lang w:eastAsia="en-GB"/>
        </w:rPr>
        <w:t xml:space="preserve"> with a view to resolving any issues.</w:t>
      </w:r>
    </w:p>
    <w:p w14:paraId="1EA733B9" w14:textId="4671C2B2" w:rsidR="001E22B9" w:rsidRPr="00A20044" w:rsidRDefault="004F6006" w:rsidP="00B4734E">
      <w:pPr>
        <w:pStyle w:val="ListParagraph"/>
        <w:numPr>
          <w:ilvl w:val="1"/>
          <w:numId w:val="15"/>
        </w:numPr>
        <w:spacing w:after="160" w:line="259" w:lineRule="auto"/>
        <w:contextualSpacing w:val="0"/>
        <w:jc w:val="both"/>
        <w:rPr>
          <w:rFonts w:eastAsia="Times New Roman" w:cs="Arial"/>
          <w:szCs w:val="24"/>
          <w:u w:val="single"/>
          <w:lang w:eastAsia="en-GB"/>
        </w:rPr>
      </w:pPr>
      <w:r>
        <w:rPr>
          <w:rFonts w:eastAsia="Times New Roman" w:cs="Arial"/>
          <w:szCs w:val="24"/>
          <w:lang w:eastAsia="en-GB"/>
        </w:rPr>
        <w:t>Programme</w:t>
      </w:r>
      <w:r w:rsidR="001E22B9" w:rsidRPr="00487E7A">
        <w:rPr>
          <w:rFonts w:eastAsia="Times New Roman" w:cs="Arial"/>
          <w:szCs w:val="24"/>
          <w:lang w:eastAsia="en-GB"/>
        </w:rPr>
        <w:t xml:space="preserve"> Exit</w:t>
      </w:r>
    </w:p>
    <w:p w14:paraId="0F77F662" w14:textId="0D0C7FCF" w:rsidR="00534D43" w:rsidRPr="004A1B13" w:rsidRDefault="003E4954" w:rsidP="00B4734E">
      <w:pPr>
        <w:pStyle w:val="ListParagraph"/>
        <w:numPr>
          <w:ilvl w:val="2"/>
          <w:numId w:val="15"/>
        </w:numPr>
        <w:spacing w:after="160" w:line="259" w:lineRule="auto"/>
        <w:contextualSpacing w:val="0"/>
        <w:jc w:val="both"/>
        <w:rPr>
          <w:rFonts w:eastAsia="Times New Roman" w:cs="Arial"/>
          <w:szCs w:val="24"/>
          <w:u w:val="single"/>
          <w:lang w:eastAsia="en-GB"/>
        </w:rPr>
      </w:pPr>
      <w:r w:rsidRPr="00C66D02">
        <w:rPr>
          <w:rFonts w:eastAsia="Times New Roman" w:cs="Arial"/>
          <w:szCs w:val="24"/>
          <w:lang w:eastAsia="en-GB"/>
        </w:rPr>
        <w:t xml:space="preserve">If the </w:t>
      </w:r>
      <w:r w:rsidR="006C3D49">
        <w:rPr>
          <w:rFonts w:eastAsia="Times New Roman" w:cs="Arial"/>
          <w:szCs w:val="24"/>
          <w:lang w:eastAsia="en-GB"/>
        </w:rPr>
        <w:t>Participant</w:t>
      </w:r>
      <w:r w:rsidRPr="00C66D02">
        <w:rPr>
          <w:rFonts w:eastAsia="Times New Roman" w:cs="Arial"/>
          <w:szCs w:val="24"/>
          <w:lang w:eastAsia="en-GB"/>
        </w:rPr>
        <w:t xml:space="preserve"> is not in employment or self-employment at the point they cease to be a </w:t>
      </w:r>
      <w:r w:rsidR="006C3D49">
        <w:rPr>
          <w:rFonts w:eastAsia="Times New Roman" w:cs="Arial"/>
          <w:szCs w:val="24"/>
          <w:lang w:eastAsia="en-GB"/>
        </w:rPr>
        <w:t>Participant</w:t>
      </w:r>
      <w:r w:rsidRPr="00C66D02">
        <w:rPr>
          <w:rFonts w:eastAsia="Times New Roman" w:cs="Arial"/>
          <w:szCs w:val="24"/>
          <w:lang w:eastAsia="en-GB"/>
        </w:rPr>
        <w:t xml:space="preserve">, </w:t>
      </w:r>
      <w:r>
        <w:rPr>
          <w:rFonts w:eastAsia="Times New Roman" w:cs="Arial"/>
          <w:szCs w:val="24"/>
          <w:lang w:eastAsia="en-GB"/>
        </w:rPr>
        <w:t>t</w:t>
      </w:r>
      <w:r w:rsidRPr="00C66D02">
        <w:rPr>
          <w:rFonts w:eastAsia="Times New Roman" w:cs="Arial"/>
          <w:szCs w:val="24"/>
          <w:lang w:eastAsia="en-GB"/>
        </w:rPr>
        <w:t xml:space="preserve">he </w:t>
      </w:r>
      <w:r w:rsidR="003C7DA5">
        <w:rPr>
          <w:rFonts w:eastAsia="Times New Roman" w:cs="Arial"/>
          <w:szCs w:val="24"/>
          <w:lang w:eastAsia="en-GB"/>
        </w:rPr>
        <w:t>Provider</w:t>
      </w:r>
      <w:r w:rsidRPr="00C66D02">
        <w:rPr>
          <w:rFonts w:eastAsia="Times New Roman" w:cs="Arial"/>
          <w:szCs w:val="24"/>
          <w:lang w:eastAsia="en-GB"/>
        </w:rPr>
        <w:t xml:space="preserve"> will produce a</w:t>
      </w:r>
      <w:r>
        <w:rPr>
          <w:rFonts w:eastAsia="Times New Roman" w:cs="Arial"/>
          <w:szCs w:val="24"/>
          <w:lang w:eastAsia="en-GB"/>
        </w:rPr>
        <w:t xml:space="preserve"> JETS</w:t>
      </w:r>
      <w:r w:rsidRPr="00C66D02">
        <w:rPr>
          <w:rFonts w:eastAsia="Times New Roman" w:cs="Arial"/>
          <w:szCs w:val="24"/>
          <w:lang w:eastAsia="en-GB"/>
        </w:rPr>
        <w:t xml:space="preserve"> </w:t>
      </w:r>
      <w:r>
        <w:rPr>
          <w:rFonts w:eastAsia="Times New Roman" w:cs="Arial"/>
          <w:szCs w:val="24"/>
          <w:lang w:eastAsia="en-GB"/>
        </w:rPr>
        <w:t>Scotland E</w:t>
      </w:r>
      <w:r w:rsidRPr="00C66D02">
        <w:rPr>
          <w:rFonts w:eastAsia="Times New Roman" w:cs="Arial"/>
          <w:szCs w:val="24"/>
          <w:lang w:eastAsia="en-GB"/>
        </w:rPr>
        <w:t xml:space="preserve">xit </w:t>
      </w:r>
      <w:r>
        <w:rPr>
          <w:rFonts w:eastAsia="Times New Roman" w:cs="Arial"/>
          <w:szCs w:val="24"/>
          <w:lang w:eastAsia="en-GB"/>
        </w:rPr>
        <w:t>R</w:t>
      </w:r>
      <w:r w:rsidRPr="00C66D02">
        <w:rPr>
          <w:rFonts w:eastAsia="Times New Roman" w:cs="Arial"/>
          <w:szCs w:val="24"/>
          <w:lang w:eastAsia="en-GB"/>
        </w:rPr>
        <w:t>eport.</w:t>
      </w:r>
      <w:r w:rsidR="00534D43" w:rsidRPr="00C66D02">
        <w:rPr>
          <w:rFonts w:eastAsia="Times New Roman" w:cs="Arial"/>
          <w:szCs w:val="24"/>
          <w:lang w:eastAsia="en-GB"/>
        </w:rPr>
        <w:t xml:space="preserve"> This will include a summary of the </w:t>
      </w:r>
      <w:r w:rsidR="006C3D49">
        <w:rPr>
          <w:rFonts w:eastAsia="Times New Roman" w:cs="Arial"/>
          <w:szCs w:val="24"/>
          <w:lang w:eastAsia="en-GB"/>
        </w:rPr>
        <w:t>Participant</w:t>
      </w:r>
      <w:r w:rsidR="00534D43" w:rsidRPr="00C66D02">
        <w:rPr>
          <w:rFonts w:eastAsia="Times New Roman" w:cs="Arial"/>
          <w:szCs w:val="24"/>
          <w:lang w:eastAsia="en-GB"/>
        </w:rPr>
        <w:t xml:space="preserve">’s time on </w:t>
      </w:r>
      <w:r w:rsidR="000C0430">
        <w:rPr>
          <w:rFonts w:cs="Arial"/>
          <w:szCs w:val="24"/>
        </w:rPr>
        <w:t>JETS</w:t>
      </w:r>
      <w:r w:rsidR="00F90574">
        <w:rPr>
          <w:rFonts w:cs="Arial"/>
          <w:szCs w:val="24"/>
        </w:rPr>
        <w:t xml:space="preserve"> Scotland</w:t>
      </w:r>
      <w:r w:rsidR="00534D43" w:rsidRPr="00C66D02">
        <w:rPr>
          <w:rFonts w:eastAsia="Times New Roman" w:cs="Arial"/>
          <w:szCs w:val="24"/>
          <w:lang w:eastAsia="en-GB"/>
        </w:rPr>
        <w:t>, along with details of additional support that can be accessed to</w:t>
      </w:r>
      <w:r w:rsidR="00FB50B4">
        <w:rPr>
          <w:rFonts w:eastAsia="Times New Roman" w:cs="Arial"/>
          <w:szCs w:val="24"/>
          <w:lang w:eastAsia="en-GB"/>
        </w:rPr>
        <w:t xml:space="preserve"> support them going forward. </w:t>
      </w:r>
      <w:r w:rsidR="000C0430">
        <w:rPr>
          <w:rFonts w:eastAsia="Times New Roman" w:cs="Arial"/>
          <w:szCs w:val="24"/>
          <w:lang w:eastAsia="en-GB"/>
        </w:rPr>
        <w:t>JETS</w:t>
      </w:r>
      <w:r w:rsidR="00F90574">
        <w:rPr>
          <w:rFonts w:eastAsia="Times New Roman" w:cs="Arial"/>
          <w:szCs w:val="24"/>
          <w:lang w:eastAsia="en-GB"/>
        </w:rPr>
        <w:t xml:space="preserve"> Scotland</w:t>
      </w:r>
      <w:r w:rsidR="00022DCA" w:rsidRPr="00C66D02">
        <w:rPr>
          <w:rFonts w:eastAsia="Times New Roman" w:cs="Arial"/>
          <w:szCs w:val="24"/>
          <w:lang w:eastAsia="en-GB"/>
        </w:rPr>
        <w:t xml:space="preserve"> </w:t>
      </w:r>
      <w:r w:rsidR="00022DCA">
        <w:rPr>
          <w:rFonts w:eastAsia="Times New Roman" w:cs="Arial"/>
          <w:szCs w:val="24"/>
          <w:lang w:eastAsia="en-GB"/>
        </w:rPr>
        <w:t>E</w:t>
      </w:r>
      <w:r w:rsidR="00022DCA" w:rsidRPr="00C66D02">
        <w:rPr>
          <w:rFonts w:eastAsia="Times New Roman" w:cs="Arial"/>
          <w:szCs w:val="24"/>
          <w:lang w:eastAsia="en-GB"/>
        </w:rPr>
        <w:t xml:space="preserve">xit </w:t>
      </w:r>
      <w:r w:rsidR="00022DCA">
        <w:rPr>
          <w:rFonts w:eastAsia="Times New Roman" w:cs="Arial"/>
          <w:szCs w:val="24"/>
          <w:lang w:eastAsia="en-GB"/>
        </w:rPr>
        <w:t>R</w:t>
      </w:r>
      <w:r w:rsidR="00022DCA" w:rsidRPr="00C66D02">
        <w:rPr>
          <w:rFonts w:eastAsia="Times New Roman" w:cs="Arial"/>
          <w:szCs w:val="24"/>
          <w:lang w:eastAsia="en-GB"/>
        </w:rPr>
        <w:t>eport</w:t>
      </w:r>
      <w:r w:rsidR="00022DCA" w:rsidRPr="00C66D02" w:rsidDel="00022DCA">
        <w:rPr>
          <w:rFonts w:eastAsia="Times New Roman" w:cs="Arial"/>
          <w:szCs w:val="24"/>
          <w:lang w:eastAsia="en-GB"/>
        </w:rPr>
        <w:t xml:space="preserve"> </w:t>
      </w:r>
      <w:r w:rsidR="00534D43" w:rsidRPr="00C66D02">
        <w:rPr>
          <w:rFonts w:eastAsia="Times New Roman" w:cs="Arial"/>
          <w:szCs w:val="24"/>
          <w:lang w:eastAsia="en-GB"/>
        </w:rPr>
        <w:t xml:space="preserve">will be provided to </w:t>
      </w:r>
      <w:r w:rsidR="006C3D49">
        <w:rPr>
          <w:rFonts w:eastAsia="Times New Roman" w:cs="Arial"/>
          <w:szCs w:val="24"/>
          <w:lang w:eastAsia="en-GB"/>
        </w:rPr>
        <w:t>Participants</w:t>
      </w:r>
      <w:r w:rsidR="00534D43" w:rsidRPr="00C66D02">
        <w:rPr>
          <w:rFonts w:eastAsia="Times New Roman" w:cs="Arial"/>
          <w:szCs w:val="24"/>
          <w:lang w:eastAsia="en-GB"/>
        </w:rPr>
        <w:t xml:space="preserve"> within the last 10 (ten) </w:t>
      </w:r>
      <w:r w:rsidR="00457CFB">
        <w:rPr>
          <w:rFonts w:eastAsia="Times New Roman" w:cs="Arial"/>
          <w:szCs w:val="24"/>
          <w:lang w:eastAsia="en-GB"/>
        </w:rPr>
        <w:t>Working Days</w:t>
      </w:r>
      <w:r w:rsidR="00534D43" w:rsidRPr="00C66D02">
        <w:rPr>
          <w:rFonts w:eastAsia="Times New Roman" w:cs="Arial"/>
          <w:szCs w:val="24"/>
          <w:lang w:eastAsia="en-GB"/>
        </w:rPr>
        <w:t xml:space="preserve"> of the </w:t>
      </w:r>
      <w:r w:rsidR="006C3D49">
        <w:rPr>
          <w:rFonts w:eastAsia="Times New Roman" w:cs="Arial"/>
          <w:szCs w:val="24"/>
          <w:lang w:eastAsia="en-GB"/>
        </w:rPr>
        <w:t>Participant</w:t>
      </w:r>
      <w:r w:rsidR="00534D43" w:rsidRPr="00C66D02">
        <w:rPr>
          <w:rFonts w:eastAsia="Times New Roman" w:cs="Arial"/>
          <w:szCs w:val="24"/>
          <w:lang w:eastAsia="en-GB"/>
        </w:rPr>
        <w:t xml:space="preserve"> being a </w:t>
      </w:r>
      <w:r w:rsidR="006C3D49">
        <w:rPr>
          <w:rFonts w:eastAsia="Times New Roman" w:cs="Arial"/>
          <w:szCs w:val="24"/>
          <w:lang w:eastAsia="en-GB"/>
        </w:rPr>
        <w:t>Participant</w:t>
      </w:r>
      <w:r w:rsidR="00534D43" w:rsidRPr="00C66D02">
        <w:rPr>
          <w:rFonts w:eastAsia="Times New Roman" w:cs="Arial"/>
          <w:szCs w:val="24"/>
          <w:lang w:eastAsia="en-GB"/>
        </w:rPr>
        <w:t xml:space="preserve">. The </w:t>
      </w:r>
      <w:r w:rsidR="003C7DA5">
        <w:rPr>
          <w:rFonts w:eastAsia="Times New Roman" w:cs="Arial"/>
          <w:szCs w:val="24"/>
          <w:lang w:eastAsia="en-GB"/>
        </w:rPr>
        <w:t>Provider</w:t>
      </w:r>
      <w:r w:rsidR="00534D43" w:rsidRPr="00C66D02">
        <w:rPr>
          <w:rFonts w:eastAsia="Times New Roman" w:cs="Arial"/>
          <w:szCs w:val="24"/>
          <w:lang w:eastAsia="en-GB"/>
        </w:rPr>
        <w:t xml:space="preserve"> w</w:t>
      </w:r>
      <w:r w:rsidR="00FB50B4">
        <w:rPr>
          <w:rFonts w:eastAsia="Times New Roman" w:cs="Arial"/>
          <w:szCs w:val="24"/>
          <w:lang w:eastAsia="en-GB"/>
        </w:rPr>
        <w:t xml:space="preserve">ill also maintain a copy of </w:t>
      </w:r>
      <w:r w:rsidR="000C0430">
        <w:rPr>
          <w:rFonts w:eastAsia="Times New Roman" w:cs="Arial"/>
          <w:szCs w:val="24"/>
          <w:lang w:eastAsia="en-GB"/>
        </w:rPr>
        <w:t>JETS</w:t>
      </w:r>
      <w:r w:rsidR="00022DCA" w:rsidRPr="00C66D02">
        <w:rPr>
          <w:rFonts w:eastAsia="Times New Roman" w:cs="Arial"/>
          <w:szCs w:val="24"/>
          <w:lang w:eastAsia="en-GB"/>
        </w:rPr>
        <w:t xml:space="preserve"> </w:t>
      </w:r>
      <w:r w:rsidR="00F90574">
        <w:rPr>
          <w:rFonts w:eastAsia="Times New Roman" w:cs="Arial"/>
          <w:szCs w:val="24"/>
          <w:lang w:eastAsia="en-GB"/>
        </w:rPr>
        <w:t xml:space="preserve">Scotland </w:t>
      </w:r>
      <w:r w:rsidR="00022DCA">
        <w:rPr>
          <w:rFonts w:eastAsia="Times New Roman" w:cs="Arial"/>
          <w:szCs w:val="24"/>
          <w:lang w:eastAsia="en-GB"/>
        </w:rPr>
        <w:t>E</w:t>
      </w:r>
      <w:r w:rsidR="00022DCA" w:rsidRPr="00C66D02">
        <w:rPr>
          <w:rFonts w:eastAsia="Times New Roman" w:cs="Arial"/>
          <w:szCs w:val="24"/>
          <w:lang w:eastAsia="en-GB"/>
        </w:rPr>
        <w:t xml:space="preserve">xit </w:t>
      </w:r>
      <w:r w:rsidR="00022DCA">
        <w:rPr>
          <w:rFonts w:eastAsia="Times New Roman" w:cs="Arial"/>
          <w:szCs w:val="24"/>
          <w:lang w:eastAsia="en-GB"/>
        </w:rPr>
        <w:t>R</w:t>
      </w:r>
      <w:r w:rsidR="00022DCA" w:rsidRPr="00C66D02">
        <w:rPr>
          <w:rFonts w:eastAsia="Times New Roman" w:cs="Arial"/>
          <w:szCs w:val="24"/>
          <w:lang w:eastAsia="en-GB"/>
        </w:rPr>
        <w:t>eport</w:t>
      </w:r>
      <w:r w:rsidR="00022DCA" w:rsidRPr="00C66D02" w:rsidDel="00022DCA">
        <w:rPr>
          <w:rFonts w:eastAsia="Times New Roman" w:cs="Arial"/>
          <w:szCs w:val="24"/>
          <w:lang w:eastAsia="en-GB"/>
        </w:rPr>
        <w:t xml:space="preserve"> </w:t>
      </w:r>
      <w:r w:rsidR="00534D43" w:rsidRPr="00C66D02">
        <w:rPr>
          <w:rFonts w:eastAsia="Times New Roman" w:cs="Arial"/>
          <w:szCs w:val="24"/>
          <w:lang w:eastAsia="en-GB"/>
        </w:rPr>
        <w:t xml:space="preserve">securely, which must be sent </w:t>
      </w:r>
      <w:r w:rsidR="00776125">
        <w:rPr>
          <w:rFonts w:eastAsia="Times New Roman" w:cs="Arial"/>
          <w:szCs w:val="24"/>
          <w:lang w:eastAsia="en-GB"/>
        </w:rPr>
        <w:t xml:space="preserve">DWP on request. </w:t>
      </w:r>
      <w:r w:rsidR="00534D43">
        <w:rPr>
          <w:rFonts w:eastAsia="Times New Roman" w:cs="Arial"/>
          <w:szCs w:val="24"/>
          <w:lang w:eastAsia="en-GB"/>
        </w:rPr>
        <w:t xml:space="preserve"> </w:t>
      </w:r>
    </w:p>
    <w:p w14:paraId="5D71A020" w14:textId="6F0F4E2C" w:rsidR="00935CB3" w:rsidRPr="00054435" w:rsidRDefault="001636E2" w:rsidP="00B4734E">
      <w:pPr>
        <w:pStyle w:val="ListParagraph"/>
        <w:numPr>
          <w:ilvl w:val="0"/>
          <w:numId w:val="8"/>
        </w:numPr>
        <w:spacing w:line="240" w:lineRule="auto"/>
        <w:ind w:left="709" w:hanging="709"/>
        <w:jc w:val="both"/>
        <w:rPr>
          <w:rFonts w:cs="Arial"/>
          <w:szCs w:val="24"/>
        </w:rPr>
      </w:pPr>
      <w:bookmarkStart w:id="64" w:name="_Toc485809589"/>
      <w:bookmarkStart w:id="65" w:name="_Toc485818514"/>
      <w:r w:rsidRPr="001636E2">
        <w:rPr>
          <w:rFonts w:cs="Arial"/>
          <w:szCs w:val="24"/>
        </w:rPr>
        <w:tab/>
      </w:r>
      <w:r w:rsidR="00935CB3" w:rsidRPr="00CA1DBD">
        <w:rPr>
          <w:szCs w:val="24"/>
        </w:rPr>
        <w:t xml:space="preserve">DWP </w:t>
      </w:r>
      <w:r w:rsidR="003C7DA5">
        <w:rPr>
          <w:szCs w:val="24"/>
        </w:rPr>
        <w:t>Provider</w:t>
      </w:r>
      <w:r w:rsidR="00935CB3" w:rsidRPr="00CA1DBD">
        <w:rPr>
          <w:szCs w:val="24"/>
        </w:rPr>
        <w:t xml:space="preserve"> Compliance Officers (PCOs) will perform regular evidence based checks to ensure that </w:t>
      </w:r>
      <w:r w:rsidR="00BD3B4B">
        <w:rPr>
          <w:szCs w:val="24"/>
        </w:rPr>
        <w:t>p</w:t>
      </w:r>
      <w:r w:rsidR="004F6006">
        <w:rPr>
          <w:szCs w:val="24"/>
        </w:rPr>
        <w:t xml:space="preserve">roviders </w:t>
      </w:r>
      <w:r w:rsidR="00935CB3" w:rsidRPr="00CA1DBD">
        <w:rPr>
          <w:szCs w:val="24"/>
        </w:rPr>
        <w:t>are adhering to the delivery models set out in their contract.</w:t>
      </w:r>
      <w:r w:rsidR="00935CB3">
        <w:rPr>
          <w:szCs w:val="24"/>
        </w:rPr>
        <w:t xml:space="preserve"> More </w:t>
      </w:r>
      <w:r w:rsidR="00935CB3" w:rsidRPr="00CA1DBD">
        <w:rPr>
          <w:szCs w:val="24"/>
        </w:rPr>
        <w:t xml:space="preserve">information will be detailed in the </w:t>
      </w:r>
      <w:r w:rsidR="003C7DA5">
        <w:rPr>
          <w:szCs w:val="24"/>
        </w:rPr>
        <w:t>Provider</w:t>
      </w:r>
      <w:r w:rsidR="00935CB3">
        <w:rPr>
          <w:szCs w:val="24"/>
        </w:rPr>
        <w:t xml:space="preserve"> </w:t>
      </w:r>
      <w:r w:rsidR="00935CB3" w:rsidRPr="00CA1DBD">
        <w:rPr>
          <w:szCs w:val="24"/>
        </w:rPr>
        <w:t>G</w:t>
      </w:r>
      <w:r w:rsidR="00935CB3">
        <w:rPr>
          <w:szCs w:val="24"/>
        </w:rPr>
        <w:t>uidance.</w:t>
      </w:r>
      <w:r w:rsidR="00935CB3" w:rsidRPr="00CA1DBD">
        <w:rPr>
          <w:szCs w:val="24"/>
        </w:rPr>
        <w:t xml:space="preserve">  </w:t>
      </w:r>
    </w:p>
    <w:p w14:paraId="1693DAF9" w14:textId="77777777" w:rsidR="00935CB3" w:rsidRPr="00054435" w:rsidRDefault="00935CB3" w:rsidP="00D85BDB">
      <w:pPr>
        <w:pStyle w:val="ListParagraph"/>
        <w:spacing w:line="240" w:lineRule="auto"/>
        <w:ind w:left="709"/>
        <w:jc w:val="both"/>
        <w:rPr>
          <w:rFonts w:cs="Arial"/>
          <w:szCs w:val="24"/>
        </w:rPr>
      </w:pPr>
    </w:p>
    <w:p w14:paraId="2A3A4FF8" w14:textId="01388612" w:rsidR="00935CB3" w:rsidRPr="00054435" w:rsidRDefault="006C3D49" w:rsidP="00B4734E">
      <w:pPr>
        <w:pStyle w:val="ListParagraph"/>
        <w:numPr>
          <w:ilvl w:val="0"/>
          <w:numId w:val="8"/>
        </w:numPr>
        <w:autoSpaceDE w:val="0"/>
        <w:autoSpaceDN w:val="0"/>
        <w:adjustRightInd w:val="0"/>
        <w:spacing w:after="0" w:line="240" w:lineRule="auto"/>
        <w:ind w:left="720" w:hanging="720"/>
        <w:jc w:val="both"/>
        <w:rPr>
          <w:szCs w:val="24"/>
        </w:rPr>
      </w:pPr>
      <w:r>
        <w:t>Providers</w:t>
      </w:r>
      <w:r w:rsidR="00935CB3" w:rsidRPr="00EB452F">
        <w:t xml:space="preserve"> must deliver an individually tailored service for each </w:t>
      </w:r>
      <w:r>
        <w:t>Participant</w:t>
      </w:r>
      <w:r w:rsidR="00935CB3" w:rsidRPr="00EB452F">
        <w:t xml:space="preserve">. The delivery of this service will last for up to </w:t>
      </w:r>
      <w:r w:rsidR="00935CB3">
        <w:t>182</w:t>
      </w:r>
      <w:r w:rsidR="00935CB3" w:rsidRPr="00EB452F">
        <w:t xml:space="preserve"> days on provision, ending at the point that a </w:t>
      </w:r>
      <w:r>
        <w:t>Participant</w:t>
      </w:r>
      <w:r w:rsidR="00935CB3" w:rsidRPr="00EB452F">
        <w:t xml:space="preserve"> achieves the earnings level required to meet the job outcome definition – please see </w:t>
      </w:r>
      <w:r w:rsidR="00935CB3" w:rsidRPr="00F601D2">
        <w:t xml:space="preserve">paragraphs </w:t>
      </w:r>
      <w:r w:rsidR="005E27BB" w:rsidRPr="002E0BC0">
        <w:t>4.5 – 4.6</w:t>
      </w:r>
      <w:r w:rsidR="00935CB3" w:rsidRPr="002E0BC0">
        <w:t>.</w:t>
      </w:r>
      <w:r w:rsidR="00935CB3" w:rsidRPr="00F601D2">
        <w:t xml:space="preserve"> </w:t>
      </w:r>
    </w:p>
    <w:p w14:paraId="5C19B76D" w14:textId="77777777" w:rsidR="00935CB3" w:rsidRPr="00054435" w:rsidRDefault="00935CB3" w:rsidP="00054435">
      <w:pPr>
        <w:pStyle w:val="ListParagraph"/>
        <w:autoSpaceDE w:val="0"/>
        <w:autoSpaceDN w:val="0"/>
        <w:adjustRightInd w:val="0"/>
        <w:spacing w:after="0" w:line="240" w:lineRule="auto"/>
        <w:jc w:val="both"/>
        <w:rPr>
          <w:szCs w:val="24"/>
        </w:rPr>
      </w:pPr>
    </w:p>
    <w:p w14:paraId="1A1AAADF" w14:textId="2EA39FC8" w:rsidR="00935CB3" w:rsidRPr="004A0E74" w:rsidRDefault="00935CB3" w:rsidP="00B4734E">
      <w:pPr>
        <w:pStyle w:val="ListParagraph"/>
        <w:numPr>
          <w:ilvl w:val="0"/>
          <w:numId w:val="8"/>
        </w:numPr>
        <w:autoSpaceDE w:val="0"/>
        <w:autoSpaceDN w:val="0"/>
        <w:adjustRightInd w:val="0"/>
        <w:spacing w:line="240" w:lineRule="auto"/>
        <w:ind w:left="720" w:hanging="720"/>
        <w:jc w:val="both"/>
        <w:rPr>
          <w:szCs w:val="24"/>
        </w:rPr>
      </w:pPr>
      <w:r>
        <w:t>W</w:t>
      </w:r>
      <w:r w:rsidRPr="00EB452F">
        <w:t xml:space="preserve">hile </w:t>
      </w:r>
      <w:r w:rsidR="006C3D49">
        <w:t xml:space="preserve">providers </w:t>
      </w:r>
      <w:r w:rsidRPr="00EB452F">
        <w:t xml:space="preserve">will be paid for the results they deliver, they are also responsible for designing the services that will drive these results. </w:t>
      </w:r>
      <w:r w:rsidR="006C3D49">
        <w:t xml:space="preserve">Providers </w:t>
      </w:r>
      <w:r w:rsidRPr="00EB452F">
        <w:t xml:space="preserve">have the freedom to propose their service design in response to this Call-Off Specification, which must show how it will be additional and distinct from the support available via </w:t>
      </w:r>
      <w:r w:rsidRPr="00EB452F">
        <w:rPr>
          <w:rFonts w:cs="Arial"/>
          <w:szCs w:val="24"/>
        </w:rPr>
        <w:t>Jobcentre Plus</w:t>
      </w:r>
      <w:r w:rsidRPr="00EB452F">
        <w:t xml:space="preserve"> and therefore deliver additional employment outcomes for those who start the </w:t>
      </w:r>
      <w:r w:rsidR="004F6006">
        <w:t>programme</w:t>
      </w:r>
      <w:r w:rsidRPr="00EB452F">
        <w:t>. As there are variations in the support on offer at each Jobcentre Plus office,</w:t>
      </w:r>
      <w:r w:rsidR="00FB50B4">
        <w:t xml:space="preserve"> it is incumbent upon the </w:t>
      </w:r>
      <w:r w:rsidR="00F90574">
        <w:t>JETS Scotland</w:t>
      </w:r>
      <w:r w:rsidRPr="00EB452F">
        <w:t xml:space="preserve"> </w:t>
      </w:r>
      <w:r w:rsidR="00580B40">
        <w:t>Provider</w:t>
      </w:r>
      <w:r w:rsidRPr="00EB452F">
        <w:t xml:space="preserve"> to determine what is available through Jobcentre Plus in each locale in order to deliver the requisite </w:t>
      </w:r>
      <w:r w:rsidR="00C0770F" w:rsidRPr="00EB452F">
        <w:t>additional</w:t>
      </w:r>
      <w:r w:rsidR="00214DDD">
        <w:t xml:space="preserve"> outcomes</w:t>
      </w:r>
      <w:r w:rsidRPr="00EB452F">
        <w:t>.</w:t>
      </w:r>
    </w:p>
    <w:p w14:paraId="51A46614" w14:textId="639A094E" w:rsidR="00935CB3" w:rsidRPr="0005121A" w:rsidRDefault="006C3D49" w:rsidP="00935CB3">
      <w:pPr>
        <w:pStyle w:val="Heading2"/>
        <w:spacing w:before="0" w:line="240" w:lineRule="auto"/>
        <w:rPr>
          <w:rFonts w:ascii="Arial" w:hAnsi="Arial" w:cs="Arial"/>
          <w:color w:val="auto"/>
          <w:sz w:val="24"/>
          <w:szCs w:val="24"/>
        </w:rPr>
      </w:pPr>
      <w:bookmarkStart w:id="66" w:name="_Toc53124661"/>
      <w:r>
        <w:rPr>
          <w:rFonts w:ascii="Arial" w:hAnsi="Arial" w:cs="Arial"/>
          <w:color w:val="auto"/>
          <w:sz w:val="24"/>
          <w:szCs w:val="24"/>
        </w:rPr>
        <w:t>Participant</w:t>
      </w:r>
      <w:r w:rsidR="00935CB3" w:rsidRPr="0005121A">
        <w:rPr>
          <w:rFonts w:ascii="Arial" w:hAnsi="Arial" w:cs="Arial"/>
          <w:color w:val="auto"/>
          <w:sz w:val="24"/>
          <w:szCs w:val="24"/>
        </w:rPr>
        <w:t xml:space="preserve"> Eligibility</w:t>
      </w:r>
      <w:bookmarkEnd w:id="66"/>
    </w:p>
    <w:p w14:paraId="3A6D5E91" w14:textId="77777777" w:rsidR="00935CB3" w:rsidRDefault="00935CB3" w:rsidP="00D85BDB">
      <w:pPr>
        <w:pStyle w:val="ListParagraph"/>
        <w:ind w:left="709"/>
        <w:jc w:val="both"/>
        <w:rPr>
          <w:rFonts w:cs="Arial"/>
          <w:szCs w:val="24"/>
        </w:rPr>
      </w:pPr>
    </w:p>
    <w:p w14:paraId="5DDDFD51" w14:textId="0F5EEAAE" w:rsidR="001636E2" w:rsidRDefault="001636E2" w:rsidP="00B4734E">
      <w:pPr>
        <w:pStyle w:val="ListParagraph"/>
        <w:numPr>
          <w:ilvl w:val="0"/>
          <w:numId w:val="8"/>
        </w:numPr>
        <w:ind w:left="709" w:hanging="709"/>
        <w:jc w:val="both"/>
        <w:rPr>
          <w:rFonts w:cs="Arial"/>
          <w:szCs w:val="24"/>
        </w:rPr>
      </w:pPr>
      <w:r w:rsidRPr="001636E2">
        <w:rPr>
          <w:rFonts w:cs="Arial"/>
          <w:szCs w:val="24"/>
        </w:rPr>
        <w:t xml:space="preserve">To be eligible for </w:t>
      </w:r>
      <w:r w:rsidR="000C0430">
        <w:rPr>
          <w:rFonts w:cs="Arial"/>
          <w:szCs w:val="24"/>
        </w:rPr>
        <w:t>JETS</w:t>
      </w:r>
      <w:r w:rsidRPr="001636E2">
        <w:rPr>
          <w:rFonts w:cs="Arial"/>
          <w:szCs w:val="24"/>
        </w:rPr>
        <w:t xml:space="preserve"> </w:t>
      </w:r>
      <w:r w:rsidR="00F90574">
        <w:rPr>
          <w:rFonts w:cs="Arial"/>
          <w:szCs w:val="24"/>
        </w:rPr>
        <w:t xml:space="preserve">Scotland </w:t>
      </w:r>
      <w:r w:rsidRPr="001636E2">
        <w:rPr>
          <w:rFonts w:cs="Arial"/>
          <w:szCs w:val="24"/>
        </w:rPr>
        <w:t xml:space="preserve">potential </w:t>
      </w:r>
      <w:r w:rsidR="006C3D49">
        <w:rPr>
          <w:rFonts w:cs="Arial"/>
          <w:szCs w:val="24"/>
        </w:rPr>
        <w:t>Participants</w:t>
      </w:r>
      <w:r w:rsidRPr="001636E2">
        <w:rPr>
          <w:rFonts w:cs="Arial"/>
          <w:szCs w:val="24"/>
        </w:rPr>
        <w:t xml:space="preserve"> must:</w:t>
      </w:r>
    </w:p>
    <w:p w14:paraId="284BF2DB" w14:textId="77777777" w:rsidR="001636E2" w:rsidRPr="001636E2" w:rsidRDefault="001636E2" w:rsidP="001D0FEE">
      <w:pPr>
        <w:pStyle w:val="ListParagraph"/>
        <w:ind w:left="360"/>
        <w:jc w:val="both"/>
        <w:rPr>
          <w:rFonts w:cs="Arial"/>
          <w:sz w:val="20"/>
          <w:szCs w:val="20"/>
        </w:rPr>
      </w:pPr>
    </w:p>
    <w:p w14:paraId="04B07AA7" w14:textId="10EBC0CB" w:rsidR="00B14F7F" w:rsidRDefault="00B14F7F" w:rsidP="00B4734E">
      <w:pPr>
        <w:pStyle w:val="ListParagraph"/>
        <w:numPr>
          <w:ilvl w:val="0"/>
          <w:numId w:val="16"/>
        </w:numPr>
        <w:spacing w:after="160" w:line="259" w:lineRule="auto"/>
        <w:jc w:val="both"/>
        <w:rPr>
          <w:rFonts w:cs="Arial"/>
          <w:szCs w:val="24"/>
        </w:rPr>
      </w:pPr>
      <w:r>
        <w:rPr>
          <w:rFonts w:cs="Arial"/>
          <w:szCs w:val="24"/>
        </w:rPr>
        <w:t>be of working age</w:t>
      </w:r>
      <w:r w:rsidR="004467A4">
        <w:rPr>
          <w:rFonts w:cs="Arial"/>
          <w:szCs w:val="24"/>
        </w:rPr>
        <w:t xml:space="preserve"> (18</w:t>
      </w:r>
      <w:r>
        <w:rPr>
          <w:rFonts w:cs="Arial"/>
          <w:szCs w:val="24"/>
        </w:rPr>
        <w:t xml:space="preserve"> in </w:t>
      </w:r>
      <w:r w:rsidR="002229E3">
        <w:rPr>
          <w:rFonts w:cs="Arial"/>
          <w:szCs w:val="24"/>
        </w:rPr>
        <w:t xml:space="preserve">Scotland </w:t>
      </w:r>
      <w:r w:rsidR="004467A4">
        <w:rPr>
          <w:rFonts w:cs="Arial"/>
          <w:szCs w:val="24"/>
        </w:rPr>
        <w:t>to State Pension age)</w:t>
      </w:r>
      <w:r>
        <w:rPr>
          <w:rFonts w:cs="Arial"/>
          <w:szCs w:val="24"/>
        </w:rPr>
        <w:t>;</w:t>
      </w:r>
      <w:r w:rsidR="00022DCA">
        <w:rPr>
          <w:rFonts w:cs="Arial"/>
          <w:szCs w:val="24"/>
        </w:rPr>
        <w:t xml:space="preserve"> and</w:t>
      </w:r>
    </w:p>
    <w:p w14:paraId="015E09E6" w14:textId="15A2BAC5" w:rsidR="00C90DC1" w:rsidRDefault="00C90DC1" w:rsidP="00B4734E">
      <w:pPr>
        <w:pStyle w:val="ListParagraph"/>
        <w:numPr>
          <w:ilvl w:val="0"/>
          <w:numId w:val="16"/>
        </w:numPr>
        <w:spacing w:after="160" w:line="259" w:lineRule="auto"/>
        <w:jc w:val="both"/>
        <w:rPr>
          <w:rFonts w:cs="Arial"/>
          <w:szCs w:val="24"/>
        </w:rPr>
      </w:pPr>
      <w:r>
        <w:rPr>
          <w:rFonts w:cs="Arial"/>
          <w:szCs w:val="24"/>
        </w:rPr>
        <w:t>have the right to reside</w:t>
      </w:r>
      <w:r w:rsidR="000A58EE">
        <w:rPr>
          <w:rFonts w:cs="Arial"/>
          <w:szCs w:val="24"/>
        </w:rPr>
        <w:t xml:space="preserve"> and enter employ</w:t>
      </w:r>
      <w:r>
        <w:rPr>
          <w:rFonts w:cs="Arial"/>
          <w:szCs w:val="24"/>
        </w:rPr>
        <w:t xml:space="preserve">ment in </w:t>
      </w:r>
      <w:r w:rsidR="00A41719">
        <w:rPr>
          <w:rFonts w:cs="Arial"/>
          <w:szCs w:val="24"/>
        </w:rPr>
        <w:t>the United Kingdom</w:t>
      </w:r>
      <w:r>
        <w:rPr>
          <w:rFonts w:cs="Arial"/>
          <w:szCs w:val="24"/>
        </w:rPr>
        <w:t>;</w:t>
      </w:r>
      <w:r w:rsidR="00022DCA">
        <w:rPr>
          <w:rFonts w:cs="Arial"/>
          <w:szCs w:val="24"/>
        </w:rPr>
        <w:t xml:space="preserve"> and</w:t>
      </w:r>
    </w:p>
    <w:p w14:paraId="0FAE7CFF" w14:textId="6346DAC8" w:rsidR="00B14F7F" w:rsidRDefault="000A6BBF" w:rsidP="00B4734E">
      <w:pPr>
        <w:pStyle w:val="ListParagraph"/>
        <w:numPr>
          <w:ilvl w:val="0"/>
          <w:numId w:val="16"/>
        </w:numPr>
        <w:spacing w:after="160" w:line="259" w:lineRule="auto"/>
        <w:jc w:val="both"/>
        <w:rPr>
          <w:rFonts w:cs="Arial"/>
          <w:szCs w:val="24"/>
        </w:rPr>
      </w:pPr>
      <w:r w:rsidRPr="000A6BBF">
        <w:rPr>
          <w:rFonts w:cs="Arial"/>
        </w:rPr>
        <w:t xml:space="preserve">be in receipt of UC and in the </w:t>
      </w:r>
      <w:r w:rsidRPr="000A6BBF">
        <w:rPr>
          <w:rFonts w:cs="Arial"/>
          <w:spacing w:val="8"/>
          <w:bdr w:val="none" w:sz="0" w:space="0" w:color="auto" w:frame="1"/>
          <w:lang w:val="en" w:eastAsia="en-GB"/>
        </w:rPr>
        <w:t>Intensive Work-Search regime</w:t>
      </w:r>
      <w:r w:rsidRPr="000A6BBF">
        <w:rPr>
          <w:rFonts w:cs="Arial"/>
        </w:rPr>
        <w:t>; or New Style JSA; and</w:t>
      </w:r>
    </w:p>
    <w:p w14:paraId="320E05BE" w14:textId="77777777" w:rsidR="001636E2" w:rsidRPr="0078200D" w:rsidRDefault="00D04653" w:rsidP="00B4734E">
      <w:pPr>
        <w:pStyle w:val="ListParagraph"/>
        <w:numPr>
          <w:ilvl w:val="0"/>
          <w:numId w:val="16"/>
        </w:numPr>
        <w:spacing w:after="160" w:line="259" w:lineRule="auto"/>
        <w:jc w:val="both"/>
        <w:rPr>
          <w:rFonts w:cs="Arial"/>
          <w:szCs w:val="24"/>
        </w:rPr>
      </w:pPr>
      <w:r>
        <w:rPr>
          <w:rFonts w:cs="Arial"/>
          <w:szCs w:val="24"/>
        </w:rPr>
        <w:lastRenderedPageBreak/>
        <w:t>have been unemployed</w:t>
      </w:r>
      <w:r w:rsidR="00FE3570">
        <w:rPr>
          <w:rFonts w:cs="Arial"/>
          <w:szCs w:val="24"/>
        </w:rPr>
        <w:t xml:space="preserve"> and in receipt of benefits</w:t>
      </w:r>
      <w:r>
        <w:rPr>
          <w:rFonts w:cs="Arial"/>
          <w:szCs w:val="24"/>
        </w:rPr>
        <w:t xml:space="preserve"> for at leas</w:t>
      </w:r>
      <w:r w:rsidR="001636E2" w:rsidRPr="0078200D">
        <w:rPr>
          <w:rFonts w:cs="Arial"/>
          <w:szCs w:val="24"/>
        </w:rPr>
        <w:t xml:space="preserve">t </w:t>
      </w:r>
      <w:r w:rsidR="00240A82">
        <w:rPr>
          <w:rFonts w:cs="Arial"/>
          <w:szCs w:val="24"/>
        </w:rPr>
        <w:t>1</w:t>
      </w:r>
      <w:r w:rsidR="001636E2" w:rsidRPr="00FC04FF">
        <w:rPr>
          <w:rFonts w:cs="Arial"/>
          <w:szCs w:val="24"/>
        </w:rPr>
        <w:t xml:space="preserve">3 </w:t>
      </w:r>
      <w:r w:rsidR="00240A82">
        <w:rPr>
          <w:rFonts w:cs="Arial"/>
          <w:szCs w:val="24"/>
        </w:rPr>
        <w:t>weeks</w:t>
      </w:r>
      <w:r w:rsidR="00B14F7F" w:rsidRPr="00FC04FF">
        <w:rPr>
          <w:rFonts w:cs="Arial"/>
          <w:szCs w:val="24"/>
        </w:rPr>
        <w:t>; and</w:t>
      </w:r>
    </w:p>
    <w:p w14:paraId="5EFF1AFB" w14:textId="77777777" w:rsidR="001636E2" w:rsidRPr="00F160DA" w:rsidRDefault="009647B7" w:rsidP="00B4734E">
      <w:pPr>
        <w:pStyle w:val="ListParagraph"/>
        <w:numPr>
          <w:ilvl w:val="0"/>
          <w:numId w:val="16"/>
        </w:numPr>
        <w:spacing w:after="160" w:line="259" w:lineRule="auto"/>
        <w:jc w:val="both"/>
        <w:rPr>
          <w:rFonts w:cs="Arial"/>
          <w:szCs w:val="24"/>
        </w:rPr>
      </w:pPr>
      <w:r>
        <w:rPr>
          <w:rFonts w:cs="Arial"/>
          <w:szCs w:val="24"/>
        </w:rPr>
        <w:t xml:space="preserve">be </w:t>
      </w:r>
      <w:r w:rsidR="00B14F7F">
        <w:rPr>
          <w:rFonts w:cs="Arial"/>
          <w:szCs w:val="24"/>
        </w:rPr>
        <w:t xml:space="preserve">motivated to find work and </w:t>
      </w:r>
      <w:r w:rsidR="008F3864">
        <w:rPr>
          <w:rFonts w:cs="Arial"/>
          <w:szCs w:val="24"/>
        </w:rPr>
        <w:t>require</w:t>
      </w:r>
      <w:r w:rsidR="00B14F7F">
        <w:rPr>
          <w:rFonts w:cs="Arial"/>
          <w:szCs w:val="24"/>
        </w:rPr>
        <w:t xml:space="preserve"> light touch employment support</w:t>
      </w:r>
      <w:r w:rsidR="00D04653">
        <w:rPr>
          <w:rFonts w:cs="Arial"/>
          <w:szCs w:val="24"/>
        </w:rPr>
        <w:t>.</w:t>
      </w:r>
    </w:p>
    <w:p w14:paraId="7BBB0647" w14:textId="77777777" w:rsidR="00B14F7F" w:rsidRPr="00F160DA" w:rsidRDefault="00B14F7F" w:rsidP="001D0FEE">
      <w:pPr>
        <w:pStyle w:val="ListParagraph"/>
        <w:spacing w:after="160" w:line="259" w:lineRule="auto"/>
        <w:ind w:left="1440"/>
        <w:jc w:val="both"/>
        <w:rPr>
          <w:rFonts w:cs="Arial"/>
          <w:szCs w:val="24"/>
        </w:rPr>
      </w:pPr>
    </w:p>
    <w:p w14:paraId="50ECDA50" w14:textId="3F4FF7E0" w:rsidR="001636E2" w:rsidRDefault="001636E2" w:rsidP="00B4734E">
      <w:pPr>
        <w:pStyle w:val="ListParagraph"/>
        <w:numPr>
          <w:ilvl w:val="0"/>
          <w:numId w:val="8"/>
        </w:numPr>
        <w:jc w:val="both"/>
        <w:rPr>
          <w:rFonts w:cs="Arial"/>
          <w:szCs w:val="24"/>
        </w:rPr>
      </w:pPr>
      <w:r w:rsidRPr="001636E2">
        <w:rPr>
          <w:rFonts w:cs="Arial"/>
          <w:szCs w:val="24"/>
        </w:rPr>
        <w:t>The following are not eligible for this support offer:</w:t>
      </w:r>
    </w:p>
    <w:p w14:paraId="2980071B" w14:textId="77777777" w:rsidR="001636E2" w:rsidRPr="001636E2" w:rsidRDefault="001636E2" w:rsidP="001D0FEE">
      <w:pPr>
        <w:pStyle w:val="ListParagraph"/>
        <w:ind w:left="360"/>
        <w:jc w:val="both"/>
        <w:rPr>
          <w:rFonts w:cs="Arial"/>
          <w:sz w:val="20"/>
          <w:szCs w:val="20"/>
        </w:rPr>
      </w:pPr>
    </w:p>
    <w:p w14:paraId="2F9D5AB2" w14:textId="6655AF61" w:rsidR="001636E2" w:rsidRPr="00F160DA" w:rsidRDefault="00F243EC" w:rsidP="00B4734E">
      <w:pPr>
        <w:pStyle w:val="ListParagraph"/>
        <w:numPr>
          <w:ilvl w:val="0"/>
          <w:numId w:val="17"/>
        </w:numPr>
        <w:spacing w:after="160" w:line="259" w:lineRule="auto"/>
        <w:jc w:val="both"/>
        <w:rPr>
          <w:rFonts w:cs="Arial"/>
          <w:szCs w:val="24"/>
        </w:rPr>
      </w:pPr>
      <w:r w:rsidRPr="00562A84">
        <w:rPr>
          <w:rFonts w:cs="Arial"/>
        </w:rPr>
        <w:t xml:space="preserve">individuals that are identified as eligible </w:t>
      </w:r>
      <w:r w:rsidR="009647B7">
        <w:rPr>
          <w:rFonts w:cs="Arial"/>
        </w:rPr>
        <w:t xml:space="preserve">for </w:t>
      </w:r>
      <w:r w:rsidRPr="00562A84">
        <w:rPr>
          <w:rFonts w:cs="Arial"/>
        </w:rPr>
        <w:t xml:space="preserve">and </w:t>
      </w:r>
      <w:r>
        <w:rPr>
          <w:rFonts w:cs="Arial"/>
        </w:rPr>
        <w:t xml:space="preserve">require the more intensive support provided by </w:t>
      </w:r>
      <w:r w:rsidR="00315947">
        <w:rPr>
          <w:rFonts w:cs="Arial"/>
        </w:rPr>
        <w:t xml:space="preserve">Fair </w:t>
      </w:r>
      <w:r w:rsidR="001B4641">
        <w:rPr>
          <w:rFonts w:cs="Arial"/>
        </w:rPr>
        <w:t>Start</w:t>
      </w:r>
      <w:r w:rsidR="00315947">
        <w:rPr>
          <w:rFonts w:cs="Arial"/>
        </w:rPr>
        <w:t xml:space="preserve"> Scotland</w:t>
      </w:r>
    </w:p>
    <w:p w14:paraId="42AD27DF" w14:textId="77777777" w:rsidR="001636E2" w:rsidRDefault="001636E2" w:rsidP="00B4734E">
      <w:pPr>
        <w:pStyle w:val="ListParagraph"/>
        <w:numPr>
          <w:ilvl w:val="0"/>
          <w:numId w:val="17"/>
        </w:numPr>
        <w:spacing w:after="160" w:line="259" w:lineRule="auto"/>
        <w:jc w:val="both"/>
        <w:rPr>
          <w:rFonts w:cs="Arial"/>
          <w:szCs w:val="24"/>
        </w:rPr>
      </w:pPr>
      <w:r w:rsidRPr="00F160DA">
        <w:rPr>
          <w:rFonts w:cs="Arial"/>
          <w:szCs w:val="24"/>
        </w:rPr>
        <w:t xml:space="preserve">individuals who do not need </w:t>
      </w:r>
      <w:r w:rsidR="0078200D">
        <w:rPr>
          <w:rFonts w:cs="Arial"/>
          <w:szCs w:val="24"/>
        </w:rPr>
        <w:t xml:space="preserve">support to find </w:t>
      </w:r>
      <w:r>
        <w:rPr>
          <w:rFonts w:cs="Arial"/>
          <w:szCs w:val="24"/>
        </w:rPr>
        <w:t>employment</w:t>
      </w:r>
      <w:r w:rsidR="0078200D">
        <w:rPr>
          <w:rFonts w:cs="Arial"/>
          <w:szCs w:val="24"/>
        </w:rPr>
        <w:t xml:space="preserve"> or (where appropriate) apprenticeship and have the skills for independent job search/use of Re</w:t>
      </w:r>
      <w:r>
        <w:rPr>
          <w:rFonts w:cs="Arial"/>
          <w:szCs w:val="24"/>
        </w:rPr>
        <w:t>cruitment Agencies support</w:t>
      </w:r>
      <w:r w:rsidR="0078200D">
        <w:rPr>
          <w:rFonts w:cs="Arial"/>
          <w:szCs w:val="24"/>
        </w:rPr>
        <w:t>.</w:t>
      </w:r>
    </w:p>
    <w:p w14:paraId="644E86A2" w14:textId="012948B4" w:rsidR="00935CB3" w:rsidRPr="00F3390F" w:rsidRDefault="00CF7C5B" w:rsidP="00B4734E">
      <w:pPr>
        <w:pStyle w:val="ListParagraph"/>
        <w:numPr>
          <w:ilvl w:val="0"/>
          <w:numId w:val="17"/>
        </w:numPr>
        <w:spacing w:after="160" w:line="259" w:lineRule="auto"/>
        <w:jc w:val="both"/>
        <w:rPr>
          <w:rFonts w:cs="Arial"/>
          <w:szCs w:val="24"/>
        </w:rPr>
      </w:pPr>
      <w:r w:rsidRPr="00F3390F">
        <w:rPr>
          <w:rFonts w:cs="Arial"/>
          <w:szCs w:val="24"/>
        </w:rPr>
        <w:t xml:space="preserve">Individuals who are already on Scottish provision, e.g. Fair Start </w:t>
      </w:r>
      <w:r w:rsidR="007269D3" w:rsidRPr="00F3390F">
        <w:rPr>
          <w:rFonts w:cs="Arial"/>
          <w:szCs w:val="24"/>
        </w:rPr>
        <w:t>Scotland</w:t>
      </w:r>
      <w:r w:rsidRPr="00F3390F">
        <w:rPr>
          <w:rFonts w:cs="Arial"/>
          <w:szCs w:val="24"/>
        </w:rPr>
        <w:t xml:space="preserve">  </w:t>
      </w:r>
    </w:p>
    <w:p w14:paraId="1EBC536F" w14:textId="6D0F1F57" w:rsidR="001636E2" w:rsidRDefault="006C3D49" w:rsidP="001636E2">
      <w:pPr>
        <w:pStyle w:val="Heading2"/>
        <w:spacing w:before="0" w:line="240" w:lineRule="auto"/>
        <w:rPr>
          <w:rFonts w:ascii="Arial" w:hAnsi="Arial" w:cs="Arial"/>
          <w:color w:val="auto"/>
          <w:sz w:val="24"/>
          <w:szCs w:val="24"/>
        </w:rPr>
      </w:pPr>
      <w:bookmarkStart w:id="67" w:name="_Toc53124662"/>
      <w:r>
        <w:rPr>
          <w:rFonts w:ascii="Arial" w:hAnsi="Arial" w:cs="Arial"/>
          <w:color w:val="auto"/>
          <w:sz w:val="24"/>
          <w:szCs w:val="24"/>
        </w:rPr>
        <w:t>Participant</w:t>
      </w:r>
      <w:r w:rsidR="001636E2">
        <w:rPr>
          <w:rFonts w:ascii="Arial" w:hAnsi="Arial" w:cs="Arial"/>
          <w:color w:val="auto"/>
          <w:sz w:val="24"/>
          <w:szCs w:val="24"/>
        </w:rPr>
        <w:t xml:space="preserve"> Suitability</w:t>
      </w:r>
      <w:bookmarkEnd w:id="67"/>
    </w:p>
    <w:p w14:paraId="39D9911B" w14:textId="77777777" w:rsidR="001636E2" w:rsidRDefault="001636E2" w:rsidP="001636E2">
      <w:pPr>
        <w:spacing w:after="0"/>
      </w:pPr>
    </w:p>
    <w:p w14:paraId="6AA09318" w14:textId="0BF6F5DA" w:rsidR="001636E2" w:rsidRDefault="001636E2" w:rsidP="00B4734E">
      <w:pPr>
        <w:pStyle w:val="ListParagraph"/>
        <w:numPr>
          <w:ilvl w:val="0"/>
          <w:numId w:val="8"/>
        </w:numPr>
        <w:spacing w:after="0"/>
        <w:ind w:left="709" w:hanging="709"/>
        <w:jc w:val="both"/>
      </w:pPr>
      <w:r>
        <w:t xml:space="preserve">If the potential </w:t>
      </w:r>
      <w:r w:rsidR="006C3D49">
        <w:t>Participant</w:t>
      </w:r>
      <w:r>
        <w:t xml:space="preserve"> fulfils the eligibility criteria, the </w:t>
      </w:r>
      <w:r w:rsidR="00CC1383">
        <w:t xml:space="preserve">DWP </w:t>
      </w:r>
      <w:r w:rsidR="00DD36E9">
        <w:t>Work Coach</w:t>
      </w:r>
      <w:r>
        <w:t>, will identify those who are suitable and would benefit most from the support.</w:t>
      </w:r>
    </w:p>
    <w:p w14:paraId="2D37FB34" w14:textId="77777777" w:rsidR="001636E2" w:rsidRDefault="001636E2" w:rsidP="001D0FEE">
      <w:pPr>
        <w:spacing w:after="0"/>
        <w:ind w:left="709"/>
        <w:jc w:val="both"/>
      </w:pPr>
    </w:p>
    <w:p w14:paraId="57ACBA8D" w14:textId="382988FF" w:rsidR="001636E2" w:rsidRDefault="001636E2" w:rsidP="001D0FEE">
      <w:pPr>
        <w:spacing w:after="0"/>
        <w:ind w:left="709"/>
        <w:jc w:val="both"/>
      </w:pPr>
      <w:r>
        <w:t xml:space="preserve">To be considered suitable for </w:t>
      </w:r>
      <w:r w:rsidR="00F90574">
        <w:rPr>
          <w:rFonts w:cs="Arial"/>
          <w:szCs w:val="24"/>
        </w:rPr>
        <w:t>JETS Scotland</w:t>
      </w:r>
      <w:r>
        <w:t xml:space="preserve"> the potential </w:t>
      </w:r>
      <w:r w:rsidR="006C3D49">
        <w:t>Participant</w:t>
      </w:r>
      <w:r>
        <w:t xml:space="preserve"> must</w:t>
      </w:r>
      <w:r w:rsidR="0078200D">
        <w:t xml:space="preserve"> want to work</w:t>
      </w:r>
      <w:r w:rsidR="00CC1383">
        <w:t>, require</w:t>
      </w:r>
      <w:r w:rsidR="0078200D">
        <w:t xml:space="preserve"> this support and satisfy one or more of the following</w:t>
      </w:r>
      <w:r>
        <w:t>:</w:t>
      </w:r>
    </w:p>
    <w:p w14:paraId="187DAA10" w14:textId="77777777" w:rsidR="001636E2" w:rsidRPr="001636E2" w:rsidRDefault="001636E2" w:rsidP="001D0FEE">
      <w:pPr>
        <w:spacing w:after="0"/>
        <w:ind w:left="709"/>
        <w:jc w:val="both"/>
        <w:rPr>
          <w:sz w:val="20"/>
          <w:szCs w:val="20"/>
        </w:rPr>
      </w:pPr>
    </w:p>
    <w:p w14:paraId="27F1DE70" w14:textId="77777777" w:rsidR="001636E2" w:rsidRPr="00F160DA" w:rsidRDefault="001636E2" w:rsidP="00B4734E">
      <w:pPr>
        <w:pStyle w:val="ListParagraph"/>
        <w:numPr>
          <w:ilvl w:val="0"/>
          <w:numId w:val="18"/>
        </w:numPr>
        <w:spacing w:after="160" w:line="259" w:lineRule="auto"/>
        <w:jc w:val="both"/>
        <w:rPr>
          <w:rFonts w:cs="Arial"/>
          <w:szCs w:val="24"/>
        </w:rPr>
      </w:pPr>
      <w:r w:rsidRPr="00024D19">
        <w:rPr>
          <w:rFonts w:cs="Arial"/>
          <w:b/>
          <w:szCs w:val="24"/>
        </w:rPr>
        <w:t>Not expect to find work without help</w:t>
      </w:r>
      <w:r w:rsidRPr="00F160DA">
        <w:rPr>
          <w:rFonts w:cs="Arial"/>
          <w:szCs w:val="24"/>
        </w:rPr>
        <w:t xml:space="preserve"> - Needs support/confidence building to overcome barriers to work</w:t>
      </w:r>
      <w:r w:rsidR="00D44087">
        <w:rPr>
          <w:rFonts w:cs="Arial"/>
          <w:szCs w:val="24"/>
        </w:rPr>
        <w:t>.</w:t>
      </w:r>
    </w:p>
    <w:p w14:paraId="04EF3220" w14:textId="77777777" w:rsidR="001636E2" w:rsidRDefault="001636E2" w:rsidP="00B4734E">
      <w:pPr>
        <w:pStyle w:val="ListParagraph"/>
        <w:numPr>
          <w:ilvl w:val="0"/>
          <w:numId w:val="18"/>
        </w:numPr>
        <w:spacing w:after="160" w:line="259" w:lineRule="auto"/>
        <w:jc w:val="both"/>
        <w:rPr>
          <w:rFonts w:cs="Arial"/>
          <w:szCs w:val="24"/>
        </w:rPr>
      </w:pPr>
      <w:r>
        <w:rPr>
          <w:rFonts w:cs="Arial"/>
          <w:szCs w:val="24"/>
        </w:rPr>
        <w:t>Unable without help and direction</w:t>
      </w:r>
      <w:r w:rsidR="00A36B95">
        <w:rPr>
          <w:rFonts w:cs="Arial"/>
          <w:szCs w:val="24"/>
        </w:rPr>
        <w:t xml:space="preserve"> to</w:t>
      </w:r>
      <w:r>
        <w:rPr>
          <w:rFonts w:cs="Arial"/>
          <w:szCs w:val="24"/>
        </w:rPr>
        <w:t xml:space="preserve"> be able to undertake </w:t>
      </w:r>
      <w:r w:rsidR="00A36B95">
        <w:rPr>
          <w:rFonts w:cs="Arial"/>
          <w:szCs w:val="24"/>
        </w:rPr>
        <w:t xml:space="preserve">an </w:t>
      </w:r>
      <w:r>
        <w:rPr>
          <w:rFonts w:cs="Arial"/>
          <w:szCs w:val="24"/>
        </w:rPr>
        <w:t xml:space="preserve">effective </w:t>
      </w:r>
      <w:r w:rsidR="00A36B95">
        <w:rPr>
          <w:rFonts w:cs="Arial"/>
          <w:szCs w:val="24"/>
        </w:rPr>
        <w:t>job search</w:t>
      </w:r>
      <w:r>
        <w:rPr>
          <w:rFonts w:cs="Arial"/>
          <w:szCs w:val="24"/>
        </w:rPr>
        <w:t xml:space="preserve"> needed to secure employment e.g. been employed for many years in same type of wo</w:t>
      </w:r>
      <w:r w:rsidR="00A36B95">
        <w:rPr>
          <w:rFonts w:cs="Arial"/>
          <w:szCs w:val="24"/>
        </w:rPr>
        <w:t>rk</w:t>
      </w:r>
      <w:r w:rsidR="002E26B9">
        <w:rPr>
          <w:rFonts w:cs="Arial"/>
          <w:szCs w:val="24"/>
        </w:rPr>
        <w:t xml:space="preserve"> or lacks IT skills</w:t>
      </w:r>
      <w:r w:rsidR="00A36B95">
        <w:rPr>
          <w:rFonts w:cs="Arial"/>
          <w:szCs w:val="24"/>
        </w:rPr>
        <w:t>.</w:t>
      </w:r>
    </w:p>
    <w:p w14:paraId="6762BB62" w14:textId="77777777" w:rsidR="001636E2" w:rsidRDefault="001636E2" w:rsidP="00B4734E">
      <w:pPr>
        <w:pStyle w:val="ListParagraph"/>
        <w:numPr>
          <w:ilvl w:val="0"/>
          <w:numId w:val="18"/>
        </w:numPr>
        <w:spacing w:after="160" w:line="259" w:lineRule="auto"/>
        <w:jc w:val="both"/>
        <w:rPr>
          <w:rFonts w:cs="Arial"/>
          <w:szCs w:val="24"/>
        </w:rPr>
      </w:pPr>
      <w:r>
        <w:rPr>
          <w:rFonts w:cs="Arial"/>
          <w:szCs w:val="24"/>
        </w:rPr>
        <w:t xml:space="preserve">Need to identify </w:t>
      </w:r>
      <w:r w:rsidRPr="00024D19">
        <w:rPr>
          <w:rFonts w:cs="Arial"/>
          <w:b/>
          <w:szCs w:val="24"/>
        </w:rPr>
        <w:t>transferable skills</w:t>
      </w:r>
      <w:r>
        <w:rPr>
          <w:rFonts w:cs="Arial"/>
          <w:szCs w:val="24"/>
        </w:rPr>
        <w:t xml:space="preserve"> to widen </w:t>
      </w:r>
      <w:r w:rsidR="00A36B95">
        <w:rPr>
          <w:rFonts w:cs="Arial"/>
          <w:szCs w:val="24"/>
        </w:rPr>
        <w:t>job search</w:t>
      </w:r>
      <w:r>
        <w:rPr>
          <w:rFonts w:cs="Arial"/>
          <w:szCs w:val="24"/>
        </w:rPr>
        <w:t xml:space="preserve"> opportunities</w:t>
      </w:r>
      <w:r w:rsidR="00C11247">
        <w:rPr>
          <w:rFonts w:cs="Arial"/>
          <w:szCs w:val="24"/>
        </w:rPr>
        <w:t xml:space="preserve"> in alternative sectors</w:t>
      </w:r>
      <w:r>
        <w:rPr>
          <w:rFonts w:cs="Arial"/>
          <w:szCs w:val="24"/>
        </w:rPr>
        <w:t xml:space="preserve"> and</w:t>
      </w:r>
      <w:r w:rsidR="00C11247">
        <w:rPr>
          <w:rFonts w:cs="Arial"/>
          <w:szCs w:val="24"/>
        </w:rPr>
        <w:t>/or</w:t>
      </w:r>
      <w:r>
        <w:rPr>
          <w:rFonts w:cs="Arial"/>
          <w:szCs w:val="24"/>
        </w:rPr>
        <w:t xml:space="preserve"> establish new path to their career</w:t>
      </w:r>
      <w:r w:rsidR="00926072">
        <w:rPr>
          <w:rFonts w:cs="Arial"/>
          <w:szCs w:val="24"/>
        </w:rPr>
        <w:t>.</w:t>
      </w:r>
    </w:p>
    <w:p w14:paraId="20A6719D" w14:textId="4815F443" w:rsidR="006C26E0" w:rsidRPr="00EB452F" w:rsidRDefault="006C3D49" w:rsidP="006C26E0">
      <w:pPr>
        <w:pStyle w:val="Heading2"/>
        <w:spacing w:before="0" w:line="240" w:lineRule="auto"/>
        <w:rPr>
          <w:rFonts w:ascii="Arial" w:hAnsi="Arial" w:cs="Arial"/>
          <w:color w:val="auto"/>
          <w:sz w:val="24"/>
          <w:szCs w:val="24"/>
        </w:rPr>
      </w:pPr>
      <w:bookmarkStart w:id="68" w:name="_Toc486595347"/>
      <w:bookmarkStart w:id="69" w:name="_Toc53124663"/>
      <w:r>
        <w:rPr>
          <w:rFonts w:ascii="Arial" w:hAnsi="Arial" w:cs="Arial"/>
          <w:color w:val="auto"/>
          <w:sz w:val="24"/>
          <w:szCs w:val="24"/>
        </w:rPr>
        <w:t>Participant</w:t>
      </w:r>
      <w:r w:rsidR="006C26E0" w:rsidRPr="00EB452F">
        <w:rPr>
          <w:rFonts w:ascii="Arial" w:hAnsi="Arial" w:cs="Arial"/>
          <w:color w:val="auto"/>
          <w:sz w:val="24"/>
          <w:szCs w:val="24"/>
        </w:rPr>
        <w:t xml:space="preserve"> Identification</w:t>
      </w:r>
      <w:bookmarkEnd w:id="68"/>
      <w:bookmarkEnd w:id="69"/>
    </w:p>
    <w:bookmarkEnd w:id="64"/>
    <w:bookmarkEnd w:id="65"/>
    <w:p w14:paraId="2C614A96" w14:textId="77777777" w:rsidR="001E22B9" w:rsidRPr="001E22B9" w:rsidRDefault="001E22B9" w:rsidP="001E22B9">
      <w:pPr>
        <w:spacing w:after="0"/>
      </w:pPr>
    </w:p>
    <w:p w14:paraId="13055F40" w14:textId="5D8CDCEA" w:rsidR="00F96393" w:rsidRPr="002E0BC0" w:rsidRDefault="0040710E" w:rsidP="00B4734E">
      <w:pPr>
        <w:pStyle w:val="ListParagraph"/>
        <w:numPr>
          <w:ilvl w:val="0"/>
          <w:numId w:val="8"/>
        </w:numPr>
        <w:spacing w:after="0" w:line="240" w:lineRule="auto"/>
        <w:ind w:left="709" w:hanging="709"/>
        <w:jc w:val="both"/>
        <w:rPr>
          <w:color w:val="FF0000"/>
        </w:rPr>
      </w:pPr>
      <w:r w:rsidRPr="002E0BC0">
        <w:rPr>
          <w:szCs w:val="24"/>
        </w:rPr>
        <w:t xml:space="preserve">All referrals to JETS </w:t>
      </w:r>
      <w:r w:rsidR="00F90574" w:rsidRPr="002E0BC0">
        <w:rPr>
          <w:szCs w:val="24"/>
        </w:rPr>
        <w:t xml:space="preserve">Scotland </w:t>
      </w:r>
      <w:r w:rsidRPr="002E0BC0">
        <w:rPr>
          <w:szCs w:val="24"/>
        </w:rPr>
        <w:t xml:space="preserve">are expected to be made through DWP </w:t>
      </w:r>
      <w:r w:rsidR="00DD36E9" w:rsidRPr="002E0BC0">
        <w:rPr>
          <w:szCs w:val="24"/>
        </w:rPr>
        <w:t>Work Coach</w:t>
      </w:r>
      <w:r w:rsidRPr="002E0BC0">
        <w:rPr>
          <w:szCs w:val="24"/>
        </w:rPr>
        <w:t>es.</w:t>
      </w:r>
      <w:r w:rsidR="000D2482" w:rsidRPr="002E0BC0">
        <w:rPr>
          <w:szCs w:val="24"/>
        </w:rPr>
        <w:t xml:space="preserve"> </w:t>
      </w:r>
    </w:p>
    <w:p w14:paraId="0003EF47" w14:textId="77777777" w:rsidR="00111966" w:rsidRPr="00111966" w:rsidRDefault="00111966" w:rsidP="00111966">
      <w:pPr>
        <w:pStyle w:val="ListParagraph"/>
        <w:spacing w:after="0" w:line="240" w:lineRule="auto"/>
        <w:ind w:left="709"/>
        <w:jc w:val="both"/>
        <w:rPr>
          <w:color w:val="FF0000"/>
        </w:rPr>
      </w:pPr>
    </w:p>
    <w:p w14:paraId="0CBAEA02" w14:textId="27CF1DC1" w:rsidR="002807BE" w:rsidRDefault="0078200D" w:rsidP="00B4734E">
      <w:pPr>
        <w:pStyle w:val="ListParagraph"/>
        <w:numPr>
          <w:ilvl w:val="0"/>
          <w:numId w:val="8"/>
        </w:numPr>
        <w:spacing w:line="240" w:lineRule="auto"/>
        <w:ind w:left="709" w:hanging="709"/>
        <w:jc w:val="both"/>
      </w:pPr>
      <w:r>
        <w:t xml:space="preserve">DWP </w:t>
      </w:r>
      <w:r w:rsidR="00DD36E9">
        <w:t>Work Coach</w:t>
      </w:r>
      <w:r w:rsidR="00C11247">
        <w:t xml:space="preserve"> </w:t>
      </w:r>
      <w:r w:rsidR="006C26E0" w:rsidRPr="00EB452F">
        <w:t xml:space="preserve">will use their expertise and skills to perform the key role of identifying eligible </w:t>
      </w:r>
      <w:r w:rsidR="006C3D49">
        <w:t>Participants</w:t>
      </w:r>
      <w:r w:rsidR="006C26E0" w:rsidRPr="00EB452F">
        <w:t xml:space="preserve"> </w:t>
      </w:r>
      <w:r w:rsidR="00C11247">
        <w:t>for</w:t>
      </w:r>
      <w:r w:rsidR="00FB50B4">
        <w:t xml:space="preserve"> </w:t>
      </w:r>
      <w:r w:rsidR="00F90574">
        <w:rPr>
          <w:rFonts w:cs="Arial"/>
          <w:szCs w:val="24"/>
        </w:rPr>
        <w:t>JETS Scotland</w:t>
      </w:r>
      <w:r w:rsidR="006C26E0" w:rsidRPr="00EB452F">
        <w:t xml:space="preserve"> and then engaging </w:t>
      </w:r>
      <w:r w:rsidR="00C11247">
        <w:t>and referring them t</w:t>
      </w:r>
      <w:r w:rsidR="006C26E0" w:rsidRPr="00EB452F">
        <w:t xml:space="preserve">o the provision. All </w:t>
      </w:r>
      <w:r w:rsidR="00F90574">
        <w:rPr>
          <w:rFonts w:cs="Arial"/>
          <w:szCs w:val="24"/>
        </w:rPr>
        <w:t>JETS Scotland</w:t>
      </w:r>
      <w:r w:rsidR="00383041">
        <w:t xml:space="preserve"> referrals, </w:t>
      </w:r>
      <w:r w:rsidR="006C26E0" w:rsidRPr="00EB452F">
        <w:t xml:space="preserve">will be at the discretion of the </w:t>
      </w:r>
      <w:r w:rsidR="00CC274C">
        <w:t xml:space="preserve">DWP </w:t>
      </w:r>
      <w:r w:rsidR="00DD36E9">
        <w:t>Work Coach</w:t>
      </w:r>
      <w:r w:rsidR="006C26E0" w:rsidRPr="00EB452F">
        <w:t>.</w:t>
      </w:r>
      <w:r w:rsidR="002807BE">
        <w:t xml:space="preserve"> </w:t>
      </w:r>
    </w:p>
    <w:p w14:paraId="275D336B" w14:textId="77777777" w:rsidR="002807BE" w:rsidRPr="002807BE" w:rsidRDefault="002807BE" w:rsidP="002807BE">
      <w:pPr>
        <w:pStyle w:val="ListParagraph"/>
        <w:rPr>
          <w:rFonts w:eastAsia="Times New Roman" w:cs="Arial"/>
          <w:szCs w:val="24"/>
        </w:rPr>
      </w:pPr>
    </w:p>
    <w:p w14:paraId="65DCE113" w14:textId="771BF568" w:rsidR="002807BE" w:rsidRPr="002807BE" w:rsidRDefault="002519F7" w:rsidP="00B4734E">
      <w:pPr>
        <w:pStyle w:val="ListParagraph"/>
        <w:numPr>
          <w:ilvl w:val="0"/>
          <w:numId w:val="8"/>
        </w:numPr>
        <w:spacing w:line="240" w:lineRule="auto"/>
        <w:ind w:left="709" w:hanging="709"/>
        <w:jc w:val="both"/>
      </w:pPr>
      <w:r w:rsidRPr="002807BE">
        <w:rPr>
          <w:rFonts w:eastAsia="Times New Roman" w:cs="Arial"/>
          <w:szCs w:val="24"/>
        </w:rPr>
        <w:t xml:space="preserve">The Work Coach Delivery Model is a model of Work Coach support operating within </w:t>
      </w:r>
      <w:r w:rsidRPr="002807BE">
        <w:rPr>
          <w:rFonts w:cs="Arial"/>
          <w:szCs w:val="24"/>
        </w:rPr>
        <w:t>Jobcentre Plus</w:t>
      </w:r>
      <w:r w:rsidRPr="002807BE">
        <w:rPr>
          <w:rFonts w:eastAsia="Times New Roman" w:cs="Arial"/>
          <w:szCs w:val="24"/>
        </w:rPr>
        <w:t xml:space="preserve">. It enables Work Coaches to support all claimants, regardless of the benefit claimed. </w:t>
      </w:r>
      <w:r w:rsidRPr="002807BE">
        <w:rPr>
          <w:rFonts w:cs="Arial"/>
          <w:szCs w:val="24"/>
        </w:rPr>
        <w:t xml:space="preserve">Jobcentre Plus </w:t>
      </w:r>
      <w:r w:rsidRPr="002807BE">
        <w:rPr>
          <w:rFonts w:eastAsia="Times New Roman" w:cs="Arial"/>
          <w:szCs w:val="24"/>
        </w:rPr>
        <w:t>Work Coaches will have a key role to play in identifying the right pot</w:t>
      </w:r>
      <w:r w:rsidR="00FB50B4" w:rsidRPr="002807BE">
        <w:rPr>
          <w:rFonts w:eastAsia="Times New Roman" w:cs="Arial"/>
          <w:szCs w:val="24"/>
        </w:rPr>
        <w:t xml:space="preserve">ential </w:t>
      </w:r>
      <w:r w:rsidR="006C3D49">
        <w:rPr>
          <w:rFonts w:eastAsia="Times New Roman" w:cs="Arial"/>
          <w:szCs w:val="24"/>
        </w:rPr>
        <w:t>Participants</w:t>
      </w:r>
      <w:r w:rsidR="00FB50B4" w:rsidRPr="002807BE">
        <w:rPr>
          <w:rFonts w:eastAsia="Times New Roman" w:cs="Arial"/>
          <w:szCs w:val="24"/>
        </w:rPr>
        <w:t xml:space="preserve"> to go on</w:t>
      </w:r>
      <w:r w:rsidRPr="002807BE">
        <w:rPr>
          <w:rFonts w:eastAsia="Times New Roman" w:cs="Arial"/>
          <w:szCs w:val="24"/>
        </w:rPr>
        <w:t xml:space="preserve"> </w:t>
      </w:r>
      <w:r w:rsidR="00F90574" w:rsidRPr="002807BE">
        <w:rPr>
          <w:rFonts w:cs="Arial"/>
          <w:szCs w:val="24"/>
        </w:rPr>
        <w:t>JETS Scotland</w:t>
      </w:r>
      <w:r w:rsidRPr="00EB452F">
        <w:t xml:space="preserve"> </w:t>
      </w:r>
      <w:r w:rsidRPr="002807BE">
        <w:rPr>
          <w:rFonts w:eastAsia="Times New Roman" w:cs="Arial"/>
          <w:szCs w:val="24"/>
        </w:rPr>
        <w:t xml:space="preserve">and engaging </w:t>
      </w:r>
      <w:r w:rsidR="002807BE" w:rsidRPr="002807BE">
        <w:rPr>
          <w:rFonts w:eastAsia="Times New Roman" w:cs="Arial"/>
          <w:szCs w:val="24"/>
        </w:rPr>
        <w:t xml:space="preserve">them in accessing the provision. </w:t>
      </w:r>
    </w:p>
    <w:p w14:paraId="132A1737" w14:textId="77777777" w:rsidR="002807BE" w:rsidRPr="002807BE" w:rsidRDefault="002807BE" w:rsidP="002807BE">
      <w:pPr>
        <w:pStyle w:val="ListParagraph"/>
        <w:rPr>
          <w:rFonts w:eastAsia="Times New Roman" w:cs="Arial"/>
          <w:szCs w:val="24"/>
        </w:rPr>
      </w:pPr>
    </w:p>
    <w:p w14:paraId="44FF2A00" w14:textId="1C2C2D91" w:rsidR="002519F7" w:rsidRPr="00F55382" w:rsidRDefault="002519F7" w:rsidP="00B4734E">
      <w:pPr>
        <w:pStyle w:val="ListParagraph"/>
        <w:numPr>
          <w:ilvl w:val="0"/>
          <w:numId w:val="8"/>
        </w:numPr>
        <w:spacing w:line="240" w:lineRule="auto"/>
        <w:ind w:left="709" w:hanging="709"/>
        <w:jc w:val="both"/>
      </w:pPr>
      <w:r w:rsidRPr="002807BE">
        <w:rPr>
          <w:rFonts w:eastAsia="Times New Roman" w:cs="Arial"/>
          <w:szCs w:val="24"/>
        </w:rPr>
        <w:t>The sources of information that the Work Coach will have available to them to help them make the decision about whether an individual wo</w:t>
      </w:r>
      <w:r w:rsidR="00FB50B4" w:rsidRPr="002807BE">
        <w:rPr>
          <w:rFonts w:eastAsia="Times New Roman" w:cs="Arial"/>
          <w:szCs w:val="24"/>
        </w:rPr>
        <w:t>uld benefit from referral to</w:t>
      </w:r>
      <w:r w:rsidRPr="002807BE">
        <w:rPr>
          <w:rFonts w:eastAsia="Times New Roman" w:cs="Arial"/>
          <w:szCs w:val="24"/>
        </w:rPr>
        <w:t xml:space="preserve"> </w:t>
      </w:r>
      <w:r w:rsidR="00BB6768" w:rsidRPr="002807BE">
        <w:rPr>
          <w:rFonts w:eastAsia="Times New Roman" w:cs="Arial"/>
          <w:szCs w:val="24"/>
        </w:rPr>
        <w:t>JETS</w:t>
      </w:r>
      <w:r w:rsidRPr="002807BE">
        <w:rPr>
          <w:rFonts w:eastAsia="Times New Roman" w:cs="Arial"/>
          <w:szCs w:val="24"/>
        </w:rPr>
        <w:t xml:space="preserve"> </w:t>
      </w:r>
      <w:r w:rsidR="00F90574" w:rsidRPr="002807BE">
        <w:rPr>
          <w:rFonts w:eastAsia="Times New Roman" w:cs="Arial"/>
          <w:szCs w:val="24"/>
        </w:rPr>
        <w:t xml:space="preserve">Scotland </w:t>
      </w:r>
      <w:r w:rsidRPr="002807BE">
        <w:rPr>
          <w:rFonts w:eastAsia="Times New Roman" w:cs="Arial"/>
          <w:szCs w:val="24"/>
        </w:rPr>
        <w:t>will include:</w:t>
      </w:r>
    </w:p>
    <w:p w14:paraId="0BFB1387" w14:textId="45454B89" w:rsidR="002519F7" w:rsidRPr="00EB452F" w:rsidRDefault="002519F7" w:rsidP="00B4734E">
      <w:pPr>
        <w:numPr>
          <w:ilvl w:val="0"/>
          <w:numId w:val="24"/>
        </w:numPr>
        <w:spacing w:after="0" w:line="240" w:lineRule="auto"/>
        <w:ind w:left="1276" w:hanging="556"/>
        <w:contextualSpacing/>
        <w:jc w:val="both"/>
        <w:rPr>
          <w:rFonts w:cs="Arial"/>
          <w:szCs w:val="24"/>
        </w:rPr>
      </w:pPr>
      <w:r w:rsidRPr="00EB452F">
        <w:rPr>
          <w:rFonts w:cs="Arial"/>
          <w:szCs w:val="24"/>
        </w:rPr>
        <w:t xml:space="preserve">full guidance about the aims, principles and qualifying criteria for </w:t>
      </w:r>
      <w:r w:rsidR="00F90574">
        <w:rPr>
          <w:rFonts w:cs="Arial"/>
          <w:szCs w:val="24"/>
        </w:rPr>
        <w:t>JETS Scotland</w:t>
      </w:r>
      <w:r w:rsidRPr="00EB452F">
        <w:rPr>
          <w:rFonts w:cs="Arial"/>
          <w:szCs w:val="24"/>
        </w:rPr>
        <w:t>;</w:t>
      </w:r>
    </w:p>
    <w:p w14:paraId="3A28C722" w14:textId="77777777" w:rsidR="002519F7" w:rsidRPr="00EB452F" w:rsidRDefault="002519F7" w:rsidP="002519F7">
      <w:pPr>
        <w:spacing w:after="0" w:line="240" w:lineRule="auto"/>
        <w:ind w:left="1276" w:hanging="556"/>
        <w:contextualSpacing/>
        <w:jc w:val="both"/>
        <w:rPr>
          <w:rFonts w:cs="Arial"/>
          <w:sz w:val="16"/>
          <w:szCs w:val="16"/>
        </w:rPr>
      </w:pPr>
    </w:p>
    <w:p w14:paraId="4AAB1F19" w14:textId="613A0F8A" w:rsidR="002519F7" w:rsidRPr="00EB452F" w:rsidRDefault="002519F7" w:rsidP="00B4734E">
      <w:pPr>
        <w:numPr>
          <w:ilvl w:val="0"/>
          <w:numId w:val="24"/>
        </w:numPr>
        <w:spacing w:after="0" w:line="240" w:lineRule="auto"/>
        <w:ind w:left="1276" w:hanging="556"/>
        <w:contextualSpacing/>
        <w:jc w:val="both"/>
        <w:rPr>
          <w:rFonts w:cs="Arial"/>
        </w:rPr>
      </w:pPr>
      <w:r w:rsidRPr="00EB452F">
        <w:rPr>
          <w:rFonts w:cs="Arial"/>
          <w:szCs w:val="24"/>
        </w:rPr>
        <w:t xml:space="preserve">the District Provision Tool (DPT) and Disability Hub to identify suitable provision prior to considering </w:t>
      </w:r>
      <w:r w:rsidR="00BB6768">
        <w:rPr>
          <w:rFonts w:cs="Arial"/>
          <w:szCs w:val="24"/>
        </w:rPr>
        <w:t>JETS</w:t>
      </w:r>
      <w:r w:rsidR="00F90574">
        <w:rPr>
          <w:rFonts w:cs="Arial"/>
          <w:szCs w:val="24"/>
        </w:rPr>
        <w:t xml:space="preserve"> Scotland</w:t>
      </w:r>
      <w:r w:rsidRPr="00EB452F">
        <w:rPr>
          <w:rFonts w:cs="Arial"/>
          <w:szCs w:val="24"/>
        </w:rPr>
        <w:t xml:space="preserve"> and to determine if the content of </w:t>
      </w:r>
      <w:r w:rsidR="00F90574">
        <w:rPr>
          <w:rFonts w:cs="Arial"/>
          <w:szCs w:val="24"/>
        </w:rPr>
        <w:t>JETS Scotland</w:t>
      </w:r>
      <w:r w:rsidR="00731D25" w:rsidRPr="00EB452F">
        <w:t xml:space="preserve"> </w:t>
      </w:r>
      <w:r w:rsidRPr="00EB452F">
        <w:rPr>
          <w:rFonts w:cs="Arial"/>
          <w:szCs w:val="24"/>
        </w:rPr>
        <w:t xml:space="preserve">meets the needs of the individual; </w:t>
      </w:r>
    </w:p>
    <w:p w14:paraId="21D4D4BB" w14:textId="77777777" w:rsidR="002519F7" w:rsidRPr="00F55382" w:rsidRDefault="002519F7" w:rsidP="002519F7">
      <w:pPr>
        <w:pStyle w:val="ListParagraph"/>
        <w:spacing w:line="240" w:lineRule="auto"/>
        <w:ind w:left="709"/>
        <w:jc w:val="both"/>
      </w:pPr>
    </w:p>
    <w:p w14:paraId="7CF1CAD1" w14:textId="38B5FABE" w:rsidR="002519F7" w:rsidRDefault="002519F7" w:rsidP="00B4734E">
      <w:pPr>
        <w:pStyle w:val="ListParagraph"/>
        <w:numPr>
          <w:ilvl w:val="0"/>
          <w:numId w:val="8"/>
        </w:numPr>
        <w:spacing w:after="0" w:line="240" w:lineRule="auto"/>
        <w:ind w:left="709" w:hanging="709"/>
        <w:jc w:val="both"/>
      </w:pPr>
      <w:r w:rsidRPr="00F55382">
        <w:rPr>
          <w:rFonts w:cs="Arial"/>
        </w:rPr>
        <w:t xml:space="preserve">Jobcentre Plus is developing a Gatekeeper </w:t>
      </w:r>
      <w:r w:rsidRPr="00F55382">
        <w:rPr>
          <w:rFonts w:cs="Arial"/>
          <w:szCs w:val="24"/>
        </w:rPr>
        <w:t xml:space="preserve">Assurance Function which will be in place to manage the referral levels against the volume profiles. These will be considered regularly as part of the management arrangements. This assurance function will ensure any over and under subscription is promptly addressed. </w:t>
      </w:r>
      <w:r w:rsidRPr="00EB452F">
        <w:t>Jobcentre Plus is final decision maker for determining if an individual meets t</w:t>
      </w:r>
      <w:r w:rsidR="00FB50B4">
        <w:t xml:space="preserve">he eligibility criteria for </w:t>
      </w:r>
      <w:r w:rsidR="00BB6768">
        <w:t>JETS</w:t>
      </w:r>
      <w:r w:rsidR="00F90574">
        <w:t xml:space="preserve"> Scotland</w:t>
      </w:r>
      <w:r w:rsidRPr="00EB452F">
        <w:t>.</w:t>
      </w:r>
    </w:p>
    <w:p w14:paraId="62FEBFAA" w14:textId="77777777" w:rsidR="002519F7" w:rsidRPr="00EB452F" w:rsidRDefault="002519F7" w:rsidP="002519F7">
      <w:pPr>
        <w:pStyle w:val="ListParagraph"/>
        <w:spacing w:after="0" w:line="240" w:lineRule="auto"/>
        <w:ind w:left="709"/>
        <w:jc w:val="both"/>
      </w:pPr>
    </w:p>
    <w:p w14:paraId="620BD3D1" w14:textId="47C49524" w:rsidR="002519F7" w:rsidRDefault="002519F7" w:rsidP="00B4734E">
      <w:pPr>
        <w:pStyle w:val="ListParagraph"/>
        <w:numPr>
          <w:ilvl w:val="0"/>
          <w:numId w:val="8"/>
        </w:numPr>
        <w:spacing w:after="0" w:line="240" w:lineRule="auto"/>
        <w:ind w:left="709" w:hanging="709"/>
        <w:jc w:val="both"/>
        <w:rPr>
          <w:rFonts w:eastAsia="Times New Roman" w:cs="Arial"/>
          <w:szCs w:val="24"/>
        </w:rPr>
      </w:pPr>
      <w:r w:rsidRPr="00F55382">
        <w:rPr>
          <w:rFonts w:eastAsia="Times New Roman" w:cs="Arial"/>
          <w:szCs w:val="24"/>
        </w:rPr>
        <w:t xml:space="preserve">The Work Coach assessment of the eligibility of the </w:t>
      </w:r>
      <w:r w:rsidR="006C3D49">
        <w:rPr>
          <w:rFonts w:eastAsia="Times New Roman" w:cs="Arial"/>
          <w:szCs w:val="24"/>
        </w:rPr>
        <w:t>Participant</w:t>
      </w:r>
      <w:r w:rsidRPr="00F55382">
        <w:rPr>
          <w:rFonts w:eastAsia="Times New Roman" w:cs="Arial"/>
          <w:szCs w:val="24"/>
        </w:rPr>
        <w:t xml:space="preserve"> for </w:t>
      </w:r>
      <w:r w:rsidR="00BB6768">
        <w:rPr>
          <w:rFonts w:eastAsia="Times New Roman" w:cs="Arial"/>
          <w:szCs w:val="24"/>
        </w:rPr>
        <w:t>JETS</w:t>
      </w:r>
      <w:r w:rsidRPr="00F55382">
        <w:rPr>
          <w:rFonts w:eastAsia="Times New Roman" w:cs="Arial"/>
          <w:szCs w:val="24"/>
        </w:rPr>
        <w:t xml:space="preserve"> </w:t>
      </w:r>
      <w:r w:rsidR="00F90574">
        <w:rPr>
          <w:rFonts w:eastAsia="Times New Roman" w:cs="Arial"/>
          <w:szCs w:val="24"/>
        </w:rPr>
        <w:t xml:space="preserve">Scotland </w:t>
      </w:r>
      <w:r w:rsidRPr="00F55382">
        <w:rPr>
          <w:rFonts w:eastAsia="Times New Roman" w:cs="Arial"/>
          <w:szCs w:val="24"/>
        </w:rPr>
        <w:t xml:space="preserve">will be captured to support </w:t>
      </w:r>
      <w:r w:rsidRPr="00F55382">
        <w:rPr>
          <w:rFonts w:cs="Arial"/>
          <w:szCs w:val="24"/>
        </w:rPr>
        <w:t>Jobcentre Plus’</w:t>
      </w:r>
      <w:r w:rsidRPr="00F55382">
        <w:rPr>
          <w:rFonts w:eastAsia="Times New Roman" w:cs="Arial"/>
          <w:szCs w:val="24"/>
        </w:rPr>
        <w:t xml:space="preserve"> internal quality assurance and performance management processes. </w:t>
      </w:r>
    </w:p>
    <w:p w14:paraId="7AC9EAD0" w14:textId="77777777" w:rsidR="002519F7" w:rsidRPr="00F55382" w:rsidRDefault="002519F7" w:rsidP="002519F7">
      <w:pPr>
        <w:pStyle w:val="ListParagraph"/>
        <w:spacing w:after="0" w:line="240" w:lineRule="auto"/>
        <w:ind w:left="709"/>
        <w:jc w:val="both"/>
        <w:rPr>
          <w:rFonts w:eastAsia="Times New Roman" w:cs="Arial"/>
          <w:szCs w:val="24"/>
        </w:rPr>
      </w:pPr>
    </w:p>
    <w:p w14:paraId="2F42315D" w14:textId="3AACB042" w:rsidR="002519F7" w:rsidRDefault="002519F7" w:rsidP="00B4734E">
      <w:pPr>
        <w:pStyle w:val="ListParagraph"/>
        <w:numPr>
          <w:ilvl w:val="0"/>
          <w:numId w:val="8"/>
        </w:numPr>
        <w:spacing w:after="0" w:line="240" w:lineRule="auto"/>
        <w:ind w:left="709" w:hanging="709"/>
        <w:jc w:val="both"/>
        <w:rPr>
          <w:rFonts w:eastAsia="Times New Roman" w:cs="Arial"/>
          <w:szCs w:val="24"/>
        </w:rPr>
      </w:pPr>
      <w:r w:rsidRPr="00F55382">
        <w:rPr>
          <w:rFonts w:eastAsia="Times New Roman" w:cs="Arial"/>
          <w:szCs w:val="24"/>
        </w:rPr>
        <w:t xml:space="preserve">The relationship between </w:t>
      </w:r>
      <w:r w:rsidR="00BD3B4B">
        <w:rPr>
          <w:rFonts w:eastAsia="Times New Roman" w:cs="Arial"/>
          <w:szCs w:val="24"/>
        </w:rPr>
        <w:t>p</w:t>
      </w:r>
      <w:r w:rsidR="004F6006">
        <w:rPr>
          <w:rFonts w:eastAsia="Times New Roman" w:cs="Arial"/>
          <w:szCs w:val="24"/>
        </w:rPr>
        <w:t>roviders</w:t>
      </w:r>
      <w:r w:rsidRPr="00F55382">
        <w:rPr>
          <w:rFonts w:eastAsia="Times New Roman" w:cs="Arial"/>
          <w:szCs w:val="24"/>
        </w:rPr>
        <w:t xml:space="preserve">, Jobcentre Plus and DWP Performance Managers’ will enable feedback about the eligibility and flow of </w:t>
      </w:r>
      <w:r w:rsidR="006C3D49">
        <w:rPr>
          <w:rFonts w:eastAsia="Times New Roman" w:cs="Arial"/>
          <w:szCs w:val="24"/>
        </w:rPr>
        <w:t>Participants</w:t>
      </w:r>
      <w:r w:rsidRPr="00F55382">
        <w:rPr>
          <w:rFonts w:eastAsia="Times New Roman" w:cs="Arial"/>
          <w:szCs w:val="24"/>
        </w:rPr>
        <w:t xml:space="preserve"> to form a key element of Jobcentre Plus continuous improvement processes. </w:t>
      </w:r>
      <w:r w:rsidR="004F6006">
        <w:rPr>
          <w:rFonts w:eastAsia="Times New Roman" w:cs="Arial"/>
          <w:szCs w:val="24"/>
        </w:rPr>
        <w:t>Providers</w:t>
      </w:r>
      <w:r w:rsidRPr="00F55382">
        <w:rPr>
          <w:rFonts w:eastAsia="Times New Roman" w:cs="Arial"/>
          <w:szCs w:val="24"/>
        </w:rPr>
        <w:t xml:space="preserve"> may also be required, when requested by Jobcentre Plus and DWP Performance Managers, to provide good news stories to DWP.</w:t>
      </w:r>
    </w:p>
    <w:p w14:paraId="6C15510A" w14:textId="77777777" w:rsidR="006C26E0" w:rsidRPr="006C26E0" w:rsidRDefault="006C26E0" w:rsidP="001C63CA">
      <w:pPr>
        <w:pStyle w:val="ListParagraph"/>
        <w:spacing w:after="0" w:line="240" w:lineRule="auto"/>
        <w:ind w:left="709"/>
        <w:jc w:val="both"/>
        <w:rPr>
          <w:color w:val="FF0000"/>
        </w:rPr>
      </w:pPr>
    </w:p>
    <w:p w14:paraId="3DFC67F1" w14:textId="768E4A43" w:rsidR="002807BE" w:rsidRDefault="002807BE" w:rsidP="001C63CA">
      <w:pPr>
        <w:pStyle w:val="Heading2"/>
        <w:spacing w:before="0" w:line="240" w:lineRule="auto"/>
        <w:rPr>
          <w:rFonts w:ascii="Arial" w:hAnsi="Arial" w:cs="Arial"/>
          <w:color w:val="auto"/>
          <w:sz w:val="24"/>
          <w:szCs w:val="24"/>
        </w:rPr>
      </w:pPr>
    </w:p>
    <w:p w14:paraId="4BC3E619" w14:textId="77777777" w:rsidR="004E40DD" w:rsidRPr="004E40DD" w:rsidRDefault="004E40DD" w:rsidP="004E40DD"/>
    <w:p w14:paraId="08D2D77C" w14:textId="2E1700FB" w:rsidR="006C26E0" w:rsidRDefault="006C3D49" w:rsidP="001C63CA">
      <w:pPr>
        <w:pStyle w:val="Heading2"/>
        <w:spacing w:before="0" w:line="240" w:lineRule="auto"/>
        <w:rPr>
          <w:color w:val="FF0000"/>
        </w:rPr>
      </w:pPr>
      <w:bookmarkStart w:id="70" w:name="_Toc53124664"/>
      <w:r>
        <w:rPr>
          <w:rFonts w:ascii="Arial" w:hAnsi="Arial" w:cs="Arial"/>
          <w:color w:val="auto"/>
          <w:sz w:val="24"/>
          <w:szCs w:val="24"/>
        </w:rPr>
        <w:t>Participant</w:t>
      </w:r>
      <w:r w:rsidR="006C26E0" w:rsidRPr="00EB452F">
        <w:rPr>
          <w:rFonts w:ascii="Arial" w:hAnsi="Arial" w:cs="Arial"/>
          <w:color w:val="auto"/>
          <w:sz w:val="24"/>
          <w:szCs w:val="24"/>
        </w:rPr>
        <w:t xml:space="preserve"> Referral Process</w:t>
      </w:r>
      <w:bookmarkEnd w:id="70"/>
    </w:p>
    <w:p w14:paraId="1BA1646D" w14:textId="77777777" w:rsidR="006C26E0" w:rsidRPr="001C63CA" w:rsidRDefault="006C26E0" w:rsidP="001C63CA">
      <w:pPr>
        <w:spacing w:after="0" w:line="240" w:lineRule="auto"/>
        <w:jc w:val="both"/>
        <w:rPr>
          <w:color w:val="FF0000"/>
        </w:rPr>
      </w:pPr>
    </w:p>
    <w:p w14:paraId="02E333D0" w14:textId="6D3957B6" w:rsidR="00BD3B4B" w:rsidRDefault="00BD3B4B" w:rsidP="00B4734E">
      <w:pPr>
        <w:pStyle w:val="ListParagraph"/>
        <w:numPr>
          <w:ilvl w:val="0"/>
          <w:numId w:val="8"/>
        </w:numPr>
        <w:spacing w:after="0" w:line="240" w:lineRule="auto"/>
        <w:ind w:left="709" w:hanging="709"/>
        <w:jc w:val="both"/>
      </w:pPr>
      <w:r w:rsidRPr="00EB452F">
        <w:t xml:space="preserve">DWP will transfer appropriate </w:t>
      </w:r>
      <w:r>
        <w:t>Participant</w:t>
      </w:r>
      <w:r w:rsidRPr="00EB452F">
        <w:t xml:space="preserve"> information and data held on DWP systems to</w:t>
      </w:r>
      <w:r>
        <w:t xml:space="preserve"> </w:t>
      </w:r>
      <w:r>
        <w:rPr>
          <w:rFonts w:cs="Arial"/>
          <w:szCs w:val="24"/>
        </w:rPr>
        <w:t>JETS</w:t>
      </w:r>
      <w:r w:rsidRPr="00EB452F">
        <w:t xml:space="preserve"> </w:t>
      </w:r>
      <w:r>
        <w:t>Scotland providers</w:t>
      </w:r>
      <w:r w:rsidRPr="00EB452F">
        <w:t>.</w:t>
      </w:r>
    </w:p>
    <w:p w14:paraId="7E3FC79B" w14:textId="77777777" w:rsidR="00BD3B4B" w:rsidRDefault="00BD3B4B" w:rsidP="00BD3B4B">
      <w:pPr>
        <w:spacing w:after="0" w:line="240" w:lineRule="auto"/>
        <w:jc w:val="both"/>
      </w:pPr>
    </w:p>
    <w:p w14:paraId="19965BCD" w14:textId="38378BBA" w:rsidR="006C26E0" w:rsidRPr="00753734" w:rsidRDefault="00BD3B4B" w:rsidP="00B4734E">
      <w:pPr>
        <w:pStyle w:val="ListParagraph"/>
        <w:numPr>
          <w:ilvl w:val="0"/>
          <w:numId w:val="8"/>
        </w:numPr>
        <w:spacing w:after="0" w:line="240" w:lineRule="auto"/>
        <w:ind w:left="709" w:hanging="709"/>
        <w:jc w:val="both"/>
        <w:rPr>
          <w:color w:val="FF0000"/>
        </w:rPr>
      </w:pPr>
      <w:r w:rsidRPr="00753734">
        <w:rPr>
          <w:rFonts w:cs="Arial"/>
          <w:szCs w:val="24"/>
        </w:rPr>
        <w:t>J</w:t>
      </w:r>
      <w:r w:rsidR="000C0430" w:rsidRPr="00753734">
        <w:rPr>
          <w:rFonts w:cs="Arial"/>
          <w:szCs w:val="24"/>
        </w:rPr>
        <w:t>ETS</w:t>
      </w:r>
      <w:r w:rsidR="006C26E0" w:rsidRPr="00EB452F">
        <w:t xml:space="preserve"> </w:t>
      </w:r>
      <w:r w:rsidR="00F90574">
        <w:t xml:space="preserve">Scotland </w:t>
      </w:r>
      <w:r>
        <w:t>p</w:t>
      </w:r>
      <w:r w:rsidR="004F6006">
        <w:t>roviders</w:t>
      </w:r>
      <w:r w:rsidR="006C26E0" w:rsidRPr="00EB452F">
        <w:t xml:space="preserve"> must acknowledge a </w:t>
      </w:r>
      <w:r w:rsidR="006C3D49">
        <w:t>Participant</w:t>
      </w:r>
      <w:r w:rsidR="006C26E0" w:rsidRPr="00EB452F">
        <w:t xml:space="preserve"> referral from DWP on PRaP </w:t>
      </w:r>
      <w:r w:rsidR="00F9177D">
        <w:t xml:space="preserve">and have made contact and issued an appointment </w:t>
      </w:r>
      <w:r w:rsidR="006C26E0" w:rsidRPr="00EB452F">
        <w:t xml:space="preserve">within two </w:t>
      </w:r>
      <w:r w:rsidR="00457CFB">
        <w:t>Working Days</w:t>
      </w:r>
      <w:r w:rsidR="00F9177D">
        <w:t xml:space="preserve"> of receipt</w:t>
      </w:r>
      <w:r w:rsidR="006C26E0" w:rsidRPr="00EB452F">
        <w:t>.</w:t>
      </w:r>
      <w:r w:rsidR="006C26E0">
        <w:t xml:space="preserve"> </w:t>
      </w:r>
    </w:p>
    <w:p w14:paraId="384C95C6" w14:textId="77777777" w:rsidR="006C0C27" w:rsidRDefault="006C0C27" w:rsidP="006C0C27">
      <w:pPr>
        <w:pStyle w:val="ListParagraph"/>
        <w:spacing w:after="0" w:line="240" w:lineRule="auto"/>
        <w:ind w:left="709"/>
        <w:jc w:val="both"/>
      </w:pPr>
    </w:p>
    <w:p w14:paraId="2B59DFB0" w14:textId="366EEE01" w:rsidR="00D147D2" w:rsidRPr="00D147D2" w:rsidRDefault="00D147D2" w:rsidP="00D147D2">
      <w:pPr>
        <w:spacing w:line="240" w:lineRule="auto"/>
        <w:jc w:val="both"/>
        <w:rPr>
          <w:rFonts w:eastAsia="Times New Roman" w:cs="Times New Roman"/>
          <w:b/>
          <w:szCs w:val="24"/>
        </w:rPr>
      </w:pPr>
      <w:r w:rsidRPr="00D147D2">
        <w:rPr>
          <w:rFonts w:eastAsia="Calibri" w:cs="Times New Roman"/>
          <w:b/>
          <w:szCs w:val="24"/>
        </w:rPr>
        <w:t>Initial Contact</w:t>
      </w:r>
    </w:p>
    <w:p w14:paraId="410C820E" w14:textId="32C1B4C2" w:rsidR="00063BF1" w:rsidRPr="00054435" w:rsidRDefault="006C0C27" w:rsidP="00B4734E">
      <w:pPr>
        <w:pStyle w:val="ListParagraph"/>
        <w:numPr>
          <w:ilvl w:val="0"/>
          <w:numId w:val="8"/>
        </w:numPr>
        <w:spacing w:line="240" w:lineRule="auto"/>
        <w:ind w:left="709" w:hanging="709"/>
        <w:jc w:val="both"/>
        <w:rPr>
          <w:rFonts w:eastAsia="Calibri" w:cs="Times New Roman"/>
          <w:color w:val="000000"/>
          <w:szCs w:val="24"/>
        </w:rPr>
      </w:pPr>
      <w:r w:rsidRPr="00054435">
        <w:rPr>
          <w:rFonts w:eastAsia="Times New Roman" w:cs="Times New Roman"/>
          <w:szCs w:val="24"/>
        </w:rPr>
        <w:t xml:space="preserve">The </w:t>
      </w:r>
      <w:r w:rsidR="00BD3B4B">
        <w:rPr>
          <w:rFonts w:eastAsia="Times New Roman" w:cs="Times New Roman"/>
          <w:szCs w:val="24"/>
        </w:rPr>
        <w:t>p</w:t>
      </w:r>
      <w:r w:rsidR="003C7DA5">
        <w:rPr>
          <w:rFonts w:eastAsia="Times New Roman" w:cs="Times New Roman"/>
          <w:szCs w:val="24"/>
        </w:rPr>
        <w:t>rovider</w:t>
      </w:r>
      <w:r w:rsidRPr="00054435">
        <w:rPr>
          <w:rFonts w:eastAsia="Times New Roman" w:cs="Times New Roman"/>
          <w:szCs w:val="24"/>
        </w:rPr>
        <w:t xml:space="preserve"> must make initial contact with the </w:t>
      </w:r>
      <w:r w:rsidR="006C3D49">
        <w:rPr>
          <w:rFonts w:eastAsia="Times New Roman" w:cs="Times New Roman"/>
          <w:szCs w:val="24"/>
        </w:rPr>
        <w:t>Participant</w:t>
      </w:r>
      <w:r w:rsidRPr="00054435">
        <w:rPr>
          <w:rFonts w:eastAsia="Times New Roman" w:cs="Times New Roman"/>
          <w:szCs w:val="24"/>
        </w:rPr>
        <w:t xml:space="preserve"> by appropriate means to make arrangements for the </w:t>
      </w:r>
      <w:r w:rsidR="00B70C2F">
        <w:rPr>
          <w:rFonts w:eastAsia="Times New Roman" w:cs="Times New Roman"/>
          <w:szCs w:val="24"/>
        </w:rPr>
        <w:t>initial</w:t>
      </w:r>
      <w:r w:rsidRPr="00054435">
        <w:rPr>
          <w:rFonts w:eastAsia="Times New Roman" w:cs="Times New Roman"/>
          <w:szCs w:val="24"/>
        </w:rPr>
        <w:t xml:space="preserve"> meeting and send the </w:t>
      </w:r>
      <w:r w:rsidR="006C3D49">
        <w:rPr>
          <w:rFonts w:eastAsia="Times New Roman" w:cs="Times New Roman"/>
          <w:szCs w:val="24"/>
        </w:rPr>
        <w:t>Participant</w:t>
      </w:r>
      <w:r w:rsidRPr="00054435">
        <w:rPr>
          <w:rFonts w:eastAsia="Times New Roman" w:cs="Times New Roman"/>
          <w:szCs w:val="24"/>
        </w:rPr>
        <w:t xml:space="preserve"> confirmation of the time and </w:t>
      </w:r>
      <w:r w:rsidR="006A6139" w:rsidRPr="00054435">
        <w:rPr>
          <w:rFonts w:eastAsia="Times New Roman" w:cs="Times New Roman"/>
          <w:szCs w:val="24"/>
        </w:rPr>
        <w:t>date</w:t>
      </w:r>
      <w:r w:rsidRPr="00054435">
        <w:rPr>
          <w:rFonts w:eastAsia="Times New Roman" w:cs="Times New Roman"/>
          <w:szCs w:val="24"/>
        </w:rPr>
        <w:t>. This meeting must take place within 1</w:t>
      </w:r>
      <w:r w:rsidR="006A6139" w:rsidRPr="00054435">
        <w:rPr>
          <w:rFonts w:eastAsia="Times New Roman" w:cs="Times New Roman"/>
          <w:szCs w:val="24"/>
        </w:rPr>
        <w:t>5</w:t>
      </w:r>
      <w:r w:rsidRPr="00054435">
        <w:rPr>
          <w:rFonts w:eastAsia="Times New Roman" w:cs="Times New Roman"/>
          <w:szCs w:val="24"/>
        </w:rPr>
        <w:t xml:space="preserve"> </w:t>
      </w:r>
      <w:r w:rsidR="00457CFB">
        <w:rPr>
          <w:rFonts w:eastAsia="Times New Roman" w:cs="Times New Roman"/>
          <w:szCs w:val="24"/>
        </w:rPr>
        <w:t>Working Days</w:t>
      </w:r>
      <w:r w:rsidRPr="00054435">
        <w:rPr>
          <w:rFonts w:eastAsia="Times New Roman" w:cs="Times New Roman"/>
          <w:szCs w:val="24"/>
        </w:rPr>
        <w:t xml:space="preserve"> of</w:t>
      </w:r>
      <w:r w:rsidR="00F9177D">
        <w:rPr>
          <w:rFonts w:eastAsia="Times New Roman" w:cs="Times New Roman"/>
          <w:szCs w:val="24"/>
        </w:rPr>
        <w:t xml:space="preserve"> receipt of</w:t>
      </w:r>
      <w:r w:rsidRPr="00054435">
        <w:rPr>
          <w:rFonts w:eastAsia="Times New Roman" w:cs="Times New Roman"/>
          <w:szCs w:val="24"/>
        </w:rPr>
        <w:t xml:space="preserve"> the referral from DWP. </w:t>
      </w:r>
      <w:r w:rsidR="002757EE" w:rsidRPr="00054435">
        <w:rPr>
          <w:rFonts w:eastAsia="Times New Roman" w:cs="Times New Roman"/>
          <w:szCs w:val="24"/>
        </w:rPr>
        <w:t xml:space="preserve">The shape and content of this meeting is for the </w:t>
      </w:r>
      <w:r w:rsidR="00BD3B4B">
        <w:rPr>
          <w:rFonts w:eastAsia="Times New Roman" w:cs="Times New Roman"/>
          <w:szCs w:val="24"/>
        </w:rPr>
        <w:t>p</w:t>
      </w:r>
      <w:r w:rsidR="004F6006">
        <w:rPr>
          <w:rFonts w:eastAsia="Times New Roman" w:cs="Times New Roman"/>
          <w:szCs w:val="24"/>
        </w:rPr>
        <w:t xml:space="preserve">roviders </w:t>
      </w:r>
      <w:r w:rsidR="002757EE" w:rsidRPr="00054435">
        <w:rPr>
          <w:rFonts w:eastAsia="Times New Roman" w:cs="Times New Roman"/>
          <w:szCs w:val="24"/>
        </w:rPr>
        <w:t>to propose</w:t>
      </w:r>
      <w:r w:rsidR="00054435">
        <w:rPr>
          <w:rFonts w:eastAsia="Times New Roman" w:cs="Times New Roman"/>
          <w:szCs w:val="24"/>
        </w:rPr>
        <w:t>.</w:t>
      </w:r>
      <w:r w:rsidR="002757EE" w:rsidRPr="00054435">
        <w:rPr>
          <w:rFonts w:eastAsia="Times New Roman" w:cs="Times New Roman"/>
          <w:szCs w:val="24"/>
        </w:rPr>
        <w:t xml:space="preserve"> </w:t>
      </w:r>
      <w:r w:rsidR="0038032A">
        <w:rPr>
          <w:rFonts w:eastAsia="Times New Roman" w:cs="Times New Roman"/>
          <w:szCs w:val="24"/>
        </w:rPr>
        <w:t>P</w:t>
      </w:r>
      <w:r w:rsidR="00550252">
        <w:rPr>
          <w:rFonts w:eastAsia="Times New Roman" w:cs="Times New Roman"/>
          <w:szCs w:val="24"/>
        </w:rPr>
        <w:t>R</w:t>
      </w:r>
      <w:r w:rsidR="0038032A">
        <w:rPr>
          <w:rFonts w:eastAsia="Times New Roman" w:cs="Times New Roman"/>
          <w:szCs w:val="24"/>
        </w:rPr>
        <w:t xml:space="preserve">aP must also be updated within the 15 </w:t>
      </w:r>
      <w:r w:rsidR="00457CFB">
        <w:rPr>
          <w:rFonts w:eastAsia="Times New Roman" w:cs="Times New Roman"/>
          <w:szCs w:val="24"/>
        </w:rPr>
        <w:t>Working Days</w:t>
      </w:r>
      <w:r w:rsidR="0038032A">
        <w:rPr>
          <w:rFonts w:eastAsia="Times New Roman" w:cs="Times New Roman"/>
          <w:szCs w:val="24"/>
        </w:rPr>
        <w:t xml:space="preserve"> to avoid failing </w:t>
      </w:r>
      <w:r w:rsidR="00825A66">
        <w:rPr>
          <w:rFonts w:eastAsia="Times New Roman" w:cs="Times New Roman"/>
          <w:szCs w:val="24"/>
        </w:rPr>
        <w:t xml:space="preserve">the relevant </w:t>
      </w:r>
      <w:r w:rsidR="0038032A">
        <w:rPr>
          <w:rFonts w:eastAsia="Times New Roman" w:cs="Times New Roman"/>
          <w:szCs w:val="24"/>
        </w:rPr>
        <w:t>CSS.</w:t>
      </w:r>
    </w:p>
    <w:p w14:paraId="17E6365E" w14:textId="77777777" w:rsidR="00063BF1" w:rsidRPr="006C0C27" w:rsidRDefault="00063BF1" w:rsidP="00063BF1">
      <w:pPr>
        <w:pStyle w:val="ListParagraph"/>
        <w:spacing w:line="240" w:lineRule="auto"/>
        <w:ind w:left="709"/>
        <w:jc w:val="both"/>
        <w:rPr>
          <w:rFonts w:eastAsia="Calibri" w:cs="Times New Roman"/>
          <w:color w:val="000000"/>
          <w:szCs w:val="24"/>
        </w:rPr>
      </w:pPr>
    </w:p>
    <w:p w14:paraId="7533EA2D" w14:textId="643761FC" w:rsidR="006A17C3" w:rsidRPr="00D147D2" w:rsidRDefault="006C0C27" w:rsidP="00B4734E">
      <w:pPr>
        <w:pStyle w:val="ListParagraph"/>
        <w:numPr>
          <w:ilvl w:val="0"/>
          <w:numId w:val="8"/>
        </w:numPr>
        <w:spacing w:line="240" w:lineRule="auto"/>
        <w:ind w:left="709" w:hanging="709"/>
        <w:jc w:val="both"/>
        <w:rPr>
          <w:rFonts w:eastAsia="Calibri" w:cs="Times New Roman"/>
          <w:color w:val="000000"/>
          <w:szCs w:val="24"/>
        </w:rPr>
      </w:pPr>
      <w:r w:rsidRPr="00820268">
        <w:rPr>
          <w:rFonts w:eastAsia="Times New Roman" w:cs="Arial"/>
          <w:szCs w:val="24"/>
        </w:rPr>
        <w:lastRenderedPageBreak/>
        <w:t xml:space="preserve">The initial meeting with the potential </w:t>
      </w:r>
      <w:r w:rsidR="006C3D49">
        <w:rPr>
          <w:rFonts w:eastAsia="Times New Roman" w:cs="Arial"/>
          <w:szCs w:val="24"/>
        </w:rPr>
        <w:t>Participant</w:t>
      </w:r>
      <w:r w:rsidRPr="00820268">
        <w:rPr>
          <w:rFonts w:eastAsia="Times New Roman" w:cs="Arial"/>
          <w:szCs w:val="24"/>
        </w:rPr>
        <w:t xml:space="preserve">, will </w:t>
      </w:r>
      <w:r w:rsidR="009647B7" w:rsidRPr="00820268">
        <w:rPr>
          <w:rFonts w:eastAsia="Times New Roman" w:cs="Arial"/>
          <w:szCs w:val="24"/>
        </w:rPr>
        <w:t>involve discussion of</w:t>
      </w:r>
      <w:r w:rsidRPr="00820268">
        <w:rPr>
          <w:rFonts w:eastAsia="Times New Roman" w:cs="Arial"/>
          <w:szCs w:val="24"/>
        </w:rPr>
        <w:t xml:space="preserve"> the</w:t>
      </w:r>
      <w:r w:rsidR="000C0430" w:rsidRPr="00820268">
        <w:rPr>
          <w:rFonts w:eastAsia="Times New Roman" w:cs="Arial"/>
          <w:szCs w:val="24"/>
        </w:rPr>
        <w:t xml:space="preserve"> JETS</w:t>
      </w:r>
      <w:r w:rsidR="00F90574" w:rsidRPr="00820268">
        <w:rPr>
          <w:rFonts w:eastAsia="Times New Roman" w:cs="Arial"/>
          <w:szCs w:val="24"/>
        </w:rPr>
        <w:t xml:space="preserve"> Scotland</w:t>
      </w:r>
      <w:r w:rsidR="009647B7" w:rsidRPr="00820268">
        <w:rPr>
          <w:rFonts w:eastAsia="Times New Roman" w:cs="Arial"/>
          <w:szCs w:val="24"/>
        </w:rPr>
        <w:t xml:space="preserve"> </w:t>
      </w:r>
      <w:r w:rsidRPr="00820268">
        <w:rPr>
          <w:rFonts w:eastAsia="Times New Roman" w:cs="Arial"/>
          <w:szCs w:val="24"/>
        </w:rPr>
        <w:t xml:space="preserve">provision and the needs of the individual. </w:t>
      </w:r>
      <w:r w:rsidRPr="00820268">
        <w:rPr>
          <w:rFonts w:eastAsia="Calibri" w:cs="Times New Roman"/>
          <w:color w:val="000000"/>
          <w:szCs w:val="24"/>
        </w:rPr>
        <w:t xml:space="preserve">The </w:t>
      </w:r>
      <w:r w:rsidR="003C7DA5" w:rsidRPr="00820268">
        <w:rPr>
          <w:rFonts w:eastAsia="Calibri" w:cs="Times New Roman"/>
          <w:color w:val="000000"/>
          <w:szCs w:val="24"/>
        </w:rPr>
        <w:t>Provider</w:t>
      </w:r>
      <w:r w:rsidRPr="00820268">
        <w:rPr>
          <w:rFonts w:eastAsia="Calibri" w:cs="Times New Roman"/>
          <w:color w:val="000000"/>
          <w:szCs w:val="24"/>
        </w:rPr>
        <w:t xml:space="preserve"> must retain evidence (as DWP requires) of this meeting having taken place.</w:t>
      </w:r>
      <w:r w:rsidR="008A3D83" w:rsidRPr="00820268">
        <w:rPr>
          <w:rFonts w:eastAsia="Times New Roman" w:cs="Arial"/>
          <w:szCs w:val="24"/>
        </w:rPr>
        <w:t xml:space="preserve"> </w:t>
      </w:r>
      <w:r w:rsidR="00FB50B4" w:rsidRPr="00820268">
        <w:t xml:space="preserve">Participation in </w:t>
      </w:r>
      <w:r w:rsidR="000C0430" w:rsidRPr="00820268">
        <w:rPr>
          <w:rFonts w:cs="Arial"/>
          <w:szCs w:val="24"/>
        </w:rPr>
        <w:t>JETS</w:t>
      </w:r>
      <w:r w:rsidRPr="00820268">
        <w:t xml:space="preserve"> </w:t>
      </w:r>
      <w:r w:rsidR="00F90574" w:rsidRPr="00820268">
        <w:t xml:space="preserve">Scotland </w:t>
      </w:r>
      <w:r w:rsidRPr="00820268">
        <w:t xml:space="preserve">must allow </w:t>
      </w:r>
      <w:r w:rsidR="006C3D49">
        <w:t>Participants</w:t>
      </w:r>
      <w:r w:rsidRPr="00820268">
        <w:t xml:space="preserve"> who are in receipt of benefit to meet the requirements attached to their benefit, for example the conditionality requirements attached to </w:t>
      </w:r>
      <w:r w:rsidRPr="00820268">
        <w:rPr>
          <w:rFonts w:cs="Arial"/>
          <w:szCs w:val="24"/>
        </w:rPr>
        <w:t>their benefit.</w:t>
      </w:r>
    </w:p>
    <w:p w14:paraId="4EE83222" w14:textId="5C5E94D3" w:rsidR="00D147D2" w:rsidRDefault="00D147D2" w:rsidP="00D147D2">
      <w:pPr>
        <w:spacing w:line="240" w:lineRule="auto"/>
        <w:contextualSpacing/>
        <w:jc w:val="both"/>
        <w:rPr>
          <w:rFonts w:cs="Arial"/>
          <w:b/>
          <w:bCs/>
          <w:color w:val="000000"/>
          <w:szCs w:val="24"/>
        </w:rPr>
      </w:pPr>
      <w:r w:rsidRPr="00D147D2">
        <w:rPr>
          <w:rFonts w:cs="Arial"/>
          <w:b/>
          <w:bCs/>
          <w:color w:val="000000"/>
          <w:szCs w:val="24"/>
        </w:rPr>
        <w:t xml:space="preserve">Identity Checks </w:t>
      </w:r>
    </w:p>
    <w:p w14:paraId="4D506C59" w14:textId="0C1293DF" w:rsidR="00D147D2" w:rsidRDefault="00D147D2" w:rsidP="00B4734E">
      <w:pPr>
        <w:pStyle w:val="ListParagraph"/>
        <w:numPr>
          <w:ilvl w:val="0"/>
          <w:numId w:val="8"/>
        </w:numPr>
        <w:autoSpaceDE w:val="0"/>
        <w:autoSpaceDN w:val="0"/>
        <w:adjustRightInd w:val="0"/>
        <w:spacing w:after="0" w:line="240" w:lineRule="auto"/>
        <w:ind w:left="709" w:hanging="709"/>
        <w:jc w:val="both"/>
        <w:rPr>
          <w:rFonts w:cs="Arial"/>
          <w:color w:val="000000"/>
          <w:szCs w:val="24"/>
        </w:rPr>
      </w:pPr>
      <w:r w:rsidRPr="00D147D2">
        <w:rPr>
          <w:rFonts w:eastAsia="Times New Roman" w:cs="Arial"/>
          <w:szCs w:val="24"/>
        </w:rPr>
        <w:t xml:space="preserve">The </w:t>
      </w:r>
      <w:r w:rsidRPr="00D147D2">
        <w:rPr>
          <w:rFonts w:cs="Arial"/>
          <w:color w:val="000000"/>
          <w:szCs w:val="24"/>
        </w:rPr>
        <w:t xml:space="preserve">Provider must ensure that in all communications with Participants they are satisfied they are engaging with the correct person. To do this, they may ask Participants to confirm their personal information such as: </w:t>
      </w:r>
    </w:p>
    <w:p w14:paraId="3FBF851D" w14:textId="77777777" w:rsidR="00D147D2" w:rsidRPr="00D147D2" w:rsidRDefault="00D147D2" w:rsidP="00D147D2">
      <w:pPr>
        <w:autoSpaceDE w:val="0"/>
        <w:autoSpaceDN w:val="0"/>
        <w:adjustRightInd w:val="0"/>
        <w:spacing w:after="0" w:line="240" w:lineRule="auto"/>
        <w:ind w:left="731"/>
        <w:jc w:val="both"/>
        <w:rPr>
          <w:rFonts w:cs="Arial"/>
          <w:color w:val="000000"/>
          <w:szCs w:val="24"/>
        </w:rPr>
      </w:pPr>
    </w:p>
    <w:p w14:paraId="21596594" w14:textId="77777777" w:rsidR="00D147D2" w:rsidRPr="00D147D2" w:rsidRDefault="00D147D2" w:rsidP="00D147D2">
      <w:pPr>
        <w:autoSpaceDE w:val="0"/>
        <w:autoSpaceDN w:val="0"/>
        <w:adjustRightInd w:val="0"/>
        <w:spacing w:after="77" w:line="240" w:lineRule="auto"/>
        <w:ind w:left="1440"/>
        <w:rPr>
          <w:rFonts w:cs="Arial"/>
          <w:color w:val="000000"/>
          <w:szCs w:val="24"/>
        </w:rPr>
      </w:pPr>
      <w:r w:rsidRPr="00D147D2">
        <w:rPr>
          <w:rFonts w:cs="Arial"/>
          <w:color w:val="000000"/>
          <w:szCs w:val="24"/>
        </w:rPr>
        <w:t xml:space="preserve"> Full name; </w:t>
      </w:r>
    </w:p>
    <w:p w14:paraId="7D9AB109" w14:textId="77777777" w:rsidR="00D147D2" w:rsidRPr="00D147D2" w:rsidRDefault="00D147D2" w:rsidP="00D147D2">
      <w:pPr>
        <w:autoSpaceDE w:val="0"/>
        <w:autoSpaceDN w:val="0"/>
        <w:adjustRightInd w:val="0"/>
        <w:spacing w:after="77" w:line="240" w:lineRule="auto"/>
        <w:ind w:left="1440"/>
        <w:rPr>
          <w:rFonts w:cs="Arial"/>
          <w:color w:val="000000"/>
          <w:szCs w:val="24"/>
        </w:rPr>
      </w:pPr>
      <w:r w:rsidRPr="00D147D2">
        <w:rPr>
          <w:rFonts w:cs="Arial"/>
          <w:color w:val="000000"/>
          <w:szCs w:val="24"/>
        </w:rPr>
        <w:t xml:space="preserve"> Address; </w:t>
      </w:r>
    </w:p>
    <w:p w14:paraId="3286910B" w14:textId="77777777" w:rsidR="00D147D2" w:rsidRPr="00D147D2" w:rsidRDefault="00D147D2" w:rsidP="00D147D2">
      <w:pPr>
        <w:autoSpaceDE w:val="0"/>
        <w:autoSpaceDN w:val="0"/>
        <w:adjustRightInd w:val="0"/>
        <w:spacing w:after="77" w:line="240" w:lineRule="auto"/>
        <w:ind w:left="1440"/>
        <w:rPr>
          <w:rFonts w:cs="Arial"/>
          <w:color w:val="000000"/>
          <w:szCs w:val="24"/>
        </w:rPr>
      </w:pPr>
      <w:r w:rsidRPr="00D147D2">
        <w:rPr>
          <w:rFonts w:cs="Arial"/>
          <w:color w:val="000000"/>
          <w:szCs w:val="24"/>
        </w:rPr>
        <w:t xml:space="preserve"> NINO; </w:t>
      </w:r>
    </w:p>
    <w:p w14:paraId="6F7726B0" w14:textId="77777777" w:rsidR="00D147D2" w:rsidRPr="00D147D2" w:rsidRDefault="00D147D2" w:rsidP="00D147D2">
      <w:pPr>
        <w:autoSpaceDE w:val="0"/>
        <w:autoSpaceDN w:val="0"/>
        <w:adjustRightInd w:val="0"/>
        <w:spacing w:after="77" w:line="240" w:lineRule="auto"/>
        <w:ind w:left="1440"/>
        <w:rPr>
          <w:rFonts w:cs="Arial"/>
          <w:color w:val="000000"/>
          <w:szCs w:val="24"/>
        </w:rPr>
      </w:pPr>
      <w:r w:rsidRPr="00D147D2">
        <w:rPr>
          <w:rFonts w:cs="Arial"/>
          <w:color w:val="000000"/>
          <w:szCs w:val="24"/>
        </w:rPr>
        <w:t xml:space="preserve"> Date of Birth; </w:t>
      </w:r>
    </w:p>
    <w:p w14:paraId="49142A05" w14:textId="02222AFF" w:rsidR="00D147D2" w:rsidRPr="00D147D2" w:rsidRDefault="00D147D2" w:rsidP="00D147D2">
      <w:pPr>
        <w:autoSpaceDE w:val="0"/>
        <w:autoSpaceDN w:val="0"/>
        <w:adjustRightInd w:val="0"/>
        <w:spacing w:after="0" w:line="240" w:lineRule="auto"/>
        <w:ind w:left="1440"/>
        <w:rPr>
          <w:rFonts w:cs="Arial"/>
          <w:color w:val="000000"/>
          <w:szCs w:val="24"/>
        </w:rPr>
      </w:pPr>
      <w:r w:rsidRPr="00D147D2">
        <w:rPr>
          <w:rFonts w:cs="Arial"/>
          <w:color w:val="000000"/>
          <w:szCs w:val="24"/>
        </w:rPr>
        <w:t xml:space="preserve"> Other personal information, such as details included within the original </w:t>
      </w:r>
      <w:r w:rsidR="00037BD3">
        <w:rPr>
          <w:rFonts w:cs="Arial"/>
          <w:color w:val="000000"/>
          <w:szCs w:val="24"/>
        </w:rPr>
        <w:t xml:space="preserve">  </w:t>
      </w:r>
      <w:r w:rsidRPr="00D147D2">
        <w:rPr>
          <w:rFonts w:cs="Arial"/>
          <w:color w:val="000000"/>
          <w:szCs w:val="24"/>
        </w:rPr>
        <w:t xml:space="preserve">referral from the Jobcentre; </w:t>
      </w:r>
    </w:p>
    <w:p w14:paraId="757B5AFA" w14:textId="77777777" w:rsidR="004E40DD" w:rsidRDefault="004E40DD" w:rsidP="00D147D2">
      <w:pPr>
        <w:autoSpaceDE w:val="0"/>
        <w:autoSpaceDN w:val="0"/>
        <w:adjustRightInd w:val="0"/>
        <w:spacing w:after="0" w:line="240" w:lineRule="auto"/>
        <w:rPr>
          <w:rFonts w:cs="Arial"/>
          <w:b/>
          <w:bCs/>
          <w:color w:val="000000"/>
          <w:szCs w:val="24"/>
        </w:rPr>
      </w:pPr>
    </w:p>
    <w:p w14:paraId="635F5630" w14:textId="3435228D" w:rsidR="00D147D2" w:rsidRPr="002A0587" w:rsidRDefault="00D147D2" w:rsidP="00D147D2">
      <w:pPr>
        <w:autoSpaceDE w:val="0"/>
        <w:autoSpaceDN w:val="0"/>
        <w:adjustRightInd w:val="0"/>
        <w:spacing w:after="0" w:line="240" w:lineRule="auto"/>
        <w:rPr>
          <w:rFonts w:cs="Arial"/>
          <w:b/>
          <w:bCs/>
          <w:color w:val="000000"/>
          <w:szCs w:val="24"/>
        </w:rPr>
      </w:pPr>
      <w:r w:rsidRPr="002A0587">
        <w:rPr>
          <w:rFonts w:cs="Arial"/>
          <w:b/>
          <w:bCs/>
          <w:color w:val="000000"/>
          <w:szCs w:val="24"/>
        </w:rPr>
        <w:t xml:space="preserve">Meeting with Provider </w:t>
      </w:r>
    </w:p>
    <w:p w14:paraId="5B7A6958" w14:textId="77777777" w:rsidR="00D147D2" w:rsidRPr="00BF4C25" w:rsidRDefault="00D147D2" w:rsidP="00D147D2">
      <w:pPr>
        <w:autoSpaceDE w:val="0"/>
        <w:autoSpaceDN w:val="0"/>
        <w:adjustRightInd w:val="0"/>
        <w:spacing w:after="0" w:line="240" w:lineRule="auto"/>
        <w:ind w:left="720"/>
        <w:rPr>
          <w:rFonts w:cs="Arial"/>
          <w:color w:val="000000"/>
          <w:sz w:val="28"/>
          <w:szCs w:val="28"/>
        </w:rPr>
      </w:pPr>
    </w:p>
    <w:p w14:paraId="0228431E" w14:textId="4F43FC62" w:rsidR="00D147D2" w:rsidRDefault="00D147D2" w:rsidP="00037BD3">
      <w:pPr>
        <w:pStyle w:val="ListParagraph"/>
        <w:numPr>
          <w:ilvl w:val="0"/>
          <w:numId w:val="8"/>
        </w:numPr>
        <w:autoSpaceDE w:val="0"/>
        <w:autoSpaceDN w:val="0"/>
        <w:adjustRightInd w:val="0"/>
        <w:spacing w:after="0" w:line="240" w:lineRule="auto"/>
        <w:ind w:left="709" w:hanging="709"/>
        <w:jc w:val="both"/>
        <w:rPr>
          <w:rFonts w:cs="Arial"/>
          <w:color w:val="000000"/>
          <w:szCs w:val="24"/>
        </w:rPr>
      </w:pPr>
      <w:r w:rsidRPr="00D147D2">
        <w:rPr>
          <w:rFonts w:eastAsia="Times New Roman" w:cs="Arial"/>
          <w:szCs w:val="24"/>
        </w:rPr>
        <w:t xml:space="preserve">The </w:t>
      </w:r>
      <w:r w:rsidRPr="00D147D2">
        <w:rPr>
          <w:rFonts w:cs="Arial"/>
          <w:color w:val="000000"/>
          <w:szCs w:val="24"/>
        </w:rPr>
        <w:t>Provider must hold a start meeting with the Participant through appropriate means and begin the initial action planning within 15 working days of the date the referral was acknowledged in PRaP. The date of this meeting will be recorded as the day the Participant starts on provision.</w:t>
      </w:r>
    </w:p>
    <w:p w14:paraId="7E361D74" w14:textId="77777777" w:rsidR="00037BD3" w:rsidRDefault="00037BD3" w:rsidP="00037BD3">
      <w:pPr>
        <w:pStyle w:val="ListParagraph"/>
        <w:autoSpaceDE w:val="0"/>
        <w:autoSpaceDN w:val="0"/>
        <w:adjustRightInd w:val="0"/>
        <w:spacing w:after="0" w:line="240" w:lineRule="auto"/>
        <w:ind w:left="709"/>
        <w:jc w:val="both"/>
        <w:rPr>
          <w:rFonts w:cs="Arial"/>
          <w:color w:val="000000"/>
          <w:szCs w:val="24"/>
        </w:rPr>
      </w:pPr>
    </w:p>
    <w:p w14:paraId="3E116842" w14:textId="1843FF5A" w:rsidR="004E40DD" w:rsidRDefault="004E40DD" w:rsidP="004E40DD">
      <w:pPr>
        <w:autoSpaceDE w:val="0"/>
        <w:autoSpaceDN w:val="0"/>
        <w:adjustRightInd w:val="0"/>
        <w:spacing w:after="0" w:line="240" w:lineRule="auto"/>
        <w:ind w:left="720"/>
        <w:rPr>
          <w:rFonts w:cs="Arial"/>
          <w:color w:val="000000"/>
          <w:szCs w:val="24"/>
        </w:rPr>
      </w:pPr>
      <w:r w:rsidRPr="00D147D2">
        <w:rPr>
          <w:rFonts w:cs="Arial"/>
          <w:color w:val="000000"/>
          <w:szCs w:val="24"/>
        </w:rPr>
        <w:t xml:space="preserve">At the, initial meeting the Provider must check: </w:t>
      </w:r>
    </w:p>
    <w:p w14:paraId="03A7E861" w14:textId="77777777" w:rsidR="00037BD3" w:rsidRPr="00D147D2" w:rsidRDefault="00037BD3" w:rsidP="004E40DD">
      <w:pPr>
        <w:autoSpaceDE w:val="0"/>
        <w:autoSpaceDN w:val="0"/>
        <w:adjustRightInd w:val="0"/>
        <w:spacing w:after="0" w:line="240" w:lineRule="auto"/>
        <w:ind w:left="720"/>
        <w:rPr>
          <w:rFonts w:cs="Arial"/>
          <w:color w:val="000000"/>
          <w:szCs w:val="24"/>
        </w:rPr>
      </w:pPr>
    </w:p>
    <w:p w14:paraId="3CD96F6A" w14:textId="77777777" w:rsidR="004E40DD" w:rsidRPr="00D147D2" w:rsidRDefault="004E40DD" w:rsidP="004E40DD">
      <w:pPr>
        <w:autoSpaceDE w:val="0"/>
        <w:autoSpaceDN w:val="0"/>
        <w:adjustRightInd w:val="0"/>
        <w:spacing w:after="77" w:line="240" w:lineRule="auto"/>
        <w:ind w:left="720"/>
        <w:rPr>
          <w:rFonts w:cs="Arial"/>
          <w:color w:val="000000"/>
          <w:szCs w:val="24"/>
        </w:rPr>
      </w:pPr>
      <w:r w:rsidRPr="00D147D2">
        <w:rPr>
          <w:rFonts w:cs="Arial"/>
          <w:color w:val="000000"/>
          <w:szCs w:val="24"/>
        </w:rPr>
        <w:t xml:space="preserve"> The Participant’s ID; </w:t>
      </w:r>
    </w:p>
    <w:p w14:paraId="4BAD2AAD" w14:textId="77777777" w:rsidR="00037BD3" w:rsidRDefault="004E40DD" w:rsidP="00037BD3">
      <w:pPr>
        <w:autoSpaceDE w:val="0"/>
        <w:autoSpaceDN w:val="0"/>
        <w:adjustRightInd w:val="0"/>
        <w:spacing w:after="77" w:line="240" w:lineRule="auto"/>
        <w:ind w:left="993" w:hanging="284"/>
        <w:rPr>
          <w:rFonts w:cs="Arial"/>
          <w:color w:val="000000"/>
          <w:szCs w:val="24"/>
        </w:rPr>
      </w:pPr>
      <w:r w:rsidRPr="00D147D2">
        <w:rPr>
          <w:rFonts w:cs="Arial"/>
          <w:color w:val="000000"/>
          <w:szCs w:val="24"/>
        </w:rPr>
        <w:t xml:space="preserve"> Whether the Participant is in any form of employment, including zero hour contracts; and </w:t>
      </w:r>
    </w:p>
    <w:p w14:paraId="6EE6F9FC" w14:textId="51C52D83" w:rsidR="00037BD3" w:rsidRPr="004E40DD" w:rsidRDefault="004E40DD" w:rsidP="00037BD3">
      <w:pPr>
        <w:autoSpaceDE w:val="0"/>
        <w:autoSpaceDN w:val="0"/>
        <w:adjustRightInd w:val="0"/>
        <w:spacing w:after="77" w:line="240" w:lineRule="auto"/>
        <w:ind w:left="993" w:hanging="284"/>
        <w:rPr>
          <w:rFonts w:cs="Arial"/>
          <w:sz w:val="23"/>
          <w:szCs w:val="23"/>
        </w:rPr>
      </w:pPr>
      <w:r w:rsidRPr="004E40DD">
        <w:rPr>
          <w:rFonts w:cs="Arial"/>
          <w:color w:val="000000"/>
          <w:szCs w:val="24"/>
        </w:rPr>
        <w:t> Whether the Participant is expecting a final payment from any previous employer, for example Payment in Lieu of Notice (PILON), redundancy pay, tax refund, etc</w:t>
      </w:r>
    </w:p>
    <w:p w14:paraId="7E25A423" w14:textId="2A981121" w:rsidR="004E40DD" w:rsidRPr="004E40DD" w:rsidRDefault="00D147D2" w:rsidP="00037BD3">
      <w:pPr>
        <w:pStyle w:val="ListParagraph"/>
        <w:pageBreakBefore/>
        <w:numPr>
          <w:ilvl w:val="0"/>
          <w:numId w:val="8"/>
        </w:numPr>
        <w:autoSpaceDE w:val="0"/>
        <w:autoSpaceDN w:val="0"/>
        <w:adjustRightInd w:val="0"/>
        <w:spacing w:line="240" w:lineRule="auto"/>
        <w:ind w:left="709" w:hanging="709"/>
        <w:jc w:val="both"/>
        <w:rPr>
          <w:rFonts w:cs="Arial"/>
          <w:szCs w:val="24"/>
        </w:rPr>
      </w:pPr>
      <w:r w:rsidRPr="004E40DD">
        <w:rPr>
          <w:rFonts w:cs="Arial"/>
          <w:szCs w:val="24"/>
        </w:rPr>
        <w:t xml:space="preserve">At the initial meeting the </w:t>
      </w:r>
      <w:r w:rsidR="004E40DD" w:rsidRPr="004E40DD">
        <w:rPr>
          <w:rFonts w:cs="Arial"/>
          <w:szCs w:val="24"/>
        </w:rPr>
        <w:t>p</w:t>
      </w:r>
      <w:r w:rsidRPr="004E40DD">
        <w:rPr>
          <w:rFonts w:cs="Arial"/>
          <w:szCs w:val="24"/>
        </w:rPr>
        <w:t>rovider must issue Participants with an Induction Pack which must include as a minimum: Health and Safety Instructions; Data Protection Act (DPA)/General Data Protection Regulation (GDPR) responsibilities of the Provider; travel and expenses declaration, to be signed by the Participant; map(s); location/contact details; expectations, the Provider complaint process and engagement / attendance requirements</w:t>
      </w:r>
      <w:r w:rsidR="004E40DD" w:rsidRPr="004E40DD">
        <w:rPr>
          <w:rFonts w:cs="Arial"/>
          <w:szCs w:val="24"/>
        </w:rPr>
        <w:t>.</w:t>
      </w:r>
    </w:p>
    <w:p w14:paraId="7775460F" w14:textId="77777777" w:rsidR="00037BD3" w:rsidRDefault="00037BD3" w:rsidP="00037BD3">
      <w:pPr>
        <w:pStyle w:val="ListParagraph"/>
        <w:autoSpaceDE w:val="0"/>
        <w:autoSpaceDN w:val="0"/>
        <w:adjustRightInd w:val="0"/>
        <w:spacing w:after="0" w:line="240" w:lineRule="auto"/>
        <w:ind w:left="709"/>
        <w:rPr>
          <w:rFonts w:cs="Arial"/>
          <w:szCs w:val="24"/>
        </w:rPr>
      </w:pPr>
    </w:p>
    <w:p w14:paraId="2A65ADA4" w14:textId="7FD05C63" w:rsidR="004E40DD" w:rsidRDefault="00D147D2" w:rsidP="00037BD3">
      <w:pPr>
        <w:pStyle w:val="ListParagraph"/>
        <w:numPr>
          <w:ilvl w:val="0"/>
          <w:numId w:val="8"/>
        </w:numPr>
        <w:autoSpaceDE w:val="0"/>
        <w:autoSpaceDN w:val="0"/>
        <w:adjustRightInd w:val="0"/>
        <w:spacing w:after="0" w:line="240" w:lineRule="auto"/>
        <w:ind w:left="709" w:hanging="709"/>
        <w:rPr>
          <w:rFonts w:cs="Arial"/>
          <w:szCs w:val="24"/>
        </w:rPr>
      </w:pPr>
      <w:r w:rsidRPr="004E40DD">
        <w:rPr>
          <w:rFonts w:cs="Arial"/>
          <w:szCs w:val="24"/>
        </w:rPr>
        <w:t xml:space="preserve">The initial meeting will allow the Participant and </w:t>
      </w:r>
      <w:r w:rsidR="004E40DD">
        <w:rPr>
          <w:rFonts w:cs="Arial"/>
          <w:szCs w:val="24"/>
        </w:rPr>
        <w:t>p</w:t>
      </w:r>
      <w:r w:rsidRPr="004E40DD">
        <w:rPr>
          <w:rFonts w:cs="Arial"/>
          <w:szCs w:val="24"/>
        </w:rPr>
        <w:t xml:space="preserve">rovider to start the Action Plan. A first draft of the Action Plan must be created at the initial meeting and signed by the Participant and the </w:t>
      </w:r>
      <w:r w:rsidR="004E40DD">
        <w:rPr>
          <w:rFonts w:cs="Arial"/>
          <w:szCs w:val="24"/>
        </w:rPr>
        <w:t>p</w:t>
      </w:r>
      <w:r w:rsidRPr="004E40DD">
        <w:rPr>
          <w:rFonts w:cs="Arial"/>
          <w:szCs w:val="24"/>
        </w:rPr>
        <w:t>rovider on the day of the initial meeting. This Action Plan (see paragraph xxx) will be developed over the next 10 working days after the initial meeting. The Action Plan must be issued to the Participant and a copy retained by the Provider and forms part of the evidence of a Start on provision.</w:t>
      </w:r>
    </w:p>
    <w:p w14:paraId="5EBE8E22" w14:textId="2B95BC4D" w:rsidR="00D147D2" w:rsidRPr="004E40DD" w:rsidRDefault="00D147D2" w:rsidP="004E40DD">
      <w:pPr>
        <w:autoSpaceDE w:val="0"/>
        <w:autoSpaceDN w:val="0"/>
        <w:adjustRightInd w:val="0"/>
        <w:spacing w:after="0" w:line="240" w:lineRule="auto"/>
        <w:rPr>
          <w:rFonts w:cs="Arial"/>
          <w:szCs w:val="24"/>
        </w:rPr>
      </w:pPr>
      <w:r w:rsidRPr="004E40DD">
        <w:rPr>
          <w:rFonts w:cs="Arial"/>
          <w:szCs w:val="24"/>
        </w:rPr>
        <w:t xml:space="preserve"> </w:t>
      </w:r>
    </w:p>
    <w:p w14:paraId="59EB932F" w14:textId="21BAFE3A" w:rsidR="004E40DD" w:rsidRDefault="00D147D2" w:rsidP="00037BD3">
      <w:pPr>
        <w:pStyle w:val="ListParagraph"/>
        <w:numPr>
          <w:ilvl w:val="0"/>
          <w:numId w:val="8"/>
        </w:numPr>
        <w:autoSpaceDE w:val="0"/>
        <w:autoSpaceDN w:val="0"/>
        <w:adjustRightInd w:val="0"/>
        <w:spacing w:after="0" w:line="240" w:lineRule="auto"/>
        <w:ind w:left="709" w:hanging="709"/>
        <w:rPr>
          <w:rFonts w:cs="Arial"/>
          <w:szCs w:val="24"/>
        </w:rPr>
      </w:pPr>
      <w:r w:rsidRPr="004E40DD">
        <w:rPr>
          <w:rFonts w:cs="Arial"/>
          <w:szCs w:val="24"/>
        </w:rPr>
        <w:t xml:space="preserve">The outcome of the initial meeting must be recorded in PRaP within 15 working days from the date the referral was acknowledged in PRaP as either Start (the Start date on the provision), ‘Did Not Start’ or ‘Did Not Attend’. The date recorded may be a retrospective date if the </w:t>
      </w:r>
      <w:r w:rsidR="004E40DD">
        <w:rPr>
          <w:rFonts w:cs="Arial"/>
          <w:szCs w:val="24"/>
        </w:rPr>
        <w:t>p</w:t>
      </w:r>
      <w:r w:rsidRPr="004E40DD">
        <w:rPr>
          <w:rFonts w:cs="Arial"/>
          <w:szCs w:val="24"/>
        </w:rPr>
        <w:t>rovider enters a Start date after the initial meeting was conducted.</w:t>
      </w:r>
    </w:p>
    <w:p w14:paraId="4F5F94C7" w14:textId="05319346" w:rsidR="00D147D2" w:rsidRPr="004E40DD" w:rsidRDefault="00D147D2" w:rsidP="004E40DD">
      <w:pPr>
        <w:autoSpaceDE w:val="0"/>
        <w:autoSpaceDN w:val="0"/>
        <w:adjustRightInd w:val="0"/>
        <w:spacing w:after="0" w:line="240" w:lineRule="auto"/>
        <w:rPr>
          <w:rFonts w:cs="Arial"/>
          <w:szCs w:val="24"/>
        </w:rPr>
      </w:pPr>
      <w:r w:rsidRPr="004E40DD">
        <w:rPr>
          <w:rFonts w:cs="Arial"/>
          <w:szCs w:val="24"/>
        </w:rPr>
        <w:t xml:space="preserve"> </w:t>
      </w:r>
    </w:p>
    <w:p w14:paraId="20DB7BC0" w14:textId="1D47D973" w:rsidR="00D147D2" w:rsidRDefault="00D147D2" w:rsidP="00037BD3">
      <w:pPr>
        <w:pStyle w:val="ListParagraph"/>
        <w:numPr>
          <w:ilvl w:val="0"/>
          <w:numId w:val="8"/>
        </w:numPr>
        <w:autoSpaceDE w:val="0"/>
        <w:autoSpaceDN w:val="0"/>
        <w:adjustRightInd w:val="0"/>
        <w:spacing w:after="0" w:line="240" w:lineRule="auto"/>
        <w:ind w:left="709" w:hanging="709"/>
        <w:rPr>
          <w:rFonts w:cs="Arial"/>
          <w:szCs w:val="24"/>
        </w:rPr>
      </w:pPr>
      <w:r w:rsidRPr="004E40DD">
        <w:rPr>
          <w:rFonts w:cs="Arial"/>
          <w:szCs w:val="24"/>
        </w:rPr>
        <w:t xml:space="preserve">If the participant has been mandated to provision the provider must in the event of the participant not attending the initial meeting or starting on the </w:t>
      </w:r>
      <w:r w:rsidR="002329A8">
        <w:rPr>
          <w:rFonts w:cs="Arial"/>
          <w:szCs w:val="24"/>
        </w:rPr>
        <w:t>Programme</w:t>
      </w:r>
      <w:r w:rsidRPr="004E40DD">
        <w:rPr>
          <w:rFonts w:cs="Arial"/>
          <w:szCs w:val="24"/>
        </w:rPr>
        <w:t xml:space="preserve"> notify JCP. The provider completes the relevant form and emails to JCP.   </w:t>
      </w:r>
    </w:p>
    <w:p w14:paraId="0B577D5D" w14:textId="77777777" w:rsidR="004E40DD" w:rsidRPr="004E40DD" w:rsidRDefault="004E40DD" w:rsidP="004E40DD">
      <w:pPr>
        <w:autoSpaceDE w:val="0"/>
        <w:autoSpaceDN w:val="0"/>
        <w:adjustRightInd w:val="0"/>
        <w:spacing w:after="0" w:line="240" w:lineRule="auto"/>
        <w:rPr>
          <w:rFonts w:cs="Arial"/>
          <w:szCs w:val="24"/>
        </w:rPr>
      </w:pPr>
    </w:p>
    <w:p w14:paraId="49BD2CE4" w14:textId="42CB5F47" w:rsidR="004E40DD" w:rsidRDefault="00D147D2" w:rsidP="00037BD3">
      <w:pPr>
        <w:pStyle w:val="ListParagraph"/>
        <w:numPr>
          <w:ilvl w:val="0"/>
          <w:numId w:val="8"/>
        </w:numPr>
        <w:autoSpaceDE w:val="0"/>
        <w:autoSpaceDN w:val="0"/>
        <w:adjustRightInd w:val="0"/>
        <w:spacing w:after="0" w:line="240" w:lineRule="auto"/>
        <w:ind w:left="709" w:hanging="709"/>
        <w:rPr>
          <w:rFonts w:cs="Arial"/>
          <w:szCs w:val="24"/>
        </w:rPr>
      </w:pPr>
      <w:r w:rsidRPr="004E40DD">
        <w:rPr>
          <w:rFonts w:cs="Arial"/>
          <w:szCs w:val="24"/>
        </w:rPr>
        <w:t xml:space="preserve">A ‘Did Not Start’ can only be entered on PRaP where a Participant </w:t>
      </w:r>
      <w:r w:rsidRPr="004E40DD">
        <w:rPr>
          <w:rFonts w:cs="Arial"/>
          <w:b/>
          <w:bCs/>
          <w:szCs w:val="24"/>
        </w:rPr>
        <w:t xml:space="preserve">attends </w:t>
      </w:r>
      <w:r w:rsidR="004E40DD" w:rsidRPr="004E40DD">
        <w:rPr>
          <w:rFonts w:cs="Arial"/>
          <w:szCs w:val="24"/>
        </w:rPr>
        <w:t>their initial meeting with the p</w:t>
      </w:r>
      <w:r w:rsidRPr="004E40DD">
        <w:rPr>
          <w:rFonts w:cs="Arial"/>
          <w:szCs w:val="24"/>
        </w:rPr>
        <w:t xml:space="preserve">rovider but does </w:t>
      </w:r>
      <w:r w:rsidRPr="004E40DD">
        <w:rPr>
          <w:rFonts w:cs="Arial"/>
          <w:b/>
          <w:bCs/>
          <w:szCs w:val="24"/>
        </w:rPr>
        <w:t xml:space="preserve">not </w:t>
      </w:r>
      <w:r w:rsidRPr="004E40DD">
        <w:rPr>
          <w:rFonts w:cs="Arial"/>
          <w:szCs w:val="24"/>
        </w:rPr>
        <w:t xml:space="preserve">start provision e.g. due to starting work, illness, changes in circumstances, the Provider establishes that they are not or no longer eligible or suitable for JETs Scotland </w:t>
      </w:r>
      <w:r w:rsidRPr="004E40DD">
        <w:rPr>
          <w:rFonts w:cs="Arial"/>
          <w:b/>
          <w:bCs/>
          <w:szCs w:val="24"/>
        </w:rPr>
        <w:t xml:space="preserve">or </w:t>
      </w:r>
      <w:r w:rsidRPr="004E40DD">
        <w:rPr>
          <w:rFonts w:cs="Arial"/>
          <w:szCs w:val="24"/>
        </w:rPr>
        <w:t xml:space="preserve">where an error is discovered after the referral has been accepted on PRaP but prior to the initial Provider meeting date. In these cases, Providers must cancel the PRaP referral, recording a cancellation reason ‘Did Not Start’. </w:t>
      </w:r>
    </w:p>
    <w:p w14:paraId="0F12F7F2" w14:textId="77777777" w:rsidR="004E40DD" w:rsidRPr="004E40DD" w:rsidRDefault="004E40DD" w:rsidP="004E40DD">
      <w:pPr>
        <w:autoSpaceDE w:val="0"/>
        <w:autoSpaceDN w:val="0"/>
        <w:adjustRightInd w:val="0"/>
        <w:spacing w:after="0" w:line="240" w:lineRule="auto"/>
        <w:rPr>
          <w:rFonts w:cs="Arial"/>
          <w:szCs w:val="24"/>
        </w:rPr>
      </w:pPr>
    </w:p>
    <w:p w14:paraId="00F606A5" w14:textId="1C72E121" w:rsidR="00D147D2" w:rsidRPr="004E40DD" w:rsidRDefault="00D147D2" w:rsidP="00037BD3">
      <w:pPr>
        <w:pStyle w:val="ListParagraph"/>
        <w:numPr>
          <w:ilvl w:val="0"/>
          <w:numId w:val="8"/>
        </w:numPr>
        <w:autoSpaceDE w:val="0"/>
        <w:autoSpaceDN w:val="0"/>
        <w:adjustRightInd w:val="0"/>
        <w:spacing w:after="0" w:line="240" w:lineRule="auto"/>
        <w:ind w:left="709" w:hanging="709"/>
        <w:jc w:val="both"/>
        <w:rPr>
          <w:rFonts w:cs="Arial"/>
          <w:color w:val="000000"/>
          <w:szCs w:val="24"/>
        </w:rPr>
      </w:pPr>
      <w:r w:rsidRPr="004E40DD">
        <w:rPr>
          <w:rFonts w:cs="Arial"/>
          <w:szCs w:val="24"/>
        </w:rPr>
        <w:t xml:space="preserve">A ‘Did Not Attend’ should be entered on PRaP where the Participant fails to attend the initial meeting e.g. due to starting work, changing their mind, illness or changes in circumstances. This includes cases where the Provider identifies prior to the meeting that the Participant will not be attending. Providers must cancel the referral in PRaP recording a cancellation reason ‘Did Not Attend’. </w:t>
      </w:r>
    </w:p>
    <w:p w14:paraId="7767523C" w14:textId="77777777" w:rsidR="004E40DD" w:rsidRPr="004E40DD" w:rsidRDefault="004E40DD" w:rsidP="004E40DD">
      <w:pPr>
        <w:autoSpaceDE w:val="0"/>
        <w:autoSpaceDN w:val="0"/>
        <w:adjustRightInd w:val="0"/>
        <w:spacing w:after="0" w:line="240" w:lineRule="auto"/>
        <w:ind w:left="360"/>
        <w:jc w:val="both"/>
        <w:rPr>
          <w:rFonts w:cs="Arial"/>
          <w:color w:val="000000"/>
          <w:szCs w:val="24"/>
        </w:rPr>
      </w:pPr>
    </w:p>
    <w:p w14:paraId="07C5D052" w14:textId="29C8B31E" w:rsidR="001E5301" w:rsidRPr="004E40DD" w:rsidRDefault="00367F5A" w:rsidP="00B4734E">
      <w:pPr>
        <w:pStyle w:val="ListParagraph"/>
        <w:numPr>
          <w:ilvl w:val="0"/>
          <w:numId w:val="8"/>
        </w:numPr>
        <w:spacing w:line="240" w:lineRule="auto"/>
        <w:ind w:left="709" w:hanging="709"/>
        <w:jc w:val="both"/>
      </w:pPr>
      <w:r w:rsidRPr="004E40DD">
        <w:t>Start</w:t>
      </w:r>
      <w:r w:rsidR="009269D6" w:rsidRPr="004E40DD">
        <w:t xml:space="preserve"> -</w:t>
      </w:r>
      <w:r w:rsidRPr="004E40DD">
        <w:t xml:space="preserve"> The point at which the individual </w:t>
      </w:r>
      <w:r w:rsidR="00E17012" w:rsidRPr="004E40DD">
        <w:t>agrees</w:t>
      </w:r>
      <w:r w:rsidRPr="004E40DD">
        <w:t xml:space="preserve"> to participate i</w:t>
      </w:r>
      <w:r w:rsidR="006A6139" w:rsidRPr="004E40DD">
        <w:t xml:space="preserve">n the </w:t>
      </w:r>
      <w:r w:rsidR="002329A8">
        <w:t>Programme</w:t>
      </w:r>
      <w:r w:rsidR="006A6139" w:rsidRPr="004E40DD">
        <w:t>,</w:t>
      </w:r>
      <w:r w:rsidR="00E17012" w:rsidRPr="004E40DD">
        <w:t xml:space="preserve"> </w:t>
      </w:r>
      <w:r w:rsidR="00A41719">
        <w:t>at</w:t>
      </w:r>
      <w:r w:rsidR="006A6139" w:rsidRPr="004E40DD">
        <w:t xml:space="preserve"> </w:t>
      </w:r>
      <w:r w:rsidR="00A41719">
        <w:t>the</w:t>
      </w:r>
      <w:r w:rsidR="006A6139" w:rsidRPr="004E40DD">
        <w:t xml:space="preserve"> initial </w:t>
      </w:r>
      <w:r w:rsidRPr="004E40DD">
        <w:t>interview. This should be recorded in PRaP as the start date</w:t>
      </w:r>
      <w:r w:rsidR="00C34D2A" w:rsidRPr="004E40DD">
        <w:t>, this may be a retrospective date if you are entering the start date after the interview was conducted.</w:t>
      </w:r>
      <w:r w:rsidRPr="004E40DD">
        <w:t xml:space="preserve"> </w:t>
      </w:r>
      <w:r w:rsidR="008A3D83" w:rsidRPr="004E40DD">
        <w:t xml:space="preserve">Should the </w:t>
      </w:r>
      <w:r w:rsidR="006C3D49" w:rsidRPr="004E40DD">
        <w:t>Participant</w:t>
      </w:r>
      <w:r w:rsidR="008A3D83" w:rsidRPr="004E40DD">
        <w:t xml:space="preserve"> not agree to participate following an initial interview this should be recorded as </w:t>
      </w:r>
      <w:r w:rsidR="009647B7" w:rsidRPr="004E40DD">
        <w:t>Did Not Start (</w:t>
      </w:r>
      <w:r w:rsidR="008A3D83" w:rsidRPr="004E40DD">
        <w:t>DN</w:t>
      </w:r>
      <w:r w:rsidR="008E2CFB" w:rsidRPr="004E40DD">
        <w:t>S</w:t>
      </w:r>
      <w:r w:rsidR="009647B7" w:rsidRPr="004E40DD">
        <w:t>)</w:t>
      </w:r>
      <w:r w:rsidR="008A3D83" w:rsidRPr="004E40DD">
        <w:t xml:space="preserve"> in PRaP</w:t>
      </w:r>
      <w:r w:rsidR="0038032A" w:rsidRPr="004E40DD">
        <w:t xml:space="preserve">, this must be input within 15 </w:t>
      </w:r>
      <w:r w:rsidR="00457CFB" w:rsidRPr="004E40DD">
        <w:t>Working Days</w:t>
      </w:r>
      <w:r w:rsidR="0038032A" w:rsidRPr="004E40DD">
        <w:t xml:space="preserve"> to avoid failing </w:t>
      </w:r>
      <w:r w:rsidR="00825A66" w:rsidRPr="004E40DD">
        <w:t xml:space="preserve">the relevant </w:t>
      </w:r>
      <w:r w:rsidR="0038032A" w:rsidRPr="004E40DD">
        <w:t>CSS</w:t>
      </w:r>
      <w:r w:rsidR="008A3D83" w:rsidRPr="004E40DD">
        <w:t xml:space="preserve">. You must provide </w:t>
      </w:r>
      <w:r w:rsidR="001E5301" w:rsidRPr="004E40DD">
        <w:t xml:space="preserve">suitable </w:t>
      </w:r>
      <w:r w:rsidR="008A3D83" w:rsidRPr="004E40DD">
        <w:t>evidence of this</w:t>
      </w:r>
      <w:r w:rsidR="001E5301" w:rsidRPr="004E40DD">
        <w:t xml:space="preserve"> in </w:t>
      </w:r>
      <w:r w:rsidR="003C7DA5" w:rsidRPr="004E40DD">
        <w:t>Provider</w:t>
      </w:r>
      <w:r w:rsidR="001E5301" w:rsidRPr="004E40DD">
        <w:t xml:space="preserve"> records</w:t>
      </w:r>
      <w:r w:rsidR="008A3D83" w:rsidRPr="004E40DD">
        <w:t>.</w:t>
      </w:r>
      <w:r w:rsidR="001E5301" w:rsidRPr="004E40DD">
        <w:t xml:space="preserve"> </w:t>
      </w:r>
    </w:p>
    <w:p w14:paraId="59DA75D4" w14:textId="77777777" w:rsidR="004E40DD" w:rsidRPr="004E40DD" w:rsidRDefault="004E40DD" w:rsidP="004E40DD">
      <w:pPr>
        <w:pStyle w:val="ListParagraph"/>
      </w:pPr>
    </w:p>
    <w:p w14:paraId="7D16C88C" w14:textId="77777777" w:rsidR="004E40DD" w:rsidRDefault="004E40DD" w:rsidP="00037BD3">
      <w:pPr>
        <w:pStyle w:val="ListParagraph"/>
        <w:numPr>
          <w:ilvl w:val="0"/>
          <w:numId w:val="8"/>
        </w:numPr>
        <w:spacing w:line="240" w:lineRule="auto"/>
        <w:ind w:left="709" w:hanging="709"/>
        <w:jc w:val="both"/>
      </w:pPr>
      <w:r w:rsidRPr="00054435">
        <w:rPr>
          <w:rFonts w:cs="Arial"/>
        </w:rPr>
        <w:lastRenderedPageBreak/>
        <w:t xml:space="preserve">Start Date - is day one of the 182 calendar day period that you have to work with the </w:t>
      </w:r>
      <w:r>
        <w:rPr>
          <w:rFonts w:cs="Arial"/>
        </w:rPr>
        <w:t>Participant</w:t>
      </w:r>
      <w:r w:rsidRPr="00054435">
        <w:rPr>
          <w:rFonts w:cs="Arial"/>
        </w:rPr>
        <w:t>.</w:t>
      </w:r>
    </w:p>
    <w:p w14:paraId="07B48AE4" w14:textId="77777777" w:rsidR="004E40DD" w:rsidRPr="004E40DD" w:rsidRDefault="004E40DD" w:rsidP="004E40DD">
      <w:pPr>
        <w:pStyle w:val="ListParagraph"/>
        <w:rPr>
          <w:sz w:val="23"/>
          <w:szCs w:val="23"/>
        </w:rPr>
      </w:pPr>
    </w:p>
    <w:p w14:paraId="7AB81B53" w14:textId="77777777" w:rsidR="00B4734E" w:rsidRPr="00B4734E" w:rsidRDefault="004E40DD" w:rsidP="00037BD3">
      <w:pPr>
        <w:pStyle w:val="ListParagraph"/>
        <w:numPr>
          <w:ilvl w:val="0"/>
          <w:numId w:val="8"/>
        </w:numPr>
        <w:spacing w:line="240" w:lineRule="auto"/>
        <w:ind w:left="709" w:hanging="709"/>
        <w:jc w:val="both"/>
        <w:rPr>
          <w:rFonts w:eastAsia="Calibri" w:cs="Times New Roman"/>
          <w:color w:val="000000"/>
          <w:szCs w:val="24"/>
        </w:rPr>
      </w:pPr>
      <w:r w:rsidRPr="00B4734E">
        <w:rPr>
          <w:sz w:val="23"/>
          <w:szCs w:val="23"/>
        </w:rPr>
        <w:t xml:space="preserve">A Participant cannot start on JETs Scotland without a PRaP referral being received by the Provider (or in the case of a Special Customer Record (SCR) the relevant clerical referral process has been fully complied with). Multi Agency Public Protection Arrangements (MAPPA) cases need to be managed via a specified process with restricted access. </w:t>
      </w:r>
    </w:p>
    <w:p w14:paraId="559CBED3" w14:textId="77777777" w:rsidR="00B4734E" w:rsidRPr="00B4734E" w:rsidRDefault="00B4734E" w:rsidP="00B4734E">
      <w:pPr>
        <w:pStyle w:val="ListParagraph"/>
        <w:rPr>
          <w:rFonts w:cs="Arial"/>
          <w:szCs w:val="24"/>
        </w:rPr>
      </w:pPr>
    </w:p>
    <w:p w14:paraId="76705064" w14:textId="66F5B1EF" w:rsidR="004E40DD" w:rsidRPr="00B4734E" w:rsidRDefault="004E40DD" w:rsidP="00B4734E">
      <w:pPr>
        <w:pStyle w:val="ListParagraph"/>
        <w:numPr>
          <w:ilvl w:val="0"/>
          <w:numId w:val="8"/>
        </w:numPr>
        <w:spacing w:line="240" w:lineRule="auto"/>
        <w:jc w:val="both"/>
        <w:rPr>
          <w:rFonts w:eastAsia="Calibri" w:cs="Times New Roman"/>
          <w:color w:val="000000"/>
          <w:szCs w:val="24"/>
        </w:rPr>
      </w:pPr>
      <w:r w:rsidRPr="00B4734E">
        <w:rPr>
          <w:rFonts w:cs="Arial"/>
          <w:szCs w:val="24"/>
        </w:rPr>
        <w:t>Guidance on these processes is contained in the JETs Scotland Provider Guidance</w:t>
      </w:r>
      <w:r w:rsidRPr="00B4734E">
        <w:rPr>
          <w:rFonts w:cs="Arial"/>
          <w:sz w:val="23"/>
          <w:szCs w:val="23"/>
        </w:rPr>
        <w:t>.</w:t>
      </w:r>
    </w:p>
    <w:p w14:paraId="6D27068B" w14:textId="367BD97A" w:rsidR="00753734" w:rsidRPr="00753734" w:rsidRDefault="00753734" w:rsidP="00753734">
      <w:pPr>
        <w:spacing w:line="240" w:lineRule="auto"/>
        <w:jc w:val="both"/>
        <w:rPr>
          <w:b/>
        </w:rPr>
      </w:pPr>
      <w:r w:rsidRPr="00753734">
        <w:rPr>
          <w:b/>
        </w:rPr>
        <w:t>Inappropriate or erroneous referrals</w:t>
      </w:r>
    </w:p>
    <w:p w14:paraId="67095F04" w14:textId="610657E6" w:rsidR="00B4734E" w:rsidRPr="00B4734E" w:rsidRDefault="00753734" w:rsidP="00B4734E">
      <w:pPr>
        <w:pStyle w:val="ListParagraph"/>
        <w:numPr>
          <w:ilvl w:val="0"/>
          <w:numId w:val="8"/>
        </w:numPr>
        <w:ind w:left="709" w:hanging="709"/>
        <w:jc w:val="both"/>
      </w:pPr>
      <w:r w:rsidRPr="00753734">
        <w:t xml:space="preserve">If there are instances where someone is referred to the JETs Scotland </w:t>
      </w:r>
      <w:r w:rsidR="002329A8">
        <w:t>Programme</w:t>
      </w:r>
      <w:r w:rsidRPr="00753734">
        <w:t xml:space="preserve"> when they should not have been or where errors may have occurred during the referral process, we will contact you to remedy the situation.  This may mean removing the participant from provision, adjusting PRaP or re-referring, etc.  Full details are outlined in the JETs Scotland Provider Guidance.</w:t>
      </w:r>
      <w:r w:rsidR="00B4734E" w:rsidRPr="00B4734E">
        <w:rPr>
          <w:rFonts w:cs="Arial"/>
          <w:b/>
          <w:bCs/>
          <w:color w:val="000000"/>
          <w:sz w:val="28"/>
          <w:szCs w:val="28"/>
        </w:rPr>
        <w:t xml:space="preserve"> </w:t>
      </w:r>
    </w:p>
    <w:p w14:paraId="73E78C79" w14:textId="6C512F49" w:rsidR="00B4734E" w:rsidRPr="00B4734E" w:rsidRDefault="00B4734E" w:rsidP="00B4734E">
      <w:pPr>
        <w:jc w:val="both"/>
      </w:pPr>
      <w:r w:rsidRPr="00B4734E">
        <w:rPr>
          <w:b/>
          <w:bCs/>
        </w:rPr>
        <w:t xml:space="preserve">Re-Referrals </w:t>
      </w:r>
    </w:p>
    <w:p w14:paraId="7BE1D12B" w14:textId="77777777" w:rsidR="00B70C2F" w:rsidRDefault="00B4734E" w:rsidP="00580B40">
      <w:pPr>
        <w:pStyle w:val="ListParagraph"/>
        <w:numPr>
          <w:ilvl w:val="0"/>
          <w:numId w:val="8"/>
        </w:numPr>
        <w:ind w:left="709" w:hanging="709"/>
        <w:jc w:val="both"/>
      </w:pPr>
      <w:r w:rsidRPr="00B4734E">
        <w:t>A Participant can be considered for re-referral, subject to their Jobcentre work coach’s re-assessment on whether a re-refer</w:t>
      </w:r>
      <w:r w:rsidR="00B70C2F">
        <w:t>ral is the most suitable option</w:t>
      </w:r>
    </w:p>
    <w:p w14:paraId="1504E5E3" w14:textId="3AEB9C8E" w:rsidR="00B4734E" w:rsidRPr="00B4734E" w:rsidRDefault="00B4734E" w:rsidP="00B70C2F">
      <w:pPr>
        <w:jc w:val="both"/>
      </w:pPr>
      <w:r w:rsidRPr="00B4734E">
        <w:t xml:space="preserve"> </w:t>
      </w:r>
    </w:p>
    <w:p w14:paraId="62E03B5C" w14:textId="77777777" w:rsidR="00B4734E" w:rsidRPr="00B4734E" w:rsidRDefault="00B4734E" w:rsidP="00B4734E">
      <w:pPr>
        <w:pStyle w:val="ListParagraph"/>
        <w:numPr>
          <w:ilvl w:val="0"/>
          <w:numId w:val="8"/>
        </w:numPr>
        <w:ind w:left="709" w:hanging="709"/>
        <w:jc w:val="both"/>
      </w:pPr>
      <w:r w:rsidRPr="00B4734E">
        <w:t xml:space="preserve">To be eligible to be considered for re-referral, all of the following criteria must be met: </w:t>
      </w:r>
    </w:p>
    <w:p w14:paraId="4F5222BF" w14:textId="77777777" w:rsidR="00B4734E" w:rsidRPr="00B4734E" w:rsidRDefault="00B4734E" w:rsidP="00B4734E">
      <w:pPr>
        <w:pStyle w:val="ListParagraph"/>
        <w:numPr>
          <w:ilvl w:val="0"/>
          <w:numId w:val="54"/>
        </w:numPr>
        <w:ind w:left="993"/>
        <w:jc w:val="both"/>
      </w:pPr>
      <w:r w:rsidRPr="00B4734E">
        <w:t xml:space="preserve">the Participant still meets the eligibility and suitability criteria, </w:t>
      </w:r>
    </w:p>
    <w:p w14:paraId="1D0BC990" w14:textId="77777777" w:rsidR="00B4734E" w:rsidRPr="00B4734E" w:rsidRDefault="00B4734E" w:rsidP="00B4734E">
      <w:pPr>
        <w:pStyle w:val="ListParagraph"/>
        <w:numPr>
          <w:ilvl w:val="0"/>
          <w:numId w:val="54"/>
        </w:numPr>
        <w:ind w:left="993"/>
        <w:jc w:val="both"/>
      </w:pPr>
      <w:r w:rsidRPr="00B4734E">
        <w:t xml:space="preserve">an eligible employment or self-employment Outcome Payment must not have been payable from previous participation on JETs Scotland, </w:t>
      </w:r>
    </w:p>
    <w:p w14:paraId="68405A6C" w14:textId="77777777" w:rsidR="00B4734E" w:rsidRPr="00B4734E" w:rsidRDefault="00B4734E" w:rsidP="00B4734E">
      <w:pPr>
        <w:pStyle w:val="ListParagraph"/>
        <w:numPr>
          <w:ilvl w:val="0"/>
          <w:numId w:val="54"/>
        </w:numPr>
        <w:ind w:left="993"/>
        <w:jc w:val="both"/>
      </w:pPr>
      <w:r w:rsidRPr="00B4734E">
        <w:t xml:space="preserve">299 calendar days must have lapsed since the Participant previously started on provision; and </w:t>
      </w:r>
    </w:p>
    <w:p w14:paraId="07D9DB85" w14:textId="77777777" w:rsidR="00B4734E" w:rsidRPr="00B4734E" w:rsidRDefault="00B4734E" w:rsidP="00B4734E">
      <w:pPr>
        <w:pStyle w:val="ListParagraph"/>
        <w:numPr>
          <w:ilvl w:val="0"/>
          <w:numId w:val="54"/>
        </w:numPr>
        <w:ind w:left="993"/>
        <w:jc w:val="both"/>
      </w:pPr>
      <w:r w:rsidRPr="00B4734E">
        <w:t xml:space="preserve">the Participant has not been re-referred to JETs Scotland previously. </w:t>
      </w:r>
    </w:p>
    <w:p w14:paraId="14B5D187" w14:textId="1DBA0FB0" w:rsidR="00CC0913" w:rsidRPr="001E5301" w:rsidRDefault="00CC0913" w:rsidP="001E5301">
      <w:pPr>
        <w:rPr>
          <w:rFonts w:cs="Arial"/>
        </w:rPr>
      </w:pPr>
      <w:r w:rsidRPr="001E5301">
        <w:rPr>
          <w:b/>
          <w:bCs/>
        </w:rPr>
        <w:t xml:space="preserve">Support Cost </w:t>
      </w:r>
    </w:p>
    <w:p w14:paraId="53F9B98E" w14:textId="28A95479" w:rsidR="00A76C3D" w:rsidRPr="00A76C3D" w:rsidRDefault="0015279B" w:rsidP="00037BD3">
      <w:pPr>
        <w:pStyle w:val="ListParagraph"/>
        <w:numPr>
          <w:ilvl w:val="0"/>
          <w:numId w:val="8"/>
        </w:numPr>
        <w:tabs>
          <w:tab w:val="left" w:pos="709"/>
        </w:tabs>
        <w:spacing w:after="0" w:line="240" w:lineRule="auto"/>
        <w:ind w:left="709" w:hanging="709"/>
        <w:jc w:val="both"/>
        <w:rPr>
          <w:rFonts w:cs="Arial"/>
          <w:color w:val="FF0000"/>
          <w:szCs w:val="24"/>
        </w:rPr>
      </w:pPr>
      <w:r>
        <w:t xml:space="preserve">Providers are responsible for all costs associated with attendance on </w:t>
      </w:r>
      <w:r w:rsidRPr="00A76C3D">
        <w:rPr>
          <w:szCs w:val="24"/>
        </w:rPr>
        <w:t>JETS Scotland provision, as and when required, and will be tailored to the Participants’ needs. This includes but is not limited to:</w:t>
      </w:r>
      <w:r w:rsidR="00A76C3D" w:rsidRPr="00A76C3D">
        <w:rPr>
          <w:szCs w:val="24"/>
        </w:rPr>
        <w:t xml:space="preserve"> </w:t>
      </w:r>
    </w:p>
    <w:p w14:paraId="514CA954" w14:textId="77777777" w:rsidR="002807BE" w:rsidRPr="002807BE" w:rsidRDefault="002807BE" w:rsidP="00B4734E">
      <w:pPr>
        <w:pStyle w:val="ListParagraph"/>
        <w:numPr>
          <w:ilvl w:val="0"/>
          <w:numId w:val="13"/>
        </w:numPr>
        <w:tabs>
          <w:tab w:val="left" w:pos="709"/>
        </w:tabs>
        <w:spacing w:after="0" w:line="240" w:lineRule="auto"/>
        <w:contextualSpacing w:val="0"/>
        <w:jc w:val="both"/>
        <w:rPr>
          <w:vanish/>
          <w:szCs w:val="24"/>
        </w:rPr>
      </w:pPr>
    </w:p>
    <w:p w14:paraId="420A11E8" w14:textId="77777777" w:rsidR="002807BE" w:rsidRPr="002807BE" w:rsidRDefault="002807BE" w:rsidP="00B4734E">
      <w:pPr>
        <w:pStyle w:val="ListParagraph"/>
        <w:numPr>
          <w:ilvl w:val="0"/>
          <w:numId w:val="13"/>
        </w:numPr>
        <w:tabs>
          <w:tab w:val="left" w:pos="709"/>
        </w:tabs>
        <w:spacing w:after="0" w:line="240" w:lineRule="auto"/>
        <w:contextualSpacing w:val="0"/>
        <w:jc w:val="both"/>
        <w:rPr>
          <w:vanish/>
          <w:szCs w:val="24"/>
        </w:rPr>
      </w:pPr>
    </w:p>
    <w:p w14:paraId="059C468C"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78B8B355"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75F6DEB8"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7DA69DBA"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55147A0E"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19F1FB4A"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44C8D2F0"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F8C15F0"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44D9F3D"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0F429A6"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44742424"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7CDD74AA"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422CFD8C"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6930C2C7"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679B70C"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34636DF8"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46A1DFA0"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44860B96"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E34D082"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364B7C2B"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E60B80C"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36549661"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0ABFA3B9"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048F0103"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4BC58A00"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21AD3CEB" w14:textId="77777777" w:rsidR="002807BE" w:rsidRPr="002807BE" w:rsidRDefault="002807BE" w:rsidP="00B4734E">
      <w:pPr>
        <w:pStyle w:val="ListParagraph"/>
        <w:numPr>
          <w:ilvl w:val="1"/>
          <w:numId w:val="13"/>
        </w:numPr>
        <w:tabs>
          <w:tab w:val="left" w:pos="709"/>
        </w:tabs>
        <w:spacing w:after="0" w:line="240" w:lineRule="auto"/>
        <w:contextualSpacing w:val="0"/>
        <w:jc w:val="both"/>
        <w:rPr>
          <w:vanish/>
          <w:szCs w:val="24"/>
        </w:rPr>
      </w:pPr>
    </w:p>
    <w:p w14:paraId="7752BB2A" w14:textId="3068596D" w:rsidR="00CC0913" w:rsidRDefault="00CC0913" w:rsidP="0015279B">
      <w:pPr>
        <w:tabs>
          <w:tab w:val="left" w:pos="709"/>
        </w:tabs>
        <w:spacing w:after="0" w:line="240" w:lineRule="auto"/>
        <w:ind w:left="-4"/>
        <w:jc w:val="both"/>
        <w:rPr>
          <w:szCs w:val="24"/>
        </w:rPr>
      </w:pPr>
      <w:r w:rsidRPr="0015279B">
        <w:rPr>
          <w:szCs w:val="24"/>
        </w:rPr>
        <w:t xml:space="preserve"> </w:t>
      </w:r>
    </w:p>
    <w:p w14:paraId="39570606" w14:textId="58E7FB0C" w:rsidR="00CC0913" w:rsidRDefault="00CC0913" w:rsidP="00037BD3">
      <w:pPr>
        <w:pStyle w:val="Default"/>
        <w:numPr>
          <w:ilvl w:val="0"/>
          <w:numId w:val="22"/>
        </w:numPr>
        <w:spacing w:after="76"/>
        <w:ind w:left="1134"/>
      </w:pPr>
      <w:r w:rsidRPr="000C1953">
        <w:t xml:space="preserve">funding a </w:t>
      </w:r>
      <w:r w:rsidR="006C3D49">
        <w:t>Participant</w:t>
      </w:r>
      <w:r w:rsidR="00FB50B4">
        <w:t>’s travel costs to attend JETS</w:t>
      </w:r>
      <w:r w:rsidRPr="000C1953">
        <w:t xml:space="preserve"> provision,  </w:t>
      </w:r>
    </w:p>
    <w:p w14:paraId="5696DBA4" w14:textId="77777777" w:rsidR="00A76C3D" w:rsidRPr="000C1953" w:rsidRDefault="00A76C3D" w:rsidP="00A76C3D">
      <w:pPr>
        <w:pStyle w:val="Default"/>
        <w:spacing w:after="76"/>
      </w:pPr>
    </w:p>
    <w:p w14:paraId="438452D7" w14:textId="32BE9A99" w:rsidR="00A76C3D" w:rsidRPr="00A76C3D" w:rsidRDefault="00A76C3D" w:rsidP="00037BD3">
      <w:pPr>
        <w:pStyle w:val="ListParagraph"/>
        <w:numPr>
          <w:ilvl w:val="0"/>
          <w:numId w:val="8"/>
        </w:numPr>
        <w:tabs>
          <w:tab w:val="left" w:pos="709"/>
        </w:tabs>
        <w:spacing w:after="0" w:line="240" w:lineRule="auto"/>
        <w:ind w:left="709" w:hanging="709"/>
        <w:jc w:val="both"/>
        <w:rPr>
          <w:szCs w:val="24"/>
        </w:rPr>
      </w:pPr>
      <w:r w:rsidRPr="00A76C3D">
        <w:rPr>
          <w:szCs w:val="24"/>
        </w:rPr>
        <w:lastRenderedPageBreak/>
        <w:t xml:space="preserve">If a Participant attends interviews arranged as part of the support to move them into work, for example to undertake work related activities, job interviews or other related interviews, then the Provider is responsible for funding the Participant’s costs. </w:t>
      </w:r>
    </w:p>
    <w:p w14:paraId="466AE4A3" w14:textId="77777777" w:rsidR="00A76C3D" w:rsidRPr="00A76C3D" w:rsidRDefault="00A76C3D" w:rsidP="00A76C3D">
      <w:pPr>
        <w:tabs>
          <w:tab w:val="left" w:pos="709"/>
        </w:tabs>
        <w:spacing w:after="0" w:line="240" w:lineRule="auto"/>
        <w:jc w:val="both"/>
        <w:rPr>
          <w:szCs w:val="24"/>
        </w:rPr>
      </w:pPr>
    </w:p>
    <w:p w14:paraId="47668723" w14:textId="531A13FF" w:rsidR="00C84FFF" w:rsidRPr="00A76C3D" w:rsidRDefault="00C84FFF" w:rsidP="00A76C3D">
      <w:pPr>
        <w:pStyle w:val="ListParagraph"/>
        <w:tabs>
          <w:tab w:val="left" w:pos="709"/>
        </w:tabs>
        <w:spacing w:after="0" w:line="240" w:lineRule="auto"/>
        <w:ind w:left="709"/>
        <w:contextualSpacing w:val="0"/>
        <w:jc w:val="both"/>
        <w:rPr>
          <w:sz w:val="23"/>
          <w:szCs w:val="23"/>
        </w:rPr>
      </w:pPr>
    </w:p>
    <w:p w14:paraId="2E257365" w14:textId="5DB54171" w:rsidR="00C84FFF" w:rsidRDefault="00C84FFF" w:rsidP="00C84FFF">
      <w:pPr>
        <w:pStyle w:val="Heading2"/>
        <w:spacing w:before="0" w:after="240" w:line="240" w:lineRule="auto"/>
        <w:rPr>
          <w:rFonts w:ascii="Arial" w:hAnsi="Arial" w:cs="Arial"/>
          <w:color w:val="auto"/>
          <w:sz w:val="24"/>
          <w:szCs w:val="24"/>
        </w:rPr>
      </w:pPr>
      <w:bookmarkStart w:id="71" w:name="_Toc485809591"/>
      <w:bookmarkStart w:id="72" w:name="_Toc485818516"/>
      <w:bookmarkStart w:id="73" w:name="_Toc486595350"/>
      <w:bookmarkStart w:id="74" w:name="_Toc53124665"/>
      <w:r w:rsidRPr="00EB452F">
        <w:rPr>
          <w:rFonts w:ascii="Arial" w:hAnsi="Arial" w:cs="Arial"/>
          <w:color w:val="auto"/>
          <w:sz w:val="24"/>
          <w:szCs w:val="24"/>
        </w:rPr>
        <w:t>Mandation</w:t>
      </w:r>
      <w:r>
        <w:rPr>
          <w:rFonts w:ascii="Arial" w:hAnsi="Arial" w:cs="Arial"/>
          <w:color w:val="auto"/>
          <w:sz w:val="24"/>
          <w:szCs w:val="24"/>
        </w:rPr>
        <w:t xml:space="preserve"> </w:t>
      </w:r>
      <w:r w:rsidRPr="00EB452F">
        <w:rPr>
          <w:rFonts w:ascii="Arial" w:hAnsi="Arial" w:cs="Arial"/>
          <w:color w:val="auto"/>
          <w:sz w:val="24"/>
          <w:szCs w:val="24"/>
        </w:rPr>
        <w:t>/Benefit Sanctions</w:t>
      </w:r>
      <w:bookmarkEnd w:id="71"/>
      <w:bookmarkEnd w:id="72"/>
      <w:bookmarkEnd w:id="73"/>
      <w:bookmarkEnd w:id="74"/>
    </w:p>
    <w:p w14:paraId="2EFA0CC0" w14:textId="3CFC6F5E" w:rsidR="00A76C3D" w:rsidRDefault="00A76C3D" w:rsidP="00037BD3">
      <w:pPr>
        <w:pStyle w:val="ListParagraph"/>
        <w:numPr>
          <w:ilvl w:val="0"/>
          <w:numId w:val="8"/>
        </w:numPr>
        <w:tabs>
          <w:tab w:val="left" w:pos="709"/>
        </w:tabs>
        <w:spacing w:after="0" w:line="240" w:lineRule="auto"/>
        <w:ind w:left="709" w:hanging="709"/>
        <w:jc w:val="both"/>
        <w:rPr>
          <w:szCs w:val="24"/>
        </w:rPr>
      </w:pPr>
      <w:r>
        <w:rPr>
          <w:szCs w:val="24"/>
        </w:rPr>
        <w:t xml:space="preserve">Participation in </w:t>
      </w:r>
      <w:r w:rsidRPr="00A76C3D">
        <w:rPr>
          <w:szCs w:val="24"/>
        </w:rPr>
        <w:t xml:space="preserve">JETS Scotland is primarily voluntary. However, DWP Work Coaches may mandate some claimants to attend and participate in the initial appointment, as part of their DWP Claimant Commitment. If Participants mandated to JETS Scotland fail to attend or participate in the first appointment, the Provider will inform DWP via the </w:t>
      </w:r>
      <w:r w:rsidR="00A41719">
        <w:rPr>
          <w:szCs w:val="24"/>
        </w:rPr>
        <w:t>designated email in box</w:t>
      </w:r>
      <w:r w:rsidRPr="00A76C3D">
        <w:rPr>
          <w:szCs w:val="24"/>
        </w:rPr>
        <w:t>. DWP will decide whether to refer to the DWP Labour Market and Decision Making Team, who will decide if a benefit sanction is appropriate.</w:t>
      </w:r>
    </w:p>
    <w:p w14:paraId="40EE45DA" w14:textId="77777777" w:rsidR="00185754" w:rsidRPr="00185754" w:rsidRDefault="00185754" w:rsidP="00185754">
      <w:pPr>
        <w:tabs>
          <w:tab w:val="left" w:pos="709"/>
        </w:tabs>
        <w:spacing w:after="0" w:line="240" w:lineRule="auto"/>
        <w:jc w:val="both"/>
        <w:rPr>
          <w:szCs w:val="24"/>
        </w:rPr>
      </w:pPr>
    </w:p>
    <w:p w14:paraId="3655C570" w14:textId="77777777" w:rsidR="00185754" w:rsidRPr="00185754" w:rsidRDefault="00185754" w:rsidP="00037BD3">
      <w:pPr>
        <w:pStyle w:val="ListParagraph"/>
        <w:numPr>
          <w:ilvl w:val="0"/>
          <w:numId w:val="8"/>
        </w:numPr>
        <w:tabs>
          <w:tab w:val="left" w:pos="709"/>
        </w:tabs>
        <w:spacing w:after="0" w:line="240" w:lineRule="auto"/>
        <w:ind w:left="709" w:hanging="709"/>
        <w:jc w:val="both"/>
        <w:rPr>
          <w:szCs w:val="24"/>
        </w:rPr>
      </w:pPr>
      <w:r>
        <w:rPr>
          <w:szCs w:val="24"/>
        </w:rPr>
        <w:t xml:space="preserve">Where appropriate </w:t>
      </w:r>
      <w:r w:rsidRPr="00185754">
        <w:rPr>
          <w:szCs w:val="24"/>
        </w:rPr>
        <w:t>and in line with the legislative provisions relating to the benefit a claimant receives, Work Coaches may set mandatory Work Focussed Interviews (WFIs) to discuss measures which potential voluntary Participants could take to enhance their employment prospects. In these circumstances, and again where appropriate, information about participation in JETS Scotland may be included as a potential option. WFIs may also be conducted with voluntary Participants if they cease to engage with JETS Scotland.</w:t>
      </w:r>
    </w:p>
    <w:p w14:paraId="2042AB5B" w14:textId="0A20BA62" w:rsidR="00A76C3D" w:rsidRPr="00185754" w:rsidRDefault="00A76C3D" w:rsidP="00185754">
      <w:pPr>
        <w:tabs>
          <w:tab w:val="left" w:pos="709"/>
        </w:tabs>
        <w:spacing w:after="0" w:line="240" w:lineRule="auto"/>
        <w:jc w:val="both"/>
        <w:rPr>
          <w:szCs w:val="24"/>
        </w:rPr>
      </w:pPr>
    </w:p>
    <w:p w14:paraId="79C3E652" w14:textId="77777777" w:rsidR="00185754" w:rsidRDefault="00185754" w:rsidP="00037BD3">
      <w:pPr>
        <w:pStyle w:val="ListParagraph"/>
        <w:numPr>
          <w:ilvl w:val="0"/>
          <w:numId w:val="8"/>
        </w:numPr>
        <w:tabs>
          <w:tab w:val="left" w:pos="709"/>
        </w:tabs>
        <w:spacing w:after="0" w:line="240" w:lineRule="auto"/>
        <w:ind w:left="709" w:hanging="709"/>
        <w:jc w:val="both"/>
        <w:rPr>
          <w:szCs w:val="24"/>
        </w:rPr>
      </w:pPr>
      <w:r>
        <w:rPr>
          <w:szCs w:val="24"/>
        </w:rPr>
        <w:t xml:space="preserve">The Provider Guidance will set out the details of the actions to take place when a Participant has been mandated to the provision by their Work Coach. </w:t>
      </w:r>
    </w:p>
    <w:p w14:paraId="3887E92E" w14:textId="77777777" w:rsidR="00185754" w:rsidRPr="00185754" w:rsidRDefault="00185754" w:rsidP="00185754">
      <w:pPr>
        <w:pStyle w:val="ListParagraph"/>
        <w:rPr>
          <w:rFonts w:eastAsia="Times New Roman" w:cs="Arial"/>
          <w:szCs w:val="24"/>
        </w:rPr>
      </w:pPr>
    </w:p>
    <w:p w14:paraId="648DAE02" w14:textId="77777777" w:rsidR="00B926E0" w:rsidRPr="001C63CA" w:rsidRDefault="00B926E0" w:rsidP="001C63CA">
      <w:pPr>
        <w:pStyle w:val="ListParagraph"/>
        <w:tabs>
          <w:tab w:val="left" w:pos="709"/>
        </w:tabs>
        <w:spacing w:after="0" w:line="240" w:lineRule="auto"/>
        <w:ind w:left="709"/>
        <w:contextualSpacing w:val="0"/>
        <w:jc w:val="both"/>
        <w:rPr>
          <w:rFonts w:cs="Arial"/>
          <w:color w:val="FF0000"/>
        </w:rPr>
      </w:pPr>
    </w:p>
    <w:p w14:paraId="762DD48C" w14:textId="3B6CB285" w:rsidR="006C0C27" w:rsidRDefault="003C7DA5" w:rsidP="006C0C27">
      <w:pPr>
        <w:pStyle w:val="Heading2"/>
        <w:spacing w:before="0" w:line="240" w:lineRule="auto"/>
        <w:rPr>
          <w:rFonts w:ascii="Arial" w:hAnsi="Arial" w:cs="Arial"/>
          <w:color w:val="auto"/>
          <w:sz w:val="24"/>
          <w:szCs w:val="24"/>
        </w:rPr>
      </w:pPr>
      <w:bookmarkStart w:id="75" w:name="_Toc485809595"/>
      <w:bookmarkStart w:id="76" w:name="_Toc485818520"/>
      <w:bookmarkStart w:id="77" w:name="_Toc53124666"/>
      <w:r>
        <w:rPr>
          <w:rFonts w:ascii="Arial" w:hAnsi="Arial" w:cs="Arial"/>
          <w:color w:val="auto"/>
          <w:sz w:val="24"/>
          <w:szCs w:val="24"/>
        </w:rPr>
        <w:t>Provider</w:t>
      </w:r>
      <w:r w:rsidR="006C0C27" w:rsidRPr="00EB452F">
        <w:rPr>
          <w:rFonts w:ascii="Arial" w:hAnsi="Arial" w:cs="Arial"/>
          <w:color w:val="auto"/>
          <w:sz w:val="24"/>
          <w:szCs w:val="24"/>
        </w:rPr>
        <w:t xml:space="preserve"> Management Information</w:t>
      </w:r>
      <w:bookmarkEnd w:id="75"/>
      <w:bookmarkEnd w:id="76"/>
      <w:bookmarkEnd w:id="77"/>
      <w:r w:rsidR="006C0C27" w:rsidRPr="00EB452F">
        <w:rPr>
          <w:rFonts w:ascii="Arial" w:hAnsi="Arial" w:cs="Arial"/>
          <w:color w:val="auto"/>
          <w:sz w:val="24"/>
          <w:szCs w:val="24"/>
        </w:rPr>
        <w:t xml:space="preserve"> </w:t>
      </w:r>
    </w:p>
    <w:p w14:paraId="57400488" w14:textId="77777777" w:rsidR="0066135D" w:rsidRPr="0066135D" w:rsidRDefault="0066135D" w:rsidP="0066135D">
      <w:pPr>
        <w:spacing w:after="0"/>
      </w:pPr>
    </w:p>
    <w:p w14:paraId="1D12C53D" w14:textId="04FDA49A" w:rsidR="00185754" w:rsidRPr="00185754" w:rsidRDefault="00641FA3" w:rsidP="00037BD3">
      <w:pPr>
        <w:pStyle w:val="ListParagraph"/>
        <w:numPr>
          <w:ilvl w:val="0"/>
          <w:numId w:val="8"/>
        </w:numPr>
        <w:tabs>
          <w:tab w:val="left" w:pos="709"/>
        </w:tabs>
        <w:spacing w:after="0" w:line="240" w:lineRule="auto"/>
        <w:ind w:left="709" w:hanging="709"/>
        <w:jc w:val="both"/>
        <w:rPr>
          <w:rFonts w:eastAsia="Times New Roman" w:cs="Arial"/>
          <w:szCs w:val="24"/>
        </w:rPr>
      </w:pPr>
      <w:r w:rsidRPr="00185754">
        <w:rPr>
          <w:rFonts w:eastAsia="Times New Roman" w:cs="Arial"/>
          <w:szCs w:val="24"/>
        </w:rPr>
        <w:t xml:space="preserve">To support </w:t>
      </w:r>
      <w:r w:rsidR="00185754">
        <w:rPr>
          <w:rFonts w:eastAsia="Times New Roman" w:cs="Arial"/>
          <w:szCs w:val="24"/>
        </w:rPr>
        <w:t xml:space="preserve">active performance management of the contract the Provider will be required to provide a monthly performance return (MPR) as part of </w:t>
      </w:r>
      <w:r w:rsidR="00FC7DF5">
        <w:rPr>
          <w:rFonts w:eastAsia="Times New Roman" w:cs="Arial"/>
          <w:szCs w:val="24"/>
        </w:rPr>
        <w:t>management information (</w:t>
      </w:r>
      <w:r w:rsidR="00185754">
        <w:rPr>
          <w:rFonts w:eastAsia="Times New Roman" w:cs="Arial"/>
          <w:szCs w:val="24"/>
        </w:rPr>
        <w:t>MI</w:t>
      </w:r>
      <w:r w:rsidR="00FC7DF5">
        <w:rPr>
          <w:rFonts w:eastAsia="Times New Roman" w:cs="Arial"/>
          <w:szCs w:val="24"/>
        </w:rPr>
        <w:t>)</w:t>
      </w:r>
      <w:r w:rsidR="00185754">
        <w:rPr>
          <w:rFonts w:eastAsia="Times New Roman" w:cs="Arial"/>
          <w:szCs w:val="24"/>
        </w:rPr>
        <w:t xml:space="preserve"> to be provided by the Provider, to include the following data: </w:t>
      </w:r>
    </w:p>
    <w:p w14:paraId="3FE80213" w14:textId="77777777" w:rsidR="00823ABA" w:rsidRPr="006C0C27" w:rsidRDefault="00823ABA" w:rsidP="00D85BDB">
      <w:pPr>
        <w:pStyle w:val="ListParagraph"/>
        <w:tabs>
          <w:tab w:val="left" w:pos="0"/>
          <w:tab w:val="left" w:pos="709"/>
          <w:tab w:val="left" w:pos="851"/>
        </w:tabs>
        <w:spacing w:after="0" w:line="240" w:lineRule="auto"/>
        <w:ind w:left="709"/>
        <w:jc w:val="both"/>
        <w:rPr>
          <w:rFonts w:eastAsia="Calibri"/>
          <w:i/>
          <w:color w:val="C00000"/>
          <w:szCs w:val="24"/>
        </w:rPr>
      </w:pPr>
    </w:p>
    <w:p w14:paraId="5894A839" w14:textId="7EEA4027" w:rsidR="00823ABA" w:rsidRPr="00EB452F" w:rsidRDefault="00823ABA" w:rsidP="00B4734E">
      <w:pPr>
        <w:pStyle w:val="ListParagraph"/>
        <w:numPr>
          <w:ilvl w:val="0"/>
          <w:numId w:val="5"/>
        </w:numPr>
        <w:spacing w:after="0" w:line="240" w:lineRule="auto"/>
        <w:ind w:left="1276" w:hanging="567"/>
        <w:jc w:val="both"/>
        <w:rPr>
          <w:rFonts w:eastAsia="Times New Roman" w:cs="Arial"/>
          <w:szCs w:val="24"/>
        </w:rPr>
      </w:pPr>
      <w:r w:rsidRPr="00EB452F">
        <w:rPr>
          <w:rFonts w:eastAsia="Times New Roman" w:cs="Arial"/>
          <w:szCs w:val="24"/>
        </w:rPr>
        <w:t xml:space="preserve">the number of </w:t>
      </w:r>
      <w:r w:rsidR="00580B40">
        <w:rPr>
          <w:rFonts w:eastAsia="Times New Roman" w:cs="Arial"/>
          <w:szCs w:val="24"/>
        </w:rPr>
        <w:t>Provider</w:t>
      </w:r>
      <w:r w:rsidRPr="00EB452F">
        <w:rPr>
          <w:rFonts w:eastAsia="Times New Roman" w:cs="Arial"/>
          <w:szCs w:val="24"/>
        </w:rPr>
        <w:t xml:space="preserve"> and end-to-end supply chain staff working on this contract (including data on absences) and in what roles, including a full-time equivalent (FTE) breakdown;</w:t>
      </w:r>
    </w:p>
    <w:p w14:paraId="5A067071" w14:textId="77777777" w:rsidR="00823ABA" w:rsidRPr="0032535F" w:rsidRDefault="00823ABA" w:rsidP="00823ABA">
      <w:pPr>
        <w:pStyle w:val="ListParagraph"/>
        <w:spacing w:after="0" w:line="240" w:lineRule="auto"/>
        <w:ind w:left="1276" w:hanging="567"/>
        <w:jc w:val="both"/>
        <w:rPr>
          <w:rFonts w:eastAsia="Times New Roman" w:cs="Arial"/>
          <w:sz w:val="16"/>
          <w:szCs w:val="24"/>
        </w:rPr>
      </w:pPr>
    </w:p>
    <w:p w14:paraId="441481CE" w14:textId="7079974E" w:rsidR="00823ABA" w:rsidRPr="00EB452F" w:rsidRDefault="00823ABA" w:rsidP="00B4734E">
      <w:pPr>
        <w:numPr>
          <w:ilvl w:val="0"/>
          <w:numId w:val="7"/>
        </w:numPr>
        <w:spacing w:after="0" w:line="240" w:lineRule="auto"/>
        <w:ind w:left="1276" w:hanging="567"/>
        <w:contextualSpacing/>
        <w:jc w:val="both"/>
        <w:rPr>
          <w:szCs w:val="24"/>
        </w:rPr>
      </w:pPr>
      <w:r w:rsidRPr="00EB452F">
        <w:rPr>
          <w:szCs w:val="24"/>
        </w:rPr>
        <w:t xml:space="preserve">caseload sizes per adviser; (potential </w:t>
      </w:r>
      <w:r w:rsidR="006C3D49">
        <w:rPr>
          <w:szCs w:val="24"/>
        </w:rPr>
        <w:t>providers</w:t>
      </w:r>
      <w:r w:rsidRPr="00EB452F">
        <w:rPr>
          <w:szCs w:val="24"/>
        </w:rPr>
        <w:t xml:space="preserve"> are expected to state in their tenders the </w:t>
      </w:r>
      <w:r w:rsidR="00037BD3">
        <w:rPr>
          <w:szCs w:val="24"/>
        </w:rPr>
        <w:t>minimum</w:t>
      </w:r>
      <w:r w:rsidRPr="00EB452F">
        <w:rPr>
          <w:szCs w:val="24"/>
        </w:rPr>
        <w:t xml:space="preserve"> and maximum caseload size each of their, and their end-to-end supply chain advisers will be expected to manage);</w:t>
      </w:r>
    </w:p>
    <w:p w14:paraId="61C4A51C" w14:textId="77777777" w:rsidR="00823ABA" w:rsidRPr="0032535F" w:rsidRDefault="00823ABA" w:rsidP="00823ABA">
      <w:pPr>
        <w:pStyle w:val="ListParagraph"/>
        <w:spacing w:after="0" w:line="240" w:lineRule="auto"/>
        <w:ind w:left="1276" w:hanging="567"/>
        <w:jc w:val="both"/>
        <w:rPr>
          <w:sz w:val="16"/>
          <w:szCs w:val="24"/>
        </w:rPr>
      </w:pPr>
    </w:p>
    <w:p w14:paraId="4FFF04E1" w14:textId="5D7AC00B" w:rsidR="00823ABA" w:rsidRPr="00EB452F" w:rsidRDefault="00823ABA" w:rsidP="00B4734E">
      <w:pPr>
        <w:pStyle w:val="ListParagraph"/>
        <w:numPr>
          <w:ilvl w:val="0"/>
          <w:numId w:val="6"/>
        </w:numPr>
        <w:spacing w:after="0" w:line="240" w:lineRule="auto"/>
        <w:ind w:left="1276" w:hanging="567"/>
        <w:jc w:val="both"/>
        <w:rPr>
          <w:rFonts w:eastAsia="Times New Roman" w:cs="Arial"/>
          <w:szCs w:val="24"/>
        </w:rPr>
      </w:pPr>
      <w:r w:rsidRPr="00EB452F">
        <w:rPr>
          <w:rFonts w:eastAsia="Times New Roman" w:cs="Arial"/>
          <w:szCs w:val="24"/>
        </w:rPr>
        <w:t xml:space="preserve">the number of people participating within the main element of the </w:t>
      </w:r>
      <w:r w:rsidR="00580B40">
        <w:rPr>
          <w:rFonts w:eastAsia="Times New Roman" w:cs="Arial"/>
          <w:szCs w:val="24"/>
        </w:rPr>
        <w:t>Provider</w:t>
      </w:r>
      <w:r w:rsidRPr="00EB452F">
        <w:rPr>
          <w:rFonts w:eastAsia="Times New Roman" w:cs="Arial"/>
          <w:szCs w:val="24"/>
        </w:rPr>
        <w:t xml:space="preserve"> delivery model;</w:t>
      </w:r>
    </w:p>
    <w:p w14:paraId="056B0030" w14:textId="77777777" w:rsidR="00823ABA" w:rsidRPr="0032535F" w:rsidRDefault="00823ABA" w:rsidP="00823ABA">
      <w:pPr>
        <w:spacing w:after="0" w:line="240" w:lineRule="auto"/>
        <w:ind w:left="1276" w:hanging="567"/>
        <w:jc w:val="both"/>
        <w:rPr>
          <w:rFonts w:eastAsia="Times New Roman" w:cs="Arial"/>
          <w:sz w:val="16"/>
          <w:szCs w:val="24"/>
        </w:rPr>
      </w:pPr>
    </w:p>
    <w:p w14:paraId="74F2D9BF" w14:textId="3DF7E857" w:rsidR="00823ABA" w:rsidRPr="00EB452F" w:rsidRDefault="00580B40" w:rsidP="00B4734E">
      <w:pPr>
        <w:pStyle w:val="ListParagraph"/>
        <w:numPr>
          <w:ilvl w:val="0"/>
          <w:numId w:val="6"/>
        </w:numPr>
        <w:spacing w:after="0" w:line="240" w:lineRule="auto"/>
        <w:ind w:left="1276" w:hanging="567"/>
        <w:jc w:val="both"/>
        <w:rPr>
          <w:rFonts w:eastAsia="Times New Roman" w:cs="Arial"/>
          <w:szCs w:val="24"/>
        </w:rPr>
      </w:pPr>
      <w:r>
        <w:rPr>
          <w:rFonts w:eastAsia="Times New Roman" w:cs="Arial"/>
          <w:szCs w:val="24"/>
        </w:rPr>
        <w:t>Provider</w:t>
      </w:r>
      <w:r w:rsidR="00823ABA" w:rsidRPr="00EB452F">
        <w:rPr>
          <w:rFonts w:eastAsia="Times New Roman" w:cs="Arial"/>
          <w:szCs w:val="24"/>
        </w:rPr>
        <w:t xml:space="preserve"> performance against the CSSs agreed in the </w:t>
      </w:r>
      <w:r>
        <w:rPr>
          <w:rFonts w:eastAsia="Times New Roman" w:cs="Arial"/>
          <w:szCs w:val="24"/>
        </w:rPr>
        <w:t>Provider</w:t>
      </w:r>
      <w:r w:rsidR="00823ABA" w:rsidRPr="00EB452F">
        <w:rPr>
          <w:rFonts w:eastAsia="Times New Roman" w:cs="Arial"/>
          <w:szCs w:val="24"/>
        </w:rPr>
        <w:t xml:space="preserve"> contract;</w:t>
      </w:r>
    </w:p>
    <w:p w14:paraId="1B38B5D5" w14:textId="77777777" w:rsidR="00823ABA" w:rsidRPr="0032535F" w:rsidRDefault="00823ABA" w:rsidP="00823ABA">
      <w:pPr>
        <w:spacing w:after="0" w:line="240" w:lineRule="auto"/>
        <w:ind w:left="1276" w:hanging="567"/>
        <w:jc w:val="both"/>
        <w:rPr>
          <w:rFonts w:eastAsia="Times New Roman" w:cs="Arial"/>
          <w:sz w:val="16"/>
          <w:szCs w:val="24"/>
        </w:rPr>
      </w:pPr>
    </w:p>
    <w:p w14:paraId="69A467A5" w14:textId="77777777" w:rsidR="00823ABA" w:rsidRPr="00EB452F" w:rsidRDefault="00823ABA" w:rsidP="00B4734E">
      <w:pPr>
        <w:pStyle w:val="ListParagraph"/>
        <w:numPr>
          <w:ilvl w:val="0"/>
          <w:numId w:val="6"/>
        </w:numPr>
        <w:spacing w:after="0" w:line="240" w:lineRule="auto"/>
        <w:ind w:left="1276" w:hanging="567"/>
        <w:jc w:val="both"/>
        <w:rPr>
          <w:rFonts w:eastAsia="Times New Roman" w:cs="Arial"/>
          <w:szCs w:val="24"/>
        </w:rPr>
      </w:pPr>
      <w:r w:rsidRPr="00EB452F">
        <w:rPr>
          <w:rFonts w:eastAsia="Times New Roman" w:cs="Arial"/>
          <w:szCs w:val="24"/>
        </w:rPr>
        <w:lastRenderedPageBreak/>
        <w:t>the performance and</w:t>
      </w:r>
      <w:r w:rsidRPr="00EB452F">
        <w:rPr>
          <w:rFonts w:eastAsia="Times New Roman" w:cs="Arial"/>
          <w:color w:val="1F497D"/>
          <w:szCs w:val="24"/>
        </w:rPr>
        <w:t xml:space="preserve"> </w:t>
      </w:r>
      <w:r w:rsidRPr="00EB452F">
        <w:rPr>
          <w:rFonts w:eastAsia="Times New Roman" w:cs="Arial"/>
          <w:szCs w:val="24"/>
        </w:rPr>
        <w:t xml:space="preserve">management of the supply chain. </w:t>
      </w:r>
    </w:p>
    <w:p w14:paraId="742379D8" w14:textId="77777777" w:rsidR="006C0C27" w:rsidRPr="006C0C27" w:rsidRDefault="006C0C27" w:rsidP="00D85BDB">
      <w:pPr>
        <w:pStyle w:val="ListParagraph"/>
        <w:spacing w:after="0" w:line="240" w:lineRule="auto"/>
        <w:ind w:left="709"/>
        <w:jc w:val="both"/>
        <w:rPr>
          <w:rFonts w:eastAsia="Calibri"/>
          <w:szCs w:val="24"/>
        </w:rPr>
      </w:pPr>
    </w:p>
    <w:p w14:paraId="42C6B4FB" w14:textId="1144CD80" w:rsidR="00185754" w:rsidRDefault="006C0C27" w:rsidP="00037BD3">
      <w:pPr>
        <w:pStyle w:val="ListParagraph"/>
        <w:numPr>
          <w:ilvl w:val="0"/>
          <w:numId w:val="8"/>
        </w:numPr>
        <w:tabs>
          <w:tab w:val="left" w:pos="709"/>
        </w:tabs>
        <w:spacing w:after="0" w:line="240" w:lineRule="auto"/>
        <w:ind w:left="709" w:hanging="709"/>
        <w:jc w:val="both"/>
        <w:rPr>
          <w:rFonts w:eastAsia="Times New Roman" w:cs="Arial"/>
          <w:szCs w:val="24"/>
        </w:rPr>
      </w:pPr>
      <w:r w:rsidRPr="00185754">
        <w:rPr>
          <w:rFonts w:eastAsia="Times New Roman" w:cs="Arial"/>
          <w:szCs w:val="24"/>
        </w:rPr>
        <w:t xml:space="preserve">DWP may amend/supplement </w:t>
      </w:r>
      <w:r w:rsidR="00185754" w:rsidRPr="00185754">
        <w:rPr>
          <w:rFonts w:eastAsia="Times New Roman" w:cs="Arial"/>
          <w:szCs w:val="24"/>
        </w:rPr>
        <w:t xml:space="preserve">the information it requires in the MPR at any time including but not limited to amendments to cover the Provider’s particular organisational structures/mechanisms for delivery of the services. </w:t>
      </w:r>
    </w:p>
    <w:p w14:paraId="178C6518" w14:textId="77777777" w:rsidR="00185754" w:rsidRPr="00185754" w:rsidRDefault="00185754" w:rsidP="00185754">
      <w:pPr>
        <w:tabs>
          <w:tab w:val="left" w:pos="709"/>
        </w:tabs>
        <w:spacing w:after="0" w:line="240" w:lineRule="auto"/>
        <w:jc w:val="both"/>
        <w:rPr>
          <w:rFonts w:eastAsia="Times New Roman" w:cs="Arial"/>
          <w:szCs w:val="24"/>
        </w:rPr>
      </w:pPr>
    </w:p>
    <w:p w14:paraId="656F66A2" w14:textId="204D85F9" w:rsidR="00185754" w:rsidRPr="00185754" w:rsidRDefault="006C3D49" w:rsidP="00037BD3">
      <w:pPr>
        <w:pStyle w:val="ListParagraph"/>
        <w:numPr>
          <w:ilvl w:val="0"/>
          <w:numId w:val="8"/>
        </w:numPr>
        <w:tabs>
          <w:tab w:val="left" w:pos="709"/>
        </w:tabs>
        <w:spacing w:after="0" w:line="240" w:lineRule="auto"/>
        <w:ind w:left="709" w:hanging="709"/>
        <w:jc w:val="both"/>
        <w:rPr>
          <w:rFonts w:eastAsia="Times New Roman" w:cs="Arial"/>
          <w:szCs w:val="24"/>
        </w:rPr>
      </w:pPr>
      <w:r w:rsidRPr="00185754">
        <w:rPr>
          <w:rFonts w:eastAsia="Times New Roman" w:cs="Arial"/>
          <w:szCs w:val="24"/>
        </w:rPr>
        <w:t>Providers</w:t>
      </w:r>
      <w:r w:rsidR="00913234" w:rsidRPr="00185754">
        <w:rPr>
          <w:rFonts w:eastAsia="Times New Roman" w:cs="Arial"/>
          <w:szCs w:val="24"/>
        </w:rPr>
        <w:t xml:space="preserve"> will also be expected to provide DWP with any information it may require in order to fulfil its legal obligations under</w:t>
      </w:r>
      <w:r w:rsidR="000E305F" w:rsidRPr="00185754">
        <w:rPr>
          <w:rFonts w:eastAsia="Times New Roman" w:cs="Arial"/>
          <w:szCs w:val="24"/>
        </w:rPr>
        <w:t xml:space="preserve"> all</w:t>
      </w:r>
      <w:r w:rsidR="00913234" w:rsidRPr="00185754">
        <w:rPr>
          <w:rFonts w:eastAsia="Times New Roman" w:cs="Arial"/>
          <w:szCs w:val="24"/>
        </w:rPr>
        <w:t xml:space="preserve"> relevant legislation (including, but not limited to, </w:t>
      </w:r>
      <w:r w:rsidR="000E305F" w:rsidRPr="00185754">
        <w:rPr>
          <w:rFonts w:eastAsia="Times New Roman" w:cs="Arial"/>
          <w:szCs w:val="24"/>
        </w:rPr>
        <w:t xml:space="preserve">The Freedom of Information Act (2000), </w:t>
      </w:r>
      <w:r w:rsidR="00913234" w:rsidRPr="00185754">
        <w:rPr>
          <w:rFonts w:eastAsia="Times New Roman" w:cs="Arial"/>
          <w:szCs w:val="24"/>
        </w:rPr>
        <w:t>The Freedom of Information Act</w:t>
      </w:r>
      <w:r w:rsidR="000E305F" w:rsidRPr="00185754">
        <w:rPr>
          <w:rFonts w:eastAsia="Times New Roman" w:cs="Arial"/>
          <w:szCs w:val="24"/>
        </w:rPr>
        <w:t xml:space="preserve"> Scotland</w:t>
      </w:r>
      <w:r w:rsidR="00913234" w:rsidRPr="00185754">
        <w:rPr>
          <w:rFonts w:eastAsia="Times New Roman" w:cs="Arial"/>
          <w:szCs w:val="24"/>
        </w:rPr>
        <w:t xml:space="preserve"> (200</w:t>
      </w:r>
      <w:r w:rsidR="000E305F" w:rsidRPr="00185754">
        <w:rPr>
          <w:rFonts w:eastAsia="Times New Roman" w:cs="Arial"/>
          <w:szCs w:val="24"/>
        </w:rPr>
        <w:t>2</w:t>
      </w:r>
      <w:r w:rsidR="00913234" w:rsidRPr="00185754">
        <w:rPr>
          <w:rFonts w:eastAsia="Times New Roman" w:cs="Arial"/>
          <w:szCs w:val="24"/>
        </w:rPr>
        <w:t xml:space="preserve">) and The Data Protection </w:t>
      </w:r>
      <w:r w:rsidR="008F589E" w:rsidRPr="00185754">
        <w:rPr>
          <w:rFonts w:eastAsia="Times New Roman" w:cs="Arial"/>
          <w:szCs w:val="24"/>
        </w:rPr>
        <w:t xml:space="preserve">2018 </w:t>
      </w:r>
      <w:r w:rsidR="002E2583" w:rsidRPr="00185754">
        <w:rPr>
          <w:rFonts w:eastAsia="Times New Roman" w:cs="Arial"/>
          <w:szCs w:val="24"/>
        </w:rPr>
        <w:t>Legislation</w:t>
      </w:r>
      <w:r w:rsidR="000E305F" w:rsidRPr="00185754">
        <w:rPr>
          <w:rFonts w:eastAsia="Times New Roman" w:cs="Arial"/>
          <w:szCs w:val="24"/>
        </w:rPr>
        <w:t>)</w:t>
      </w:r>
      <w:r w:rsidR="00913234" w:rsidRPr="00185754">
        <w:rPr>
          <w:rFonts w:eastAsia="Times New Roman" w:cs="Arial"/>
          <w:szCs w:val="24"/>
        </w:rPr>
        <w:t xml:space="preserve">. </w:t>
      </w:r>
    </w:p>
    <w:p w14:paraId="31BCC278" w14:textId="1773711A" w:rsidR="00913234" w:rsidRPr="00185754" w:rsidRDefault="00913234" w:rsidP="00185754">
      <w:pPr>
        <w:tabs>
          <w:tab w:val="left" w:pos="709"/>
        </w:tabs>
        <w:spacing w:after="0" w:line="240" w:lineRule="auto"/>
        <w:jc w:val="both"/>
        <w:rPr>
          <w:rFonts w:eastAsia="Times New Roman" w:cs="Arial"/>
          <w:szCs w:val="24"/>
        </w:rPr>
      </w:pPr>
    </w:p>
    <w:p w14:paraId="0F61C026" w14:textId="626012E1" w:rsidR="00700E55" w:rsidRDefault="006C3D49" w:rsidP="00700E55">
      <w:pPr>
        <w:pStyle w:val="Heading2"/>
        <w:spacing w:before="0" w:line="240" w:lineRule="auto"/>
        <w:jc w:val="both"/>
        <w:rPr>
          <w:rFonts w:ascii="Arial" w:hAnsi="Arial" w:cs="Arial"/>
          <w:color w:val="auto"/>
          <w:sz w:val="24"/>
          <w:szCs w:val="24"/>
        </w:rPr>
      </w:pPr>
      <w:bookmarkStart w:id="78" w:name="_Toc485809597"/>
      <w:bookmarkStart w:id="79" w:name="_Toc485818522"/>
      <w:bookmarkStart w:id="80" w:name="_Toc53124667"/>
      <w:r>
        <w:rPr>
          <w:rFonts w:ascii="Arial" w:hAnsi="Arial" w:cs="Arial"/>
          <w:color w:val="auto"/>
          <w:sz w:val="24"/>
          <w:szCs w:val="24"/>
        </w:rPr>
        <w:t>Participant</w:t>
      </w:r>
      <w:r w:rsidR="00700E55" w:rsidRPr="00EB452F">
        <w:rPr>
          <w:rFonts w:ascii="Arial" w:hAnsi="Arial" w:cs="Arial"/>
          <w:color w:val="auto"/>
          <w:sz w:val="24"/>
          <w:szCs w:val="24"/>
        </w:rPr>
        <w:t xml:space="preserve"> Journey</w:t>
      </w:r>
      <w:bookmarkEnd w:id="78"/>
      <w:bookmarkEnd w:id="79"/>
      <w:bookmarkEnd w:id="80"/>
    </w:p>
    <w:p w14:paraId="34152A4E" w14:textId="77777777" w:rsidR="0066135D" w:rsidRPr="0066135D" w:rsidRDefault="0066135D" w:rsidP="0066135D">
      <w:pPr>
        <w:spacing w:after="0"/>
      </w:pPr>
    </w:p>
    <w:p w14:paraId="72F8C8C0" w14:textId="6E7C5BE1" w:rsidR="00185754" w:rsidRPr="00185754" w:rsidRDefault="00700E55" w:rsidP="00037BD3">
      <w:pPr>
        <w:pStyle w:val="ListParagraph"/>
        <w:numPr>
          <w:ilvl w:val="0"/>
          <w:numId w:val="8"/>
        </w:numPr>
        <w:tabs>
          <w:tab w:val="left" w:pos="709"/>
        </w:tabs>
        <w:spacing w:after="0" w:line="240" w:lineRule="auto"/>
        <w:ind w:left="709" w:hanging="709"/>
        <w:jc w:val="both"/>
        <w:rPr>
          <w:sz w:val="16"/>
          <w:szCs w:val="24"/>
        </w:rPr>
      </w:pPr>
      <w:r w:rsidRPr="00185754">
        <w:rPr>
          <w:szCs w:val="24"/>
        </w:rPr>
        <w:t xml:space="preserve">A flowchart </w:t>
      </w:r>
      <w:r w:rsidR="00185754" w:rsidRPr="00185754">
        <w:rPr>
          <w:rFonts w:eastAsia="Times New Roman" w:cs="Arial"/>
          <w:szCs w:val="24"/>
        </w:rPr>
        <w:t xml:space="preserve">of the end-to-end JETS Scotland Participant Journey can be found at Annex 1. </w:t>
      </w:r>
    </w:p>
    <w:p w14:paraId="33DDB735" w14:textId="77777777" w:rsidR="00185754" w:rsidRPr="00185754" w:rsidRDefault="00185754" w:rsidP="00185754">
      <w:pPr>
        <w:tabs>
          <w:tab w:val="left" w:pos="709"/>
        </w:tabs>
        <w:spacing w:after="0" w:line="240" w:lineRule="auto"/>
        <w:ind w:left="-364"/>
        <w:jc w:val="both"/>
        <w:rPr>
          <w:sz w:val="16"/>
          <w:szCs w:val="24"/>
        </w:rPr>
      </w:pPr>
    </w:p>
    <w:p w14:paraId="7640B1CE" w14:textId="67B3BB1C" w:rsidR="00B14BD4" w:rsidRPr="00185754" w:rsidRDefault="004F6006" w:rsidP="00037BD3">
      <w:pPr>
        <w:pStyle w:val="ListParagraph"/>
        <w:numPr>
          <w:ilvl w:val="0"/>
          <w:numId w:val="8"/>
        </w:numPr>
        <w:tabs>
          <w:tab w:val="left" w:pos="709"/>
        </w:tabs>
        <w:spacing w:after="0" w:line="240" w:lineRule="auto"/>
        <w:ind w:left="709" w:hanging="709"/>
        <w:jc w:val="both"/>
        <w:rPr>
          <w:rStyle w:val="CommentReference"/>
          <w:szCs w:val="24"/>
        </w:rPr>
      </w:pPr>
      <w:r w:rsidRPr="00185754">
        <w:rPr>
          <w:szCs w:val="24"/>
        </w:rPr>
        <w:t xml:space="preserve">Providers </w:t>
      </w:r>
      <w:r w:rsidR="00037BD3">
        <w:rPr>
          <w:szCs w:val="24"/>
        </w:rPr>
        <w:t>w</w:t>
      </w:r>
      <w:r w:rsidR="00340194" w:rsidRPr="00185754">
        <w:rPr>
          <w:szCs w:val="24"/>
        </w:rPr>
        <w:t>ill need t</w:t>
      </w:r>
      <w:r w:rsidR="00FB50B4" w:rsidRPr="00185754">
        <w:rPr>
          <w:szCs w:val="24"/>
        </w:rPr>
        <w:t xml:space="preserve">o state how they will deliver </w:t>
      </w:r>
      <w:r w:rsidR="000C0430" w:rsidRPr="00185754">
        <w:rPr>
          <w:szCs w:val="24"/>
        </w:rPr>
        <w:t>JETS</w:t>
      </w:r>
      <w:r w:rsidR="00340194" w:rsidRPr="00185754">
        <w:rPr>
          <w:szCs w:val="24"/>
        </w:rPr>
        <w:t xml:space="preserve"> </w:t>
      </w:r>
      <w:r w:rsidR="00F90574" w:rsidRPr="00185754">
        <w:rPr>
          <w:szCs w:val="24"/>
        </w:rPr>
        <w:t xml:space="preserve">Scotland </w:t>
      </w:r>
      <w:r w:rsidR="006C3D49" w:rsidRPr="00185754">
        <w:rPr>
          <w:szCs w:val="24"/>
        </w:rPr>
        <w:t>Participant</w:t>
      </w:r>
      <w:r w:rsidR="00340194" w:rsidRPr="00185754">
        <w:rPr>
          <w:szCs w:val="24"/>
        </w:rPr>
        <w:t xml:space="preserve"> Journey as part of their </w:t>
      </w:r>
      <w:r w:rsidR="00A338B4" w:rsidRPr="00185754">
        <w:rPr>
          <w:szCs w:val="24"/>
        </w:rPr>
        <w:t>tender respons</w:t>
      </w:r>
      <w:r w:rsidR="00340194" w:rsidRPr="00185754">
        <w:rPr>
          <w:szCs w:val="24"/>
        </w:rPr>
        <w:t xml:space="preserve">e. </w:t>
      </w:r>
    </w:p>
    <w:p w14:paraId="2AF22B71" w14:textId="77777777" w:rsidR="00F3316D" w:rsidRPr="00EB452F" w:rsidRDefault="00F3316D" w:rsidP="00F3316D">
      <w:pPr>
        <w:pStyle w:val="ListParagraph"/>
        <w:tabs>
          <w:tab w:val="left" w:pos="709"/>
        </w:tabs>
        <w:spacing w:after="0" w:line="240" w:lineRule="auto"/>
        <w:ind w:left="924"/>
        <w:jc w:val="both"/>
      </w:pPr>
    </w:p>
    <w:p w14:paraId="27794E6A" w14:textId="77777777" w:rsidR="00F3316D" w:rsidRPr="00EB452F" w:rsidRDefault="00F3316D" w:rsidP="00F3316D">
      <w:pPr>
        <w:pStyle w:val="ListParagraph"/>
        <w:spacing w:after="0" w:line="240" w:lineRule="auto"/>
        <w:ind w:left="924"/>
        <w:jc w:val="both"/>
      </w:pPr>
    </w:p>
    <w:p w14:paraId="6447DE30" w14:textId="0A63D797" w:rsidR="0038032F" w:rsidRPr="00D85BDB" w:rsidRDefault="0038032F" w:rsidP="00D85BDB">
      <w:pPr>
        <w:pStyle w:val="Heading1"/>
        <w:spacing w:after="240"/>
        <w:rPr>
          <w:rFonts w:cs="Arial"/>
          <w:sz w:val="36"/>
          <w:szCs w:val="36"/>
        </w:rPr>
      </w:pPr>
      <w:bookmarkStart w:id="81" w:name="_Toc485809598"/>
      <w:bookmarkStart w:id="82" w:name="_Toc485818523"/>
      <w:bookmarkStart w:id="83" w:name="_Toc53124668"/>
      <w:r w:rsidRPr="00D85BDB">
        <w:rPr>
          <w:rFonts w:ascii="Arial" w:hAnsi="Arial" w:cs="Arial"/>
          <w:color w:val="auto"/>
          <w:sz w:val="36"/>
          <w:szCs w:val="36"/>
        </w:rPr>
        <w:t>Section 3: The Commercial Approach</w:t>
      </w:r>
      <w:bookmarkEnd w:id="81"/>
      <w:bookmarkEnd w:id="82"/>
      <w:bookmarkEnd w:id="83"/>
    </w:p>
    <w:p w14:paraId="3423B254" w14:textId="77777777" w:rsidR="0038032F" w:rsidRDefault="0038032F" w:rsidP="0038032F">
      <w:pPr>
        <w:pStyle w:val="Heading2"/>
        <w:spacing w:before="0" w:line="240" w:lineRule="auto"/>
        <w:rPr>
          <w:rFonts w:ascii="Arial" w:hAnsi="Arial" w:cs="Arial"/>
          <w:color w:val="auto"/>
          <w:sz w:val="24"/>
          <w:szCs w:val="24"/>
        </w:rPr>
      </w:pPr>
      <w:bookmarkStart w:id="84" w:name="_Toc471799139"/>
      <w:bookmarkStart w:id="85" w:name="_Toc485809599"/>
      <w:bookmarkStart w:id="86" w:name="_Toc485818524"/>
      <w:bookmarkStart w:id="87" w:name="_Toc486595357"/>
      <w:bookmarkStart w:id="88" w:name="_Toc53124669"/>
      <w:r w:rsidRPr="00EB452F">
        <w:rPr>
          <w:rFonts w:ascii="Arial" w:hAnsi="Arial" w:cs="Arial"/>
          <w:color w:val="auto"/>
          <w:sz w:val="24"/>
          <w:szCs w:val="24"/>
        </w:rPr>
        <w:t>The Commercial Approach</w:t>
      </w:r>
      <w:bookmarkStart w:id="89" w:name="_Toc448414709"/>
      <w:bookmarkEnd w:id="84"/>
      <w:bookmarkEnd w:id="85"/>
      <w:bookmarkEnd w:id="86"/>
      <w:bookmarkEnd w:id="87"/>
      <w:bookmarkEnd w:id="88"/>
    </w:p>
    <w:p w14:paraId="587D00A7" w14:textId="77777777" w:rsidR="0038032F" w:rsidRPr="00EB452F" w:rsidRDefault="0038032F" w:rsidP="00D85BDB">
      <w:pPr>
        <w:pStyle w:val="Heading2"/>
        <w:spacing w:before="0" w:after="240" w:line="240" w:lineRule="auto"/>
        <w:rPr>
          <w:rFonts w:ascii="Arial" w:hAnsi="Arial" w:cs="Arial"/>
          <w:color w:val="auto"/>
          <w:sz w:val="24"/>
          <w:szCs w:val="24"/>
        </w:rPr>
      </w:pPr>
      <w:bookmarkStart w:id="90" w:name="_Toc471799140"/>
      <w:bookmarkStart w:id="91" w:name="_Toc485809600"/>
      <w:bookmarkStart w:id="92" w:name="_Toc485818525"/>
      <w:r>
        <w:rPr>
          <w:rFonts w:ascii="Arial" w:hAnsi="Arial" w:cs="Arial"/>
          <w:color w:val="auto"/>
          <w:sz w:val="24"/>
          <w:szCs w:val="24"/>
        </w:rPr>
        <w:br/>
      </w:r>
      <w:bookmarkStart w:id="93" w:name="_Toc486595358"/>
      <w:bookmarkStart w:id="94" w:name="_Toc53124670"/>
      <w:r w:rsidRPr="00EB452F">
        <w:rPr>
          <w:rFonts w:ascii="Arial" w:hAnsi="Arial" w:cs="Arial"/>
          <w:color w:val="auto"/>
          <w:sz w:val="24"/>
          <w:szCs w:val="24"/>
        </w:rPr>
        <w:t>Overview</w:t>
      </w:r>
      <w:bookmarkEnd w:id="90"/>
      <w:bookmarkEnd w:id="91"/>
      <w:bookmarkEnd w:id="92"/>
      <w:bookmarkEnd w:id="93"/>
      <w:bookmarkEnd w:id="94"/>
    </w:p>
    <w:p w14:paraId="4E8EF317" w14:textId="4F99C473" w:rsidR="0038032F" w:rsidRDefault="000E305F" w:rsidP="00B4734E">
      <w:pPr>
        <w:pStyle w:val="ListParagraph"/>
        <w:numPr>
          <w:ilvl w:val="0"/>
          <w:numId w:val="27"/>
        </w:numPr>
        <w:autoSpaceDE w:val="0"/>
        <w:autoSpaceDN w:val="0"/>
        <w:adjustRightInd w:val="0"/>
        <w:spacing w:after="0" w:line="240" w:lineRule="auto"/>
        <w:ind w:left="709" w:hanging="709"/>
        <w:jc w:val="both"/>
        <w:rPr>
          <w:rFonts w:cs="Arial"/>
          <w:color w:val="000000"/>
          <w:szCs w:val="24"/>
          <w:lang w:eastAsia="en-GB" w:bidi="ks-Deva"/>
        </w:rPr>
      </w:pPr>
      <w:r>
        <w:rPr>
          <w:rFonts w:cs="Arial"/>
          <w:color w:val="000000"/>
          <w:szCs w:val="24"/>
          <w:lang w:eastAsia="en-GB" w:bidi="ks-Deva"/>
        </w:rPr>
        <w:t>This is a</w:t>
      </w:r>
      <w:r w:rsidR="0038032F" w:rsidRPr="004A0E74">
        <w:rPr>
          <w:rFonts w:cs="Arial"/>
          <w:color w:val="000000"/>
          <w:szCs w:val="24"/>
          <w:lang w:eastAsia="en-GB" w:bidi="ks-Deva"/>
        </w:rPr>
        <w:t xml:space="preserve"> </w:t>
      </w:r>
      <w:r w:rsidR="0038032F">
        <w:rPr>
          <w:rFonts w:cs="Arial"/>
          <w:color w:val="000000"/>
          <w:szCs w:val="24"/>
          <w:lang w:eastAsia="en-GB" w:bidi="ks-Deva"/>
        </w:rPr>
        <w:t>Call-Off competition</w:t>
      </w:r>
      <w:r w:rsidR="0038032F" w:rsidRPr="004A0E74">
        <w:rPr>
          <w:rFonts w:cs="Arial"/>
          <w:color w:val="000000"/>
          <w:szCs w:val="24"/>
          <w:lang w:eastAsia="en-GB" w:bidi="ks-Deva"/>
        </w:rPr>
        <w:t xml:space="preserve"> from the</w:t>
      </w:r>
      <w:r w:rsidR="0038032F" w:rsidRPr="004A0E74">
        <w:rPr>
          <w:rFonts w:cs="Arial"/>
          <w:szCs w:val="24"/>
        </w:rPr>
        <w:t xml:space="preserve"> </w:t>
      </w:r>
      <w:r w:rsidR="0038032F">
        <w:rPr>
          <w:rFonts w:cs="Arial"/>
          <w:color w:val="000000"/>
          <w:szCs w:val="24"/>
          <w:lang w:eastAsia="en-GB" w:bidi="ks-Deva"/>
        </w:rPr>
        <w:t>C</w:t>
      </w:r>
      <w:r w:rsidR="00FB50B4">
        <w:rPr>
          <w:rFonts w:cs="Arial"/>
          <w:color w:val="000000"/>
          <w:szCs w:val="24"/>
          <w:lang w:eastAsia="en-GB" w:bidi="ks-Deva"/>
        </w:rPr>
        <w:t xml:space="preserve">AEHRS </w:t>
      </w:r>
      <w:r>
        <w:rPr>
          <w:rFonts w:cs="Arial"/>
          <w:color w:val="000000"/>
          <w:szCs w:val="24"/>
          <w:lang w:eastAsia="en-GB" w:bidi="ks-Deva"/>
        </w:rPr>
        <w:t>for the provision of</w:t>
      </w:r>
      <w:r w:rsidR="0038032F" w:rsidRPr="004A0E74">
        <w:rPr>
          <w:rFonts w:cs="Arial"/>
          <w:color w:val="000000"/>
          <w:szCs w:val="24"/>
          <w:lang w:eastAsia="en-GB" w:bidi="ks-Deva"/>
        </w:rPr>
        <w:t xml:space="preserve"> </w:t>
      </w:r>
      <w:r w:rsidR="00F90574">
        <w:rPr>
          <w:rFonts w:cs="Arial"/>
          <w:color w:val="000000"/>
          <w:szCs w:val="24"/>
          <w:lang w:eastAsia="en-GB" w:bidi="ks-Deva"/>
        </w:rPr>
        <w:t>JETS Scotland</w:t>
      </w:r>
      <w:r w:rsidR="0038032F">
        <w:rPr>
          <w:rFonts w:cs="Arial"/>
          <w:color w:val="000000"/>
          <w:szCs w:val="24"/>
          <w:lang w:eastAsia="en-GB" w:bidi="ks-Deva"/>
        </w:rPr>
        <w:t xml:space="preserve">.  </w:t>
      </w:r>
      <w:r>
        <w:rPr>
          <w:rFonts w:cs="Arial"/>
          <w:color w:val="000000"/>
          <w:szCs w:val="24"/>
          <w:lang w:eastAsia="en-GB" w:bidi="ks-Deva"/>
        </w:rPr>
        <w:t xml:space="preserve">Tier 1 </w:t>
      </w:r>
      <w:r w:rsidR="0038032F">
        <w:rPr>
          <w:rFonts w:cs="Arial"/>
          <w:color w:val="000000"/>
          <w:szCs w:val="24"/>
          <w:lang w:eastAsia="en-GB" w:bidi="ks-Deva"/>
        </w:rPr>
        <w:t>C</w:t>
      </w:r>
      <w:r>
        <w:rPr>
          <w:rFonts w:cs="Arial"/>
          <w:color w:val="000000"/>
          <w:szCs w:val="24"/>
          <w:lang w:eastAsia="en-GB" w:bidi="ks-Deva"/>
        </w:rPr>
        <w:t xml:space="preserve">AEHRS </w:t>
      </w:r>
      <w:r w:rsidR="006C3D49">
        <w:rPr>
          <w:rFonts w:cs="Arial"/>
          <w:color w:val="000000"/>
          <w:szCs w:val="24"/>
          <w:lang w:eastAsia="en-GB" w:bidi="ks-Deva"/>
        </w:rPr>
        <w:t>providers</w:t>
      </w:r>
      <w:r>
        <w:rPr>
          <w:rFonts w:cs="Arial"/>
          <w:color w:val="000000"/>
          <w:szCs w:val="24"/>
          <w:lang w:eastAsia="en-GB" w:bidi="ks-Deva"/>
        </w:rPr>
        <w:t xml:space="preserve"> for Lot 7</w:t>
      </w:r>
      <w:r w:rsidR="00ED09F8">
        <w:rPr>
          <w:rFonts w:cs="Arial"/>
          <w:color w:val="000000"/>
          <w:szCs w:val="24"/>
          <w:lang w:eastAsia="en-GB" w:bidi="ks-Deva"/>
        </w:rPr>
        <w:t xml:space="preserve"> </w:t>
      </w:r>
      <w:r>
        <w:rPr>
          <w:rFonts w:cs="Arial"/>
          <w:color w:val="000000"/>
          <w:szCs w:val="24"/>
          <w:lang w:eastAsia="en-GB" w:bidi="ks-Deva"/>
        </w:rPr>
        <w:t>(Scotland</w:t>
      </w:r>
      <w:r w:rsidR="0038032F">
        <w:rPr>
          <w:rFonts w:cs="Arial"/>
          <w:color w:val="000000"/>
          <w:szCs w:val="24"/>
          <w:lang w:eastAsia="en-GB" w:bidi="ks-Deva"/>
        </w:rPr>
        <w:t xml:space="preserve">) </w:t>
      </w:r>
      <w:r w:rsidR="0038032F" w:rsidRPr="004A0E74">
        <w:rPr>
          <w:rFonts w:cs="Arial"/>
          <w:color w:val="000000"/>
          <w:szCs w:val="24"/>
          <w:lang w:eastAsia="en-GB" w:bidi="ks-Deva"/>
        </w:rPr>
        <w:t xml:space="preserve">will be invited to bid for </w:t>
      </w:r>
      <w:r>
        <w:rPr>
          <w:rFonts w:cs="Arial"/>
          <w:color w:val="000000"/>
          <w:szCs w:val="24"/>
          <w:lang w:eastAsia="en-GB" w:bidi="ks-Deva"/>
        </w:rPr>
        <w:t>this provision.</w:t>
      </w:r>
    </w:p>
    <w:p w14:paraId="5D108CD3" w14:textId="77777777" w:rsidR="0038032F" w:rsidRDefault="0038032F">
      <w:pPr>
        <w:pStyle w:val="ListParagraph"/>
        <w:autoSpaceDE w:val="0"/>
        <w:autoSpaceDN w:val="0"/>
        <w:adjustRightInd w:val="0"/>
        <w:spacing w:after="0" w:line="240" w:lineRule="auto"/>
        <w:ind w:left="709"/>
        <w:jc w:val="both"/>
        <w:rPr>
          <w:rFonts w:cs="Arial"/>
          <w:color w:val="000000"/>
          <w:szCs w:val="24"/>
          <w:lang w:eastAsia="en-GB" w:bidi="ks-Deva"/>
        </w:rPr>
      </w:pPr>
    </w:p>
    <w:p w14:paraId="5EF761D4" w14:textId="2AEF45D0" w:rsidR="0038032F" w:rsidRPr="000E305F" w:rsidRDefault="0038032F" w:rsidP="00B4734E">
      <w:pPr>
        <w:pStyle w:val="ListParagraph"/>
        <w:numPr>
          <w:ilvl w:val="0"/>
          <w:numId w:val="27"/>
        </w:numPr>
        <w:autoSpaceDE w:val="0"/>
        <w:autoSpaceDN w:val="0"/>
        <w:adjustRightInd w:val="0"/>
        <w:spacing w:after="0" w:line="240" w:lineRule="auto"/>
        <w:ind w:left="709" w:hanging="709"/>
        <w:rPr>
          <w:rFonts w:cs="Arial"/>
          <w:color w:val="000000"/>
          <w:szCs w:val="24"/>
          <w:lang w:eastAsia="en-GB" w:bidi="ks-Deva"/>
        </w:rPr>
      </w:pPr>
      <w:r w:rsidRPr="000E305F">
        <w:rPr>
          <w:rFonts w:cs="Arial"/>
          <w:color w:val="000000"/>
          <w:spacing w:val="6"/>
          <w:szCs w:val="24"/>
          <w:lang w:eastAsia="en-GB" w:bidi="ks-Deva"/>
        </w:rPr>
        <w:t xml:space="preserve">The Commercial Process </w:t>
      </w:r>
      <w:r w:rsidRPr="000E305F">
        <w:rPr>
          <w:rFonts w:cs="Arial"/>
          <w:color w:val="000000"/>
          <w:szCs w:val="24"/>
          <w:lang w:eastAsia="en-GB" w:bidi="ks-Deva"/>
        </w:rPr>
        <w:t>will</w:t>
      </w:r>
      <w:r w:rsidRPr="000E305F">
        <w:rPr>
          <w:rFonts w:cs="Arial"/>
          <w:color w:val="000000"/>
          <w:spacing w:val="6"/>
          <w:szCs w:val="24"/>
          <w:lang w:eastAsia="en-GB" w:bidi="ks-Deva"/>
        </w:rPr>
        <w:t xml:space="preserve"> consist of</w:t>
      </w:r>
      <w:r w:rsidRPr="000E305F">
        <w:rPr>
          <w:rFonts w:cs="Arial"/>
          <w:color w:val="000000"/>
          <w:szCs w:val="24"/>
          <w:lang w:eastAsia="en-GB" w:bidi="ks-Deva"/>
        </w:rPr>
        <w:t>:</w:t>
      </w:r>
    </w:p>
    <w:p w14:paraId="5370E06D" w14:textId="77777777" w:rsidR="0038032F" w:rsidRPr="000E305F" w:rsidRDefault="0038032F" w:rsidP="0038032F">
      <w:pPr>
        <w:pStyle w:val="ListParagraph"/>
        <w:autoSpaceDE w:val="0"/>
        <w:autoSpaceDN w:val="0"/>
        <w:adjustRightInd w:val="0"/>
        <w:spacing w:after="0" w:line="240" w:lineRule="auto"/>
        <w:ind w:left="709"/>
        <w:rPr>
          <w:rFonts w:cs="Arial"/>
          <w:color w:val="000000"/>
          <w:szCs w:val="24"/>
          <w:lang w:eastAsia="en-GB" w:bidi="ks-Deva"/>
        </w:rPr>
      </w:pPr>
    </w:p>
    <w:p w14:paraId="65D4BB3F" w14:textId="0BCD7B6C" w:rsidR="0038032F" w:rsidRPr="000E305F" w:rsidRDefault="000E305F" w:rsidP="00B4734E">
      <w:pPr>
        <w:numPr>
          <w:ilvl w:val="0"/>
          <w:numId w:val="25"/>
        </w:numPr>
        <w:tabs>
          <w:tab w:val="left" w:pos="1276"/>
        </w:tabs>
        <w:autoSpaceDE w:val="0"/>
        <w:autoSpaceDN w:val="0"/>
        <w:adjustRightInd w:val="0"/>
        <w:spacing w:after="0" w:line="240" w:lineRule="auto"/>
        <w:ind w:left="1276" w:hanging="567"/>
        <w:contextualSpacing/>
        <w:rPr>
          <w:rFonts w:cs="Arial"/>
          <w:color w:val="000000"/>
          <w:szCs w:val="24"/>
        </w:rPr>
      </w:pPr>
      <w:r w:rsidRPr="000E305F">
        <w:rPr>
          <w:rFonts w:cs="Arial"/>
          <w:color w:val="000000"/>
          <w:szCs w:val="24"/>
        </w:rPr>
        <w:t>Issue of an Invitation to Tender (ITT) to relevant bidders,</w:t>
      </w:r>
    </w:p>
    <w:p w14:paraId="6504845F" w14:textId="4D555728" w:rsidR="000E305F" w:rsidRPr="000E305F" w:rsidRDefault="000E305F" w:rsidP="00B4734E">
      <w:pPr>
        <w:numPr>
          <w:ilvl w:val="0"/>
          <w:numId w:val="25"/>
        </w:numPr>
        <w:tabs>
          <w:tab w:val="left" w:pos="1276"/>
        </w:tabs>
        <w:autoSpaceDE w:val="0"/>
        <w:autoSpaceDN w:val="0"/>
        <w:adjustRightInd w:val="0"/>
        <w:spacing w:after="0" w:line="240" w:lineRule="auto"/>
        <w:ind w:left="1276" w:hanging="567"/>
        <w:contextualSpacing/>
        <w:rPr>
          <w:rFonts w:cs="Arial"/>
          <w:color w:val="000000"/>
          <w:szCs w:val="24"/>
        </w:rPr>
      </w:pPr>
      <w:r w:rsidRPr="000E305F">
        <w:rPr>
          <w:rFonts w:cs="Arial"/>
          <w:color w:val="000000"/>
          <w:szCs w:val="24"/>
        </w:rPr>
        <w:t>Submission of proposals and finance proposals</w:t>
      </w:r>
    </w:p>
    <w:p w14:paraId="2D203B00" w14:textId="7DF843A0" w:rsidR="0038032F" w:rsidRDefault="000E305F" w:rsidP="00B4734E">
      <w:pPr>
        <w:numPr>
          <w:ilvl w:val="0"/>
          <w:numId w:val="25"/>
        </w:numPr>
        <w:tabs>
          <w:tab w:val="left" w:pos="1276"/>
        </w:tabs>
        <w:autoSpaceDE w:val="0"/>
        <w:autoSpaceDN w:val="0"/>
        <w:adjustRightInd w:val="0"/>
        <w:spacing w:after="0" w:line="240" w:lineRule="auto"/>
        <w:ind w:left="1276" w:hanging="567"/>
        <w:contextualSpacing/>
        <w:rPr>
          <w:rFonts w:cs="Arial"/>
          <w:color w:val="000000"/>
          <w:szCs w:val="24"/>
        </w:rPr>
      </w:pPr>
      <w:r w:rsidRPr="000E305F">
        <w:rPr>
          <w:rFonts w:cs="Arial"/>
          <w:color w:val="000000"/>
          <w:szCs w:val="24"/>
        </w:rPr>
        <w:t>Evaluation and commercial clarifications as deemed appropriate</w:t>
      </w:r>
    </w:p>
    <w:p w14:paraId="38475F6A" w14:textId="74A4EA41" w:rsidR="00D24F29" w:rsidRDefault="00D24F29" w:rsidP="00B4734E">
      <w:pPr>
        <w:numPr>
          <w:ilvl w:val="0"/>
          <w:numId w:val="25"/>
        </w:numPr>
        <w:tabs>
          <w:tab w:val="left" w:pos="1276"/>
        </w:tabs>
        <w:autoSpaceDE w:val="0"/>
        <w:autoSpaceDN w:val="0"/>
        <w:adjustRightInd w:val="0"/>
        <w:spacing w:after="0" w:line="240" w:lineRule="auto"/>
        <w:ind w:left="1276" w:hanging="567"/>
        <w:contextualSpacing/>
        <w:rPr>
          <w:rFonts w:cs="Arial"/>
          <w:color w:val="000000"/>
          <w:szCs w:val="24"/>
        </w:rPr>
      </w:pPr>
      <w:r>
        <w:rPr>
          <w:rFonts w:cs="Arial"/>
          <w:color w:val="000000"/>
          <w:szCs w:val="24"/>
        </w:rPr>
        <w:t>Internal approval of recommendations</w:t>
      </w:r>
    </w:p>
    <w:p w14:paraId="128BE1FB" w14:textId="6E5BF958" w:rsidR="00D24F29" w:rsidRDefault="00D24F29" w:rsidP="00B4734E">
      <w:pPr>
        <w:numPr>
          <w:ilvl w:val="0"/>
          <w:numId w:val="25"/>
        </w:numPr>
        <w:tabs>
          <w:tab w:val="left" w:pos="1276"/>
        </w:tabs>
        <w:autoSpaceDE w:val="0"/>
        <w:autoSpaceDN w:val="0"/>
        <w:adjustRightInd w:val="0"/>
        <w:spacing w:after="0" w:line="240" w:lineRule="auto"/>
        <w:ind w:left="1276" w:hanging="567"/>
        <w:contextualSpacing/>
        <w:rPr>
          <w:rFonts w:cs="Arial"/>
          <w:color w:val="000000"/>
          <w:szCs w:val="24"/>
        </w:rPr>
      </w:pPr>
      <w:r>
        <w:rPr>
          <w:rFonts w:cs="Arial"/>
          <w:color w:val="000000"/>
          <w:szCs w:val="24"/>
        </w:rPr>
        <w:t>Ministerial/HMT approval of contract awar</w:t>
      </w:r>
      <w:r w:rsidR="00170805">
        <w:rPr>
          <w:rFonts w:cs="Arial"/>
          <w:color w:val="000000"/>
          <w:szCs w:val="24"/>
        </w:rPr>
        <w:t>d</w:t>
      </w:r>
    </w:p>
    <w:p w14:paraId="5EFA5C05" w14:textId="327F63DE" w:rsidR="00D24F29" w:rsidRPr="000E305F" w:rsidRDefault="00D24F29" w:rsidP="00B4734E">
      <w:pPr>
        <w:numPr>
          <w:ilvl w:val="0"/>
          <w:numId w:val="25"/>
        </w:numPr>
        <w:tabs>
          <w:tab w:val="left" w:pos="1276"/>
        </w:tabs>
        <w:autoSpaceDE w:val="0"/>
        <w:autoSpaceDN w:val="0"/>
        <w:adjustRightInd w:val="0"/>
        <w:spacing w:after="0" w:line="240" w:lineRule="auto"/>
        <w:ind w:left="1276" w:hanging="567"/>
        <w:contextualSpacing/>
        <w:rPr>
          <w:rFonts w:cs="Arial"/>
          <w:color w:val="000000"/>
          <w:szCs w:val="24"/>
        </w:rPr>
      </w:pPr>
      <w:r>
        <w:rPr>
          <w:rFonts w:cs="Arial"/>
          <w:color w:val="000000"/>
          <w:szCs w:val="24"/>
        </w:rPr>
        <w:t>Contract award</w:t>
      </w:r>
    </w:p>
    <w:p w14:paraId="4884440B" w14:textId="44E5DD98" w:rsidR="0038032F" w:rsidRPr="00180C0D" w:rsidRDefault="0038032F" w:rsidP="000E305F">
      <w:pPr>
        <w:tabs>
          <w:tab w:val="left" w:pos="1276"/>
        </w:tabs>
        <w:autoSpaceDE w:val="0"/>
        <w:autoSpaceDN w:val="0"/>
        <w:adjustRightInd w:val="0"/>
        <w:spacing w:after="0" w:line="240" w:lineRule="auto"/>
        <w:ind w:left="1276"/>
        <w:contextualSpacing/>
        <w:rPr>
          <w:rFonts w:cs="Arial"/>
          <w:color w:val="000000"/>
          <w:szCs w:val="24"/>
          <w:highlight w:val="yellow"/>
        </w:rPr>
      </w:pPr>
    </w:p>
    <w:p w14:paraId="15333A0F" w14:textId="77777777" w:rsidR="0038032F" w:rsidRPr="00EF76B3" w:rsidRDefault="0038032F" w:rsidP="0038032F">
      <w:pPr>
        <w:pStyle w:val="ListParagraph"/>
        <w:autoSpaceDE w:val="0"/>
        <w:autoSpaceDN w:val="0"/>
        <w:adjustRightInd w:val="0"/>
        <w:spacing w:after="0" w:line="240" w:lineRule="auto"/>
        <w:ind w:left="709"/>
        <w:rPr>
          <w:rFonts w:cs="Arial"/>
          <w:color w:val="000000"/>
          <w:szCs w:val="24"/>
          <w:lang w:eastAsia="en-GB" w:bidi="ks-Deva"/>
        </w:rPr>
      </w:pPr>
    </w:p>
    <w:p w14:paraId="6946FFAE" w14:textId="5AC79133" w:rsidR="0038032F" w:rsidRPr="000E305F" w:rsidRDefault="000E305F" w:rsidP="00B4734E">
      <w:pPr>
        <w:pStyle w:val="ListParagraph"/>
        <w:numPr>
          <w:ilvl w:val="0"/>
          <w:numId w:val="27"/>
        </w:numPr>
        <w:spacing w:after="0" w:line="240" w:lineRule="auto"/>
        <w:ind w:left="709" w:hanging="709"/>
        <w:jc w:val="both"/>
        <w:rPr>
          <w:lang w:eastAsia="en-GB" w:bidi="ks-Deva"/>
        </w:rPr>
      </w:pPr>
      <w:r>
        <w:rPr>
          <w:spacing w:val="5"/>
          <w:lang w:eastAsia="en-GB" w:bidi="ks-Deva"/>
        </w:rPr>
        <w:t xml:space="preserve">DWP reserves the right to undertake formal clarification meetings during evaluation if required. </w:t>
      </w:r>
      <w:r w:rsidR="0038032F" w:rsidRPr="000E305F">
        <w:rPr>
          <w:spacing w:val="5"/>
          <w:lang w:eastAsia="en-GB" w:bidi="ks-Deva"/>
        </w:rPr>
        <w:t xml:space="preserve">Further information on the criteria and scoring methodology is </w:t>
      </w:r>
      <w:r w:rsidR="0038032F" w:rsidRPr="000E305F">
        <w:rPr>
          <w:lang w:eastAsia="en-GB" w:bidi="ks-Deva"/>
        </w:rPr>
        <w:t>outlined</w:t>
      </w:r>
      <w:r w:rsidR="0038032F" w:rsidRPr="000E305F">
        <w:rPr>
          <w:spacing w:val="7"/>
          <w:lang w:eastAsia="en-GB" w:bidi="ks-Deva"/>
        </w:rPr>
        <w:t xml:space="preserve"> </w:t>
      </w:r>
      <w:r w:rsidR="0038032F" w:rsidRPr="000E305F">
        <w:rPr>
          <w:lang w:eastAsia="en-GB" w:bidi="ks-Deva"/>
        </w:rPr>
        <w:t>in</w:t>
      </w:r>
      <w:r w:rsidR="0038032F" w:rsidRPr="000E305F">
        <w:rPr>
          <w:spacing w:val="7"/>
          <w:lang w:eastAsia="en-GB" w:bidi="ks-Deva"/>
        </w:rPr>
        <w:t xml:space="preserve"> </w:t>
      </w:r>
      <w:r w:rsidR="0038032F" w:rsidRPr="000E305F">
        <w:rPr>
          <w:lang w:eastAsia="en-GB" w:bidi="ks-Deva"/>
        </w:rPr>
        <w:t>the</w:t>
      </w:r>
      <w:r w:rsidR="0038032F" w:rsidRPr="000E305F">
        <w:rPr>
          <w:spacing w:val="34"/>
          <w:w w:val="101"/>
          <w:lang w:eastAsia="en-GB" w:bidi="ks-Deva"/>
        </w:rPr>
        <w:t xml:space="preserve"> ‘</w:t>
      </w:r>
      <w:r w:rsidR="0038032F" w:rsidRPr="000E305F">
        <w:rPr>
          <w:lang w:eastAsia="en-GB" w:bidi="ks-Deva"/>
        </w:rPr>
        <w:t>Instructions</w:t>
      </w:r>
      <w:r w:rsidR="0038032F" w:rsidRPr="000E305F">
        <w:rPr>
          <w:spacing w:val="13"/>
          <w:lang w:eastAsia="en-GB" w:bidi="ks-Deva"/>
        </w:rPr>
        <w:t xml:space="preserve"> </w:t>
      </w:r>
      <w:r w:rsidR="0038032F" w:rsidRPr="000E305F">
        <w:rPr>
          <w:lang w:eastAsia="en-GB" w:bidi="ks-Deva"/>
        </w:rPr>
        <w:t xml:space="preserve">to </w:t>
      </w:r>
      <w:r w:rsidR="00F90574" w:rsidRPr="000E305F">
        <w:rPr>
          <w:rFonts w:cs="Arial"/>
          <w:color w:val="000000"/>
          <w:szCs w:val="24"/>
          <w:lang w:eastAsia="en-GB" w:bidi="ks-Deva"/>
        </w:rPr>
        <w:t>JETS Scotland</w:t>
      </w:r>
      <w:r w:rsidRPr="000E305F">
        <w:rPr>
          <w:lang w:eastAsia="en-GB" w:bidi="ks-Deva"/>
        </w:rPr>
        <w:t xml:space="preserve"> Bidders’.</w:t>
      </w:r>
    </w:p>
    <w:p w14:paraId="70ABC464" w14:textId="5AA95C38" w:rsidR="0038032F" w:rsidRPr="00EB452F" w:rsidRDefault="0038032F" w:rsidP="00676E8E">
      <w:pPr>
        <w:spacing w:after="0" w:line="240" w:lineRule="auto"/>
        <w:jc w:val="both"/>
      </w:pPr>
    </w:p>
    <w:p w14:paraId="089A34CE" w14:textId="2BDFF6B0" w:rsidR="0038032F" w:rsidRDefault="0038032F" w:rsidP="00B4734E">
      <w:pPr>
        <w:pStyle w:val="ListParagraph"/>
        <w:numPr>
          <w:ilvl w:val="0"/>
          <w:numId w:val="27"/>
        </w:numPr>
        <w:spacing w:after="0" w:line="240" w:lineRule="auto"/>
        <w:ind w:left="709" w:hanging="709"/>
        <w:jc w:val="both"/>
      </w:pPr>
      <w:r w:rsidRPr="00EB452F">
        <w:t xml:space="preserve">Any clarifications or updates to documents will be issued to all </w:t>
      </w:r>
      <w:r w:rsidR="00F90574">
        <w:rPr>
          <w:rFonts w:cs="Arial"/>
          <w:color w:val="000000"/>
          <w:szCs w:val="24"/>
          <w:lang w:eastAsia="en-GB" w:bidi="ks-Deva"/>
        </w:rPr>
        <w:t>JETS Scotland</w:t>
      </w:r>
      <w:r>
        <w:t xml:space="preserve"> Bidders</w:t>
      </w:r>
      <w:r w:rsidRPr="00EB452F">
        <w:t xml:space="preserve"> who remain in the </w:t>
      </w:r>
      <w:r w:rsidR="00F90574">
        <w:rPr>
          <w:rFonts w:cs="Arial"/>
          <w:color w:val="000000"/>
          <w:szCs w:val="24"/>
          <w:lang w:eastAsia="en-GB" w:bidi="ks-Deva"/>
        </w:rPr>
        <w:t>JETS Scotland</w:t>
      </w:r>
      <w:r w:rsidRPr="00EB452F">
        <w:t xml:space="preserve"> procurement process at the </w:t>
      </w:r>
      <w:r w:rsidRPr="00EB452F">
        <w:lastRenderedPageBreak/>
        <w:t>time DWP issues the clarification or update at the same time to ensure transparency and equal treatment.</w:t>
      </w:r>
    </w:p>
    <w:p w14:paraId="55648BC8" w14:textId="77777777" w:rsidR="00820268" w:rsidRPr="00820268" w:rsidRDefault="00820268" w:rsidP="00820268"/>
    <w:p w14:paraId="56D53AD1" w14:textId="1FDFDCA0" w:rsidR="0038032F" w:rsidRPr="00EB452F" w:rsidRDefault="0038032F" w:rsidP="00D85BDB">
      <w:pPr>
        <w:pStyle w:val="Heading2"/>
        <w:spacing w:before="0" w:after="240" w:line="240" w:lineRule="auto"/>
        <w:rPr>
          <w:rFonts w:ascii="Arial" w:hAnsi="Arial" w:cs="Arial"/>
          <w:color w:val="auto"/>
          <w:sz w:val="24"/>
          <w:szCs w:val="24"/>
        </w:rPr>
      </w:pPr>
      <w:bookmarkStart w:id="95" w:name="_Toc468459176"/>
      <w:bookmarkStart w:id="96" w:name="_Toc471799142"/>
      <w:bookmarkStart w:id="97" w:name="_Toc485809603"/>
      <w:bookmarkStart w:id="98" w:name="_Toc485818528"/>
      <w:bookmarkStart w:id="99" w:name="_Toc486595361"/>
      <w:bookmarkStart w:id="100" w:name="_Toc53124671"/>
      <w:r w:rsidRPr="00EB452F">
        <w:rPr>
          <w:rFonts w:ascii="Arial" w:hAnsi="Arial" w:cs="Arial"/>
          <w:color w:val="auto"/>
          <w:sz w:val="24"/>
          <w:szCs w:val="24"/>
        </w:rPr>
        <w:t>Contract Duration and Start Date</w:t>
      </w:r>
      <w:bookmarkEnd w:id="95"/>
      <w:bookmarkEnd w:id="96"/>
      <w:bookmarkEnd w:id="97"/>
      <w:bookmarkEnd w:id="98"/>
      <w:bookmarkEnd w:id="99"/>
      <w:bookmarkEnd w:id="100"/>
    </w:p>
    <w:p w14:paraId="4D3E54FE" w14:textId="7C8BE3A7" w:rsidR="0038032F" w:rsidRDefault="00F90574" w:rsidP="00B4734E">
      <w:pPr>
        <w:pStyle w:val="ListParagraph"/>
        <w:numPr>
          <w:ilvl w:val="0"/>
          <w:numId w:val="27"/>
        </w:numPr>
        <w:spacing w:after="0" w:line="240" w:lineRule="auto"/>
        <w:ind w:left="709" w:hanging="709"/>
        <w:jc w:val="both"/>
      </w:pPr>
      <w:r>
        <w:t>JETS Scotland</w:t>
      </w:r>
      <w:r w:rsidR="0038032F" w:rsidRPr="00EB452F">
        <w:t xml:space="preserve"> contract will run for </w:t>
      </w:r>
      <w:r w:rsidR="00BB6768">
        <w:t xml:space="preserve">12 months </w:t>
      </w:r>
      <w:r w:rsidR="0038032F" w:rsidRPr="00EB452F">
        <w:t>of referrals</w:t>
      </w:r>
      <w:r w:rsidR="00501D76">
        <w:t>, commencing 25</w:t>
      </w:r>
      <w:r w:rsidR="00501D76" w:rsidRPr="00501D76">
        <w:rPr>
          <w:vertAlign w:val="superscript"/>
        </w:rPr>
        <w:t>th</w:t>
      </w:r>
      <w:r w:rsidR="00501D76">
        <w:t xml:space="preserve"> January 2021,</w:t>
      </w:r>
      <w:r w:rsidR="0038032F" w:rsidRPr="00EB452F">
        <w:t xml:space="preserve"> with the option </w:t>
      </w:r>
      <w:r w:rsidR="009D433A">
        <w:t>to extend referrals by up to one year</w:t>
      </w:r>
      <w:r w:rsidR="0038032F" w:rsidRPr="00EB452F">
        <w:t xml:space="preserve">, subject to available funding and satisfactory performance.  As the services will be delivered to each </w:t>
      </w:r>
      <w:r w:rsidR="006C3D49">
        <w:t>Participant</w:t>
      </w:r>
      <w:r w:rsidR="0038032F" w:rsidRPr="00EB452F">
        <w:t xml:space="preserve"> for up </w:t>
      </w:r>
      <w:r w:rsidR="0038032F" w:rsidRPr="00BB6768">
        <w:t xml:space="preserve">to </w:t>
      </w:r>
      <w:r w:rsidR="00BB6768" w:rsidRPr="002944F0">
        <w:t>182</w:t>
      </w:r>
      <w:r w:rsidR="0038032F" w:rsidRPr="00BB6768">
        <w:t xml:space="preserve"> days</w:t>
      </w:r>
      <w:r w:rsidR="0038032F" w:rsidRPr="00EB452F">
        <w:t xml:space="preserve">, </w:t>
      </w:r>
      <w:r w:rsidR="006C3D49">
        <w:t>providers</w:t>
      </w:r>
      <w:r w:rsidR="0038032F" w:rsidRPr="00EB452F">
        <w:t xml:space="preserve"> will continue to deliver the service </w:t>
      </w:r>
      <w:r w:rsidR="0038032F" w:rsidRPr="00BB6768">
        <w:t xml:space="preserve">until </w:t>
      </w:r>
      <w:r w:rsidR="00BB6768" w:rsidRPr="002944F0">
        <w:t>182</w:t>
      </w:r>
      <w:r w:rsidR="0038032F" w:rsidRPr="00BB6768">
        <w:t xml:space="preserve"> days </w:t>
      </w:r>
      <w:r w:rsidR="0038032F" w:rsidRPr="00EB452F">
        <w:t xml:space="preserve">after the last start on the </w:t>
      </w:r>
      <w:r w:rsidR="002329A8">
        <w:t>Programme</w:t>
      </w:r>
      <w:r w:rsidR="0038032F" w:rsidRPr="00EB452F">
        <w:t xml:space="preserve"> – please refer to Section 1 for more information.</w:t>
      </w:r>
    </w:p>
    <w:p w14:paraId="2350DB96" w14:textId="77777777" w:rsidR="0017759A" w:rsidRDefault="0017759A" w:rsidP="00D85BDB">
      <w:pPr>
        <w:pStyle w:val="ListParagraph"/>
        <w:spacing w:after="0" w:line="240" w:lineRule="auto"/>
        <w:ind w:left="709"/>
        <w:jc w:val="both"/>
      </w:pPr>
    </w:p>
    <w:p w14:paraId="26EB8627" w14:textId="52465D40" w:rsidR="0017759A" w:rsidRDefault="0017759A" w:rsidP="00B4734E">
      <w:pPr>
        <w:pStyle w:val="ListParagraph"/>
        <w:numPr>
          <w:ilvl w:val="0"/>
          <w:numId w:val="27"/>
        </w:numPr>
        <w:spacing w:after="0" w:line="240" w:lineRule="auto"/>
        <w:ind w:left="709" w:hanging="709"/>
        <w:jc w:val="both"/>
      </w:pPr>
      <w:r w:rsidRPr="00EB452F">
        <w:t xml:space="preserve">DWP is committed to having </w:t>
      </w:r>
      <w:r w:rsidR="00F90574">
        <w:t>JETS Scotland</w:t>
      </w:r>
      <w:r w:rsidRPr="00EB452F">
        <w:t xml:space="preserve"> contracts in place for referrals to begin </w:t>
      </w:r>
      <w:r>
        <w:t xml:space="preserve">by </w:t>
      </w:r>
      <w:r w:rsidR="00501D76">
        <w:t>25</w:t>
      </w:r>
      <w:r w:rsidR="00501D76" w:rsidRPr="00501D76">
        <w:rPr>
          <w:vertAlign w:val="superscript"/>
        </w:rPr>
        <w:t>th</w:t>
      </w:r>
      <w:r w:rsidR="00501D76">
        <w:t xml:space="preserve"> </w:t>
      </w:r>
      <w:r>
        <w:t>January 2021</w:t>
      </w:r>
      <w:r w:rsidRPr="00EB452F">
        <w:t xml:space="preserve">. It is expected that </w:t>
      </w:r>
      <w:r w:rsidR="000E7C9E">
        <w:t xml:space="preserve">the </w:t>
      </w:r>
      <w:r w:rsidR="00580B40">
        <w:t>Provider</w:t>
      </w:r>
      <w:r w:rsidRPr="00EB452F">
        <w:t xml:space="preserve"> will meet </w:t>
      </w:r>
      <w:r w:rsidR="00501D76">
        <w:t xml:space="preserve">this service delivery start date </w:t>
      </w:r>
      <w:r w:rsidRPr="00EB452F">
        <w:t xml:space="preserve">and </w:t>
      </w:r>
      <w:r>
        <w:t xml:space="preserve">their ability to do </w:t>
      </w:r>
      <w:r w:rsidRPr="00EB452F">
        <w:t>this</w:t>
      </w:r>
      <w:r>
        <w:t xml:space="preserve"> </w:t>
      </w:r>
      <w:r w:rsidRPr="00EB452F">
        <w:t xml:space="preserve">will be </w:t>
      </w:r>
      <w:r w:rsidR="00513A3B">
        <w:t>assessed in</w:t>
      </w:r>
      <w:r>
        <w:t xml:space="preserve"> </w:t>
      </w:r>
      <w:r w:rsidR="00F90574">
        <w:t>JETS Scotland</w:t>
      </w:r>
      <w:r>
        <w:t xml:space="preserve"> </w:t>
      </w:r>
      <w:r w:rsidR="00501D76">
        <w:t>evaluation,</w:t>
      </w:r>
      <w:r w:rsidRPr="00EB452F">
        <w:t xml:space="preserve"> in the</w:t>
      </w:r>
      <w:r>
        <w:t xml:space="preserve"> assessment of their</w:t>
      </w:r>
      <w:r w:rsidRPr="00EB452F">
        <w:t xml:space="preserve"> Implementation Plans</w:t>
      </w:r>
      <w:r w:rsidR="00501D76">
        <w:t>.</w:t>
      </w:r>
    </w:p>
    <w:p w14:paraId="0F9AAF5D" w14:textId="77777777" w:rsidR="0038032F" w:rsidRPr="00EF76B3" w:rsidRDefault="0038032F" w:rsidP="009F3258">
      <w:pPr>
        <w:pStyle w:val="ListParagraph"/>
        <w:spacing w:after="0" w:line="240" w:lineRule="auto"/>
        <w:ind w:left="709"/>
        <w:jc w:val="both"/>
        <w:rPr>
          <w:rFonts w:eastAsia="Times New Roman" w:cs="Arial"/>
          <w:szCs w:val="24"/>
        </w:rPr>
      </w:pPr>
    </w:p>
    <w:p w14:paraId="3C4643F9" w14:textId="3FDB0D31" w:rsidR="0038032F" w:rsidRPr="00FC7DF5" w:rsidRDefault="0038032F" w:rsidP="00580B40">
      <w:pPr>
        <w:pStyle w:val="ListParagraph"/>
        <w:numPr>
          <w:ilvl w:val="0"/>
          <w:numId w:val="27"/>
        </w:numPr>
        <w:spacing w:after="0" w:line="240" w:lineRule="auto"/>
        <w:ind w:left="709" w:hanging="709"/>
        <w:jc w:val="both"/>
        <w:rPr>
          <w:szCs w:val="24"/>
        </w:rPr>
      </w:pPr>
      <w:r w:rsidRPr="00FC7DF5">
        <w:rPr>
          <w:szCs w:val="24"/>
        </w:rPr>
        <w:t xml:space="preserve">It should be noted that by </w:t>
      </w:r>
      <w:r w:rsidR="00FC7DF5" w:rsidRPr="00FC7DF5">
        <w:rPr>
          <w:szCs w:val="24"/>
        </w:rPr>
        <w:t>S</w:t>
      </w:r>
      <w:r w:rsidRPr="00FC7DF5">
        <w:rPr>
          <w:szCs w:val="24"/>
        </w:rPr>
        <w:t xml:space="preserve">ervice </w:t>
      </w:r>
      <w:r w:rsidR="00FC7DF5">
        <w:rPr>
          <w:szCs w:val="24"/>
        </w:rPr>
        <w:t>Start D</w:t>
      </w:r>
      <w:r w:rsidRPr="00FC7DF5">
        <w:rPr>
          <w:szCs w:val="24"/>
        </w:rPr>
        <w:t xml:space="preserve">ate </w:t>
      </w:r>
      <w:r w:rsidR="00580B40">
        <w:rPr>
          <w:szCs w:val="24"/>
        </w:rPr>
        <w:t>Provider</w:t>
      </w:r>
      <w:r w:rsidRPr="00FC7DF5">
        <w:rPr>
          <w:szCs w:val="24"/>
        </w:rPr>
        <w:t xml:space="preserve">’s must be immediately ready, across the full </w:t>
      </w:r>
      <w:r w:rsidR="00D24F29" w:rsidRPr="00FC7DF5">
        <w:rPr>
          <w:szCs w:val="24"/>
        </w:rPr>
        <w:t>CPA</w:t>
      </w:r>
      <w:r w:rsidRPr="00FC7DF5">
        <w:rPr>
          <w:szCs w:val="24"/>
        </w:rPr>
        <w:t xml:space="preserve">, to receive referrals and offer </w:t>
      </w:r>
      <w:r w:rsidR="006C3D49" w:rsidRPr="00FC7DF5">
        <w:rPr>
          <w:szCs w:val="24"/>
        </w:rPr>
        <w:t>Participants</w:t>
      </w:r>
      <w:r w:rsidRPr="00FC7DF5">
        <w:rPr>
          <w:szCs w:val="24"/>
        </w:rPr>
        <w:t xml:space="preserve"> a place on the </w:t>
      </w:r>
      <w:r w:rsidR="002329A8" w:rsidRPr="00FC7DF5">
        <w:rPr>
          <w:szCs w:val="24"/>
        </w:rPr>
        <w:t>Programme</w:t>
      </w:r>
      <w:r w:rsidRPr="00FC7DF5">
        <w:rPr>
          <w:szCs w:val="24"/>
        </w:rPr>
        <w:t xml:space="preserve"> in line with the requirements outlined in Section 2 of this Call-Off Specification. </w:t>
      </w:r>
      <w:r w:rsidRPr="00FC7DF5">
        <w:rPr>
          <w:color w:val="000000" w:themeColor="text1"/>
        </w:rPr>
        <w:t xml:space="preserve">Where the </w:t>
      </w:r>
      <w:r w:rsidR="008D3B72">
        <w:rPr>
          <w:color w:val="000000" w:themeColor="text1"/>
        </w:rPr>
        <w:t xml:space="preserve">Call Off </w:t>
      </w:r>
      <w:r w:rsidR="00FC7DF5">
        <w:rPr>
          <w:color w:val="000000" w:themeColor="text1"/>
        </w:rPr>
        <w:t>S</w:t>
      </w:r>
      <w:r w:rsidRPr="00FC7DF5">
        <w:rPr>
          <w:color w:val="000000" w:themeColor="text1"/>
        </w:rPr>
        <w:t xml:space="preserve">tart </w:t>
      </w:r>
      <w:r w:rsidR="00FC7DF5">
        <w:rPr>
          <w:color w:val="000000" w:themeColor="text1"/>
        </w:rPr>
        <w:t>D</w:t>
      </w:r>
      <w:r w:rsidRPr="00FC7DF5">
        <w:rPr>
          <w:color w:val="000000" w:themeColor="text1"/>
        </w:rPr>
        <w:t xml:space="preserve">ate for live referrals falls after the start of the month, meaning a part month delivery, the first instalment of the </w:t>
      </w:r>
      <w:r w:rsidR="00D96F26">
        <w:rPr>
          <w:color w:val="000000" w:themeColor="text1"/>
        </w:rPr>
        <w:t>Delivery Fee</w:t>
      </w:r>
      <w:r w:rsidRPr="00FC7DF5">
        <w:rPr>
          <w:color w:val="000000" w:themeColor="text1"/>
        </w:rPr>
        <w:t xml:space="preserve"> will be calculated and paid at the pro rata amount (for the purposes of this payment, 30 days will be used as the basis for the calculation).</w:t>
      </w:r>
    </w:p>
    <w:p w14:paraId="6EAA8258" w14:textId="77777777" w:rsidR="0038032F" w:rsidRDefault="0038032F" w:rsidP="0038032F">
      <w:pPr>
        <w:pStyle w:val="ListParagraph"/>
        <w:spacing w:after="0" w:line="240" w:lineRule="auto"/>
        <w:ind w:left="709"/>
        <w:jc w:val="both"/>
        <w:rPr>
          <w:szCs w:val="24"/>
        </w:rPr>
      </w:pPr>
    </w:p>
    <w:p w14:paraId="1E575079" w14:textId="1FDC5BDD" w:rsidR="0038032F" w:rsidRDefault="00F90574" w:rsidP="0038032F">
      <w:pPr>
        <w:pStyle w:val="Heading2"/>
        <w:spacing w:before="0" w:line="240" w:lineRule="auto"/>
        <w:rPr>
          <w:rFonts w:ascii="Arial" w:hAnsi="Arial" w:cs="Arial"/>
          <w:color w:val="auto"/>
          <w:sz w:val="24"/>
          <w:szCs w:val="24"/>
        </w:rPr>
      </w:pPr>
      <w:bookmarkStart w:id="101" w:name="_Toc468459177"/>
      <w:bookmarkStart w:id="102" w:name="_Toc471799143"/>
      <w:bookmarkStart w:id="103" w:name="_Toc486595362"/>
      <w:bookmarkStart w:id="104" w:name="_Toc53124672"/>
      <w:r>
        <w:rPr>
          <w:rFonts w:ascii="Arial" w:hAnsi="Arial" w:cs="Arial"/>
          <w:color w:val="auto"/>
          <w:sz w:val="24"/>
          <w:szCs w:val="24"/>
        </w:rPr>
        <w:t>JETS S</w:t>
      </w:r>
      <w:r w:rsidR="00BB7F68">
        <w:rPr>
          <w:rFonts w:ascii="Arial" w:hAnsi="Arial" w:cs="Arial"/>
          <w:color w:val="auto"/>
          <w:sz w:val="24"/>
          <w:szCs w:val="24"/>
        </w:rPr>
        <w:t>cotland</w:t>
      </w:r>
      <w:r w:rsidR="0038032F">
        <w:rPr>
          <w:rFonts w:cs="Arial"/>
          <w:szCs w:val="24"/>
        </w:rPr>
        <w:t xml:space="preserve"> </w:t>
      </w:r>
      <w:r w:rsidR="0038032F" w:rsidRPr="00FC59CC">
        <w:rPr>
          <w:rFonts w:ascii="Arial" w:hAnsi="Arial" w:cs="Arial"/>
          <w:color w:val="auto"/>
          <w:sz w:val="24"/>
          <w:szCs w:val="24"/>
        </w:rPr>
        <w:t>Tender</w:t>
      </w:r>
      <w:r w:rsidR="0038032F" w:rsidRPr="00EB452F">
        <w:rPr>
          <w:rFonts w:cs="Arial"/>
          <w:szCs w:val="24"/>
        </w:rPr>
        <w:t xml:space="preserve"> </w:t>
      </w:r>
      <w:r w:rsidR="0038032F" w:rsidRPr="00FC59CC">
        <w:rPr>
          <w:rFonts w:ascii="Arial" w:hAnsi="Arial" w:cs="Arial"/>
          <w:color w:val="auto"/>
          <w:sz w:val="24"/>
          <w:szCs w:val="24"/>
        </w:rPr>
        <w:t>Evaluation</w:t>
      </w:r>
      <w:bookmarkEnd w:id="101"/>
      <w:bookmarkEnd w:id="102"/>
      <w:bookmarkEnd w:id="103"/>
      <w:bookmarkEnd w:id="104"/>
    </w:p>
    <w:p w14:paraId="23BFFFE1" w14:textId="77777777" w:rsidR="00501D76" w:rsidRPr="00501D76" w:rsidRDefault="00501D76" w:rsidP="00501D76"/>
    <w:p w14:paraId="0DE0C521" w14:textId="77777777" w:rsidR="00501D76" w:rsidRPr="00D85BDB" w:rsidRDefault="00501D76" w:rsidP="00B4734E">
      <w:pPr>
        <w:pStyle w:val="ListParagraph"/>
        <w:numPr>
          <w:ilvl w:val="0"/>
          <w:numId w:val="27"/>
        </w:numPr>
      </w:pPr>
      <w:r w:rsidRPr="00D85BDB">
        <w:t>DWP intends to award only one contract which will cover the entire Scotland CPA.</w:t>
      </w:r>
    </w:p>
    <w:p w14:paraId="16B6F805" w14:textId="77777777" w:rsidR="0038032F" w:rsidRPr="00EF76B3" w:rsidRDefault="0038032F" w:rsidP="0038032F">
      <w:pPr>
        <w:spacing w:after="0" w:line="240" w:lineRule="auto"/>
        <w:jc w:val="both"/>
        <w:rPr>
          <w:szCs w:val="24"/>
        </w:rPr>
      </w:pPr>
    </w:p>
    <w:p w14:paraId="045584ED" w14:textId="3F7CAE6C" w:rsidR="0038032F" w:rsidRDefault="00F90574" w:rsidP="00B4734E">
      <w:pPr>
        <w:pStyle w:val="ListParagraph"/>
        <w:numPr>
          <w:ilvl w:val="0"/>
          <w:numId w:val="27"/>
        </w:numPr>
        <w:spacing w:after="0" w:line="240" w:lineRule="auto"/>
        <w:ind w:left="709" w:hanging="709"/>
        <w:jc w:val="both"/>
        <w:rPr>
          <w:rFonts w:eastAsia="Times New Roman" w:cs="Arial"/>
          <w:spacing w:val="-3"/>
          <w:szCs w:val="24"/>
        </w:rPr>
      </w:pPr>
      <w:r>
        <w:rPr>
          <w:szCs w:val="24"/>
        </w:rPr>
        <w:t>JETS S</w:t>
      </w:r>
      <w:r w:rsidR="00BB7F68">
        <w:rPr>
          <w:szCs w:val="24"/>
        </w:rPr>
        <w:t>cotland</w:t>
      </w:r>
      <w:r w:rsidR="0038032F" w:rsidRPr="00EF76B3">
        <w:rPr>
          <w:rFonts w:eastAsia="Times New Roman" w:cs="Arial"/>
          <w:spacing w:val="-3"/>
          <w:szCs w:val="24"/>
        </w:rPr>
        <w:t xml:space="preserve"> </w:t>
      </w:r>
      <w:r w:rsidR="00501D76">
        <w:rPr>
          <w:rFonts w:eastAsia="Times New Roman" w:cs="Arial"/>
          <w:spacing w:val="-3"/>
          <w:szCs w:val="24"/>
        </w:rPr>
        <w:t>will be evaluated in line with the published eva</w:t>
      </w:r>
      <w:r w:rsidR="00820268">
        <w:rPr>
          <w:rFonts w:eastAsia="Times New Roman" w:cs="Arial"/>
          <w:spacing w:val="-3"/>
          <w:szCs w:val="24"/>
        </w:rPr>
        <w:t xml:space="preserve">luation criteria and weightings, as detailed in the Instructions to Bidders. </w:t>
      </w:r>
    </w:p>
    <w:p w14:paraId="5FD938E9" w14:textId="77777777" w:rsidR="0038032F" w:rsidRDefault="0038032F" w:rsidP="0038032F">
      <w:pPr>
        <w:pStyle w:val="ListParagraph"/>
        <w:spacing w:after="0" w:line="240" w:lineRule="auto"/>
        <w:ind w:left="1080"/>
        <w:jc w:val="both"/>
        <w:rPr>
          <w:rFonts w:eastAsia="Times New Roman" w:cs="Arial"/>
          <w:spacing w:val="-3"/>
          <w:szCs w:val="24"/>
        </w:rPr>
      </w:pPr>
    </w:p>
    <w:p w14:paraId="6E24B83D" w14:textId="0B2BA4D5" w:rsidR="0038032F" w:rsidRDefault="0038032F" w:rsidP="00820268">
      <w:pPr>
        <w:spacing w:after="0" w:line="240" w:lineRule="auto"/>
        <w:ind w:left="720" w:hanging="720"/>
        <w:jc w:val="both"/>
        <w:rPr>
          <w:rFonts w:cs="Arial"/>
          <w:szCs w:val="24"/>
        </w:rPr>
      </w:pPr>
      <w:r>
        <w:rPr>
          <w:rFonts w:eastAsia="Times New Roman" w:cs="Arial"/>
          <w:bCs/>
          <w:spacing w:val="-3"/>
          <w:szCs w:val="24"/>
        </w:rPr>
        <w:tab/>
      </w:r>
    </w:p>
    <w:p w14:paraId="11BCF639" w14:textId="7C167080" w:rsidR="0038032F" w:rsidRPr="00EB452F" w:rsidRDefault="0038032F" w:rsidP="00D85BDB">
      <w:pPr>
        <w:pStyle w:val="Heading2"/>
        <w:spacing w:before="0" w:after="240" w:line="240" w:lineRule="auto"/>
        <w:rPr>
          <w:rFonts w:ascii="Arial" w:hAnsi="Arial" w:cs="Arial"/>
          <w:color w:val="auto"/>
          <w:sz w:val="24"/>
          <w:szCs w:val="24"/>
          <w:lang w:eastAsia="en-GB" w:bidi="ks-Deva"/>
        </w:rPr>
      </w:pPr>
      <w:bookmarkStart w:id="105" w:name="_Toc468459178"/>
      <w:bookmarkStart w:id="106" w:name="_Toc471799144"/>
      <w:bookmarkStart w:id="107" w:name="_Toc485809605"/>
      <w:bookmarkStart w:id="108" w:name="_Toc485818530"/>
      <w:bookmarkStart w:id="109" w:name="_Toc486595364"/>
      <w:bookmarkStart w:id="110" w:name="_Toc53124673"/>
      <w:r w:rsidRPr="00EB452F">
        <w:rPr>
          <w:rFonts w:ascii="Arial" w:hAnsi="Arial" w:cs="Arial"/>
          <w:color w:val="auto"/>
          <w:sz w:val="24"/>
          <w:szCs w:val="24"/>
          <w:lang w:eastAsia="en-GB" w:bidi="ks-Deva"/>
        </w:rPr>
        <w:t xml:space="preserve">Notification to the Preferred </w:t>
      </w:r>
      <w:r w:rsidR="00580B40">
        <w:rPr>
          <w:rFonts w:ascii="Arial" w:hAnsi="Arial" w:cs="Arial"/>
          <w:color w:val="auto"/>
          <w:sz w:val="24"/>
          <w:szCs w:val="24"/>
          <w:lang w:eastAsia="en-GB" w:bidi="ks-Deva"/>
        </w:rPr>
        <w:t>Provider</w:t>
      </w:r>
      <w:bookmarkEnd w:id="105"/>
      <w:bookmarkEnd w:id="106"/>
      <w:bookmarkEnd w:id="107"/>
      <w:bookmarkEnd w:id="108"/>
      <w:bookmarkEnd w:id="109"/>
      <w:bookmarkEnd w:id="110"/>
      <w:r w:rsidRPr="00EB452F">
        <w:rPr>
          <w:rFonts w:ascii="Arial" w:hAnsi="Arial" w:cs="Arial"/>
          <w:color w:val="auto"/>
          <w:sz w:val="24"/>
          <w:szCs w:val="24"/>
          <w:lang w:eastAsia="en-GB" w:bidi="ks-Deva"/>
        </w:rPr>
        <w:t xml:space="preserve"> </w:t>
      </w:r>
    </w:p>
    <w:p w14:paraId="193E9824" w14:textId="05CD5C7A" w:rsidR="0038032F" w:rsidRDefault="008852C5" w:rsidP="00B4734E">
      <w:pPr>
        <w:pStyle w:val="ListParagraph"/>
        <w:widowControl w:val="0"/>
        <w:numPr>
          <w:ilvl w:val="0"/>
          <w:numId w:val="27"/>
        </w:numPr>
        <w:autoSpaceDE w:val="0"/>
        <w:autoSpaceDN w:val="0"/>
        <w:adjustRightInd w:val="0"/>
        <w:spacing w:after="0" w:line="240" w:lineRule="auto"/>
        <w:ind w:left="709" w:hanging="709"/>
        <w:jc w:val="both"/>
        <w:rPr>
          <w:rFonts w:cs="Arial"/>
          <w:color w:val="000000"/>
          <w:spacing w:val="6"/>
          <w:szCs w:val="24"/>
          <w:lang w:eastAsia="en-GB" w:bidi="ks-Deva"/>
        </w:rPr>
      </w:pPr>
      <w:r>
        <w:rPr>
          <w:rFonts w:cs="Arial"/>
          <w:color w:val="000000"/>
          <w:spacing w:val="6"/>
          <w:szCs w:val="24"/>
          <w:lang w:eastAsia="en-GB" w:bidi="ks-Deva"/>
        </w:rPr>
        <w:t>DWP</w:t>
      </w:r>
      <w:r w:rsidR="0038032F" w:rsidRPr="002226C6">
        <w:rPr>
          <w:rFonts w:cs="Arial"/>
          <w:color w:val="000000"/>
          <w:spacing w:val="6"/>
          <w:szCs w:val="24"/>
          <w:lang w:eastAsia="en-GB" w:bidi="ks-Deva"/>
        </w:rPr>
        <w:t xml:space="preserve"> anticipates that on the current timetable it will be in a position to name the preferred </w:t>
      </w:r>
      <w:r w:rsidR="00580B40">
        <w:rPr>
          <w:rFonts w:cs="Arial"/>
          <w:color w:val="000000"/>
          <w:spacing w:val="6"/>
          <w:szCs w:val="24"/>
          <w:lang w:eastAsia="en-GB" w:bidi="ks-Deva"/>
        </w:rPr>
        <w:t>Provider</w:t>
      </w:r>
      <w:r w:rsidR="0038032F" w:rsidRPr="002226C6">
        <w:rPr>
          <w:rFonts w:cs="Arial"/>
          <w:color w:val="000000"/>
          <w:spacing w:val="6"/>
          <w:szCs w:val="24"/>
          <w:lang w:eastAsia="en-GB" w:bidi="ks-Deva"/>
        </w:rPr>
        <w:t xml:space="preserve"> </w:t>
      </w:r>
      <w:r w:rsidR="00501D76">
        <w:rPr>
          <w:rFonts w:cs="Arial"/>
          <w:color w:val="000000"/>
          <w:spacing w:val="6"/>
          <w:szCs w:val="24"/>
          <w:lang w:eastAsia="en-GB" w:bidi="ks-Deva"/>
        </w:rPr>
        <w:t>by 7</w:t>
      </w:r>
      <w:r w:rsidR="00501D76" w:rsidRPr="00501D76">
        <w:rPr>
          <w:rFonts w:cs="Arial"/>
          <w:color w:val="000000"/>
          <w:spacing w:val="6"/>
          <w:szCs w:val="24"/>
          <w:vertAlign w:val="superscript"/>
          <w:lang w:eastAsia="en-GB" w:bidi="ks-Deva"/>
        </w:rPr>
        <w:t>th</w:t>
      </w:r>
      <w:r w:rsidR="00501D76">
        <w:rPr>
          <w:rFonts w:cs="Arial"/>
          <w:color w:val="000000"/>
          <w:spacing w:val="6"/>
          <w:szCs w:val="24"/>
          <w:lang w:eastAsia="en-GB" w:bidi="ks-Deva"/>
        </w:rPr>
        <w:t xml:space="preserve"> December</w:t>
      </w:r>
      <w:r w:rsidR="0038032F" w:rsidRPr="002226C6">
        <w:rPr>
          <w:rFonts w:cs="Arial"/>
          <w:color w:val="000000"/>
          <w:spacing w:val="6"/>
          <w:szCs w:val="24"/>
          <w:lang w:eastAsia="en-GB" w:bidi="ks-Deva"/>
        </w:rPr>
        <w:t xml:space="preserve">. It may, at that stage, require the preferred </w:t>
      </w:r>
      <w:r w:rsidR="006C3D49">
        <w:rPr>
          <w:rFonts w:cs="Arial"/>
          <w:color w:val="000000"/>
          <w:spacing w:val="6"/>
          <w:szCs w:val="24"/>
          <w:lang w:eastAsia="en-GB" w:bidi="ks-Deva"/>
        </w:rPr>
        <w:t>providers</w:t>
      </w:r>
      <w:r w:rsidR="0038032F" w:rsidRPr="002226C6">
        <w:rPr>
          <w:rFonts w:cs="Arial"/>
          <w:color w:val="000000"/>
          <w:spacing w:val="6"/>
          <w:szCs w:val="24"/>
          <w:lang w:eastAsia="en-GB" w:bidi="ks-Deva"/>
        </w:rPr>
        <w:t xml:space="preserve"> to enter into a preferred </w:t>
      </w:r>
      <w:r w:rsidR="00580B40">
        <w:rPr>
          <w:rFonts w:cs="Arial"/>
          <w:color w:val="000000"/>
          <w:spacing w:val="6"/>
          <w:szCs w:val="24"/>
          <w:lang w:eastAsia="en-GB" w:bidi="ks-Deva"/>
        </w:rPr>
        <w:t>Provider</w:t>
      </w:r>
      <w:r w:rsidR="0038032F" w:rsidRPr="002226C6">
        <w:rPr>
          <w:rFonts w:cs="Arial"/>
          <w:color w:val="000000"/>
          <w:spacing w:val="6"/>
          <w:szCs w:val="24"/>
          <w:lang w:eastAsia="en-GB" w:bidi="ks-Deva"/>
        </w:rPr>
        <w:t xml:space="preserve"> access agreement to facilitate access to customer systems, sites, data and people. </w:t>
      </w:r>
      <w:r>
        <w:rPr>
          <w:rFonts w:cs="Arial"/>
          <w:color w:val="000000"/>
          <w:spacing w:val="6"/>
          <w:szCs w:val="24"/>
          <w:lang w:eastAsia="en-GB" w:bidi="ks-Deva"/>
        </w:rPr>
        <w:t>DWP</w:t>
      </w:r>
      <w:r w:rsidR="0038032F" w:rsidRPr="002226C6">
        <w:rPr>
          <w:rFonts w:cs="Arial"/>
          <w:color w:val="000000"/>
          <w:spacing w:val="6"/>
          <w:szCs w:val="24"/>
          <w:lang w:eastAsia="en-GB" w:bidi="ks-Deva"/>
        </w:rPr>
        <w:t xml:space="preserve"> will also prepare a detailed schedule for clarification to finalise the contract documents.</w:t>
      </w:r>
    </w:p>
    <w:p w14:paraId="115F4FBC" w14:textId="77777777" w:rsidR="0038032F" w:rsidRPr="002226C6" w:rsidRDefault="0038032F" w:rsidP="0038032F">
      <w:pPr>
        <w:widowControl w:val="0"/>
        <w:autoSpaceDE w:val="0"/>
        <w:autoSpaceDN w:val="0"/>
        <w:adjustRightInd w:val="0"/>
        <w:spacing w:after="0" w:line="240" w:lineRule="auto"/>
        <w:jc w:val="both"/>
        <w:rPr>
          <w:rFonts w:cs="Arial"/>
          <w:color w:val="000000"/>
          <w:spacing w:val="6"/>
          <w:szCs w:val="24"/>
          <w:lang w:eastAsia="en-GB" w:bidi="ks-Deva"/>
        </w:rPr>
      </w:pPr>
    </w:p>
    <w:p w14:paraId="10828AAF" w14:textId="77777777" w:rsidR="0038032F" w:rsidRPr="00EB452F" w:rsidRDefault="0038032F" w:rsidP="00D85BDB">
      <w:pPr>
        <w:pStyle w:val="Heading2"/>
        <w:spacing w:before="0" w:after="240" w:line="240" w:lineRule="auto"/>
        <w:rPr>
          <w:rFonts w:ascii="Arial" w:hAnsi="Arial" w:cs="Arial"/>
          <w:color w:val="auto"/>
          <w:sz w:val="24"/>
          <w:szCs w:val="24"/>
          <w:lang w:eastAsia="en-GB" w:bidi="ks-Deva"/>
        </w:rPr>
      </w:pPr>
      <w:bookmarkStart w:id="111" w:name="_Toc471799145"/>
      <w:bookmarkStart w:id="112" w:name="_Toc485809606"/>
      <w:bookmarkStart w:id="113" w:name="_Toc485818531"/>
      <w:bookmarkStart w:id="114" w:name="_Toc486595365"/>
      <w:bookmarkStart w:id="115" w:name="_Toc53124674"/>
      <w:r w:rsidRPr="00EB452F">
        <w:rPr>
          <w:rFonts w:ascii="Arial" w:hAnsi="Arial" w:cs="Arial"/>
          <w:color w:val="auto"/>
          <w:sz w:val="24"/>
          <w:szCs w:val="24"/>
          <w:lang w:eastAsia="en-GB" w:bidi="ks-Deva"/>
        </w:rPr>
        <w:t>Standstill Period</w:t>
      </w:r>
      <w:bookmarkEnd w:id="111"/>
      <w:bookmarkEnd w:id="112"/>
      <w:bookmarkEnd w:id="113"/>
      <w:bookmarkEnd w:id="114"/>
      <w:bookmarkEnd w:id="115"/>
      <w:r w:rsidRPr="00EB452F">
        <w:rPr>
          <w:rFonts w:ascii="Arial" w:hAnsi="Arial" w:cs="Arial"/>
          <w:color w:val="auto"/>
          <w:sz w:val="24"/>
          <w:szCs w:val="24"/>
          <w:lang w:eastAsia="en-GB" w:bidi="ks-Deva"/>
        </w:rPr>
        <w:t xml:space="preserve"> </w:t>
      </w:r>
    </w:p>
    <w:p w14:paraId="7B0F1591" w14:textId="123724BE" w:rsidR="0038032F" w:rsidRDefault="0038032F" w:rsidP="00B4734E">
      <w:pPr>
        <w:pStyle w:val="ListParagraph"/>
        <w:widowControl w:val="0"/>
        <w:numPr>
          <w:ilvl w:val="0"/>
          <w:numId w:val="27"/>
        </w:numPr>
        <w:autoSpaceDE w:val="0"/>
        <w:autoSpaceDN w:val="0"/>
        <w:adjustRightInd w:val="0"/>
        <w:spacing w:after="0" w:line="240" w:lineRule="auto"/>
        <w:ind w:left="709" w:hanging="709"/>
        <w:jc w:val="both"/>
        <w:rPr>
          <w:rFonts w:cs="Arial"/>
          <w:color w:val="000000"/>
          <w:spacing w:val="6"/>
          <w:szCs w:val="24"/>
          <w:lang w:eastAsia="en-GB" w:bidi="ks-Deva"/>
        </w:rPr>
      </w:pPr>
      <w:r w:rsidRPr="002226C6">
        <w:rPr>
          <w:rFonts w:cs="Arial"/>
          <w:color w:val="000000"/>
          <w:spacing w:val="6"/>
          <w:szCs w:val="24"/>
          <w:lang w:eastAsia="en-GB" w:bidi="ks-Deva"/>
        </w:rPr>
        <w:t xml:space="preserve">When </w:t>
      </w:r>
      <w:r w:rsidR="008852C5">
        <w:rPr>
          <w:rFonts w:cs="Arial"/>
          <w:color w:val="000000"/>
          <w:spacing w:val="6"/>
          <w:szCs w:val="24"/>
          <w:lang w:eastAsia="en-GB" w:bidi="ks-Deva"/>
        </w:rPr>
        <w:t>DWP i</w:t>
      </w:r>
      <w:r w:rsidRPr="002226C6">
        <w:rPr>
          <w:rFonts w:cs="Arial"/>
          <w:color w:val="000000"/>
          <w:spacing w:val="6"/>
          <w:szCs w:val="24"/>
          <w:lang w:eastAsia="en-GB" w:bidi="ks-Deva"/>
        </w:rPr>
        <w:t xml:space="preserve">s satisfied that the contract documents are in a position to </w:t>
      </w:r>
      <w:r w:rsidRPr="002226C6">
        <w:rPr>
          <w:rFonts w:cs="Arial"/>
          <w:color w:val="000000"/>
          <w:spacing w:val="6"/>
          <w:szCs w:val="24"/>
          <w:lang w:eastAsia="en-GB" w:bidi="ks-Deva"/>
        </w:rPr>
        <w:lastRenderedPageBreak/>
        <w:t xml:space="preserve">be signed, it will notify all relevant parties of its intention to award the contract. However, it will not conclude the award until the end of the standstill period, which is envisaged to last 10 days. Contract signature will follow the end of the standstill period.  </w:t>
      </w:r>
    </w:p>
    <w:p w14:paraId="0CBB4C26" w14:textId="77777777" w:rsidR="0038032F" w:rsidRDefault="0038032F" w:rsidP="0038032F">
      <w:pPr>
        <w:pStyle w:val="ListParagraph"/>
        <w:widowControl w:val="0"/>
        <w:autoSpaceDE w:val="0"/>
        <w:autoSpaceDN w:val="0"/>
        <w:adjustRightInd w:val="0"/>
        <w:spacing w:after="0" w:line="240" w:lineRule="auto"/>
        <w:ind w:left="709"/>
        <w:jc w:val="both"/>
        <w:rPr>
          <w:rFonts w:cs="Arial"/>
          <w:color w:val="000000"/>
          <w:spacing w:val="6"/>
          <w:szCs w:val="24"/>
          <w:lang w:eastAsia="en-GB" w:bidi="ks-Deva"/>
        </w:rPr>
      </w:pPr>
    </w:p>
    <w:p w14:paraId="0864F3A6" w14:textId="088448AC" w:rsidR="0038032F" w:rsidRPr="00EB452F" w:rsidRDefault="0038032F" w:rsidP="00D85BDB">
      <w:pPr>
        <w:pStyle w:val="Heading2"/>
        <w:spacing w:before="0" w:after="240" w:line="240" w:lineRule="auto"/>
        <w:rPr>
          <w:rFonts w:ascii="Arial" w:hAnsi="Arial" w:cs="Arial"/>
          <w:color w:val="auto"/>
          <w:sz w:val="24"/>
          <w:szCs w:val="24"/>
          <w:lang w:eastAsia="en-GB" w:bidi="ks-Deva"/>
        </w:rPr>
      </w:pPr>
      <w:bookmarkStart w:id="116" w:name="_Toc468459181"/>
      <w:bookmarkStart w:id="117" w:name="_Toc471799146"/>
      <w:bookmarkStart w:id="118" w:name="_Toc485809607"/>
      <w:bookmarkStart w:id="119" w:name="_Toc485818532"/>
      <w:bookmarkStart w:id="120" w:name="_Toc486595366"/>
      <w:bookmarkStart w:id="121" w:name="_Toc53124675"/>
      <w:r w:rsidRPr="00EB452F">
        <w:rPr>
          <w:rFonts w:ascii="Arial" w:hAnsi="Arial" w:cs="Arial"/>
          <w:color w:val="auto"/>
          <w:sz w:val="24"/>
          <w:szCs w:val="24"/>
          <w:lang w:eastAsia="en-GB" w:bidi="ks-Deva"/>
        </w:rPr>
        <w:t xml:space="preserve">Debrief to Unsuccessful </w:t>
      </w:r>
      <w:bookmarkEnd w:id="116"/>
      <w:bookmarkEnd w:id="117"/>
      <w:bookmarkEnd w:id="118"/>
      <w:bookmarkEnd w:id="119"/>
      <w:bookmarkEnd w:id="120"/>
      <w:r w:rsidR="006C3D49">
        <w:rPr>
          <w:rFonts w:ascii="Arial" w:hAnsi="Arial" w:cs="Arial"/>
          <w:color w:val="auto"/>
          <w:sz w:val="24"/>
          <w:szCs w:val="24"/>
          <w:lang w:eastAsia="en-GB" w:bidi="ks-Deva"/>
        </w:rPr>
        <w:t>Providers</w:t>
      </w:r>
      <w:bookmarkEnd w:id="121"/>
    </w:p>
    <w:p w14:paraId="23E3D05E" w14:textId="3E2C9392" w:rsidR="0038032F" w:rsidRDefault="0038032F" w:rsidP="00B4734E">
      <w:pPr>
        <w:pStyle w:val="ListParagraph"/>
        <w:widowControl w:val="0"/>
        <w:numPr>
          <w:ilvl w:val="0"/>
          <w:numId w:val="27"/>
        </w:numPr>
        <w:autoSpaceDE w:val="0"/>
        <w:autoSpaceDN w:val="0"/>
        <w:adjustRightInd w:val="0"/>
        <w:spacing w:after="0" w:line="240" w:lineRule="auto"/>
        <w:jc w:val="both"/>
        <w:rPr>
          <w:rFonts w:cs="Arial"/>
          <w:color w:val="000000"/>
          <w:spacing w:val="6"/>
          <w:szCs w:val="24"/>
          <w:lang w:eastAsia="en-GB" w:bidi="ks-Deva"/>
        </w:rPr>
      </w:pPr>
      <w:r w:rsidRPr="002226C6">
        <w:rPr>
          <w:rFonts w:cs="Arial"/>
          <w:color w:val="000000"/>
          <w:spacing w:val="6"/>
          <w:szCs w:val="24"/>
          <w:lang w:eastAsia="en-GB" w:bidi="ks-Deva"/>
        </w:rPr>
        <w:t xml:space="preserve">At the commencement of the standstill period unsuccessful </w:t>
      </w:r>
      <w:r w:rsidR="006C3D49">
        <w:rPr>
          <w:rFonts w:cs="Arial"/>
          <w:color w:val="000000"/>
          <w:spacing w:val="6"/>
          <w:szCs w:val="24"/>
          <w:lang w:eastAsia="en-GB" w:bidi="ks-Deva"/>
        </w:rPr>
        <w:t>providers</w:t>
      </w:r>
      <w:r w:rsidRPr="002226C6">
        <w:rPr>
          <w:rFonts w:cs="Arial"/>
          <w:color w:val="000000"/>
          <w:spacing w:val="6"/>
          <w:szCs w:val="24"/>
          <w:lang w:eastAsia="en-GB" w:bidi="ks-Deva"/>
        </w:rPr>
        <w:t xml:space="preserve"> will be provided with details of the characteristics and relative advantages of the successful tender. </w:t>
      </w:r>
    </w:p>
    <w:p w14:paraId="75BD6E4D" w14:textId="77777777" w:rsidR="0038032F" w:rsidRDefault="0038032F" w:rsidP="0038032F">
      <w:pPr>
        <w:pStyle w:val="ListParagraph"/>
        <w:widowControl w:val="0"/>
        <w:autoSpaceDE w:val="0"/>
        <w:autoSpaceDN w:val="0"/>
        <w:adjustRightInd w:val="0"/>
        <w:spacing w:after="0" w:line="240" w:lineRule="auto"/>
        <w:ind w:left="714"/>
        <w:jc w:val="both"/>
        <w:rPr>
          <w:rFonts w:cs="Arial"/>
          <w:color w:val="000000"/>
          <w:spacing w:val="6"/>
          <w:szCs w:val="24"/>
          <w:lang w:eastAsia="en-GB" w:bidi="ks-Deva"/>
        </w:rPr>
      </w:pPr>
    </w:p>
    <w:p w14:paraId="7F3D7D19" w14:textId="77777777" w:rsidR="0038032F" w:rsidRPr="00EB452F" w:rsidRDefault="0038032F" w:rsidP="00D85BDB">
      <w:pPr>
        <w:pStyle w:val="Heading2"/>
        <w:spacing w:before="0" w:after="240" w:line="240" w:lineRule="auto"/>
        <w:rPr>
          <w:rFonts w:ascii="Arial" w:hAnsi="Arial" w:cs="Arial"/>
          <w:color w:val="auto"/>
          <w:sz w:val="24"/>
          <w:szCs w:val="24"/>
        </w:rPr>
      </w:pPr>
      <w:bookmarkStart w:id="122" w:name="_Toc468459182"/>
      <w:bookmarkStart w:id="123" w:name="_Toc471799147"/>
      <w:bookmarkStart w:id="124" w:name="_Toc485809608"/>
      <w:bookmarkStart w:id="125" w:name="_Toc485818533"/>
      <w:bookmarkStart w:id="126" w:name="_Toc486595367"/>
      <w:bookmarkStart w:id="127" w:name="_Toc53124676"/>
      <w:r w:rsidRPr="00EB452F">
        <w:rPr>
          <w:rFonts w:ascii="Arial" w:hAnsi="Arial" w:cs="Arial"/>
          <w:color w:val="auto"/>
          <w:sz w:val="24"/>
          <w:szCs w:val="24"/>
        </w:rPr>
        <w:t>Transfer of Undertaking (Protection of Employment) Regulations 2006</w:t>
      </w:r>
      <w:bookmarkEnd w:id="122"/>
      <w:bookmarkEnd w:id="123"/>
      <w:bookmarkEnd w:id="124"/>
      <w:bookmarkEnd w:id="125"/>
      <w:bookmarkEnd w:id="126"/>
      <w:bookmarkEnd w:id="127"/>
      <w:r w:rsidRPr="00EB452F">
        <w:rPr>
          <w:rFonts w:ascii="Arial" w:hAnsi="Arial" w:cs="Arial"/>
          <w:color w:val="auto"/>
          <w:sz w:val="24"/>
          <w:szCs w:val="24"/>
        </w:rPr>
        <w:t xml:space="preserve"> </w:t>
      </w:r>
    </w:p>
    <w:p w14:paraId="64B7AE33" w14:textId="14316E72" w:rsidR="00784D5D" w:rsidRPr="009F3258" w:rsidRDefault="00784D5D" w:rsidP="00B4734E">
      <w:pPr>
        <w:pStyle w:val="ListParagraph"/>
        <w:numPr>
          <w:ilvl w:val="0"/>
          <w:numId w:val="27"/>
        </w:numPr>
        <w:spacing w:after="0" w:line="240" w:lineRule="auto"/>
        <w:jc w:val="both"/>
        <w:rPr>
          <w:rFonts w:cs="Arial"/>
          <w:bCs/>
          <w:iCs/>
          <w:szCs w:val="24"/>
        </w:rPr>
      </w:pPr>
      <w:r>
        <w:rPr>
          <w:rFonts w:cs="Arial"/>
          <w:bCs/>
          <w:iCs/>
          <w:szCs w:val="24"/>
        </w:rPr>
        <w:t xml:space="preserve">As </w:t>
      </w:r>
      <w:r w:rsidR="00F90574">
        <w:rPr>
          <w:rFonts w:cs="Arial"/>
          <w:bCs/>
          <w:iCs/>
          <w:szCs w:val="24"/>
        </w:rPr>
        <w:t>JETS Scotland</w:t>
      </w:r>
      <w:r>
        <w:rPr>
          <w:rFonts w:cs="Arial"/>
          <w:bCs/>
          <w:iCs/>
          <w:szCs w:val="24"/>
        </w:rPr>
        <w:t xml:space="preserve"> is a new provision, </w:t>
      </w:r>
      <w:r w:rsidR="0027006E">
        <w:rPr>
          <w:rFonts w:cs="Arial"/>
          <w:bCs/>
          <w:iCs/>
          <w:szCs w:val="24"/>
        </w:rPr>
        <w:t xml:space="preserve">DWP does not expect </w:t>
      </w:r>
      <w:r>
        <w:rPr>
          <w:rFonts w:cs="Arial"/>
          <w:bCs/>
          <w:iCs/>
          <w:szCs w:val="24"/>
        </w:rPr>
        <w:t>t</w:t>
      </w:r>
      <w:r w:rsidRPr="00D85BDB">
        <w:t xml:space="preserve">he Transfer of Undertakings (Protection of Employment) Regulations 2006 (“TUPE”) </w:t>
      </w:r>
      <w:r w:rsidR="0027006E">
        <w:t>to apply to this provision</w:t>
      </w:r>
      <w:r w:rsidRPr="00D85BDB">
        <w:t>.</w:t>
      </w:r>
      <w:r w:rsidR="0027006E">
        <w:t xml:space="preserve"> However</w:t>
      </w:r>
      <w:r w:rsidR="00400481">
        <w:t>,</w:t>
      </w:r>
      <w:r w:rsidR="0027006E">
        <w:t xml:space="preserve"> proposed </w:t>
      </w:r>
      <w:r w:rsidR="008F589E">
        <w:t>p</w:t>
      </w:r>
      <w:r w:rsidR="004F6006">
        <w:t xml:space="preserve">roviders </w:t>
      </w:r>
      <w:r w:rsidR="0027006E">
        <w:t>should take their own legal advice in respect of TUPE.</w:t>
      </w:r>
    </w:p>
    <w:p w14:paraId="6108E119" w14:textId="77777777" w:rsidR="0038032F" w:rsidRDefault="0038032F" w:rsidP="0038032F">
      <w:pPr>
        <w:pStyle w:val="ListParagraph"/>
        <w:spacing w:after="0" w:line="240" w:lineRule="auto"/>
        <w:ind w:left="714"/>
        <w:jc w:val="both"/>
        <w:rPr>
          <w:rFonts w:cs="Arial"/>
          <w:szCs w:val="24"/>
        </w:rPr>
      </w:pPr>
    </w:p>
    <w:p w14:paraId="2CB055B3" w14:textId="77777777" w:rsidR="0038032F" w:rsidRPr="00EB452F" w:rsidRDefault="0038032F" w:rsidP="00D85BDB">
      <w:pPr>
        <w:pStyle w:val="Heading2"/>
        <w:spacing w:before="0" w:after="240" w:line="240" w:lineRule="auto"/>
        <w:rPr>
          <w:rFonts w:ascii="Arial" w:hAnsi="Arial" w:cs="Arial"/>
          <w:color w:val="auto"/>
          <w:sz w:val="24"/>
          <w:szCs w:val="24"/>
        </w:rPr>
      </w:pPr>
      <w:bookmarkStart w:id="128" w:name="_Toc471799148"/>
      <w:bookmarkStart w:id="129" w:name="_Toc485809609"/>
      <w:bookmarkStart w:id="130" w:name="_Toc485818534"/>
      <w:bookmarkStart w:id="131" w:name="_Toc486595368"/>
      <w:bookmarkStart w:id="132" w:name="_Toc53124677"/>
      <w:r w:rsidRPr="00EB452F">
        <w:rPr>
          <w:rFonts w:ascii="Arial" w:hAnsi="Arial" w:cs="Arial"/>
          <w:color w:val="auto"/>
          <w:sz w:val="24"/>
          <w:szCs w:val="24"/>
        </w:rPr>
        <w:t>Open Book Accounting</w:t>
      </w:r>
      <w:bookmarkEnd w:id="128"/>
      <w:bookmarkEnd w:id="129"/>
      <w:bookmarkEnd w:id="130"/>
      <w:bookmarkEnd w:id="131"/>
      <w:bookmarkEnd w:id="132"/>
    </w:p>
    <w:p w14:paraId="03D470CC" w14:textId="3BDF98E9" w:rsidR="0038032F" w:rsidRDefault="0038032F" w:rsidP="00B4734E">
      <w:pPr>
        <w:pStyle w:val="ListParagraph"/>
        <w:numPr>
          <w:ilvl w:val="0"/>
          <w:numId w:val="27"/>
        </w:numPr>
        <w:spacing w:after="0" w:line="240" w:lineRule="auto"/>
        <w:jc w:val="both"/>
        <w:rPr>
          <w:rFonts w:eastAsia="Times New Roman" w:cs="Times New Roman"/>
          <w:szCs w:val="24"/>
        </w:rPr>
      </w:pPr>
      <w:r w:rsidRPr="002226C6">
        <w:rPr>
          <w:rFonts w:eastAsia="Times New Roman" w:cs="Times New Roman"/>
          <w:szCs w:val="24"/>
        </w:rPr>
        <w:t xml:space="preserve">As part of the Cabinet Office Guidance on Open Book Contract Management in Public Sector Contracts, there will be an Annual Contract Review between the </w:t>
      </w:r>
      <w:r w:rsidR="00580B40">
        <w:rPr>
          <w:rFonts w:eastAsia="Times New Roman" w:cs="Times New Roman"/>
          <w:szCs w:val="24"/>
        </w:rPr>
        <w:t>Provider</w:t>
      </w:r>
      <w:r w:rsidRPr="002226C6">
        <w:rPr>
          <w:rFonts w:eastAsia="Times New Roman" w:cs="Times New Roman"/>
          <w:szCs w:val="24"/>
        </w:rPr>
        <w:t xml:space="preserve"> and DWP Commercial, Finance and Operational leads. </w:t>
      </w:r>
    </w:p>
    <w:p w14:paraId="07F80181" w14:textId="77777777" w:rsidR="0038032F" w:rsidRPr="002226C6" w:rsidRDefault="0038032F" w:rsidP="0038032F">
      <w:pPr>
        <w:pStyle w:val="ListParagraph"/>
        <w:spacing w:after="0" w:line="240" w:lineRule="auto"/>
        <w:ind w:left="714"/>
        <w:jc w:val="both"/>
        <w:rPr>
          <w:rFonts w:eastAsia="Times New Roman" w:cs="Times New Roman"/>
          <w:szCs w:val="24"/>
        </w:rPr>
      </w:pPr>
    </w:p>
    <w:p w14:paraId="505E589A" w14:textId="6EBBB79C" w:rsidR="0038032F" w:rsidRDefault="0038032F" w:rsidP="00B4734E">
      <w:pPr>
        <w:pStyle w:val="ListParagraph"/>
        <w:numPr>
          <w:ilvl w:val="0"/>
          <w:numId w:val="27"/>
        </w:numPr>
        <w:spacing w:after="0" w:line="240" w:lineRule="auto"/>
        <w:jc w:val="both"/>
        <w:rPr>
          <w:rFonts w:eastAsia="Times New Roman" w:cs="Times New Roman"/>
          <w:szCs w:val="24"/>
        </w:rPr>
      </w:pPr>
      <w:r w:rsidRPr="002226C6">
        <w:rPr>
          <w:rFonts w:eastAsia="Times New Roman" w:cs="Times New Roman"/>
          <w:szCs w:val="24"/>
        </w:rPr>
        <w:t xml:space="preserve">Open Book Contract Management is a structured process for the sharing and management of costs and operational and performance data between the </w:t>
      </w:r>
      <w:r w:rsidR="00580B40">
        <w:rPr>
          <w:rFonts w:eastAsia="Times New Roman" w:cs="Times New Roman"/>
          <w:szCs w:val="24"/>
        </w:rPr>
        <w:t>Provider</w:t>
      </w:r>
      <w:r w:rsidRPr="002226C6">
        <w:rPr>
          <w:rFonts w:eastAsia="Times New Roman" w:cs="Times New Roman"/>
          <w:szCs w:val="24"/>
        </w:rPr>
        <w:t xml:space="preserve"> and DWP. The aim is to promote collaborative sharing of data between parties as part of financial transparency. The outcomes should be a fair price for the </w:t>
      </w:r>
      <w:r w:rsidR="00580B40">
        <w:rPr>
          <w:rFonts w:eastAsia="Times New Roman" w:cs="Times New Roman"/>
          <w:szCs w:val="24"/>
        </w:rPr>
        <w:t>Provider</w:t>
      </w:r>
      <w:r w:rsidRPr="002226C6">
        <w:rPr>
          <w:rFonts w:eastAsia="Times New Roman" w:cs="Times New Roman"/>
          <w:szCs w:val="24"/>
        </w:rPr>
        <w:t>, value for money for DWP and performance improvement for both parties over the life of the Contract.</w:t>
      </w:r>
    </w:p>
    <w:p w14:paraId="4E79E243" w14:textId="77777777" w:rsidR="0038032F" w:rsidRDefault="0038032F" w:rsidP="0038032F">
      <w:pPr>
        <w:pStyle w:val="ListParagraph"/>
        <w:spacing w:after="0" w:line="240" w:lineRule="auto"/>
        <w:ind w:left="714"/>
        <w:jc w:val="both"/>
        <w:rPr>
          <w:rFonts w:eastAsia="Times New Roman" w:cs="Times New Roman"/>
          <w:szCs w:val="24"/>
        </w:rPr>
      </w:pPr>
    </w:p>
    <w:p w14:paraId="34EA07C5" w14:textId="77777777" w:rsidR="0038032F" w:rsidRPr="00EB452F" w:rsidRDefault="0038032F" w:rsidP="00D85BDB">
      <w:pPr>
        <w:pStyle w:val="Heading2"/>
        <w:spacing w:before="0" w:after="240" w:line="240" w:lineRule="auto"/>
        <w:rPr>
          <w:rFonts w:ascii="Arial" w:hAnsi="Arial" w:cs="Arial"/>
          <w:color w:val="auto"/>
          <w:sz w:val="24"/>
          <w:szCs w:val="24"/>
        </w:rPr>
      </w:pPr>
      <w:bookmarkStart w:id="133" w:name="_Toc471799149"/>
      <w:bookmarkStart w:id="134" w:name="_Toc485809610"/>
      <w:bookmarkStart w:id="135" w:name="_Toc485818535"/>
      <w:bookmarkStart w:id="136" w:name="_Toc486595369"/>
      <w:bookmarkStart w:id="137" w:name="_Toc53124678"/>
      <w:r w:rsidRPr="00EB452F">
        <w:rPr>
          <w:rFonts w:ascii="Arial" w:hAnsi="Arial" w:cs="Arial"/>
          <w:color w:val="auto"/>
          <w:sz w:val="24"/>
          <w:szCs w:val="24"/>
        </w:rPr>
        <w:t>Costs and Expenses</w:t>
      </w:r>
      <w:bookmarkEnd w:id="133"/>
      <w:bookmarkEnd w:id="134"/>
      <w:bookmarkEnd w:id="135"/>
      <w:bookmarkEnd w:id="136"/>
      <w:bookmarkEnd w:id="137"/>
    </w:p>
    <w:p w14:paraId="1138EBD5" w14:textId="1AED4504" w:rsidR="0038032F" w:rsidRDefault="0038032F" w:rsidP="00B4734E">
      <w:pPr>
        <w:pStyle w:val="ListParagraph"/>
        <w:numPr>
          <w:ilvl w:val="0"/>
          <w:numId w:val="27"/>
        </w:numPr>
        <w:spacing w:after="0" w:line="240" w:lineRule="auto"/>
        <w:jc w:val="both"/>
        <w:rPr>
          <w:rFonts w:eastAsia="Times New Roman" w:cs="Times New Roman"/>
          <w:szCs w:val="24"/>
        </w:rPr>
      </w:pPr>
      <w:r w:rsidRPr="002226C6">
        <w:rPr>
          <w:rFonts w:eastAsia="Times New Roman" w:cs="Times New Roman"/>
          <w:szCs w:val="24"/>
        </w:rPr>
        <w:t xml:space="preserve">Potential </w:t>
      </w:r>
      <w:r w:rsidR="006C3D49">
        <w:rPr>
          <w:rFonts w:eastAsia="Times New Roman" w:cs="Times New Roman"/>
          <w:szCs w:val="24"/>
        </w:rPr>
        <w:t>providers</w:t>
      </w:r>
      <w:r w:rsidRPr="002226C6">
        <w:rPr>
          <w:rFonts w:eastAsia="Times New Roman" w:cs="Times New Roman"/>
          <w:szCs w:val="24"/>
        </w:rPr>
        <w:t xml:space="preserve"> are not entitled to claim from </w:t>
      </w:r>
      <w:r w:rsidR="008852C5">
        <w:rPr>
          <w:rFonts w:eastAsia="Times New Roman" w:cs="Times New Roman"/>
          <w:szCs w:val="24"/>
        </w:rPr>
        <w:t>DWP</w:t>
      </w:r>
      <w:r w:rsidRPr="002226C6">
        <w:rPr>
          <w:rFonts w:eastAsia="Times New Roman" w:cs="Times New Roman"/>
          <w:szCs w:val="24"/>
        </w:rPr>
        <w:t xml:space="preserve"> any costs or expenses which may be incurred in preparing and/or submitting a tender.  This applies whether or not the </w:t>
      </w:r>
      <w:r w:rsidR="00580B40">
        <w:rPr>
          <w:rFonts w:eastAsia="Times New Roman" w:cs="Times New Roman"/>
          <w:szCs w:val="24"/>
        </w:rPr>
        <w:t>Provider</w:t>
      </w:r>
      <w:r w:rsidRPr="002226C6">
        <w:rPr>
          <w:rFonts w:eastAsia="Times New Roman" w:cs="Times New Roman"/>
          <w:szCs w:val="24"/>
        </w:rPr>
        <w:t xml:space="preserve"> or any other organisation is successful and also applies to any additional cost a potential </w:t>
      </w:r>
      <w:r w:rsidR="00580B40">
        <w:rPr>
          <w:rFonts w:eastAsia="Times New Roman" w:cs="Times New Roman"/>
          <w:szCs w:val="24"/>
        </w:rPr>
        <w:t>Provider</w:t>
      </w:r>
      <w:r w:rsidRPr="002226C6">
        <w:rPr>
          <w:rFonts w:eastAsia="Times New Roman" w:cs="Times New Roman"/>
          <w:szCs w:val="24"/>
        </w:rPr>
        <w:t xml:space="preserve"> may incur if </w:t>
      </w:r>
      <w:r w:rsidR="008852C5">
        <w:rPr>
          <w:rFonts w:eastAsia="Times New Roman" w:cs="Times New Roman"/>
          <w:szCs w:val="24"/>
        </w:rPr>
        <w:t>DWP</w:t>
      </w:r>
      <w:r w:rsidRPr="002226C6">
        <w:rPr>
          <w:rFonts w:eastAsia="Times New Roman" w:cs="Times New Roman"/>
          <w:szCs w:val="24"/>
        </w:rPr>
        <w:t xml:space="preserve"> modifies or amends its requirements or if </w:t>
      </w:r>
      <w:r w:rsidR="008852C5">
        <w:rPr>
          <w:rFonts w:eastAsia="Times New Roman" w:cs="Times New Roman"/>
          <w:szCs w:val="24"/>
        </w:rPr>
        <w:t>DWP</w:t>
      </w:r>
      <w:r w:rsidRPr="002226C6">
        <w:rPr>
          <w:rFonts w:eastAsia="Times New Roman" w:cs="Times New Roman"/>
          <w:szCs w:val="24"/>
        </w:rPr>
        <w:t xml:space="preserve"> cancels this procurement for whatever reason.</w:t>
      </w:r>
    </w:p>
    <w:p w14:paraId="4FBC06FF" w14:textId="77777777" w:rsidR="0038032F" w:rsidRPr="002226C6" w:rsidRDefault="0038032F" w:rsidP="0038032F">
      <w:pPr>
        <w:pStyle w:val="ListParagraph"/>
        <w:spacing w:after="0" w:line="240" w:lineRule="auto"/>
        <w:ind w:left="714"/>
        <w:jc w:val="both"/>
        <w:rPr>
          <w:rFonts w:eastAsia="Times New Roman" w:cs="Times New Roman"/>
          <w:szCs w:val="24"/>
        </w:rPr>
      </w:pPr>
    </w:p>
    <w:p w14:paraId="7B653C73" w14:textId="346CE413" w:rsidR="0038032F" w:rsidRDefault="008852C5" w:rsidP="00B4734E">
      <w:pPr>
        <w:pStyle w:val="ListParagraph"/>
        <w:numPr>
          <w:ilvl w:val="0"/>
          <w:numId w:val="27"/>
        </w:numPr>
        <w:spacing w:after="0" w:line="240" w:lineRule="auto"/>
        <w:jc w:val="both"/>
        <w:rPr>
          <w:rFonts w:eastAsia="Times New Roman" w:cs="Times New Roman"/>
          <w:szCs w:val="24"/>
        </w:rPr>
      </w:pPr>
      <w:r>
        <w:rPr>
          <w:rFonts w:eastAsia="Times New Roman" w:cs="Times New Roman"/>
          <w:szCs w:val="24"/>
        </w:rPr>
        <w:t>DWP</w:t>
      </w:r>
      <w:r w:rsidR="0038032F" w:rsidRPr="002226C6">
        <w:rPr>
          <w:rFonts w:eastAsia="Times New Roman" w:cs="Times New Roman"/>
          <w:szCs w:val="24"/>
        </w:rPr>
        <w:t xml:space="preserve"> reserves the right to discontinue this tendering process at any time and not to award a contract.</w:t>
      </w:r>
    </w:p>
    <w:p w14:paraId="75CD037B" w14:textId="77777777" w:rsidR="0038032F" w:rsidRDefault="0038032F" w:rsidP="0038032F">
      <w:pPr>
        <w:pStyle w:val="ListParagraph"/>
        <w:spacing w:after="0" w:line="240" w:lineRule="auto"/>
        <w:ind w:left="714"/>
        <w:jc w:val="both"/>
        <w:rPr>
          <w:rFonts w:eastAsia="Times New Roman" w:cs="Times New Roman"/>
          <w:szCs w:val="24"/>
        </w:rPr>
      </w:pPr>
    </w:p>
    <w:p w14:paraId="550B81B0" w14:textId="77777777" w:rsidR="0038032F" w:rsidRPr="00EB452F" w:rsidRDefault="0038032F" w:rsidP="00D85BDB">
      <w:pPr>
        <w:pStyle w:val="Heading2"/>
        <w:spacing w:before="0" w:after="240" w:line="240" w:lineRule="auto"/>
        <w:rPr>
          <w:rFonts w:ascii="Arial" w:hAnsi="Arial" w:cs="Arial"/>
          <w:color w:val="auto"/>
          <w:sz w:val="24"/>
          <w:szCs w:val="24"/>
        </w:rPr>
      </w:pPr>
      <w:bookmarkStart w:id="138" w:name="_Toc485809611"/>
      <w:bookmarkStart w:id="139" w:name="_Toc485818536"/>
      <w:bookmarkStart w:id="140" w:name="_Toc486595370"/>
      <w:bookmarkStart w:id="141" w:name="_Toc53124679"/>
      <w:r w:rsidRPr="00EB452F">
        <w:rPr>
          <w:rFonts w:ascii="Arial" w:hAnsi="Arial" w:cs="Arial"/>
          <w:color w:val="auto"/>
          <w:sz w:val="24"/>
          <w:szCs w:val="24"/>
        </w:rPr>
        <w:t>Working with Small and Medium Enterprise</w:t>
      </w:r>
      <w:bookmarkEnd w:id="138"/>
      <w:bookmarkEnd w:id="139"/>
      <w:bookmarkEnd w:id="140"/>
      <w:bookmarkEnd w:id="141"/>
      <w:r w:rsidRPr="00EB452F">
        <w:rPr>
          <w:rFonts w:ascii="Arial" w:hAnsi="Arial" w:cs="Arial"/>
          <w:color w:val="auto"/>
          <w:sz w:val="24"/>
          <w:szCs w:val="24"/>
        </w:rPr>
        <w:t xml:space="preserve"> </w:t>
      </w:r>
    </w:p>
    <w:p w14:paraId="357B2E74" w14:textId="5262EA94" w:rsidR="0038032F" w:rsidRDefault="0038032F" w:rsidP="00B4734E">
      <w:pPr>
        <w:pStyle w:val="ListParagraph"/>
        <w:numPr>
          <w:ilvl w:val="0"/>
          <w:numId w:val="27"/>
        </w:numPr>
        <w:spacing w:after="0" w:line="240" w:lineRule="auto"/>
        <w:jc w:val="both"/>
        <w:rPr>
          <w:szCs w:val="24"/>
        </w:rPr>
      </w:pPr>
      <w:r w:rsidRPr="002226C6">
        <w:rPr>
          <w:szCs w:val="24"/>
        </w:rPr>
        <w:t xml:space="preserve">DWP is committed to supporting the Government target of 25% of Government spending with third party </w:t>
      </w:r>
      <w:r w:rsidR="006C3D49">
        <w:rPr>
          <w:szCs w:val="24"/>
        </w:rPr>
        <w:t>providers</w:t>
      </w:r>
      <w:r w:rsidRPr="002226C6">
        <w:rPr>
          <w:szCs w:val="24"/>
        </w:rPr>
        <w:t xml:space="preserve"> to go through Small to Medium Enterprises (SMEs) through either direct or indirect spend where it is relevant to the contractual requirement and provides value for money. DWP </w:t>
      </w:r>
      <w:r w:rsidRPr="002226C6">
        <w:rPr>
          <w:szCs w:val="24"/>
        </w:rPr>
        <w:lastRenderedPageBreak/>
        <w:t xml:space="preserve">therefore actively encourages </w:t>
      </w:r>
      <w:r w:rsidR="006C3D49">
        <w:rPr>
          <w:szCs w:val="24"/>
        </w:rPr>
        <w:t>providers</w:t>
      </w:r>
      <w:r w:rsidRPr="002226C6">
        <w:rPr>
          <w:szCs w:val="24"/>
        </w:rPr>
        <w:t xml:space="preserve"> to make their sub-contracting (if applicable) opportunities accessible to SMEs and implement SME-friendly policies by:</w:t>
      </w:r>
    </w:p>
    <w:p w14:paraId="51B1F919" w14:textId="77777777" w:rsidR="0038032F" w:rsidRDefault="0038032F" w:rsidP="0038032F">
      <w:pPr>
        <w:pStyle w:val="ListParagraph"/>
        <w:spacing w:after="0" w:line="240" w:lineRule="auto"/>
        <w:ind w:left="714"/>
        <w:jc w:val="both"/>
        <w:rPr>
          <w:szCs w:val="24"/>
        </w:rPr>
      </w:pPr>
    </w:p>
    <w:bookmarkEnd w:id="89"/>
    <w:p w14:paraId="33AE0F92" w14:textId="77777777" w:rsidR="0038032F" w:rsidRPr="001873AB" w:rsidRDefault="0038032F" w:rsidP="00B4734E">
      <w:pPr>
        <w:pStyle w:val="ListParagraph"/>
        <w:numPr>
          <w:ilvl w:val="0"/>
          <w:numId w:val="26"/>
        </w:numPr>
        <w:spacing w:after="0" w:line="240" w:lineRule="auto"/>
        <w:ind w:left="1276" w:hanging="567"/>
        <w:jc w:val="both"/>
        <w:rPr>
          <w:szCs w:val="24"/>
        </w:rPr>
      </w:pPr>
      <w:r w:rsidRPr="001873AB">
        <w:rPr>
          <w:szCs w:val="24"/>
        </w:rPr>
        <w:t>opening their supply chain to SMEs by splitting requirements into smaller elements to make them more attractive to the SME market whilst bringing innovation, flexibility and value for money;</w:t>
      </w:r>
    </w:p>
    <w:p w14:paraId="37982590" w14:textId="77777777" w:rsidR="0038032F" w:rsidRPr="0032535F" w:rsidRDefault="0038032F" w:rsidP="0038032F">
      <w:pPr>
        <w:spacing w:after="0" w:line="240" w:lineRule="auto"/>
        <w:jc w:val="both"/>
        <w:rPr>
          <w:sz w:val="16"/>
          <w:szCs w:val="24"/>
        </w:rPr>
      </w:pPr>
    </w:p>
    <w:p w14:paraId="62E5D0C3" w14:textId="77777777" w:rsidR="0038032F" w:rsidRPr="001873AB" w:rsidRDefault="0038032F" w:rsidP="00B4734E">
      <w:pPr>
        <w:pStyle w:val="ListParagraph"/>
        <w:numPr>
          <w:ilvl w:val="0"/>
          <w:numId w:val="26"/>
        </w:numPr>
        <w:spacing w:after="0" w:line="240" w:lineRule="auto"/>
        <w:ind w:left="1276" w:hanging="567"/>
        <w:jc w:val="both"/>
        <w:rPr>
          <w:szCs w:val="24"/>
        </w:rPr>
      </w:pPr>
      <w:r w:rsidRPr="001873AB">
        <w:rPr>
          <w:szCs w:val="24"/>
        </w:rPr>
        <w:t>advertising any sub-contracting opportunities where appropriate and economical to do so, for example by using Contracts Finder or informing local networks/partners;</w:t>
      </w:r>
    </w:p>
    <w:p w14:paraId="2586C5AC" w14:textId="77777777" w:rsidR="0038032F" w:rsidRPr="0032535F" w:rsidRDefault="0038032F" w:rsidP="0038032F">
      <w:pPr>
        <w:spacing w:after="0" w:line="240" w:lineRule="auto"/>
        <w:jc w:val="both"/>
        <w:rPr>
          <w:sz w:val="16"/>
          <w:szCs w:val="24"/>
        </w:rPr>
      </w:pPr>
    </w:p>
    <w:p w14:paraId="3E5A227D" w14:textId="77777777" w:rsidR="0038032F" w:rsidRPr="001873AB" w:rsidRDefault="0038032F" w:rsidP="00B4734E">
      <w:pPr>
        <w:pStyle w:val="ListParagraph"/>
        <w:numPr>
          <w:ilvl w:val="0"/>
          <w:numId w:val="26"/>
        </w:numPr>
        <w:spacing w:after="0" w:line="240" w:lineRule="auto"/>
        <w:ind w:left="1276" w:hanging="567"/>
        <w:jc w:val="both"/>
        <w:rPr>
          <w:szCs w:val="24"/>
        </w:rPr>
      </w:pPr>
      <w:r w:rsidRPr="001873AB">
        <w:rPr>
          <w:szCs w:val="24"/>
        </w:rPr>
        <w:t>where possible paying SMEs earlier than the contractual requirement of 30 days from receipt of valid invoice; and</w:t>
      </w:r>
    </w:p>
    <w:p w14:paraId="22E9E86F" w14:textId="77777777" w:rsidR="0038032F" w:rsidRPr="001873AB" w:rsidRDefault="0038032F" w:rsidP="0038032F">
      <w:pPr>
        <w:spacing w:after="0" w:line="240" w:lineRule="auto"/>
        <w:jc w:val="both"/>
        <w:rPr>
          <w:sz w:val="16"/>
          <w:szCs w:val="24"/>
        </w:rPr>
      </w:pPr>
    </w:p>
    <w:p w14:paraId="0286A7B2" w14:textId="77777777" w:rsidR="0038032F" w:rsidRPr="001873AB" w:rsidRDefault="0038032F" w:rsidP="00B4734E">
      <w:pPr>
        <w:pStyle w:val="ListParagraph"/>
        <w:numPr>
          <w:ilvl w:val="0"/>
          <w:numId w:val="26"/>
        </w:numPr>
        <w:spacing w:after="0" w:line="240" w:lineRule="auto"/>
        <w:ind w:left="1276" w:hanging="567"/>
        <w:jc w:val="both"/>
        <w:rPr>
          <w:szCs w:val="24"/>
        </w:rPr>
      </w:pPr>
      <w:r w:rsidRPr="001873AB">
        <w:rPr>
          <w:szCs w:val="24"/>
        </w:rPr>
        <w:t>working with SMEs throughout the life of the contract to develop innovative and cost effective solutions delivered through the supply chain.</w:t>
      </w:r>
    </w:p>
    <w:p w14:paraId="02DC0214" w14:textId="37F17804" w:rsidR="00784D5D" w:rsidRDefault="00784D5D" w:rsidP="00F3316D">
      <w:pPr>
        <w:spacing w:after="0" w:line="240" w:lineRule="auto"/>
      </w:pPr>
    </w:p>
    <w:p w14:paraId="45960A2B" w14:textId="4152162F" w:rsidR="00784D5D" w:rsidRDefault="00784D5D"/>
    <w:p w14:paraId="34435320" w14:textId="07094C30" w:rsidR="00784D5D" w:rsidRDefault="00784D5D" w:rsidP="00784D5D">
      <w:pPr>
        <w:spacing w:after="0" w:line="240" w:lineRule="auto"/>
        <w:ind w:left="502"/>
        <w:rPr>
          <w:rFonts w:eastAsia="Times New Roman" w:cs="Arial"/>
          <w:b/>
          <w:sz w:val="26"/>
          <w:szCs w:val="26"/>
        </w:rPr>
        <w:sectPr w:rsidR="00784D5D" w:rsidSect="003175B4">
          <w:footerReference w:type="default" r:id="rId9"/>
          <w:pgSz w:w="11906" w:h="16838" w:code="9"/>
          <w:pgMar w:top="1140" w:right="993" w:bottom="1140" w:left="1140" w:header="709" w:footer="403" w:gutter="0"/>
          <w:cols w:space="708"/>
          <w:docGrid w:linePitch="360"/>
        </w:sectPr>
      </w:pPr>
      <w:r>
        <w:br w:type="page"/>
      </w:r>
    </w:p>
    <w:p w14:paraId="45E22761" w14:textId="341D1A84" w:rsidR="003D033F" w:rsidRDefault="003D033F" w:rsidP="003D033F">
      <w:pPr>
        <w:pStyle w:val="Heading1"/>
        <w:spacing w:before="0" w:line="240" w:lineRule="auto"/>
        <w:rPr>
          <w:rFonts w:ascii="Arial" w:hAnsi="Arial" w:cs="Arial"/>
          <w:color w:val="000000" w:themeColor="text1"/>
          <w:sz w:val="36"/>
          <w:szCs w:val="36"/>
        </w:rPr>
      </w:pPr>
      <w:bookmarkStart w:id="142" w:name="_Toc485809612"/>
      <w:bookmarkStart w:id="143" w:name="_Toc485818537"/>
      <w:bookmarkStart w:id="144" w:name="_Toc53124680"/>
      <w:r w:rsidRPr="00EB452F">
        <w:rPr>
          <w:rFonts w:ascii="Arial" w:hAnsi="Arial" w:cs="Arial"/>
          <w:color w:val="000000" w:themeColor="text1"/>
          <w:sz w:val="36"/>
          <w:szCs w:val="36"/>
        </w:rPr>
        <w:lastRenderedPageBreak/>
        <w:t xml:space="preserve">Section </w:t>
      </w:r>
      <w:r w:rsidR="00784D5D">
        <w:rPr>
          <w:rFonts w:ascii="Arial" w:hAnsi="Arial" w:cs="Arial"/>
          <w:color w:val="000000" w:themeColor="text1"/>
          <w:sz w:val="36"/>
          <w:szCs w:val="36"/>
        </w:rPr>
        <w:t>4</w:t>
      </w:r>
      <w:r w:rsidRPr="00EB452F">
        <w:rPr>
          <w:rFonts w:ascii="Arial" w:hAnsi="Arial" w:cs="Arial"/>
          <w:color w:val="000000" w:themeColor="text1"/>
          <w:sz w:val="36"/>
          <w:szCs w:val="36"/>
        </w:rPr>
        <w:t>: Delivery Expectations</w:t>
      </w:r>
      <w:bookmarkEnd w:id="142"/>
      <w:bookmarkEnd w:id="143"/>
      <w:bookmarkEnd w:id="144"/>
    </w:p>
    <w:p w14:paraId="100D7F65" w14:textId="77777777" w:rsidR="003D033F" w:rsidRPr="00DA6CAB" w:rsidRDefault="003D033F" w:rsidP="003D033F">
      <w:pPr>
        <w:spacing w:line="240" w:lineRule="auto"/>
      </w:pPr>
    </w:p>
    <w:p w14:paraId="70DD0048" w14:textId="77777777" w:rsidR="003D033F" w:rsidRDefault="003D033F" w:rsidP="003D033F">
      <w:pPr>
        <w:pStyle w:val="Heading2"/>
        <w:spacing w:before="0" w:line="240" w:lineRule="auto"/>
        <w:rPr>
          <w:rFonts w:ascii="Arial" w:hAnsi="Arial" w:cs="Arial"/>
          <w:color w:val="auto"/>
          <w:sz w:val="24"/>
          <w:szCs w:val="24"/>
        </w:rPr>
      </w:pPr>
      <w:bookmarkStart w:id="145" w:name="_Toc470250875"/>
      <w:bookmarkStart w:id="146" w:name="_Toc485809613"/>
      <w:bookmarkStart w:id="147" w:name="_Toc485818538"/>
      <w:bookmarkStart w:id="148" w:name="_Toc53124681"/>
      <w:r w:rsidRPr="00EB452F">
        <w:rPr>
          <w:rFonts w:ascii="Arial" w:hAnsi="Arial" w:cs="Arial"/>
          <w:color w:val="auto"/>
          <w:sz w:val="24"/>
          <w:szCs w:val="24"/>
        </w:rPr>
        <w:t>Introduction</w:t>
      </w:r>
      <w:bookmarkEnd w:id="145"/>
      <w:bookmarkEnd w:id="146"/>
      <w:bookmarkEnd w:id="147"/>
      <w:bookmarkEnd w:id="148"/>
    </w:p>
    <w:p w14:paraId="6960CC01" w14:textId="77777777" w:rsidR="003D033F" w:rsidRPr="003D033F" w:rsidRDefault="003D033F" w:rsidP="003D033F">
      <w:pPr>
        <w:spacing w:after="0"/>
      </w:pPr>
    </w:p>
    <w:p w14:paraId="417F3A53" w14:textId="7EFCC4B1" w:rsidR="003D033F" w:rsidRPr="003D033F" w:rsidRDefault="003D033F" w:rsidP="00B4734E">
      <w:pPr>
        <w:pStyle w:val="ListParagraph"/>
        <w:numPr>
          <w:ilvl w:val="0"/>
          <w:numId w:val="20"/>
        </w:numPr>
        <w:spacing w:after="0" w:line="240" w:lineRule="auto"/>
        <w:ind w:left="709" w:hanging="709"/>
        <w:jc w:val="both"/>
        <w:rPr>
          <w:rFonts w:eastAsia="Calibri" w:cs="Arial"/>
          <w:szCs w:val="24"/>
        </w:rPr>
      </w:pPr>
      <w:r w:rsidRPr="003D033F">
        <w:rPr>
          <w:rFonts w:eastAsia="Times New Roman" w:cs="Arial"/>
          <w:szCs w:val="24"/>
        </w:rPr>
        <w:t xml:space="preserve">This section provides an overview of the delivery expectations relating to quality, performance and contract management. </w:t>
      </w:r>
      <w:r w:rsidR="00606D54">
        <w:rPr>
          <w:rFonts w:eastAsia="Times New Roman" w:cs="Arial"/>
          <w:szCs w:val="24"/>
        </w:rPr>
        <w:t xml:space="preserve">Supporting information will be detailed in the </w:t>
      </w:r>
      <w:r w:rsidR="003C7DA5">
        <w:rPr>
          <w:rFonts w:eastAsia="Times New Roman" w:cs="Arial"/>
          <w:szCs w:val="24"/>
        </w:rPr>
        <w:t>Provider</w:t>
      </w:r>
      <w:r w:rsidR="00606D54">
        <w:rPr>
          <w:rFonts w:eastAsia="Times New Roman" w:cs="Arial"/>
          <w:szCs w:val="24"/>
        </w:rPr>
        <w:t xml:space="preserve"> Guidance.</w:t>
      </w:r>
      <w:r w:rsidR="00D55A7D">
        <w:rPr>
          <w:rFonts w:eastAsia="Times New Roman" w:cs="Arial"/>
          <w:szCs w:val="24"/>
        </w:rPr>
        <w:t xml:space="preserve"> </w:t>
      </w:r>
    </w:p>
    <w:p w14:paraId="48ED5493" w14:textId="77777777" w:rsidR="003D033F" w:rsidRPr="003D033F" w:rsidRDefault="003D033F" w:rsidP="003D033F">
      <w:pPr>
        <w:pStyle w:val="ListParagraph"/>
        <w:spacing w:after="0" w:line="240" w:lineRule="auto"/>
        <w:ind w:left="709"/>
        <w:jc w:val="both"/>
        <w:rPr>
          <w:rFonts w:eastAsia="Calibri" w:cs="Arial"/>
          <w:szCs w:val="24"/>
        </w:rPr>
      </w:pPr>
    </w:p>
    <w:p w14:paraId="53D25DBF" w14:textId="77777777" w:rsidR="003D033F" w:rsidRDefault="003D033F" w:rsidP="00B4734E">
      <w:pPr>
        <w:pStyle w:val="ListParagraph"/>
        <w:numPr>
          <w:ilvl w:val="0"/>
          <w:numId w:val="20"/>
        </w:numPr>
        <w:spacing w:after="0" w:line="240" w:lineRule="auto"/>
        <w:ind w:left="709" w:hanging="709"/>
        <w:jc w:val="both"/>
        <w:rPr>
          <w:rFonts w:eastAsia="Calibri" w:cs="Arial"/>
          <w:szCs w:val="24"/>
        </w:rPr>
      </w:pPr>
      <w:r w:rsidRPr="00DA6CAB">
        <w:rPr>
          <w:rFonts w:eastAsia="Calibri" w:cs="Arial"/>
          <w:szCs w:val="24"/>
        </w:rPr>
        <w:t>DWP is committed to raising the standards of its contracted provision making continuous improvement an integral part of its contracting arrangements.</w:t>
      </w:r>
    </w:p>
    <w:p w14:paraId="48635A21" w14:textId="77777777" w:rsidR="008653D6" w:rsidRDefault="008653D6" w:rsidP="00967ED6">
      <w:pPr>
        <w:pStyle w:val="ListParagraph"/>
        <w:rPr>
          <w:rFonts w:eastAsia="Calibri" w:cs="Arial"/>
          <w:szCs w:val="24"/>
        </w:rPr>
      </w:pPr>
    </w:p>
    <w:p w14:paraId="2685737D" w14:textId="06A836DD" w:rsidR="008653D6" w:rsidRDefault="008653D6" w:rsidP="008653D6">
      <w:pPr>
        <w:pStyle w:val="ListParagraph"/>
        <w:spacing w:after="0" w:line="240" w:lineRule="auto"/>
        <w:ind w:left="0"/>
        <w:jc w:val="both"/>
        <w:rPr>
          <w:rFonts w:cs="Arial"/>
          <w:b/>
          <w:szCs w:val="24"/>
        </w:rPr>
      </w:pPr>
      <w:r w:rsidRPr="003D033F">
        <w:rPr>
          <w:rFonts w:cs="Arial"/>
          <w:b/>
          <w:szCs w:val="24"/>
        </w:rPr>
        <w:t xml:space="preserve">Performance </w:t>
      </w:r>
      <w:r w:rsidR="00FE66C9">
        <w:rPr>
          <w:rFonts w:cs="Arial"/>
          <w:b/>
          <w:szCs w:val="24"/>
        </w:rPr>
        <w:t>Expectations</w:t>
      </w:r>
    </w:p>
    <w:p w14:paraId="68AC5188" w14:textId="77777777" w:rsidR="008653D6" w:rsidRPr="00967ED6" w:rsidRDefault="008653D6" w:rsidP="00967ED6">
      <w:pPr>
        <w:pStyle w:val="ListParagraph"/>
        <w:rPr>
          <w:rFonts w:eastAsia="Calibri" w:cs="Arial"/>
          <w:szCs w:val="24"/>
        </w:rPr>
      </w:pPr>
    </w:p>
    <w:p w14:paraId="35C0C76B" w14:textId="25272CC4" w:rsidR="008653D6" w:rsidRDefault="008653D6" w:rsidP="00B4734E">
      <w:pPr>
        <w:pStyle w:val="ListParagraph"/>
        <w:numPr>
          <w:ilvl w:val="0"/>
          <w:numId w:val="20"/>
        </w:numPr>
        <w:spacing w:before="240" w:line="240" w:lineRule="auto"/>
        <w:ind w:left="709" w:hanging="709"/>
        <w:jc w:val="both"/>
        <w:rPr>
          <w:rFonts w:eastAsia="Calibri" w:cs="Arial"/>
          <w:szCs w:val="24"/>
        </w:rPr>
      </w:pPr>
      <w:r w:rsidRPr="00DA6CAB">
        <w:t xml:space="preserve">The performance will </w:t>
      </w:r>
      <w:r>
        <w:t xml:space="preserve">be </w:t>
      </w:r>
      <w:r w:rsidRPr="00DA6CAB">
        <w:t>measure</w:t>
      </w:r>
      <w:r>
        <w:t>d</w:t>
      </w:r>
      <w:r w:rsidRPr="00DA6CAB">
        <w:t xml:space="preserve"> against the CSSs </w:t>
      </w:r>
      <w:r>
        <w:t>set out in paragraph 2.</w:t>
      </w:r>
      <w:r w:rsidR="003D02E0">
        <w:t>5</w:t>
      </w:r>
      <w:r>
        <w:t xml:space="preserve"> </w:t>
      </w:r>
      <w:r w:rsidRPr="00DA6CAB">
        <w:t xml:space="preserve">and DWP will seek to utilise appropriate commercial levers to ensure good quality of service </w:t>
      </w:r>
      <w:r w:rsidR="008E7939">
        <w:t>for</w:t>
      </w:r>
      <w:r w:rsidRPr="00DA6CAB">
        <w:t xml:space="preserve"> all </w:t>
      </w:r>
      <w:r w:rsidR="006C3D49">
        <w:t>Participants</w:t>
      </w:r>
      <w:r>
        <w:t>.</w:t>
      </w:r>
    </w:p>
    <w:p w14:paraId="3FAF14C2" w14:textId="77777777" w:rsidR="00A42955" w:rsidRPr="00DA6CAB" w:rsidRDefault="00A42955" w:rsidP="00967ED6">
      <w:pPr>
        <w:pStyle w:val="ListParagraph"/>
        <w:spacing w:before="240" w:after="0" w:line="240" w:lineRule="auto"/>
        <w:ind w:left="709"/>
        <w:jc w:val="both"/>
        <w:rPr>
          <w:szCs w:val="24"/>
        </w:rPr>
      </w:pPr>
    </w:p>
    <w:p w14:paraId="3ABC3BDB" w14:textId="497E193C" w:rsidR="00A42955" w:rsidRPr="00D85BDB" w:rsidRDefault="00FC2D81" w:rsidP="00B4734E">
      <w:pPr>
        <w:pStyle w:val="ListParagraph"/>
        <w:numPr>
          <w:ilvl w:val="0"/>
          <w:numId w:val="20"/>
        </w:numPr>
        <w:spacing w:after="0" w:line="240" w:lineRule="auto"/>
        <w:ind w:left="709" w:hanging="709"/>
        <w:jc w:val="both"/>
        <w:rPr>
          <w:rFonts w:eastAsia="Calibri" w:cs="Arial"/>
          <w:szCs w:val="24"/>
        </w:rPr>
      </w:pPr>
      <w:r>
        <w:rPr>
          <w:rFonts w:eastAsia="Times New Roman" w:cs="Times New Roman"/>
          <w:szCs w:val="24"/>
        </w:rPr>
        <w:t>The performan</w:t>
      </w:r>
      <w:r w:rsidR="00FC7DF5">
        <w:rPr>
          <w:rFonts w:eastAsia="Times New Roman" w:cs="Times New Roman"/>
          <w:szCs w:val="24"/>
        </w:rPr>
        <w:t>ce requirement for E</w:t>
      </w:r>
      <w:r w:rsidR="009A2C20">
        <w:rPr>
          <w:rFonts w:eastAsia="Times New Roman" w:cs="Times New Roman"/>
          <w:szCs w:val="24"/>
        </w:rPr>
        <w:t xml:space="preserve">mployed </w:t>
      </w:r>
      <w:r w:rsidR="00FC7DF5">
        <w:rPr>
          <w:rFonts w:eastAsia="Times New Roman" w:cs="Times New Roman"/>
          <w:szCs w:val="24"/>
        </w:rPr>
        <w:t xml:space="preserve">Job Outcomes </w:t>
      </w:r>
      <w:r w:rsidR="009A2C20">
        <w:rPr>
          <w:rFonts w:eastAsia="Times New Roman" w:cs="Times New Roman"/>
          <w:szCs w:val="24"/>
        </w:rPr>
        <w:t>and</w:t>
      </w:r>
      <w:r>
        <w:rPr>
          <w:rFonts w:eastAsia="Times New Roman" w:cs="Times New Roman"/>
          <w:szCs w:val="24"/>
        </w:rPr>
        <w:t xml:space="preserve"> </w:t>
      </w:r>
      <w:r w:rsidR="00FC7DF5">
        <w:rPr>
          <w:rFonts w:eastAsia="Times New Roman" w:cs="Times New Roman"/>
          <w:szCs w:val="24"/>
        </w:rPr>
        <w:t>Self-E</w:t>
      </w:r>
      <w:r w:rsidR="007123B8">
        <w:rPr>
          <w:rFonts w:eastAsia="Times New Roman" w:cs="Times New Roman"/>
          <w:szCs w:val="24"/>
        </w:rPr>
        <w:t>mployed</w:t>
      </w:r>
      <w:r>
        <w:rPr>
          <w:rFonts w:eastAsia="Times New Roman" w:cs="Times New Roman"/>
          <w:szCs w:val="24"/>
        </w:rPr>
        <w:t xml:space="preserve"> </w:t>
      </w:r>
      <w:r w:rsidR="00FC7DF5">
        <w:rPr>
          <w:rFonts w:eastAsia="Times New Roman" w:cs="Times New Roman"/>
          <w:szCs w:val="24"/>
        </w:rPr>
        <w:t>O</w:t>
      </w:r>
      <w:r>
        <w:rPr>
          <w:rFonts w:eastAsia="Times New Roman" w:cs="Times New Roman"/>
          <w:szCs w:val="24"/>
        </w:rPr>
        <w:t xml:space="preserve">utcomes is set at 20%. </w:t>
      </w:r>
      <w:r w:rsidR="001B67D9">
        <w:rPr>
          <w:rFonts w:eastAsia="Times New Roman" w:cs="Times New Roman"/>
          <w:szCs w:val="24"/>
        </w:rPr>
        <w:t xml:space="preserve">Performance </w:t>
      </w:r>
      <w:r w:rsidR="00A42955" w:rsidRPr="00DA6CAB">
        <w:rPr>
          <w:rFonts w:eastAsia="Times New Roman" w:cs="Times New Roman"/>
          <w:szCs w:val="24"/>
        </w:rPr>
        <w:t>will be measured and managed on a cohort profile basis (</w:t>
      </w:r>
      <w:r w:rsidR="008E7939">
        <w:rPr>
          <w:rFonts w:eastAsia="Times New Roman" w:cs="Times New Roman"/>
          <w:szCs w:val="24"/>
        </w:rPr>
        <w:t>a</w:t>
      </w:r>
      <w:r w:rsidR="00A42955" w:rsidRPr="00DA6CAB">
        <w:rPr>
          <w:rFonts w:eastAsia="Times New Roman" w:cs="Times New Roman"/>
          <w:szCs w:val="24"/>
        </w:rPr>
        <w:t xml:space="preserve"> cohort relates to </w:t>
      </w:r>
      <w:r w:rsidR="006C3D49">
        <w:rPr>
          <w:rFonts w:eastAsia="Times New Roman" w:cs="Times New Roman"/>
          <w:szCs w:val="24"/>
        </w:rPr>
        <w:t>Participant</w:t>
      </w:r>
      <w:r w:rsidR="00A42955" w:rsidRPr="00DA6CAB">
        <w:rPr>
          <w:rFonts w:eastAsia="Times New Roman" w:cs="Times New Roman"/>
          <w:szCs w:val="24"/>
        </w:rPr>
        <w:t xml:space="preserve"> starts in a calendar month). Only one outcome can be achieved per </w:t>
      </w:r>
      <w:r w:rsidR="006C3D49">
        <w:rPr>
          <w:rFonts w:eastAsia="Times New Roman" w:cs="Times New Roman"/>
          <w:szCs w:val="24"/>
        </w:rPr>
        <w:t>Participant</w:t>
      </w:r>
      <w:r w:rsidR="00A42955" w:rsidRPr="00DA6CAB">
        <w:rPr>
          <w:rFonts w:eastAsia="Times New Roman" w:cs="Times New Roman"/>
          <w:szCs w:val="24"/>
        </w:rPr>
        <w:t xml:space="preserve"> and must be wholly achieved in either employment or self-employment. So the employed job outcome earnings threshold</w:t>
      </w:r>
      <w:r w:rsidR="00AA5D63">
        <w:rPr>
          <w:rFonts w:eastAsia="Times New Roman" w:cs="Times New Roman"/>
          <w:szCs w:val="24"/>
        </w:rPr>
        <w:t xml:space="preserve"> (see para </w:t>
      </w:r>
      <w:r w:rsidR="000C02F0">
        <w:rPr>
          <w:rFonts w:eastAsia="Times New Roman" w:cs="Times New Roman"/>
          <w:szCs w:val="24"/>
        </w:rPr>
        <w:t>4</w:t>
      </w:r>
      <w:r w:rsidR="00AA5D63">
        <w:rPr>
          <w:rFonts w:eastAsia="Times New Roman" w:cs="Times New Roman"/>
          <w:szCs w:val="24"/>
        </w:rPr>
        <w:t>.</w:t>
      </w:r>
      <w:r w:rsidR="008E7939">
        <w:rPr>
          <w:rFonts w:eastAsia="Times New Roman" w:cs="Times New Roman"/>
          <w:szCs w:val="24"/>
        </w:rPr>
        <w:t>5</w:t>
      </w:r>
      <w:r w:rsidR="00AA5D63">
        <w:rPr>
          <w:rFonts w:eastAsia="Times New Roman" w:cs="Times New Roman"/>
          <w:szCs w:val="24"/>
        </w:rPr>
        <w:t>)</w:t>
      </w:r>
      <w:r w:rsidR="00A42955" w:rsidRPr="00DA6CAB">
        <w:rPr>
          <w:rFonts w:eastAsia="Times New Roman" w:cs="Times New Roman"/>
          <w:szCs w:val="24"/>
        </w:rPr>
        <w:t xml:space="preserve"> must be achieved entirely with employed earnings i.e. not include any earnings from periods of self-employment.  In the same way, self-employed job outcomes may not include any periods of employed work as part of the calculation of time in self-employment, used to generate a self-employed </w:t>
      </w:r>
      <w:r w:rsidR="00606D54">
        <w:rPr>
          <w:rFonts w:eastAsia="Times New Roman" w:cs="Times New Roman"/>
          <w:szCs w:val="24"/>
        </w:rPr>
        <w:t>outcome payment</w:t>
      </w:r>
      <w:r w:rsidR="00A42955" w:rsidRPr="00DA6CAB">
        <w:rPr>
          <w:rFonts w:eastAsia="Times New Roman" w:cs="Times New Roman"/>
          <w:szCs w:val="24"/>
        </w:rPr>
        <w:t>.</w:t>
      </w:r>
    </w:p>
    <w:p w14:paraId="141FE65E" w14:textId="77777777" w:rsidR="005E27BB" w:rsidRPr="00D85BDB" w:rsidRDefault="005E27BB" w:rsidP="00D85BDB">
      <w:pPr>
        <w:pStyle w:val="ListParagraph"/>
        <w:spacing w:after="0" w:line="240" w:lineRule="auto"/>
        <w:ind w:left="709"/>
        <w:jc w:val="both"/>
        <w:rPr>
          <w:rFonts w:eastAsia="Calibri" w:cs="Arial"/>
          <w:szCs w:val="24"/>
        </w:rPr>
      </w:pPr>
    </w:p>
    <w:p w14:paraId="766C3A41" w14:textId="774F5A84" w:rsidR="005E27BB" w:rsidRPr="00DA6CAB" w:rsidRDefault="005E27BB" w:rsidP="00B4734E">
      <w:pPr>
        <w:pStyle w:val="ListParagraph"/>
        <w:numPr>
          <w:ilvl w:val="0"/>
          <w:numId w:val="20"/>
        </w:numPr>
        <w:spacing w:after="0" w:line="240" w:lineRule="auto"/>
        <w:ind w:left="709" w:hanging="709"/>
        <w:jc w:val="both"/>
        <w:rPr>
          <w:rFonts w:eastAsia="Calibri" w:cs="Arial"/>
          <w:szCs w:val="24"/>
        </w:rPr>
      </w:pPr>
      <w:r w:rsidRPr="00EB452F">
        <w:t xml:space="preserve">An Employed Job Outcome will be achieved when a </w:t>
      </w:r>
      <w:r w:rsidR="006C3D49">
        <w:t>Participant</w:t>
      </w:r>
      <w:r w:rsidRPr="00EB452F">
        <w:t xml:space="preserve">’s earnings reach an earnings threshold equivalent to </w:t>
      </w:r>
      <w:r>
        <w:t>£1,000</w:t>
      </w:r>
      <w:r w:rsidRPr="00EB452F">
        <w:t xml:space="preserve"> – please refer to paragraph 5.5. Achievement of these outcomes will be identified automatically by DWP. </w:t>
      </w:r>
      <w:r w:rsidRPr="00DA6CAB">
        <w:rPr>
          <w:strike/>
        </w:rPr>
        <w:t xml:space="preserve"> </w:t>
      </w:r>
    </w:p>
    <w:p w14:paraId="3103C95F" w14:textId="77777777" w:rsidR="005E27BB" w:rsidRPr="00DA6CAB" w:rsidRDefault="005E27BB" w:rsidP="005E27BB">
      <w:pPr>
        <w:pStyle w:val="ListParagraph"/>
        <w:spacing w:after="0" w:line="240" w:lineRule="auto"/>
        <w:ind w:left="709"/>
        <w:jc w:val="both"/>
        <w:rPr>
          <w:rFonts w:eastAsia="Calibri" w:cs="Arial"/>
          <w:szCs w:val="24"/>
        </w:rPr>
      </w:pPr>
    </w:p>
    <w:p w14:paraId="795121CB" w14:textId="5ACF5F9D" w:rsidR="005E27BB" w:rsidRDefault="005E27BB" w:rsidP="00B4734E">
      <w:pPr>
        <w:pStyle w:val="ListParagraph"/>
        <w:numPr>
          <w:ilvl w:val="0"/>
          <w:numId w:val="20"/>
        </w:numPr>
        <w:spacing w:line="240" w:lineRule="auto"/>
        <w:ind w:left="709" w:hanging="709"/>
        <w:jc w:val="both"/>
      </w:pPr>
      <w:r w:rsidRPr="00EB452F">
        <w:t xml:space="preserve">A Self-Employed Outcome will be achieved when the </w:t>
      </w:r>
      <w:r w:rsidR="006C3D49">
        <w:t>Participant</w:t>
      </w:r>
      <w:r w:rsidRPr="00EB452F">
        <w:t xml:space="preserve"> has been trading on a self-employed basis for a cumulative period of </w:t>
      </w:r>
      <w:r>
        <w:t>56</w:t>
      </w:r>
      <w:r w:rsidRPr="00EB452F">
        <w:t xml:space="preserve"> days – please refer to paragraph 5.</w:t>
      </w:r>
      <w:r>
        <w:t>7</w:t>
      </w:r>
      <w:r w:rsidRPr="00EB452F">
        <w:t xml:space="preserve">. As part of making a successful claim, the </w:t>
      </w:r>
      <w:r w:rsidR="00580B40">
        <w:t>Provider</w:t>
      </w:r>
      <w:r w:rsidRPr="00EB452F">
        <w:t xml:space="preserve"> will need to identify and submit self-employment claims within </w:t>
      </w:r>
      <w:r>
        <w:t>299</w:t>
      </w:r>
      <w:r w:rsidRPr="00EB452F">
        <w:t xml:space="preserve"> days of </w:t>
      </w:r>
      <w:r w:rsidR="006C3D49">
        <w:t>Participant</w:t>
      </w:r>
      <w:r w:rsidRPr="00EB452F">
        <w:t xml:space="preserve"> starts.</w:t>
      </w:r>
    </w:p>
    <w:p w14:paraId="3C1FDAF3" w14:textId="07D4D250" w:rsidR="008F589E" w:rsidRDefault="008F589E" w:rsidP="00967ED6">
      <w:pPr>
        <w:autoSpaceDE w:val="0"/>
        <w:autoSpaceDN w:val="0"/>
        <w:spacing w:before="240" w:after="0" w:line="240" w:lineRule="auto"/>
        <w:rPr>
          <w:rFonts w:cs="Arial"/>
          <w:b/>
          <w:color w:val="000000"/>
          <w:szCs w:val="24"/>
        </w:rPr>
      </w:pPr>
      <w:r>
        <w:rPr>
          <w:rFonts w:cs="Arial"/>
          <w:b/>
          <w:color w:val="000000"/>
          <w:szCs w:val="24"/>
        </w:rPr>
        <w:t>Customer Insight</w:t>
      </w:r>
    </w:p>
    <w:p w14:paraId="0A94EDBB" w14:textId="77777777" w:rsidR="008F589E" w:rsidRDefault="008F589E" w:rsidP="00967ED6">
      <w:pPr>
        <w:autoSpaceDE w:val="0"/>
        <w:autoSpaceDN w:val="0"/>
        <w:spacing w:before="240" w:after="0" w:line="240" w:lineRule="auto"/>
        <w:rPr>
          <w:rFonts w:cs="Arial"/>
          <w:b/>
          <w:color w:val="000000"/>
          <w:szCs w:val="24"/>
        </w:rPr>
      </w:pPr>
    </w:p>
    <w:p w14:paraId="2280BE10" w14:textId="6C8DD52A" w:rsidR="00941F60" w:rsidRDefault="008F589E" w:rsidP="00B4734E">
      <w:pPr>
        <w:pStyle w:val="ListParagraph"/>
        <w:numPr>
          <w:ilvl w:val="0"/>
          <w:numId w:val="20"/>
        </w:numPr>
        <w:spacing w:line="240" w:lineRule="auto"/>
      </w:pPr>
      <w:r w:rsidRPr="008F589E">
        <w:t xml:space="preserve">Every month, the </w:t>
      </w:r>
      <w:r w:rsidR="00941F60">
        <w:t>p</w:t>
      </w:r>
      <w:r w:rsidRPr="008F589E">
        <w:t xml:space="preserve">rovider will be required to obtain information from the Participants on the usefulness of the </w:t>
      </w:r>
      <w:r w:rsidR="002329A8">
        <w:t>Programme</w:t>
      </w:r>
      <w:r w:rsidRPr="008F589E">
        <w:t xml:space="preserve">. This will be done by the </w:t>
      </w:r>
      <w:r w:rsidR="00941F60">
        <w:t>p</w:t>
      </w:r>
      <w:r w:rsidRPr="008F589E">
        <w:t xml:space="preserve">rovider asking the specific question(s) and follow up (by email, link to a provider portal, website or on-line survey and where no other option available, by telephone) detailed below. </w:t>
      </w:r>
    </w:p>
    <w:p w14:paraId="5669DB93" w14:textId="77777777" w:rsidR="00941F60" w:rsidRDefault="00941F60" w:rsidP="00941F60">
      <w:pPr>
        <w:spacing w:line="240" w:lineRule="auto"/>
      </w:pPr>
    </w:p>
    <w:p w14:paraId="65D33CD2" w14:textId="7B731D02" w:rsidR="00941F60" w:rsidRPr="008F589E" w:rsidRDefault="00941F60" w:rsidP="00941F60">
      <w:pPr>
        <w:spacing w:line="240" w:lineRule="auto"/>
        <w:ind w:left="720"/>
      </w:pPr>
      <w:r w:rsidRPr="008F589E">
        <w:t xml:space="preserve">Question: “Thinking about your overall experience of the services provided, how satisfied are you with the JETS Scotland </w:t>
      </w:r>
      <w:r w:rsidR="002329A8">
        <w:t>Programme</w:t>
      </w:r>
      <w:r w:rsidRPr="008F589E">
        <w:t>?</w:t>
      </w:r>
    </w:p>
    <w:p w14:paraId="73D14191" w14:textId="77777777" w:rsidR="00941F60" w:rsidRPr="008F589E" w:rsidRDefault="00941F60" w:rsidP="00941F60">
      <w:pPr>
        <w:spacing w:line="240" w:lineRule="auto"/>
      </w:pPr>
    </w:p>
    <w:p w14:paraId="3DCD4C7D" w14:textId="77777777" w:rsidR="00941F60" w:rsidRPr="008F589E" w:rsidRDefault="00941F60" w:rsidP="00941F60">
      <w:pPr>
        <w:spacing w:line="240" w:lineRule="auto"/>
        <w:ind w:firstLine="720"/>
      </w:pPr>
      <w:r w:rsidRPr="008F589E">
        <w:t>Very satisfied;</w:t>
      </w:r>
    </w:p>
    <w:p w14:paraId="07FC3825" w14:textId="77777777" w:rsidR="00941F60" w:rsidRPr="008F589E" w:rsidRDefault="00941F60" w:rsidP="00941F60">
      <w:pPr>
        <w:spacing w:line="240" w:lineRule="auto"/>
        <w:ind w:firstLine="720"/>
      </w:pPr>
      <w:r w:rsidRPr="008F589E">
        <w:t>Fairly satisfied;</w:t>
      </w:r>
    </w:p>
    <w:p w14:paraId="7202AA05" w14:textId="77777777" w:rsidR="00941F60" w:rsidRPr="008F589E" w:rsidRDefault="00941F60" w:rsidP="00941F60">
      <w:pPr>
        <w:spacing w:line="240" w:lineRule="auto"/>
        <w:ind w:firstLine="720"/>
      </w:pPr>
      <w:r w:rsidRPr="008F589E">
        <w:t xml:space="preserve">Fairly dissatisfied; </w:t>
      </w:r>
    </w:p>
    <w:p w14:paraId="6B418610" w14:textId="77777777" w:rsidR="00941F60" w:rsidRPr="008F589E" w:rsidRDefault="00941F60" w:rsidP="00941F60">
      <w:pPr>
        <w:spacing w:line="240" w:lineRule="auto"/>
        <w:ind w:firstLine="720"/>
      </w:pPr>
      <w:r w:rsidRPr="008F589E">
        <w:t>Very dissatisfied.</w:t>
      </w:r>
    </w:p>
    <w:p w14:paraId="46D989D7" w14:textId="77777777" w:rsidR="00941F60" w:rsidRDefault="00941F60" w:rsidP="00941F60">
      <w:pPr>
        <w:spacing w:line="240" w:lineRule="auto"/>
        <w:ind w:left="720"/>
        <w:jc w:val="both"/>
      </w:pPr>
      <w:r w:rsidRPr="008F589E">
        <w:t>Please can you tell us more about why you chose your response? Please be as detailed and specific as possible.”</w:t>
      </w:r>
    </w:p>
    <w:p w14:paraId="4F5916BD" w14:textId="3032DCB1" w:rsidR="00941F60" w:rsidRDefault="008F589E" w:rsidP="00B4734E">
      <w:pPr>
        <w:pStyle w:val="ListParagraph"/>
        <w:numPr>
          <w:ilvl w:val="0"/>
          <w:numId w:val="20"/>
        </w:numPr>
        <w:spacing w:line="240" w:lineRule="auto"/>
      </w:pPr>
      <w:r w:rsidRPr="008F589E">
        <w:t xml:space="preserve">Participants will be required to record their response to the question(s). Where Participants provide responses by telephone, the </w:t>
      </w:r>
      <w:r w:rsidR="00941F60">
        <w:t>p</w:t>
      </w:r>
      <w:r w:rsidRPr="008F589E">
        <w:t xml:space="preserve">rovider will create and maintain a detailed written record of the response. </w:t>
      </w:r>
      <w:r w:rsidR="00941F60">
        <w:t>P</w:t>
      </w:r>
      <w:r w:rsidRPr="008F589E">
        <w:t xml:space="preserve">roviders are required to collate the Participant responses in the template to be provided by the </w:t>
      </w:r>
      <w:r w:rsidR="00941F60">
        <w:t>DWP</w:t>
      </w:r>
      <w:r w:rsidRPr="008F589E">
        <w:t xml:space="preserve">. </w:t>
      </w:r>
    </w:p>
    <w:p w14:paraId="508153AE" w14:textId="77777777" w:rsidR="00941F60" w:rsidRDefault="00941F60" w:rsidP="00941F60">
      <w:pPr>
        <w:pStyle w:val="ListParagraph"/>
      </w:pPr>
    </w:p>
    <w:p w14:paraId="659E82CA" w14:textId="77777777" w:rsidR="00941F60" w:rsidRDefault="008F589E" w:rsidP="00B4734E">
      <w:pPr>
        <w:pStyle w:val="ListParagraph"/>
        <w:numPr>
          <w:ilvl w:val="0"/>
          <w:numId w:val="20"/>
        </w:numPr>
        <w:spacing w:line="240" w:lineRule="auto"/>
      </w:pPr>
      <w:r w:rsidRPr="008F589E">
        <w:t xml:space="preserve">The Provider will send the completed template to </w:t>
      </w:r>
      <w:r w:rsidR="00941F60">
        <w:t>DWP</w:t>
      </w:r>
      <w:r w:rsidRPr="008F589E">
        <w:t xml:space="preserve"> by the 15th day of the following calendar month. If the 15th day happens to be a non-Working Day, then the deadline shall move to the next Working Day. The Provider will maintain each Participant response, which </w:t>
      </w:r>
      <w:r w:rsidR="00941F60">
        <w:t>DWP</w:t>
      </w:r>
      <w:r w:rsidRPr="008F589E">
        <w:t xml:space="preserve"> may request to review in the future. </w:t>
      </w:r>
    </w:p>
    <w:p w14:paraId="143F02AD" w14:textId="77777777" w:rsidR="00941F60" w:rsidRDefault="00941F60" w:rsidP="00941F60">
      <w:pPr>
        <w:pStyle w:val="ListParagraph"/>
      </w:pPr>
    </w:p>
    <w:p w14:paraId="2341B56E" w14:textId="77777777" w:rsidR="00941F60" w:rsidRDefault="00941F60" w:rsidP="00B4734E">
      <w:pPr>
        <w:pStyle w:val="ListParagraph"/>
        <w:numPr>
          <w:ilvl w:val="0"/>
          <w:numId w:val="20"/>
        </w:numPr>
        <w:spacing w:line="240" w:lineRule="auto"/>
      </w:pPr>
      <w:r>
        <w:t>DWP</w:t>
      </w:r>
      <w:r w:rsidR="008F589E" w:rsidRPr="008F589E">
        <w:t xml:space="preserve"> reserves the right to publish Participant responses or a summary of Participant responses (either in the form provided, or in any other form it sees fit). </w:t>
      </w:r>
      <w:r>
        <w:t>DWP also</w:t>
      </w:r>
      <w:r w:rsidR="008F589E" w:rsidRPr="008F589E">
        <w:t xml:space="preserve"> reserves the right to amend the specific questions or add additional questions that </w:t>
      </w:r>
      <w:r>
        <w:t>p</w:t>
      </w:r>
      <w:r w:rsidR="008F589E" w:rsidRPr="008F589E">
        <w:t>roviders ask Participants on a monthly basis.</w:t>
      </w:r>
    </w:p>
    <w:p w14:paraId="51796E0D" w14:textId="77777777" w:rsidR="00941F60" w:rsidRDefault="00941F60" w:rsidP="00941F60">
      <w:pPr>
        <w:pStyle w:val="ListParagraph"/>
      </w:pPr>
    </w:p>
    <w:p w14:paraId="48BAD064" w14:textId="02874925" w:rsidR="008F589E" w:rsidRPr="008F589E" w:rsidRDefault="008F589E" w:rsidP="00B4734E">
      <w:pPr>
        <w:pStyle w:val="ListParagraph"/>
        <w:numPr>
          <w:ilvl w:val="0"/>
          <w:numId w:val="20"/>
        </w:numPr>
        <w:spacing w:line="240" w:lineRule="auto"/>
      </w:pPr>
      <w:r w:rsidRPr="008F589E">
        <w:t xml:space="preserve">Additionally, </w:t>
      </w:r>
      <w:r w:rsidR="00941F60">
        <w:t>DWP</w:t>
      </w:r>
      <w:r w:rsidRPr="008F589E">
        <w:t xml:space="preserve"> reserves the right to require </w:t>
      </w:r>
      <w:r w:rsidR="00941F60">
        <w:t>p</w:t>
      </w:r>
      <w:r w:rsidRPr="008F589E">
        <w:t xml:space="preserve">roviders to ask the Participants the question(s) on a more/less regular basis. The frequency of collating Participant responses and the deadline for providing </w:t>
      </w:r>
      <w:r w:rsidR="00941F60">
        <w:t>DWP</w:t>
      </w:r>
      <w:r w:rsidRPr="008F589E">
        <w:t xml:space="preserve"> with the completed template can also be varied by </w:t>
      </w:r>
      <w:r w:rsidR="00941F60">
        <w:t>DWP</w:t>
      </w:r>
      <w:r w:rsidRPr="008F589E">
        <w:t xml:space="preserve">. </w:t>
      </w:r>
      <w:r w:rsidR="00941F60">
        <w:t>DWP</w:t>
      </w:r>
      <w:r w:rsidRPr="008F589E">
        <w:t xml:space="preserve"> also reserves the right to amend the template.</w:t>
      </w:r>
    </w:p>
    <w:p w14:paraId="79085A12" w14:textId="6E8997CE" w:rsidR="001E2EB5" w:rsidRPr="00967ED6" w:rsidRDefault="001E2EB5" w:rsidP="00967ED6">
      <w:pPr>
        <w:autoSpaceDE w:val="0"/>
        <w:autoSpaceDN w:val="0"/>
        <w:spacing w:before="240" w:after="0" w:line="240" w:lineRule="auto"/>
        <w:rPr>
          <w:rFonts w:cs="Arial"/>
          <w:b/>
          <w:color w:val="000000"/>
          <w:szCs w:val="24"/>
        </w:rPr>
      </w:pPr>
      <w:r w:rsidRPr="00967ED6">
        <w:rPr>
          <w:rFonts w:cs="Arial"/>
          <w:b/>
          <w:color w:val="000000"/>
          <w:szCs w:val="24"/>
        </w:rPr>
        <w:t>P</w:t>
      </w:r>
      <w:r w:rsidR="009A6848">
        <w:rPr>
          <w:rFonts w:cs="Arial"/>
          <w:b/>
          <w:color w:val="000000"/>
          <w:szCs w:val="24"/>
        </w:rPr>
        <w:t>ayment</w:t>
      </w:r>
      <w:r w:rsidRPr="00967ED6">
        <w:rPr>
          <w:rFonts w:cs="Arial"/>
          <w:b/>
          <w:color w:val="000000"/>
          <w:szCs w:val="24"/>
        </w:rPr>
        <w:t xml:space="preserve"> Qualifying Period</w:t>
      </w:r>
    </w:p>
    <w:p w14:paraId="50744F89" w14:textId="77777777" w:rsidR="001E2EB5" w:rsidRDefault="001E2EB5" w:rsidP="00967ED6">
      <w:pPr>
        <w:pStyle w:val="ListParagraph"/>
        <w:rPr>
          <w:rFonts w:eastAsia="Times New Roman" w:cs="Arial"/>
          <w:szCs w:val="24"/>
          <w:lang w:eastAsia="en-GB"/>
        </w:rPr>
      </w:pPr>
    </w:p>
    <w:p w14:paraId="6782DCFE" w14:textId="7D61E09E" w:rsidR="008653D6" w:rsidRPr="009F3258" w:rsidRDefault="001E2EB5" w:rsidP="00B4734E">
      <w:pPr>
        <w:pStyle w:val="ListParagraph"/>
        <w:numPr>
          <w:ilvl w:val="0"/>
          <w:numId w:val="20"/>
        </w:numPr>
        <w:autoSpaceDE w:val="0"/>
        <w:autoSpaceDN w:val="0"/>
        <w:spacing w:after="0" w:line="240" w:lineRule="auto"/>
        <w:ind w:left="709" w:hanging="709"/>
        <w:jc w:val="both"/>
        <w:rPr>
          <w:rFonts w:cs="Arial"/>
          <w:b/>
          <w:color w:val="000000"/>
          <w:szCs w:val="24"/>
        </w:rPr>
      </w:pPr>
      <w:r w:rsidRPr="009F3258">
        <w:rPr>
          <w:rFonts w:cs="Arial"/>
          <w:color w:val="000000"/>
          <w:szCs w:val="24"/>
        </w:rPr>
        <w:t xml:space="preserve">Any Outcome must be achieved within </w:t>
      </w:r>
      <w:r w:rsidR="00855722" w:rsidRPr="009A6848">
        <w:rPr>
          <w:rFonts w:cs="Arial"/>
          <w:color w:val="000000"/>
          <w:szCs w:val="24"/>
        </w:rPr>
        <w:t>238</w:t>
      </w:r>
      <w:r w:rsidRPr="009A6848">
        <w:rPr>
          <w:rFonts w:cs="Arial"/>
          <w:color w:val="000000"/>
          <w:szCs w:val="24"/>
        </w:rPr>
        <w:t xml:space="preserve"> days</w:t>
      </w:r>
      <w:r w:rsidR="004B4406" w:rsidRPr="009A6848">
        <w:rPr>
          <w:rFonts w:cs="Arial"/>
          <w:color w:val="000000"/>
          <w:szCs w:val="24"/>
        </w:rPr>
        <w:t xml:space="preserve"> from </w:t>
      </w:r>
      <w:r w:rsidRPr="009A6848">
        <w:rPr>
          <w:rFonts w:cs="Arial"/>
          <w:color w:val="000000"/>
          <w:szCs w:val="24"/>
        </w:rPr>
        <w:t xml:space="preserve">the </w:t>
      </w:r>
      <w:r w:rsidR="006C3D49">
        <w:rPr>
          <w:rFonts w:cs="Arial"/>
          <w:color w:val="000000"/>
          <w:szCs w:val="24"/>
        </w:rPr>
        <w:t>Participant</w:t>
      </w:r>
      <w:r w:rsidRPr="009A6848">
        <w:rPr>
          <w:rFonts w:cs="Arial"/>
          <w:color w:val="000000"/>
          <w:szCs w:val="24"/>
        </w:rPr>
        <w:t xml:space="preserve"> </w:t>
      </w:r>
      <w:r w:rsidR="004B4406" w:rsidRPr="009A6848">
        <w:rPr>
          <w:rFonts w:cs="Arial"/>
          <w:color w:val="000000"/>
          <w:szCs w:val="24"/>
        </w:rPr>
        <w:t>Start Date</w:t>
      </w:r>
      <w:r w:rsidRPr="009A6848">
        <w:rPr>
          <w:rFonts w:cs="Arial"/>
          <w:color w:val="000000"/>
          <w:szCs w:val="24"/>
        </w:rPr>
        <w:t xml:space="preserve"> on</w:t>
      </w:r>
      <w:r w:rsidR="00022C15" w:rsidRPr="009A6848">
        <w:rPr>
          <w:rFonts w:cs="Arial"/>
          <w:color w:val="000000"/>
          <w:szCs w:val="24"/>
        </w:rPr>
        <w:t xml:space="preserve"> </w:t>
      </w:r>
      <w:r w:rsidR="000C0430" w:rsidRPr="009A6848">
        <w:rPr>
          <w:rFonts w:cs="Arial"/>
          <w:color w:val="000000"/>
          <w:szCs w:val="24"/>
        </w:rPr>
        <w:t>JETS</w:t>
      </w:r>
      <w:r w:rsidR="00F90574">
        <w:rPr>
          <w:rFonts w:cs="Arial"/>
          <w:color w:val="000000"/>
          <w:szCs w:val="24"/>
        </w:rPr>
        <w:t xml:space="preserve"> Scotland</w:t>
      </w:r>
      <w:r w:rsidR="000B607C" w:rsidRPr="009A6848">
        <w:rPr>
          <w:rFonts w:cs="Arial"/>
          <w:color w:val="000000"/>
          <w:szCs w:val="24"/>
        </w:rPr>
        <w:t>.</w:t>
      </w:r>
      <w:r w:rsidRPr="009A6848">
        <w:rPr>
          <w:rFonts w:cs="Arial"/>
          <w:color w:val="000000"/>
          <w:szCs w:val="24"/>
        </w:rPr>
        <w:t xml:space="preserve"> Only Outcomes achieved in this qualifying period are eligible for Outcome</w:t>
      </w:r>
      <w:r w:rsidR="009A6848" w:rsidRPr="009A6848">
        <w:rPr>
          <w:rFonts w:cs="Arial"/>
          <w:color w:val="000000"/>
          <w:szCs w:val="24"/>
        </w:rPr>
        <w:t xml:space="preserve"> payment</w:t>
      </w:r>
      <w:r w:rsidRPr="009A6848">
        <w:rPr>
          <w:rFonts w:cs="Arial"/>
          <w:color w:val="000000"/>
          <w:szCs w:val="24"/>
        </w:rPr>
        <w:t>s.</w:t>
      </w:r>
    </w:p>
    <w:p w14:paraId="2264F9EE" w14:textId="77777777" w:rsidR="003D033F" w:rsidRDefault="003D033F" w:rsidP="00A20044">
      <w:pPr>
        <w:pStyle w:val="ListParagraph"/>
        <w:spacing w:after="0" w:line="240" w:lineRule="auto"/>
        <w:ind w:left="709"/>
        <w:jc w:val="both"/>
        <w:rPr>
          <w:rFonts w:eastAsia="Calibri" w:cs="Arial"/>
          <w:color w:val="FF0000"/>
          <w:szCs w:val="24"/>
        </w:rPr>
      </w:pPr>
    </w:p>
    <w:p w14:paraId="16D4EA64" w14:textId="67B969D2" w:rsidR="00C84FFF" w:rsidRPr="00346C02" w:rsidRDefault="00C84FFF" w:rsidP="00C84FFF">
      <w:pPr>
        <w:pStyle w:val="Heading2"/>
        <w:spacing w:before="0" w:after="240" w:line="240" w:lineRule="auto"/>
        <w:rPr>
          <w:rFonts w:ascii="Arial" w:hAnsi="Arial" w:cs="Arial"/>
          <w:b w:val="0"/>
          <w:color w:val="auto"/>
          <w:sz w:val="24"/>
          <w:szCs w:val="24"/>
        </w:rPr>
      </w:pPr>
      <w:bookmarkStart w:id="149" w:name="_Toc462909558"/>
      <w:bookmarkStart w:id="150" w:name="_Toc470250877"/>
      <w:bookmarkStart w:id="151" w:name="_Toc485809615"/>
      <w:bookmarkStart w:id="152" w:name="_Toc485818540"/>
      <w:bookmarkStart w:id="153" w:name="_Toc486595374"/>
      <w:bookmarkStart w:id="154" w:name="_Toc53124682"/>
      <w:r w:rsidRPr="00EB452F">
        <w:rPr>
          <w:rFonts w:ascii="Arial" w:hAnsi="Arial" w:cs="Arial"/>
          <w:color w:val="auto"/>
          <w:sz w:val="24"/>
          <w:szCs w:val="24"/>
        </w:rPr>
        <w:lastRenderedPageBreak/>
        <w:t xml:space="preserve">Performance Management </w:t>
      </w:r>
      <w:r>
        <w:rPr>
          <w:rFonts w:ascii="Arial" w:hAnsi="Arial" w:cs="Arial"/>
          <w:color w:val="auto"/>
          <w:sz w:val="24"/>
          <w:szCs w:val="24"/>
        </w:rPr>
        <w:t xml:space="preserve">and Intervention </w:t>
      </w:r>
      <w:r w:rsidRPr="00EB452F">
        <w:rPr>
          <w:rFonts w:ascii="Arial" w:hAnsi="Arial" w:cs="Arial"/>
          <w:color w:val="auto"/>
          <w:sz w:val="24"/>
          <w:szCs w:val="24"/>
        </w:rPr>
        <w:t>Regime</w:t>
      </w:r>
      <w:bookmarkEnd w:id="149"/>
      <w:bookmarkEnd w:id="150"/>
      <w:bookmarkEnd w:id="151"/>
      <w:bookmarkEnd w:id="152"/>
      <w:bookmarkEnd w:id="153"/>
      <w:bookmarkEnd w:id="154"/>
    </w:p>
    <w:p w14:paraId="0130CA62" w14:textId="0CA85E26" w:rsidR="00C84FFF" w:rsidRPr="00346C02" w:rsidRDefault="00C84FFF" w:rsidP="00B4734E">
      <w:pPr>
        <w:pStyle w:val="ListParagraph"/>
        <w:numPr>
          <w:ilvl w:val="0"/>
          <w:numId w:val="20"/>
        </w:numPr>
        <w:spacing w:after="0" w:line="240" w:lineRule="auto"/>
        <w:ind w:left="709" w:hanging="709"/>
        <w:jc w:val="both"/>
        <w:rPr>
          <w:rFonts w:eastAsia="Times New Roman" w:cs="Arial"/>
          <w:szCs w:val="24"/>
        </w:rPr>
      </w:pPr>
      <w:r w:rsidRPr="00346C02">
        <w:rPr>
          <w:rFonts w:eastAsia="Calibri" w:cs="Arial"/>
          <w:szCs w:val="24"/>
        </w:rPr>
        <w:t xml:space="preserve">Within an overall framework, DWP will employ an active and consistent Performance Management and Intervention Regime (PMIR). This will centre on monthly </w:t>
      </w:r>
      <w:r w:rsidR="00346C02" w:rsidRPr="00346C02">
        <w:rPr>
          <w:rFonts w:eastAsia="Calibri" w:cs="Arial"/>
          <w:szCs w:val="24"/>
        </w:rPr>
        <w:t>C</w:t>
      </w:r>
      <w:r w:rsidR="00640A9C">
        <w:rPr>
          <w:rFonts w:eastAsia="Calibri" w:cs="Arial"/>
          <w:szCs w:val="24"/>
        </w:rPr>
        <w:t>ontract Performance</w:t>
      </w:r>
      <w:r w:rsidR="00346C02" w:rsidRPr="00346C02">
        <w:rPr>
          <w:rFonts w:eastAsia="Calibri" w:cs="Arial"/>
          <w:szCs w:val="24"/>
        </w:rPr>
        <w:t xml:space="preserve"> Review</w:t>
      </w:r>
      <w:r w:rsidR="00640A9C">
        <w:rPr>
          <w:rFonts w:eastAsia="Calibri" w:cs="Arial"/>
          <w:szCs w:val="24"/>
        </w:rPr>
        <w:t xml:space="preserve"> meeting</w:t>
      </w:r>
      <w:r w:rsidR="00346C02" w:rsidRPr="00346C02">
        <w:rPr>
          <w:rFonts w:eastAsia="Calibri" w:cs="Arial"/>
          <w:szCs w:val="24"/>
        </w:rPr>
        <w:t>s</w:t>
      </w:r>
      <w:r w:rsidRPr="00346C02">
        <w:rPr>
          <w:rFonts w:eastAsia="Calibri" w:cs="Arial"/>
          <w:szCs w:val="24"/>
        </w:rPr>
        <w:t xml:space="preserve"> (</w:t>
      </w:r>
      <w:r w:rsidR="00346C02" w:rsidRPr="00346C02">
        <w:rPr>
          <w:rFonts w:eastAsia="Calibri" w:cs="Arial"/>
          <w:szCs w:val="24"/>
        </w:rPr>
        <w:t>C</w:t>
      </w:r>
      <w:r w:rsidR="00640A9C">
        <w:rPr>
          <w:rFonts w:eastAsia="Calibri" w:cs="Arial"/>
          <w:szCs w:val="24"/>
        </w:rPr>
        <w:t>P</w:t>
      </w:r>
      <w:r w:rsidR="00346C02" w:rsidRPr="00346C02">
        <w:rPr>
          <w:rFonts w:eastAsia="Calibri" w:cs="Arial"/>
          <w:szCs w:val="24"/>
        </w:rPr>
        <w:t>R</w:t>
      </w:r>
      <w:r w:rsidRPr="00346C02">
        <w:rPr>
          <w:rFonts w:eastAsia="Calibri" w:cs="Arial"/>
          <w:szCs w:val="24"/>
        </w:rPr>
        <w:t xml:space="preserve">s) </w:t>
      </w:r>
      <w:r w:rsidR="00346C02" w:rsidRPr="00346C02">
        <w:rPr>
          <w:rFonts w:eastAsia="Calibri" w:cs="Arial"/>
          <w:szCs w:val="24"/>
        </w:rPr>
        <w:t>which will be the key vehicle</w:t>
      </w:r>
      <w:r w:rsidRPr="00346C02">
        <w:rPr>
          <w:rFonts w:eastAsia="Calibri" w:cs="Arial"/>
          <w:szCs w:val="24"/>
        </w:rPr>
        <w:t xml:space="preserve"> through which DWP drives delivery of performance and service delivery through the</w:t>
      </w:r>
      <w:r w:rsidR="00022C15">
        <w:rPr>
          <w:rFonts w:eastAsia="Calibri" w:cs="Arial"/>
          <w:szCs w:val="24"/>
        </w:rPr>
        <w:t xml:space="preserve"> </w:t>
      </w:r>
      <w:r w:rsidR="000C0430">
        <w:rPr>
          <w:rFonts w:eastAsia="Calibri" w:cs="Arial"/>
          <w:szCs w:val="24"/>
        </w:rPr>
        <w:t>JETS</w:t>
      </w:r>
      <w:r w:rsidR="008E7939">
        <w:rPr>
          <w:rFonts w:eastAsia="Calibri" w:cs="Arial"/>
          <w:szCs w:val="24"/>
        </w:rPr>
        <w:t xml:space="preserve"> </w:t>
      </w:r>
      <w:r w:rsidR="00F90574">
        <w:rPr>
          <w:rFonts w:eastAsia="Calibri" w:cs="Arial"/>
          <w:szCs w:val="24"/>
        </w:rPr>
        <w:t xml:space="preserve">Scotland </w:t>
      </w:r>
      <w:r w:rsidR="008E7939">
        <w:rPr>
          <w:rFonts w:eastAsia="Calibri" w:cs="Arial"/>
          <w:szCs w:val="24"/>
        </w:rPr>
        <w:t>provision</w:t>
      </w:r>
      <w:r w:rsidRPr="00346C02">
        <w:rPr>
          <w:rFonts w:eastAsia="Calibri" w:cs="Arial"/>
          <w:szCs w:val="24"/>
        </w:rPr>
        <w:t xml:space="preserve">. </w:t>
      </w:r>
    </w:p>
    <w:p w14:paraId="47D0D317" w14:textId="77777777" w:rsidR="00C84FFF" w:rsidRPr="00DA6CAB" w:rsidRDefault="00C84FFF" w:rsidP="00C84FFF">
      <w:pPr>
        <w:pStyle w:val="ListParagraph"/>
        <w:spacing w:after="0" w:line="240" w:lineRule="auto"/>
        <w:ind w:left="709" w:hanging="709"/>
        <w:jc w:val="both"/>
        <w:rPr>
          <w:rFonts w:eastAsia="Times New Roman" w:cs="Arial"/>
          <w:szCs w:val="24"/>
        </w:rPr>
      </w:pPr>
    </w:p>
    <w:p w14:paraId="313EE9C2" w14:textId="16F6FF75" w:rsidR="00C84FFF" w:rsidRPr="00346C02" w:rsidRDefault="00C84FFF" w:rsidP="00B4734E">
      <w:pPr>
        <w:pStyle w:val="ListParagraph"/>
        <w:numPr>
          <w:ilvl w:val="0"/>
          <w:numId w:val="20"/>
        </w:numPr>
        <w:spacing w:after="0" w:line="240" w:lineRule="auto"/>
        <w:ind w:left="709" w:hanging="709"/>
        <w:jc w:val="both"/>
        <w:rPr>
          <w:rFonts w:eastAsia="Calibri" w:cs="Arial"/>
          <w:szCs w:val="24"/>
        </w:rPr>
      </w:pPr>
      <w:r w:rsidRPr="00346C02">
        <w:rPr>
          <w:rFonts w:eastAsia="Times New Roman" w:cs="Times New Roman"/>
          <w:szCs w:val="24"/>
          <w:lang w:eastAsia="en-GB"/>
        </w:rPr>
        <w:t>C</w:t>
      </w:r>
      <w:r w:rsidR="00640A9C">
        <w:rPr>
          <w:rFonts w:eastAsia="Times New Roman" w:cs="Times New Roman"/>
          <w:szCs w:val="24"/>
          <w:lang w:eastAsia="en-GB"/>
        </w:rPr>
        <w:t>P</w:t>
      </w:r>
      <w:r w:rsidRPr="00346C02">
        <w:rPr>
          <w:rFonts w:eastAsia="Calibri" w:cs="Arial"/>
          <w:szCs w:val="24"/>
        </w:rPr>
        <w:t>Rs wil</w:t>
      </w:r>
      <w:r w:rsidR="00590CD0">
        <w:rPr>
          <w:rFonts w:eastAsia="Calibri" w:cs="Arial"/>
          <w:szCs w:val="24"/>
        </w:rPr>
        <w:t xml:space="preserve">l be conducted by DWP with the </w:t>
      </w:r>
      <w:r w:rsidR="003C7DA5">
        <w:rPr>
          <w:rFonts w:eastAsia="Calibri" w:cs="Arial"/>
          <w:szCs w:val="24"/>
        </w:rPr>
        <w:t>Provider</w:t>
      </w:r>
      <w:r w:rsidRPr="00346C02">
        <w:rPr>
          <w:rFonts w:eastAsia="Calibri" w:cs="Arial"/>
          <w:szCs w:val="24"/>
        </w:rPr>
        <w:t xml:space="preserve"> and will focus on reviewing the </w:t>
      </w:r>
      <w:r w:rsidR="003C7DA5">
        <w:rPr>
          <w:rFonts w:eastAsia="Calibri" w:cs="Arial"/>
          <w:szCs w:val="24"/>
        </w:rPr>
        <w:t>Provider</w:t>
      </w:r>
      <w:r w:rsidRPr="00346C02">
        <w:rPr>
          <w:rFonts w:eastAsia="Calibri" w:cs="Arial"/>
          <w:szCs w:val="24"/>
        </w:rPr>
        <w:t xml:space="preserve">’s delivery of services against the contractual </w:t>
      </w:r>
      <w:r w:rsidR="00640A9C">
        <w:rPr>
          <w:rFonts w:eastAsia="Calibri" w:cs="Arial"/>
          <w:szCs w:val="24"/>
        </w:rPr>
        <w:t xml:space="preserve">performance levels and </w:t>
      </w:r>
      <w:r w:rsidRPr="00346C02">
        <w:rPr>
          <w:rFonts w:eastAsia="Calibri" w:cs="Arial"/>
          <w:szCs w:val="24"/>
        </w:rPr>
        <w:t xml:space="preserve">CSSs. </w:t>
      </w:r>
      <w:r w:rsidR="003C7DA5">
        <w:rPr>
          <w:rFonts w:eastAsia="Calibri" w:cs="Arial"/>
          <w:szCs w:val="24"/>
        </w:rPr>
        <w:t>Provider</w:t>
      </w:r>
      <w:r w:rsidRPr="00346C02">
        <w:rPr>
          <w:rFonts w:eastAsia="Calibri" w:cs="Arial"/>
          <w:szCs w:val="24"/>
        </w:rPr>
        <w:t xml:space="preserve"> performance will be managed on both quantitative and qualitative aspects of the contracts, including, but not limited to, an in-month, rolling three month, rolling 12 month and cumu</w:t>
      </w:r>
      <w:r w:rsidR="00590CD0">
        <w:rPr>
          <w:rFonts w:eastAsia="Calibri" w:cs="Arial"/>
          <w:szCs w:val="24"/>
        </w:rPr>
        <w:t>lative basis from day one of</w:t>
      </w:r>
      <w:r w:rsidRPr="00346C02">
        <w:rPr>
          <w:rFonts w:eastAsia="Calibri" w:cs="Arial"/>
          <w:szCs w:val="24"/>
        </w:rPr>
        <w:t xml:space="preserve"> </w:t>
      </w:r>
      <w:r w:rsidR="000C0430">
        <w:rPr>
          <w:rFonts w:eastAsia="Calibri" w:cs="Arial"/>
          <w:szCs w:val="24"/>
        </w:rPr>
        <w:t>JETS</w:t>
      </w:r>
      <w:r w:rsidR="00F90574">
        <w:rPr>
          <w:rFonts w:eastAsia="Calibri" w:cs="Arial"/>
          <w:szCs w:val="24"/>
        </w:rPr>
        <w:t xml:space="preserve"> Scotland</w:t>
      </w:r>
      <w:r w:rsidR="008E7939">
        <w:rPr>
          <w:rFonts w:eastAsia="Calibri" w:cs="Arial"/>
          <w:szCs w:val="24"/>
        </w:rPr>
        <w:t xml:space="preserve"> provision</w:t>
      </w:r>
      <w:r w:rsidRPr="00346C02">
        <w:rPr>
          <w:rFonts w:eastAsia="Calibri" w:cs="Arial"/>
          <w:szCs w:val="24"/>
        </w:rPr>
        <w:t>.</w:t>
      </w:r>
    </w:p>
    <w:p w14:paraId="559A7298" w14:textId="77777777" w:rsidR="00C84FFF" w:rsidRPr="00DA6CAB" w:rsidRDefault="00C84FFF" w:rsidP="00C84FFF">
      <w:pPr>
        <w:pStyle w:val="ListParagraph"/>
        <w:spacing w:after="0" w:line="240" w:lineRule="auto"/>
        <w:ind w:left="709" w:hanging="709"/>
        <w:jc w:val="both"/>
        <w:rPr>
          <w:rFonts w:eastAsia="Calibri" w:cs="Arial"/>
          <w:szCs w:val="24"/>
        </w:rPr>
      </w:pPr>
    </w:p>
    <w:p w14:paraId="212B1720" w14:textId="3F5FD070" w:rsidR="00C84FFF" w:rsidRPr="00346C02" w:rsidRDefault="00C84FFF" w:rsidP="00B4734E">
      <w:pPr>
        <w:pStyle w:val="ListParagraph"/>
        <w:numPr>
          <w:ilvl w:val="0"/>
          <w:numId w:val="20"/>
        </w:numPr>
        <w:spacing w:after="0" w:line="240" w:lineRule="auto"/>
        <w:ind w:left="709" w:hanging="709"/>
        <w:jc w:val="both"/>
        <w:rPr>
          <w:rFonts w:eastAsia="Calibri" w:cs="Arial"/>
          <w:szCs w:val="24"/>
        </w:rPr>
      </w:pPr>
      <w:r w:rsidRPr="00346C02">
        <w:rPr>
          <w:rFonts w:eastAsia="Calibri" w:cs="Arial"/>
          <w:szCs w:val="24"/>
        </w:rPr>
        <w:t xml:space="preserve">DWP will use MI presented by PRaP for the on-going management of the provision and for discussion with </w:t>
      </w:r>
      <w:r w:rsidR="008F589E">
        <w:rPr>
          <w:rFonts w:eastAsia="Calibri" w:cs="Arial"/>
          <w:szCs w:val="24"/>
        </w:rPr>
        <w:t>p</w:t>
      </w:r>
      <w:r w:rsidR="004F6006">
        <w:rPr>
          <w:rFonts w:eastAsia="Calibri" w:cs="Arial"/>
          <w:szCs w:val="24"/>
        </w:rPr>
        <w:t>roviders</w:t>
      </w:r>
      <w:r w:rsidR="00590CD0">
        <w:rPr>
          <w:rFonts w:eastAsia="Calibri" w:cs="Arial"/>
          <w:szCs w:val="24"/>
        </w:rPr>
        <w:t xml:space="preserve">. DWP will also expect the </w:t>
      </w:r>
      <w:r w:rsidR="003C7DA5">
        <w:rPr>
          <w:rFonts w:eastAsia="Calibri" w:cs="Arial"/>
          <w:szCs w:val="24"/>
        </w:rPr>
        <w:t>Provider</w:t>
      </w:r>
      <w:r w:rsidRPr="00346C02">
        <w:rPr>
          <w:rFonts w:eastAsia="Calibri" w:cs="Arial"/>
          <w:szCs w:val="24"/>
        </w:rPr>
        <w:t xml:space="preserve"> to capture and use their own MI and retain evidence for contractual and performance purposes (e.g. self-employed outcome</w:t>
      </w:r>
      <w:r w:rsidR="00346C02" w:rsidRPr="00346C02">
        <w:rPr>
          <w:rFonts w:eastAsia="Calibri" w:cs="Arial"/>
          <w:szCs w:val="24"/>
        </w:rPr>
        <w:t>s</w:t>
      </w:r>
      <w:r w:rsidRPr="00346C02">
        <w:rPr>
          <w:rFonts w:eastAsia="Calibri" w:cs="Arial"/>
          <w:szCs w:val="24"/>
        </w:rPr>
        <w:t xml:space="preserve">). </w:t>
      </w:r>
    </w:p>
    <w:p w14:paraId="0D22DB4E" w14:textId="77777777" w:rsidR="00C84FFF" w:rsidRPr="00996D59" w:rsidRDefault="00C84FFF" w:rsidP="00C84FFF">
      <w:pPr>
        <w:pStyle w:val="ListParagraph"/>
        <w:spacing w:after="0" w:line="240" w:lineRule="auto"/>
        <w:ind w:left="709" w:hanging="709"/>
        <w:jc w:val="both"/>
        <w:rPr>
          <w:rFonts w:eastAsia="Calibri" w:cs="Arial"/>
          <w:szCs w:val="24"/>
          <w:highlight w:val="yellow"/>
        </w:rPr>
      </w:pPr>
    </w:p>
    <w:p w14:paraId="0D43E70D" w14:textId="3C72F186" w:rsidR="00C84FFF" w:rsidRPr="00346C02" w:rsidRDefault="00C84FFF" w:rsidP="00B4734E">
      <w:pPr>
        <w:pStyle w:val="ListParagraph"/>
        <w:numPr>
          <w:ilvl w:val="0"/>
          <w:numId w:val="20"/>
        </w:numPr>
        <w:spacing w:after="0" w:line="240" w:lineRule="auto"/>
        <w:ind w:left="709" w:hanging="709"/>
        <w:jc w:val="both"/>
        <w:rPr>
          <w:rFonts w:eastAsia="Calibri" w:cs="Arial"/>
          <w:szCs w:val="24"/>
        </w:rPr>
      </w:pPr>
      <w:r w:rsidRPr="00346C02">
        <w:rPr>
          <w:rFonts w:eastAsia="Calibri" w:cs="Arial"/>
          <w:szCs w:val="24"/>
        </w:rPr>
        <w:t>DWP’s performance teams,</w:t>
      </w:r>
      <w:r w:rsidRPr="00346C02">
        <w:rPr>
          <w:rFonts w:eastAsia="Calibri" w:cs="Arial"/>
          <w:b/>
          <w:szCs w:val="24"/>
        </w:rPr>
        <w:t xml:space="preserve"> </w:t>
      </w:r>
      <w:r w:rsidRPr="00346C02">
        <w:rPr>
          <w:rFonts w:eastAsia="Calibri" w:cs="Arial"/>
          <w:szCs w:val="24"/>
        </w:rPr>
        <w:t xml:space="preserve">including local area stakeholders may visit </w:t>
      </w:r>
      <w:r w:rsidR="003C7DA5">
        <w:rPr>
          <w:rFonts w:eastAsia="Calibri" w:cs="Arial"/>
          <w:szCs w:val="24"/>
        </w:rPr>
        <w:t>Provider</w:t>
      </w:r>
      <w:r w:rsidRPr="00346C02">
        <w:rPr>
          <w:rFonts w:eastAsia="Calibri" w:cs="Arial"/>
          <w:szCs w:val="24"/>
        </w:rPr>
        <w:t xml:space="preserve"> premises</w:t>
      </w:r>
      <w:r w:rsidR="00624133">
        <w:rPr>
          <w:rFonts w:eastAsia="Calibri" w:cs="Arial"/>
          <w:szCs w:val="24"/>
        </w:rPr>
        <w:t xml:space="preserve"> or undertake assurance remotely</w:t>
      </w:r>
      <w:r w:rsidRPr="00346C02">
        <w:rPr>
          <w:rFonts w:eastAsia="Calibri" w:cs="Arial"/>
          <w:szCs w:val="24"/>
        </w:rPr>
        <w:t xml:space="preserve"> on an ad hoc (announced and unannounced) basis to investigate performance for example, under</w:t>
      </w:r>
      <w:r w:rsidR="008E7939">
        <w:rPr>
          <w:rFonts w:eastAsia="Calibri" w:cs="Arial"/>
          <w:szCs w:val="24"/>
        </w:rPr>
        <w:t xml:space="preserve"> performance</w:t>
      </w:r>
      <w:r w:rsidRPr="00346C02">
        <w:rPr>
          <w:rFonts w:eastAsia="Calibri" w:cs="Arial"/>
          <w:szCs w:val="24"/>
        </w:rPr>
        <w:t xml:space="preserve"> or high performance. </w:t>
      </w:r>
    </w:p>
    <w:p w14:paraId="01039B8B" w14:textId="77777777" w:rsidR="00C84FFF" w:rsidRPr="00996D59" w:rsidRDefault="00C84FFF" w:rsidP="00C84FFF">
      <w:pPr>
        <w:pStyle w:val="ListParagraph"/>
        <w:spacing w:after="0" w:line="240" w:lineRule="auto"/>
        <w:ind w:left="709" w:hanging="709"/>
        <w:jc w:val="both"/>
        <w:rPr>
          <w:rFonts w:eastAsia="Calibri" w:cs="Arial"/>
          <w:szCs w:val="24"/>
          <w:highlight w:val="yellow"/>
        </w:rPr>
      </w:pPr>
    </w:p>
    <w:p w14:paraId="0272D15B" w14:textId="16574BFD" w:rsidR="00C84FFF" w:rsidRPr="00346C02" w:rsidRDefault="00C84FFF" w:rsidP="00B4734E">
      <w:pPr>
        <w:pStyle w:val="ListParagraph"/>
        <w:numPr>
          <w:ilvl w:val="0"/>
          <w:numId w:val="20"/>
        </w:numPr>
        <w:spacing w:after="0" w:line="240" w:lineRule="auto"/>
        <w:ind w:left="709" w:hanging="709"/>
        <w:jc w:val="both"/>
        <w:rPr>
          <w:rFonts w:eastAsia="Calibri" w:cs="Arial"/>
          <w:szCs w:val="24"/>
        </w:rPr>
      </w:pPr>
      <w:r w:rsidRPr="00346C02">
        <w:rPr>
          <w:rFonts w:eastAsia="Calibri" w:cs="Arial"/>
          <w:szCs w:val="24"/>
        </w:rPr>
        <w:t xml:space="preserve">As DWP is committed to transparency on how its </w:t>
      </w:r>
      <w:r w:rsidR="004F6006">
        <w:rPr>
          <w:rFonts w:eastAsia="Calibri" w:cs="Arial"/>
          <w:szCs w:val="24"/>
        </w:rPr>
        <w:t>programme</w:t>
      </w:r>
      <w:r w:rsidRPr="00346C02">
        <w:rPr>
          <w:rFonts w:eastAsia="Calibri" w:cs="Arial"/>
          <w:szCs w:val="24"/>
        </w:rPr>
        <w:t xml:space="preserve">s are working, </w:t>
      </w:r>
      <w:r w:rsidR="004F6006">
        <w:rPr>
          <w:rFonts w:eastAsia="Calibri" w:cs="Arial"/>
          <w:szCs w:val="24"/>
        </w:rPr>
        <w:t xml:space="preserve">Providers </w:t>
      </w:r>
      <w:r w:rsidRPr="00346C02">
        <w:rPr>
          <w:rFonts w:eastAsia="Calibri" w:cs="Arial"/>
          <w:szCs w:val="24"/>
        </w:rPr>
        <w:t xml:space="preserve">need to be aware that MI will be shared across </w:t>
      </w:r>
      <w:r w:rsidR="004F6006">
        <w:rPr>
          <w:rFonts w:eastAsia="Calibri" w:cs="Arial"/>
          <w:szCs w:val="24"/>
        </w:rPr>
        <w:t>Providers</w:t>
      </w:r>
      <w:r w:rsidRPr="00346C02">
        <w:rPr>
          <w:rFonts w:eastAsia="Calibri" w:cs="Arial"/>
          <w:szCs w:val="24"/>
        </w:rPr>
        <w:t xml:space="preserve"> and may also be fed into published official statistics on DWP provision. </w:t>
      </w:r>
      <w:r w:rsidR="00346C02" w:rsidRPr="00346C02">
        <w:rPr>
          <w:rFonts w:eastAsia="Calibri" w:cs="Arial"/>
          <w:szCs w:val="24"/>
        </w:rPr>
        <w:t>Consequently,</w:t>
      </w:r>
      <w:r w:rsidRPr="00346C02">
        <w:rPr>
          <w:rFonts w:eastAsia="Calibri" w:cs="Arial"/>
          <w:szCs w:val="24"/>
        </w:rPr>
        <w:t xml:space="preserve"> </w:t>
      </w:r>
      <w:r w:rsidR="004F6006">
        <w:rPr>
          <w:rFonts w:eastAsia="Calibri" w:cs="Arial"/>
          <w:szCs w:val="24"/>
        </w:rPr>
        <w:t xml:space="preserve">Providers </w:t>
      </w:r>
      <w:r w:rsidRPr="00346C02">
        <w:rPr>
          <w:rFonts w:eastAsia="Calibri" w:cs="Arial"/>
          <w:szCs w:val="24"/>
        </w:rPr>
        <w:t xml:space="preserve">must treat information they have access to as restricted, and for their use only, ahead of formal publication. Official statistics may also cover DWP’s assessment of delivery of the services against the contractual CSSs at </w:t>
      </w:r>
      <w:r w:rsidR="003C7DA5">
        <w:rPr>
          <w:rFonts w:eastAsia="Calibri" w:cs="Arial"/>
          <w:szCs w:val="24"/>
        </w:rPr>
        <w:t>Provider</w:t>
      </w:r>
      <w:r w:rsidRPr="00346C02">
        <w:rPr>
          <w:rFonts w:eastAsia="Calibri" w:cs="Arial"/>
          <w:szCs w:val="24"/>
        </w:rPr>
        <w:t xml:space="preserve"> level.</w:t>
      </w:r>
    </w:p>
    <w:p w14:paraId="09D649D5" w14:textId="77777777" w:rsidR="00C84FFF" w:rsidRPr="00996D59" w:rsidRDefault="00C84FFF" w:rsidP="00C84FFF">
      <w:pPr>
        <w:pStyle w:val="ListParagraph"/>
        <w:spacing w:after="0" w:line="240" w:lineRule="auto"/>
        <w:ind w:left="924"/>
        <w:jc w:val="both"/>
        <w:rPr>
          <w:rFonts w:eastAsia="Calibri" w:cs="Arial"/>
          <w:szCs w:val="24"/>
          <w:highlight w:val="yellow"/>
        </w:rPr>
      </w:pPr>
    </w:p>
    <w:p w14:paraId="7CDB3113" w14:textId="30BBF6DB" w:rsidR="00C84FFF" w:rsidRPr="00C84FFF" w:rsidRDefault="00C84FFF" w:rsidP="00B4734E">
      <w:pPr>
        <w:pStyle w:val="ListParagraph"/>
        <w:numPr>
          <w:ilvl w:val="0"/>
          <w:numId w:val="20"/>
        </w:numPr>
        <w:spacing w:after="0" w:line="240" w:lineRule="auto"/>
        <w:ind w:left="709" w:hanging="709"/>
        <w:jc w:val="both"/>
        <w:rPr>
          <w:rFonts w:eastAsia="Calibri" w:cs="Arial"/>
          <w:szCs w:val="24"/>
        </w:rPr>
      </w:pPr>
      <w:r w:rsidRPr="00C84FFF">
        <w:rPr>
          <w:rFonts w:eastAsia="Calibri" w:cs="Arial"/>
          <w:szCs w:val="24"/>
        </w:rPr>
        <w:t xml:space="preserve">At a national level, DWP will host regular Operations, Partnership and Stakeholder Forums to give a strategic focus to </w:t>
      </w:r>
      <w:r w:rsidR="002329A8">
        <w:rPr>
          <w:rFonts w:eastAsia="Calibri" w:cs="Arial"/>
          <w:szCs w:val="24"/>
        </w:rPr>
        <w:t>Programme</w:t>
      </w:r>
      <w:r w:rsidRPr="00C84FFF">
        <w:rPr>
          <w:rFonts w:eastAsia="Calibri" w:cs="Arial"/>
          <w:szCs w:val="24"/>
        </w:rPr>
        <w:t xml:space="preserve"> performance and delivery.</w:t>
      </w:r>
    </w:p>
    <w:p w14:paraId="7FF69C68" w14:textId="77777777" w:rsidR="00C84FFF" w:rsidRDefault="00C84FFF" w:rsidP="003D033F">
      <w:pPr>
        <w:spacing w:after="0" w:line="240" w:lineRule="auto"/>
        <w:jc w:val="both"/>
        <w:rPr>
          <w:rFonts w:eastAsia="Calibri" w:cs="Arial"/>
          <w:color w:val="FF0000"/>
          <w:szCs w:val="24"/>
        </w:rPr>
      </w:pPr>
    </w:p>
    <w:p w14:paraId="32DB4847" w14:textId="2610A717" w:rsidR="003D033F" w:rsidRPr="00965AB8" w:rsidRDefault="003C7DA5" w:rsidP="00346C02">
      <w:pPr>
        <w:pStyle w:val="Heading2"/>
        <w:spacing w:before="0" w:after="240" w:line="240" w:lineRule="auto"/>
        <w:rPr>
          <w:rFonts w:ascii="Arial" w:hAnsi="Arial" w:cs="Arial"/>
          <w:b w:val="0"/>
          <w:color w:val="auto"/>
          <w:sz w:val="24"/>
          <w:szCs w:val="24"/>
          <w:lang w:eastAsia="en-GB"/>
        </w:rPr>
      </w:pPr>
      <w:bookmarkStart w:id="155" w:name="_Toc470250878"/>
      <w:bookmarkStart w:id="156" w:name="_Toc485809616"/>
      <w:bookmarkStart w:id="157" w:name="_Toc485818541"/>
      <w:bookmarkStart w:id="158" w:name="_Toc53124683"/>
      <w:r>
        <w:rPr>
          <w:rFonts w:ascii="Arial" w:hAnsi="Arial" w:cs="Arial"/>
          <w:color w:val="auto"/>
          <w:sz w:val="24"/>
          <w:szCs w:val="24"/>
          <w:lang w:eastAsia="en-GB"/>
        </w:rPr>
        <w:t>Provider</w:t>
      </w:r>
      <w:r w:rsidR="003D033F" w:rsidRPr="00EB452F">
        <w:rPr>
          <w:rFonts w:ascii="Arial" w:hAnsi="Arial" w:cs="Arial"/>
          <w:color w:val="auto"/>
          <w:sz w:val="24"/>
          <w:szCs w:val="24"/>
          <w:lang w:eastAsia="en-GB"/>
        </w:rPr>
        <w:t xml:space="preserve"> Directly Employs </w:t>
      </w:r>
      <w:r w:rsidR="006C3D49">
        <w:rPr>
          <w:rFonts w:ascii="Arial" w:hAnsi="Arial" w:cs="Arial"/>
          <w:color w:val="auto"/>
          <w:sz w:val="24"/>
          <w:szCs w:val="24"/>
          <w:lang w:eastAsia="en-GB"/>
        </w:rPr>
        <w:t>Participants</w:t>
      </w:r>
      <w:bookmarkEnd w:id="155"/>
      <w:bookmarkEnd w:id="156"/>
      <w:bookmarkEnd w:id="157"/>
      <w:bookmarkEnd w:id="158"/>
      <w:r w:rsidR="00965AB8">
        <w:rPr>
          <w:rFonts w:ascii="Arial" w:hAnsi="Arial" w:cs="Arial"/>
          <w:color w:val="auto"/>
          <w:sz w:val="24"/>
          <w:szCs w:val="24"/>
          <w:lang w:eastAsia="en-GB"/>
        </w:rPr>
        <w:t xml:space="preserve"> </w:t>
      </w:r>
      <w:r w:rsidR="00383041" w:rsidRPr="00965AB8" w:rsidDel="00383041">
        <w:rPr>
          <w:rFonts w:ascii="Arial" w:hAnsi="Arial" w:cs="Arial"/>
          <w:b w:val="0"/>
          <w:color w:val="FF0000"/>
          <w:sz w:val="24"/>
          <w:szCs w:val="24"/>
          <w:lang w:eastAsia="en-GB"/>
        </w:rPr>
        <w:t xml:space="preserve"> </w:t>
      </w:r>
    </w:p>
    <w:p w14:paraId="2170A76F" w14:textId="16468EB0" w:rsidR="00965AB8" w:rsidRDefault="00965AB8" w:rsidP="00B4734E">
      <w:pPr>
        <w:pStyle w:val="ListParagraph"/>
        <w:numPr>
          <w:ilvl w:val="0"/>
          <w:numId w:val="20"/>
        </w:numPr>
        <w:spacing w:after="0" w:line="240" w:lineRule="auto"/>
        <w:ind w:left="709" w:hanging="709"/>
        <w:jc w:val="both"/>
        <w:rPr>
          <w:rFonts w:cs="Arial"/>
          <w:szCs w:val="24"/>
        </w:rPr>
      </w:pPr>
      <w:r w:rsidRPr="00F3316D">
        <w:rPr>
          <w:rFonts w:cs="Arial"/>
          <w:szCs w:val="24"/>
        </w:rPr>
        <w:t xml:space="preserve">The </w:t>
      </w:r>
      <w:r w:rsidR="003C7DA5">
        <w:rPr>
          <w:rFonts w:cs="Arial"/>
          <w:szCs w:val="24"/>
        </w:rPr>
        <w:t>Provider</w:t>
      </w:r>
      <w:r w:rsidRPr="00F3316D">
        <w:rPr>
          <w:rFonts w:cs="Arial"/>
          <w:szCs w:val="24"/>
        </w:rPr>
        <w:t xml:space="preserve"> must notify DWP when they, or a supply chain partner</w:t>
      </w:r>
      <w:r w:rsidR="008E7939">
        <w:rPr>
          <w:rFonts w:cs="Arial"/>
          <w:szCs w:val="24"/>
        </w:rPr>
        <w:t>,</w:t>
      </w:r>
      <w:r w:rsidRPr="00F3316D">
        <w:rPr>
          <w:rFonts w:cs="Arial"/>
          <w:szCs w:val="24"/>
        </w:rPr>
        <w:t xml:space="preserve"> employ a </w:t>
      </w:r>
      <w:r w:rsidR="000C0430">
        <w:rPr>
          <w:rFonts w:cs="Arial"/>
          <w:szCs w:val="24"/>
        </w:rPr>
        <w:t>JETS</w:t>
      </w:r>
      <w:r w:rsidRPr="00F3316D">
        <w:rPr>
          <w:rFonts w:cs="Arial"/>
          <w:szCs w:val="24"/>
        </w:rPr>
        <w:t xml:space="preserve"> </w:t>
      </w:r>
      <w:r w:rsidR="00F90574">
        <w:rPr>
          <w:rFonts w:cs="Arial"/>
          <w:szCs w:val="24"/>
        </w:rPr>
        <w:t xml:space="preserve">Scotland </w:t>
      </w:r>
      <w:r w:rsidR="006C3D49">
        <w:rPr>
          <w:rFonts w:cs="Arial"/>
          <w:szCs w:val="24"/>
        </w:rPr>
        <w:t>Participant</w:t>
      </w:r>
      <w:r w:rsidRPr="00F3316D">
        <w:rPr>
          <w:rFonts w:cs="Arial"/>
          <w:szCs w:val="24"/>
        </w:rPr>
        <w:t xml:space="preserve"> within a part of their business directly related to </w:t>
      </w:r>
      <w:r w:rsidR="000C0430">
        <w:rPr>
          <w:rFonts w:cs="Arial"/>
          <w:szCs w:val="24"/>
        </w:rPr>
        <w:t>JETS</w:t>
      </w:r>
      <w:r w:rsidR="00F90574">
        <w:rPr>
          <w:rFonts w:cs="Arial"/>
          <w:szCs w:val="24"/>
        </w:rPr>
        <w:t xml:space="preserve"> Scotland</w:t>
      </w:r>
      <w:r w:rsidRPr="00F3316D">
        <w:rPr>
          <w:rFonts w:cs="Arial"/>
          <w:szCs w:val="24"/>
        </w:rPr>
        <w:t xml:space="preserve"> contracted provision. </w:t>
      </w:r>
      <w:r w:rsidR="004F6006">
        <w:rPr>
          <w:rFonts w:cs="Arial"/>
          <w:szCs w:val="24"/>
        </w:rPr>
        <w:t>Providers</w:t>
      </w:r>
      <w:r w:rsidRPr="00F3316D">
        <w:rPr>
          <w:rFonts w:cs="Arial"/>
          <w:szCs w:val="24"/>
        </w:rPr>
        <w:t xml:space="preserve"> cannot claim or receive a payment for anyone they or their supply chain partner(s) have employed directly or indirectly, or use/contract with on a self-employed basis. An example of self-employed work would be:</w:t>
      </w:r>
    </w:p>
    <w:p w14:paraId="79D4066B" w14:textId="77777777" w:rsidR="00965AB8" w:rsidRDefault="00965AB8" w:rsidP="00965AB8">
      <w:pPr>
        <w:pStyle w:val="ListParagraph"/>
        <w:spacing w:after="0" w:line="240" w:lineRule="auto"/>
        <w:ind w:left="924"/>
        <w:jc w:val="both"/>
        <w:rPr>
          <w:rFonts w:cs="Arial"/>
          <w:szCs w:val="24"/>
        </w:rPr>
      </w:pPr>
    </w:p>
    <w:p w14:paraId="56072072" w14:textId="76812C38" w:rsidR="00965AB8" w:rsidRPr="00F3316D" w:rsidRDefault="00965AB8" w:rsidP="00B4734E">
      <w:pPr>
        <w:pStyle w:val="ListParagraph"/>
        <w:numPr>
          <w:ilvl w:val="0"/>
          <w:numId w:val="21"/>
        </w:numPr>
        <w:spacing w:after="0" w:line="240" w:lineRule="auto"/>
        <w:ind w:left="1276" w:hanging="567"/>
        <w:jc w:val="both"/>
        <w:rPr>
          <w:rFonts w:cs="Arial"/>
          <w:szCs w:val="24"/>
        </w:rPr>
      </w:pPr>
      <w:r w:rsidRPr="00F3316D">
        <w:rPr>
          <w:rFonts w:cs="Arial"/>
          <w:szCs w:val="24"/>
        </w:rPr>
        <w:t xml:space="preserve">a </w:t>
      </w:r>
      <w:r w:rsidR="003C7DA5">
        <w:rPr>
          <w:rFonts w:cs="Arial"/>
          <w:szCs w:val="24"/>
        </w:rPr>
        <w:t>Provider</w:t>
      </w:r>
      <w:r w:rsidRPr="00F3316D">
        <w:rPr>
          <w:rFonts w:cs="Arial"/>
          <w:szCs w:val="24"/>
        </w:rPr>
        <w:t xml:space="preserve"> or a supply chain partner uses/contracts with a </w:t>
      </w:r>
      <w:r w:rsidR="006C3D49">
        <w:rPr>
          <w:rFonts w:cs="Arial"/>
          <w:szCs w:val="24"/>
        </w:rPr>
        <w:t>Participant</w:t>
      </w:r>
      <w:r w:rsidR="00513A3B">
        <w:rPr>
          <w:rFonts w:cs="Arial"/>
          <w:szCs w:val="24"/>
        </w:rPr>
        <w:t xml:space="preserve"> on</w:t>
      </w:r>
      <w:r w:rsidRPr="00F3316D">
        <w:rPr>
          <w:rFonts w:cs="Arial"/>
          <w:szCs w:val="24"/>
        </w:rPr>
        <w:t xml:space="preserve"> </w:t>
      </w:r>
      <w:r w:rsidR="000C0430">
        <w:rPr>
          <w:rFonts w:cs="Arial"/>
          <w:szCs w:val="24"/>
        </w:rPr>
        <w:t>JETS</w:t>
      </w:r>
      <w:r w:rsidRPr="00F3316D">
        <w:rPr>
          <w:rFonts w:cs="Arial"/>
          <w:szCs w:val="24"/>
        </w:rPr>
        <w:t xml:space="preserve"> </w:t>
      </w:r>
      <w:r w:rsidR="00F90574">
        <w:rPr>
          <w:rFonts w:cs="Arial"/>
          <w:szCs w:val="24"/>
        </w:rPr>
        <w:t xml:space="preserve">Scotland </w:t>
      </w:r>
      <w:r w:rsidRPr="00F3316D">
        <w:rPr>
          <w:rFonts w:cs="Arial"/>
          <w:szCs w:val="24"/>
        </w:rPr>
        <w:t>as a private Information Technology (IT) contractor to work on their systems.</w:t>
      </w:r>
    </w:p>
    <w:p w14:paraId="6A748CB4" w14:textId="77777777" w:rsidR="00965AB8" w:rsidRDefault="00965AB8" w:rsidP="00965AB8">
      <w:pPr>
        <w:pStyle w:val="ListParagraph"/>
        <w:spacing w:after="0" w:line="240" w:lineRule="auto"/>
        <w:ind w:left="709"/>
        <w:jc w:val="both"/>
      </w:pPr>
    </w:p>
    <w:p w14:paraId="1446C6AF" w14:textId="12ED2D83" w:rsidR="003D033F" w:rsidRDefault="003D033F" w:rsidP="00B4734E">
      <w:pPr>
        <w:pStyle w:val="ListParagraph"/>
        <w:numPr>
          <w:ilvl w:val="0"/>
          <w:numId w:val="20"/>
        </w:numPr>
        <w:spacing w:after="0" w:line="240" w:lineRule="auto"/>
        <w:ind w:left="709" w:hanging="709"/>
        <w:jc w:val="both"/>
      </w:pPr>
      <w:r w:rsidRPr="00EB452F">
        <w:t xml:space="preserve">The </w:t>
      </w:r>
      <w:r w:rsidR="003C7DA5">
        <w:t>Provider</w:t>
      </w:r>
      <w:r w:rsidRPr="00EB452F">
        <w:t xml:space="preserve"> must not provide any financial </w:t>
      </w:r>
      <w:r w:rsidRPr="00427985">
        <w:t xml:space="preserve">incentive, however funded, to employers (for example funding and/or payment) to support the employment of </w:t>
      </w:r>
      <w:r w:rsidR="006C3D49">
        <w:t>Participants</w:t>
      </w:r>
      <w:r w:rsidRPr="00427985">
        <w:t>.</w:t>
      </w:r>
    </w:p>
    <w:p w14:paraId="7A40F3A0" w14:textId="77777777" w:rsidR="003D033F" w:rsidRPr="00427985" w:rsidRDefault="003D033F" w:rsidP="003D033F">
      <w:pPr>
        <w:pStyle w:val="ListParagraph"/>
        <w:spacing w:after="0" w:line="240" w:lineRule="auto"/>
        <w:ind w:left="709"/>
        <w:jc w:val="both"/>
      </w:pPr>
    </w:p>
    <w:p w14:paraId="28CF28FA" w14:textId="4CC9493E" w:rsidR="003D033F" w:rsidRDefault="003D033F" w:rsidP="00B4734E">
      <w:pPr>
        <w:pStyle w:val="ListParagraph"/>
        <w:numPr>
          <w:ilvl w:val="0"/>
          <w:numId w:val="20"/>
        </w:numPr>
        <w:spacing w:after="0" w:line="240" w:lineRule="auto"/>
        <w:ind w:left="709" w:hanging="709"/>
        <w:jc w:val="both"/>
      </w:pPr>
      <w:r w:rsidRPr="00427985">
        <w:t xml:space="preserve">The </w:t>
      </w:r>
      <w:r w:rsidR="003C7DA5">
        <w:t>Provider</w:t>
      </w:r>
      <w:r w:rsidRPr="00427985">
        <w:t xml:space="preserve"> may provide appropriate services and support to employers to help with the engagement and employment of </w:t>
      </w:r>
      <w:r w:rsidR="006C3D49">
        <w:t>Participants</w:t>
      </w:r>
      <w:r w:rsidRPr="00427985">
        <w:t xml:space="preserve">. The </w:t>
      </w:r>
      <w:r w:rsidR="003C7DA5">
        <w:t>Provider</w:t>
      </w:r>
      <w:r w:rsidRPr="00427985">
        <w:t xml:space="preserve"> must not make a payment, from whatever source, t</w:t>
      </w:r>
      <w:r w:rsidRPr="00EB452F">
        <w:t xml:space="preserve">o an employer or offer employers either a full or part contribution towards a </w:t>
      </w:r>
      <w:r w:rsidR="006C3D49">
        <w:t>Participant</w:t>
      </w:r>
      <w:r w:rsidRPr="00EB452F">
        <w:t>’s wage.</w:t>
      </w:r>
    </w:p>
    <w:p w14:paraId="2E63CF5F" w14:textId="77777777" w:rsidR="003D033F" w:rsidRDefault="003D033F" w:rsidP="003D033F">
      <w:pPr>
        <w:pStyle w:val="ListParagraph"/>
      </w:pPr>
    </w:p>
    <w:p w14:paraId="46172D1A" w14:textId="04297B30" w:rsidR="003D033F" w:rsidRDefault="003D033F" w:rsidP="00B4734E">
      <w:pPr>
        <w:pStyle w:val="ListParagraph"/>
        <w:numPr>
          <w:ilvl w:val="0"/>
          <w:numId w:val="20"/>
        </w:numPr>
        <w:spacing w:after="0" w:line="240" w:lineRule="auto"/>
        <w:ind w:left="709" w:hanging="709"/>
        <w:jc w:val="both"/>
      </w:pPr>
      <w:r w:rsidRPr="00EB452F">
        <w:t xml:space="preserve">Should a </w:t>
      </w:r>
      <w:r w:rsidR="003C7DA5">
        <w:t>Provider</w:t>
      </w:r>
      <w:r w:rsidRPr="00EB452F">
        <w:t xml:space="preserve"> provide funding for equipment or training, this must not be paid directly to the employer in any circumstances. </w:t>
      </w:r>
    </w:p>
    <w:p w14:paraId="022A2421" w14:textId="77777777" w:rsidR="003D033F" w:rsidRDefault="003D033F" w:rsidP="003D033F">
      <w:pPr>
        <w:pStyle w:val="ListParagraph"/>
      </w:pPr>
    </w:p>
    <w:p w14:paraId="25B8A5C3" w14:textId="13F5C399" w:rsidR="003D033F" w:rsidRDefault="00624133" w:rsidP="00B4734E">
      <w:pPr>
        <w:pStyle w:val="ListParagraph"/>
        <w:numPr>
          <w:ilvl w:val="0"/>
          <w:numId w:val="20"/>
        </w:numPr>
        <w:spacing w:after="0" w:line="240" w:lineRule="auto"/>
        <w:ind w:left="709" w:hanging="709"/>
        <w:jc w:val="both"/>
      </w:pPr>
      <w:r>
        <w:t xml:space="preserve">If </w:t>
      </w:r>
      <w:r w:rsidR="003D033F" w:rsidRPr="00EB452F">
        <w:t>DWP discover</w:t>
      </w:r>
      <w:r w:rsidR="008D0F5F">
        <w:t>s</w:t>
      </w:r>
      <w:r w:rsidR="003D033F" w:rsidRPr="00EB452F">
        <w:t xml:space="preserve"> that a </w:t>
      </w:r>
      <w:r w:rsidR="003C7DA5">
        <w:t>Provider</w:t>
      </w:r>
      <w:r w:rsidR="003D033F" w:rsidRPr="00EB452F">
        <w:t xml:space="preserve"> has failed to retain evidence of equipment or training purchases, or that the </w:t>
      </w:r>
      <w:r w:rsidR="003C7DA5">
        <w:t>Provider</w:t>
      </w:r>
      <w:r w:rsidR="003D033F" w:rsidRPr="00EB452F">
        <w:t xml:space="preserve"> has offered a financial incentive to secure an employment outcome, DWP will treat this seriously. Depending on the circumstances, DWP may seek to terminate the contract. </w:t>
      </w:r>
    </w:p>
    <w:p w14:paraId="64905A54" w14:textId="4D8D3C93" w:rsidR="000F79C2" w:rsidRPr="00D85BDB" w:rsidRDefault="000F79C2" w:rsidP="00D85BDB">
      <w:pPr>
        <w:pStyle w:val="Heading2"/>
        <w:spacing w:after="240"/>
        <w:rPr>
          <w:rFonts w:cs="Arial"/>
          <w:szCs w:val="24"/>
        </w:rPr>
      </w:pPr>
      <w:bookmarkStart w:id="159" w:name="_Toc53124684"/>
      <w:r w:rsidRPr="00D85BDB">
        <w:rPr>
          <w:rFonts w:ascii="Arial" w:hAnsi="Arial" w:cs="Arial"/>
          <w:color w:val="auto"/>
          <w:sz w:val="24"/>
          <w:szCs w:val="24"/>
        </w:rPr>
        <w:t xml:space="preserve">Performance </w:t>
      </w:r>
      <w:r>
        <w:rPr>
          <w:rFonts w:ascii="Arial" w:hAnsi="Arial" w:cs="Arial"/>
          <w:color w:val="auto"/>
          <w:sz w:val="24"/>
          <w:szCs w:val="24"/>
        </w:rPr>
        <w:t>Criteria</w:t>
      </w:r>
      <w:bookmarkEnd w:id="159"/>
    </w:p>
    <w:p w14:paraId="38659409" w14:textId="541B8819" w:rsidR="000F79C2" w:rsidRDefault="000F79C2" w:rsidP="00B4734E">
      <w:pPr>
        <w:pStyle w:val="ListParagraph"/>
        <w:numPr>
          <w:ilvl w:val="0"/>
          <w:numId w:val="20"/>
        </w:numPr>
        <w:spacing w:after="0" w:line="240" w:lineRule="auto"/>
        <w:jc w:val="both"/>
      </w:pPr>
      <w:r w:rsidRPr="00EB452F">
        <w:t>The following t</w:t>
      </w:r>
      <w:r w:rsidR="005C2A0F">
        <w:t>wo</w:t>
      </w:r>
      <w:r w:rsidRPr="00EB452F">
        <w:t xml:space="preserve"> tables and paragraphs show the categories under which performance will be measured and managed and the standards which relate to the delivery of customer service.</w:t>
      </w:r>
    </w:p>
    <w:p w14:paraId="3774520E" w14:textId="77777777" w:rsidR="000F79C2" w:rsidRDefault="000F79C2" w:rsidP="00D85BDB">
      <w:pPr>
        <w:pStyle w:val="ListParagraph"/>
        <w:spacing w:after="0" w:line="240" w:lineRule="auto"/>
        <w:ind w:left="924"/>
        <w:jc w:val="both"/>
      </w:pPr>
    </w:p>
    <w:p w14:paraId="63161D9B" w14:textId="4DD221DC" w:rsidR="000F79C2" w:rsidRDefault="000F79C2" w:rsidP="00B4734E">
      <w:pPr>
        <w:pStyle w:val="ListParagraph"/>
        <w:numPr>
          <w:ilvl w:val="0"/>
          <w:numId w:val="20"/>
        </w:numPr>
        <w:spacing w:after="0" w:line="240" w:lineRule="auto"/>
      </w:pPr>
      <w:r w:rsidRPr="00EB452F">
        <w:t>The Minimum Performance Levels (MPLs) are:</w:t>
      </w:r>
    </w:p>
    <w:p w14:paraId="1169D25C" w14:textId="2671B2B2" w:rsidR="000F79C2" w:rsidRDefault="000F79C2" w:rsidP="00D85BDB">
      <w:pPr>
        <w:spacing w:after="0" w:line="240" w:lineRule="auto"/>
      </w:pPr>
    </w:p>
    <w:tbl>
      <w:tblPr>
        <w:tblW w:w="0" w:type="auto"/>
        <w:tblInd w:w="108" w:type="dxa"/>
        <w:tblCellMar>
          <w:left w:w="0" w:type="dxa"/>
          <w:right w:w="0" w:type="dxa"/>
        </w:tblCellMar>
        <w:tblLook w:val="04A0" w:firstRow="1" w:lastRow="0" w:firstColumn="1" w:lastColumn="0" w:noHBand="0" w:noVBand="1"/>
      </w:tblPr>
      <w:tblGrid>
        <w:gridCol w:w="848"/>
        <w:gridCol w:w="561"/>
        <w:gridCol w:w="7489"/>
      </w:tblGrid>
      <w:tr w:rsidR="000F79C2" w:rsidRPr="00EB452F" w14:paraId="5434F6BB" w14:textId="77777777" w:rsidTr="000F79C2">
        <w:tc>
          <w:tcPr>
            <w:tcW w:w="8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174A55F" w14:textId="77777777" w:rsidR="000F79C2" w:rsidRPr="00EB452F" w:rsidRDefault="000F79C2" w:rsidP="003175B4">
            <w:pPr>
              <w:jc w:val="center"/>
              <w:rPr>
                <w:rFonts w:cs="Arial"/>
                <w:b/>
                <w:bCs/>
                <w:sz w:val="22"/>
              </w:rPr>
            </w:pPr>
            <w:r w:rsidRPr="00EB452F">
              <w:rPr>
                <w:rFonts w:cs="Arial"/>
                <w:b/>
                <w:bCs/>
              </w:rPr>
              <w:t>MPL</w:t>
            </w:r>
          </w:p>
        </w:tc>
        <w:tc>
          <w:tcPr>
            <w:tcW w:w="5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F92FF7" w14:textId="77777777" w:rsidR="000F79C2" w:rsidRPr="00EB452F" w:rsidRDefault="000F79C2" w:rsidP="003175B4">
            <w:pPr>
              <w:jc w:val="center"/>
              <w:rPr>
                <w:rFonts w:cs="Arial"/>
                <w:bCs/>
                <w:sz w:val="22"/>
              </w:rPr>
            </w:pPr>
            <w:r w:rsidRPr="00EB452F">
              <w:rPr>
                <w:rFonts w:cs="Arial"/>
                <w:bCs/>
              </w:rPr>
              <w:t>1</w:t>
            </w:r>
          </w:p>
        </w:tc>
        <w:tc>
          <w:tcPr>
            <w:tcW w:w="75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B1D359" w14:textId="77777777" w:rsidR="000F79C2" w:rsidRPr="00E52024" w:rsidRDefault="000F79C2" w:rsidP="003175B4">
            <w:pPr>
              <w:spacing w:after="0" w:line="240" w:lineRule="auto"/>
              <w:jc w:val="both"/>
              <w:rPr>
                <w:sz w:val="16"/>
                <w:szCs w:val="16"/>
              </w:rPr>
            </w:pPr>
          </w:p>
          <w:p w14:paraId="5D05D526" w14:textId="77777777" w:rsidR="000F79C2" w:rsidRPr="00EB452F" w:rsidRDefault="000F79C2" w:rsidP="003175B4">
            <w:pPr>
              <w:spacing w:after="0" w:line="240" w:lineRule="auto"/>
              <w:jc w:val="both"/>
            </w:pPr>
            <w:r w:rsidRPr="000F2E53">
              <w:t>MPL for the CPA.</w:t>
            </w:r>
          </w:p>
          <w:p w14:paraId="43CEE826" w14:textId="77777777" w:rsidR="000F79C2" w:rsidRPr="00E52024" w:rsidRDefault="000F79C2" w:rsidP="003175B4">
            <w:pPr>
              <w:spacing w:after="0" w:line="240" w:lineRule="auto"/>
              <w:jc w:val="both"/>
              <w:rPr>
                <w:b/>
                <w:sz w:val="16"/>
                <w:szCs w:val="16"/>
              </w:rPr>
            </w:pPr>
          </w:p>
          <w:p w14:paraId="73ACCF5F" w14:textId="1753F54E" w:rsidR="000F79C2" w:rsidRPr="00EB452F" w:rsidRDefault="000F79C2" w:rsidP="003175B4">
            <w:pPr>
              <w:spacing w:after="0" w:line="240" w:lineRule="auto"/>
              <w:jc w:val="both"/>
            </w:pPr>
            <w:r w:rsidRPr="00EB452F">
              <w:rPr>
                <w:b/>
              </w:rPr>
              <w:t>Notes</w:t>
            </w:r>
            <w:r w:rsidRPr="00EB452F">
              <w:t>: This is the headline performance target; a CPA-level % conversion rate taken from the tender offers</w:t>
            </w:r>
            <w:r w:rsidR="00280D1A">
              <w:t xml:space="preserve">, set at a minimum of </w:t>
            </w:r>
            <w:r w:rsidR="00280D1A" w:rsidRPr="000F2E53">
              <w:t>2</w:t>
            </w:r>
            <w:r w:rsidR="009A2C20" w:rsidRPr="000F2E53">
              <w:t>0</w:t>
            </w:r>
            <w:r w:rsidR="00280D1A" w:rsidRPr="000F2E53">
              <w:t>%</w:t>
            </w:r>
            <w:r w:rsidR="00280D1A">
              <w:t xml:space="preserve"> will be applied</w:t>
            </w:r>
            <w:r w:rsidRPr="00EB452F">
              <w:t>. Performance will be measured and managed on a cohort and cohort profile basis.</w:t>
            </w:r>
          </w:p>
          <w:p w14:paraId="479C59FC" w14:textId="77777777" w:rsidR="000F79C2" w:rsidRPr="00E52024" w:rsidRDefault="000F79C2" w:rsidP="003175B4">
            <w:pPr>
              <w:spacing w:after="0" w:line="240" w:lineRule="auto"/>
              <w:jc w:val="both"/>
              <w:rPr>
                <w:sz w:val="16"/>
                <w:szCs w:val="16"/>
              </w:rPr>
            </w:pPr>
          </w:p>
        </w:tc>
      </w:tr>
    </w:tbl>
    <w:p w14:paraId="29ED404D" w14:textId="77777777" w:rsidR="000F79C2" w:rsidRDefault="000F79C2" w:rsidP="00D85BDB">
      <w:pPr>
        <w:spacing w:after="0" w:line="240" w:lineRule="auto"/>
      </w:pPr>
    </w:p>
    <w:p w14:paraId="1D05D26D" w14:textId="08D83F22" w:rsidR="00280D1A" w:rsidRDefault="00280D1A" w:rsidP="00B4734E">
      <w:pPr>
        <w:pStyle w:val="ListParagraph"/>
        <w:numPr>
          <w:ilvl w:val="0"/>
          <w:numId w:val="20"/>
        </w:numPr>
        <w:spacing w:after="0" w:line="240" w:lineRule="auto"/>
        <w:jc w:val="both"/>
      </w:pPr>
      <w:r w:rsidRPr="00EB452F">
        <w:t xml:space="preserve">The following table shows the minimum CSS </w:t>
      </w:r>
      <w:r w:rsidR="00A41719">
        <w:t>some of which</w:t>
      </w:r>
      <w:r w:rsidRPr="00EB452F">
        <w:t xml:space="preserve"> utilise IT based management information:</w:t>
      </w:r>
    </w:p>
    <w:p w14:paraId="501C5F84" w14:textId="4DF3C161" w:rsidR="00280D1A" w:rsidRDefault="00280D1A" w:rsidP="00D85BDB">
      <w:pPr>
        <w:spacing w:after="0" w:line="240" w:lineRule="auto"/>
        <w:jc w:val="both"/>
      </w:pPr>
    </w:p>
    <w:tbl>
      <w:tblPr>
        <w:tblStyle w:val="TableGrid1111"/>
        <w:tblW w:w="9072" w:type="dxa"/>
        <w:tblInd w:w="108" w:type="dxa"/>
        <w:tblLayout w:type="fixed"/>
        <w:tblLook w:val="04A0" w:firstRow="1" w:lastRow="0" w:firstColumn="1" w:lastColumn="0" w:noHBand="0" w:noVBand="1"/>
      </w:tblPr>
      <w:tblGrid>
        <w:gridCol w:w="851"/>
        <w:gridCol w:w="567"/>
        <w:gridCol w:w="7654"/>
      </w:tblGrid>
      <w:tr w:rsidR="00280D1A" w:rsidRPr="00EB452F" w14:paraId="5F9F36AD" w14:textId="77777777" w:rsidTr="00D85BDB">
        <w:trPr>
          <w:trHeight w:val="1559"/>
        </w:trPr>
        <w:tc>
          <w:tcPr>
            <w:tcW w:w="851" w:type="dxa"/>
            <w:vMerge w:val="restart"/>
            <w:shd w:val="clear" w:color="auto" w:fill="D9D9D9"/>
            <w:vAlign w:val="center"/>
          </w:tcPr>
          <w:p w14:paraId="70966395" w14:textId="77777777" w:rsidR="00280D1A" w:rsidRPr="00EB452F" w:rsidRDefault="00280D1A" w:rsidP="003175B4">
            <w:pPr>
              <w:jc w:val="center"/>
              <w:rPr>
                <w:rFonts w:eastAsia="Calibri" w:cs="Arial"/>
                <w:b/>
                <w:szCs w:val="24"/>
              </w:rPr>
            </w:pPr>
            <w:r w:rsidRPr="00EB452F">
              <w:rPr>
                <w:rFonts w:eastAsia="Calibri" w:cs="Arial"/>
                <w:b/>
                <w:szCs w:val="24"/>
              </w:rPr>
              <w:t>CSS</w:t>
            </w:r>
          </w:p>
        </w:tc>
        <w:tc>
          <w:tcPr>
            <w:tcW w:w="567" w:type="dxa"/>
            <w:vAlign w:val="center"/>
          </w:tcPr>
          <w:p w14:paraId="547744F6" w14:textId="77777777" w:rsidR="00280D1A" w:rsidRPr="00EB452F" w:rsidRDefault="00280D1A" w:rsidP="003175B4">
            <w:pPr>
              <w:jc w:val="center"/>
              <w:rPr>
                <w:rFonts w:eastAsia="Calibri" w:cs="Arial"/>
                <w:szCs w:val="24"/>
              </w:rPr>
            </w:pPr>
            <w:r w:rsidRPr="00EB452F">
              <w:rPr>
                <w:rFonts w:eastAsia="Calibri" w:cs="Arial"/>
                <w:szCs w:val="24"/>
              </w:rPr>
              <w:t>1</w:t>
            </w:r>
          </w:p>
        </w:tc>
        <w:tc>
          <w:tcPr>
            <w:tcW w:w="7654" w:type="dxa"/>
          </w:tcPr>
          <w:p w14:paraId="2E25095D" w14:textId="77777777" w:rsidR="00280D1A" w:rsidRDefault="00280D1A" w:rsidP="00D85BDB">
            <w:pPr>
              <w:jc w:val="both"/>
              <w:rPr>
                <w:rFonts w:eastAsia="Calibri" w:cs="Arial"/>
                <w:szCs w:val="24"/>
              </w:rPr>
            </w:pPr>
          </w:p>
          <w:p w14:paraId="1C39EA82" w14:textId="24C0990F" w:rsidR="00280D1A" w:rsidRDefault="00280D1A" w:rsidP="00D85BDB">
            <w:pPr>
              <w:jc w:val="both"/>
              <w:rPr>
                <w:rFonts w:eastAsia="Calibri" w:cs="Arial"/>
                <w:szCs w:val="24"/>
              </w:rPr>
            </w:pPr>
            <w:r w:rsidRPr="00D85BDB">
              <w:rPr>
                <w:rFonts w:eastAsia="Calibri" w:cs="Arial"/>
                <w:szCs w:val="24"/>
              </w:rPr>
              <w:t xml:space="preserve">The </w:t>
            </w:r>
            <w:r w:rsidR="003603D9">
              <w:rPr>
                <w:rFonts w:eastAsia="Calibri" w:cs="Arial"/>
                <w:szCs w:val="24"/>
              </w:rPr>
              <w:t>P</w:t>
            </w:r>
            <w:r w:rsidR="008F589E">
              <w:rPr>
                <w:rFonts w:eastAsia="Calibri" w:cs="Arial"/>
                <w:szCs w:val="24"/>
              </w:rPr>
              <w:t xml:space="preserve">rovider </w:t>
            </w:r>
            <w:r w:rsidRPr="00D85BDB">
              <w:rPr>
                <w:rFonts w:eastAsia="Calibri" w:cs="Arial"/>
                <w:szCs w:val="24"/>
              </w:rPr>
              <w:t xml:space="preserve">must acknowledge 99.5% of Referrals on PRaP within 2 (two) </w:t>
            </w:r>
            <w:r w:rsidR="00457CFB">
              <w:rPr>
                <w:rFonts w:eastAsia="Calibri" w:cs="Arial"/>
                <w:szCs w:val="24"/>
              </w:rPr>
              <w:t>Working Days</w:t>
            </w:r>
            <w:r w:rsidRPr="00D85BDB">
              <w:rPr>
                <w:rFonts w:eastAsia="Calibri" w:cs="Arial"/>
                <w:szCs w:val="24"/>
              </w:rPr>
              <w:t xml:space="preserve"> of receipt of a Referral. This will be monitored through the PRaP system.</w:t>
            </w:r>
          </w:p>
          <w:p w14:paraId="53C24A0A" w14:textId="6C8DEFEB" w:rsidR="00280D1A" w:rsidRPr="00D85BDB" w:rsidRDefault="00280D1A" w:rsidP="00D85BDB">
            <w:pPr>
              <w:jc w:val="both"/>
              <w:rPr>
                <w:rFonts w:eastAsia="Calibri" w:cs="Arial"/>
                <w:szCs w:val="24"/>
              </w:rPr>
            </w:pPr>
          </w:p>
        </w:tc>
      </w:tr>
      <w:tr w:rsidR="00280D1A" w:rsidRPr="00EB452F" w14:paraId="72AB6D60" w14:textId="77777777" w:rsidTr="00D85BDB">
        <w:tc>
          <w:tcPr>
            <w:tcW w:w="851" w:type="dxa"/>
            <w:vMerge/>
            <w:shd w:val="clear" w:color="auto" w:fill="D9D9D9"/>
            <w:vAlign w:val="center"/>
          </w:tcPr>
          <w:p w14:paraId="7A016AE7" w14:textId="77777777" w:rsidR="00280D1A" w:rsidRPr="00EB452F" w:rsidRDefault="00280D1A" w:rsidP="003175B4">
            <w:pPr>
              <w:rPr>
                <w:rFonts w:eastAsia="Calibri" w:cs="Arial"/>
                <w:b/>
                <w:szCs w:val="24"/>
              </w:rPr>
            </w:pPr>
          </w:p>
        </w:tc>
        <w:tc>
          <w:tcPr>
            <w:tcW w:w="567" w:type="dxa"/>
            <w:vAlign w:val="center"/>
          </w:tcPr>
          <w:p w14:paraId="236F1AE1" w14:textId="77777777" w:rsidR="00280D1A" w:rsidRPr="00EB452F" w:rsidRDefault="00280D1A" w:rsidP="003175B4">
            <w:pPr>
              <w:jc w:val="center"/>
              <w:rPr>
                <w:rFonts w:eastAsia="Calibri" w:cs="Arial"/>
                <w:szCs w:val="24"/>
              </w:rPr>
            </w:pPr>
            <w:r w:rsidRPr="00EB452F">
              <w:rPr>
                <w:rFonts w:eastAsia="Calibri" w:cs="Arial"/>
                <w:szCs w:val="24"/>
              </w:rPr>
              <w:t>2</w:t>
            </w:r>
          </w:p>
        </w:tc>
        <w:tc>
          <w:tcPr>
            <w:tcW w:w="7654" w:type="dxa"/>
          </w:tcPr>
          <w:p w14:paraId="7866E00F" w14:textId="77777777" w:rsidR="00280D1A" w:rsidRPr="00EB452F" w:rsidRDefault="00280D1A" w:rsidP="003175B4">
            <w:pPr>
              <w:jc w:val="both"/>
              <w:rPr>
                <w:rFonts w:eastAsia="Calibri" w:cs="Arial"/>
                <w:szCs w:val="24"/>
              </w:rPr>
            </w:pPr>
          </w:p>
          <w:p w14:paraId="7B6B9914" w14:textId="2CF0D406" w:rsidR="00280D1A" w:rsidRDefault="00280D1A" w:rsidP="003175B4">
            <w:pPr>
              <w:jc w:val="both"/>
              <w:rPr>
                <w:rFonts w:eastAsia="Calibri" w:cs="Arial"/>
                <w:szCs w:val="24"/>
              </w:rPr>
            </w:pPr>
            <w:r w:rsidRPr="00280D1A">
              <w:rPr>
                <w:rFonts w:eastAsia="Calibri" w:cs="Arial"/>
                <w:szCs w:val="24"/>
              </w:rPr>
              <w:t>No more than 4% of Referrals will be in Backlog at any one time. Backlog means an accumulation of uncompleted work or matters needing to be dealt with in relation to CSS1 or 3. This will be monitored through PRaP</w:t>
            </w:r>
          </w:p>
          <w:p w14:paraId="4D668FE7" w14:textId="39B1F75E" w:rsidR="00280D1A" w:rsidRPr="00EB452F" w:rsidRDefault="00280D1A" w:rsidP="003175B4">
            <w:pPr>
              <w:jc w:val="both"/>
              <w:rPr>
                <w:rFonts w:eastAsia="Calibri" w:cs="Arial"/>
                <w:szCs w:val="24"/>
              </w:rPr>
            </w:pPr>
          </w:p>
        </w:tc>
      </w:tr>
      <w:tr w:rsidR="00280D1A" w:rsidRPr="00EB452F" w14:paraId="75B3974A" w14:textId="77777777" w:rsidTr="00D85BDB">
        <w:tc>
          <w:tcPr>
            <w:tcW w:w="851" w:type="dxa"/>
            <w:vMerge/>
            <w:shd w:val="clear" w:color="auto" w:fill="D9D9D9"/>
            <w:vAlign w:val="center"/>
          </w:tcPr>
          <w:p w14:paraId="3590019F" w14:textId="77777777" w:rsidR="00280D1A" w:rsidRPr="00EB452F" w:rsidRDefault="00280D1A" w:rsidP="003175B4">
            <w:pPr>
              <w:rPr>
                <w:rFonts w:eastAsia="Calibri" w:cs="Arial"/>
                <w:b/>
                <w:szCs w:val="24"/>
              </w:rPr>
            </w:pPr>
          </w:p>
        </w:tc>
        <w:tc>
          <w:tcPr>
            <w:tcW w:w="567" w:type="dxa"/>
            <w:vAlign w:val="center"/>
          </w:tcPr>
          <w:p w14:paraId="709B1371" w14:textId="77777777" w:rsidR="00280D1A" w:rsidRPr="00EB452F" w:rsidRDefault="00280D1A" w:rsidP="003175B4">
            <w:pPr>
              <w:jc w:val="center"/>
              <w:rPr>
                <w:rFonts w:eastAsia="Calibri" w:cs="Arial"/>
                <w:szCs w:val="24"/>
              </w:rPr>
            </w:pPr>
            <w:r w:rsidRPr="00EB452F">
              <w:rPr>
                <w:rFonts w:eastAsia="Calibri" w:cs="Arial"/>
                <w:szCs w:val="24"/>
              </w:rPr>
              <w:t>3</w:t>
            </w:r>
          </w:p>
        </w:tc>
        <w:tc>
          <w:tcPr>
            <w:tcW w:w="7654" w:type="dxa"/>
          </w:tcPr>
          <w:p w14:paraId="0845B85C" w14:textId="77777777" w:rsidR="00280D1A" w:rsidRPr="00EB452F" w:rsidRDefault="00280D1A" w:rsidP="003175B4">
            <w:pPr>
              <w:jc w:val="both"/>
              <w:rPr>
                <w:rFonts w:eastAsia="Calibri" w:cs="Arial"/>
                <w:szCs w:val="24"/>
              </w:rPr>
            </w:pPr>
          </w:p>
          <w:p w14:paraId="4C793546" w14:textId="208D5C87" w:rsidR="00280D1A" w:rsidRDefault="00280D1A" w:rsidP="003175B4">
            <w:pPr>
              <w:jc w:val="both"/>
              <w:rPr>
                <w:rFonts w:eastAsia="Calibri" w:cs="Arial"/>
                <w:szCs w:val="24"/>
              </w:rPr>
            </w:pPr>
            <w:r w:rsidRPr="00280D1A">
              <w:rPr>
                <w:rFonts w:eastAsia="Calibri" w:cs="Arial"/>
                <w:szCs w:val="24"/>
              </w:rPr>
              <w:t xml:space="preserve">No single Referral will be in Backlog for more than 25 </w:t>
            </w:r>
            <w:r w:rsidR="00457CFB">
              <w:rPr>
                <w:rFonts w:eastAsia="Calibri" w:cs="Arial"/>
                <w:szCs w:val="24"/>
              </w:rPr>
              <w:t>Working Days</w:t>
            </w:r>
            <w:r w:rsidRPr="00280D1A">
              <w:rPr>
                <w:rFonts w:eastAsia="Calibri" w:cs="Arial"/>
                <w:szCs w:val="24"/>
              </w:rPr>
              <w:t xml:space="preserve"> of receiving the Referral. This will be monitored through PRaP.</w:t>
            </w:r>
          </w:p>
          <w:p w14:paraId="26827447" w14:textId="218D8021" w:rsidR="00280D1A" w:rsidRPr="00EB452F" w:rsidRDefault="00280D1A" w:rsidP="003175B4">
            <w:pPr>
              <w:jc w:val="both"/>
              <w:rPr>
                <w:rFonts w:eastAsia="Calibri" w:cs="Arial"/>
                <w:szCs w:val="24"/>
              </w:rPr>
            </w:pPr>
          </w:p>
        </w:tc>
      </w:tr>
      <w:tr w:rsidR="00280D1A" w:rsidRPr="00EB452F" w14:paraId="14D5CDDE" w14:textId="77777777" w:rsidTr="00D85BDB">
        <w:tc>
          <w:tcPr>
            <w:tcW w:w="851" w:type="dxa"/>
            <w:vMerge/>
            <w:shd w:val="clear" w:color="auto" w:fill="D9D9D9"/>
            <w:vAlign w:val="center"/>
          </w:tcPr>
          <w:p w14:paraId="4733F98C" w14:textId="77777777" w:rsidR="00280D1A" w:rsidRPr="00EB452F" w:rsidRDefault="00280D1A" w:rsidP="003175B4">
            <w:pPr>
              <w:rPr>
                <w:rFonts w:eastAsia="Calibri" w:cs="Arial"/>
                <w:b/>
                <w:szCs w:val="24"/>
              </w:rPr>
            </w:pPr>
          </w:p>
        </w:tc>
        <w:tc>
          <w:tcPr>
            <w:tcW w:w="567" w:type="dxa"/>
            <w:vAlign w:val="center"/>
          </w:tcPr>
          <w:p w14:paraId="2FF95C95" w14:textId="0796169A" w:rsidR="00280D1A" w:rsidRPr="00EB452F" w:rsidRDefault="00280D1A" w:rsidP="003175B4">
            <w:pPr>
              <w:jc w:val="center"/>
              <w:rPr>
                <w:rFonts w:eastAsia="Calibri" w:cs="Arial"/>
                <w:szCs w:val="24"/>
              </w:rPr>
            </w:pPr>
            <w:r>
              <w:rPr>
                <w:rFonts w:eastAsia="Calibri" w:cs="Arial"/>
                <w:szCs w:val="24"/>
              </w:rPr>
              <w:t>4</w:t>
            </w:r>
          </w:p>
        </w:tc>
        <w:tc>
          <w:tcPr>
            <w:tcW w:w="7654" w:type="dxa"/>
          </w:tcPr>
          <w:p w14:paraId="4C3F1939" w14:textId="7A8EAF79" w:rsidR="00280D1A" w:rsidRDefault="00280D1A" w:rsidP="003175B4">
            <w:pPr>
              <w:jc w:val="both"/>
              <w:rPr>
                <w:rFonts w:eastAsia="Calibri" w:cs="Arial"/>
                <w:szCs w:val="24"/>
              </w:rPr>
            </w:pPr>
          </w:p>
          <w:p w14:paraId="450AE1CE" w14:textId="359BDC25" w:rsidR="00280D1A" w:rsidRDefault="00280D1A" w:rsidP="003175B4">
            <w:pPr>
              <w:jc w:val="both"/>
              <w:rPr>
                <w:rFonts w:eastAsia="Calibri" w:cs="Arial"/>
                <w:szCs w:val="24"/>
              </w:rPr>
            </w:pPr>
            <w:r w:rsidRPr="00280D1A">
              <w:rPr>
                <w:rFonts w:eastAsia="Calibri" w:cs="Arial"/>
                <w:szCs w:val="24"/>
              </w:rPr>
              <w:t xml:space="preserve">The </w:t>
            </w:r>
            <w:r w:rsidR="008852C5">
              <w:rPr>
                <w:rFonts w:eastAsia="Calibri" w:cs="Arial"/>
                <w:szCs w:val="24"/>
              </w:rPr>
              <w:t>Provider</w:t>
            </w:r>
            <w:r w:rsidRPr="00280D1A">
              <w:rPr>
                <w:rFonts w:eastAsia="Calibri" w:cs="Arial"/>
                <w:szCs w:val="24"/>
              </w:rPr>
              <w:t xml:space="preserve"> will contact potential </w:t>
            </w:r>
            <w:r w:rsidR="00F90574">
              <w:rPr>
                <w:rFonts w:eastAsia="Calibri" w:cs="Arial"/>
                <w:szCs w:val="24"/>
              </w:rPr>
              <w:t>JETS Scotland</w:t>
            </w:r>
            <w:r w:rsidRPr="00280D1A">
              <w:rPr>
                <w:rFonts w:eastAsia="Calibri" w:cs="Arial"/>
                <w:szCs w:val="24"/>
              </w:rPr>
              <w:t xml:space="preserve"> </w:t>
            </w:r>
            <w:r w:rsidR="006C3D49">
              <w:rPr>
                <w:rFonts w:eastAsia="Calibri" w:cs="Arial"/>
                <w:szCs w:val="24"/>
              </w:rPr>
              <w:t>Participants</w:t>
            </w:r>
            <w:r w:rsidRPr="00280D1A">
              <w:rPr>
                <w:rFonts w:eastAsia="Calibri" w:cs="Arial"/>
                <w:szCs w:val="24"/>
              </w:rPr>
              <w:t xml:space="preserve"> within 2 (two) </w:t>
            </w:r>
            <w:r w:rsidR="00457CFB">
              <w:rPr>
                <w:rFonts w:eastAsia="Calibri" w:cs="Arial"/>
                <w:szCs w:val="24"/>
              </w:rPr>
              <w:t>Working Days</w:t>
            </w:r>
            <w:r w:rsidRPr="00280D1A">
              <w:rPr>
                <w:rFonts w:eastAsia="Calibri" w:cs="Arial"/>
                <w:szCs w:val="24"/>
              </w:rPr>
              <w:t xml:space="preserve"> of receiving a Referral, to set up an initial appointment between the </w:t>
            </w:r>
            <w:r w:rsidR="008852C5">
              <w:rPr>
                <w:rFonts w:eastAsia="Calibri" w:cs="Arial"/>
                <w:szCs w:val="24"/>
              </w:rPr>
              <w:t xml:space="preserve">Provider </w:t>
            </w:r>
            <w:r w:rsidRPr="00280D1A">
              <w:rPr>
                <w:rFonts w:eastAsia="Calibri" w:cs="Arial"/>
                <w:szCs w:val="24"/>
              </w:rPr>
              <w:t xml:space="preserve">and the potential </w:t>
            </w:r>
            <w:r w:rsidR="00F90574">
              <w:rPr>
                <w:rFonts w:eastAsia="Calibri" w:cs="Arial"/>
                <w:szCs w:val="24"/>
              </w:rPr>
              <w:t>JETS Scotland</w:t>
            </w:r>
            <w:r w:rsidRPr="00280D1A">
              <w:rPr>
                <w:rFonts w:eastAsia="Calibri" w:cs="Arial"/>
                <w:szCs w:val="24"/>
              </w:rPr>
              <w:t xml:space="preserve"> </w:t>
            </w:r>
            <w:r w:rsidR="006C3D49">
              <w:rPr>
                <w:rFonts w:eastAsia="Calibri" w:cs="Arial"/>
                <w:szCs w:val="24"/>
              </w:rPr>
              <w:t>Participant</w:t>
            </w:r>
            <w:r w:rsidRPr="00280D1A">
              <w:rPr>
                <w:rFonts w:eastAsia="Calibri" w:cs="Arial"/>
                <w:szCs w:val="24"/>
              </w:rPr>
              <w:t>.</w:t>
            </w:r>
          </w:p>
          <w:p w14:paraId="0C61891D" w14:textId="66256E71" w:rsidR="00280D1A" w:rsidRPr="00EB452F" w:rsidRDefault="00280D1A" w:rsidP="003175B4">
            <w:pPr>
              <w:jc w:val="both"/>
              <w:rPr>
                <w:rFonts w:eastAsia="Calibri" w:cs="Arial"/>
                <w:szCs w:val="24"/>
              </w:rPr>
            </w:pPr>
          </w:p>
        </w:tc>
      </w:tr>
      <w:tr w:rsidR="00280D1A" w:rsidRPr="00EB452F" w14:paraId="663B295A" w14:textId="77777777" w:rsidTr="00D85BDB">
        <w:trPr>
          <w:trHeight w:val="607"/>
        </w:trPr>
        <w:tc>
          <w:tcPr>
            <w:tcW w:w="851" w:type="dxa"/>
            <w:vMerge/>
            <w:shd w:val="clear" w:color="auto" w:fill="D9D9D9"/>
            <w:vAlign w:val="center"/>
          </w:tcPr>
          <w:p w14:paraId="6FE0F6D1" w14:textId="77777777" w:rsidR="00280D1A" w:rsidRPr="00EB452F" w:rsidRDefault="00280D1A" w:rsidP="003175B4">
            <w:pPr>
              <w:rPr>
                <w:rFonts w:eastAsia="Calibri" w:cs="Arial"/>
                <w:b/>
                <w:szCs w:val="24"/>
              </w:rPr>
            </w:pPr>
          </w:p>
        </w:tc>
        <w:tc>
          <w:tcPr>
            <w:tcW w:w="567" w:type="dxa"/>
            <w:vAlign w:val="center"/>
          </w:tcPr>
          <w:p w14:paraId="2469A2B8" w14:textId="23E790F3" w:rsidR="00280D1A" w:rsidRPr="00EB452F" w:rsidRDefault="00280D1A" w:rsidP="003175B4">
            <w:pPr>
              <w:jc w:val="center"/>
              <w:rPr>
                <w:rFonts w:eastAsia="Calibri" w:cs="Arial"/>
                <w:szCs w:val="24"/>
              </w:rPr>
            </w:pPr>
            <w:r>
              <w:rPr>
                <w:rFonts w:eastAsia="Calibri" w:cs="Arial"/>
                <w:szCs w:val="24"/>
              </w:rPr>
              <w:t>5</w:t>
            </w:r>
          </w:p>
        </w:tc>
        <w:tc>
          <w:tcPr>
            <w:tcW w:w="7654" w:type="dxa"/>
          </w:tcPr>
          <w:p w14:paraId="2BF7FCE0" w14:textId="77777777" w:rsidR="003C5762" w:rsidRDefault="003C5762" w:rsidP="003175B4">
            <w:pPr>
              <w:jc w:val="both"/>
              <w:rPr>
                <w:rFonts w:eastAsia="Calibri" w:cs="Arial"/>
                <w:szCs w:val="24"/>
              </w:rPr>
            </w:pPr>
          </w:p>
          <w:p w14:paraId="19A713EB" w14:textId="2C6F8094" w:rsidR="008D0F5F" w:rsidRDefault="00280D1A" w:rsidP="003175B4">
            <w:pPr>
              <w:jc w:val="both"/>
              <w:rPr>
                <w:rFonts w:eastAsia="Calibri" w:cs="Arial"/>
                <w:szCs w:val="24"/>
              </w:rPr>
            </w:pPr>
            <w:r w:rsidRPr="00280D1A">
              <w:rPr>
                <w:rFonts w:eastAsia="Calibri" w:cs="Arial"/>
                <w:szCs w:val="24"/>
              </w:rPr>
              <w:t xml:space="preserve">The initial appointment will take place within 15 (fifteen) </w:t>
            </w:r>
            <w:r w:rsidR="00457CFB">
              <w:rPr>
                <w:rFonts w:eastAsia="Calibri" w:cs="Arial"/>
                <w:szCs w:val="24"/>
              </w:rPr>
              <w:t>Working Days</w:t>
            </w:r>
            <w:r w:rsidRPr="00280D1A">
              <w:rPr>
                <w:rFonts w:eastAsia="Calibri" w:cs="Arial"/>
                <w:szCs w:val="24"/>
              </w:rPr>
              <w:t xml:space="preserve"> of the </w:t>
            </w:r>
            <w:r w:rsidR="008852C5">
              <w:rPr>
                <w:rFonts w:eastAsia="Calibri" w:cs="Arial"/>
                <w:szCs w:val="24"/>
              </w:rPr>
              <w:t>Provider</w:t>
            </w:r>
            <w:r w:rsidRPr="00280D1A">
              <w:rPr>
                <w:rFonts w:eastAsia="Calibri" w:cs="Arial"/>
                <w:szCs w:val="24"/>
              </w:rPr>
              <w:t xml:space="preserve"> receiving the Referral. The </w:t>
            </w:r>
            <w:r w:rsidR="008852C5">
              <w:rPr>
                <w:rFonts w:eastAsia="Calibri" w:cs="Arial"/>
                <w:szCs w:val="24"/>
              </w:rPr>
              <w:t>Provider</w:t>
            </w:r>
            <w:r w:rsidRPr="00280D1A">
              <w:rPr>
                <w:rFonts w:eastAsia="Calibri" w:cs="Arial"/>
                <w:szCs w:val="24"/>
              </w:rPr>
              <w:t xml:space="preserve"> must also update PRaP with</w:t>
            </w:r>
            <w:r w:rsidR="008D0F5F">
              <w:rPr>
                <w:rFonts w:eastAsia="Calibri" w:cs="Arial"/>
                <w:szCs w:val="24"/>
              </w:rPr>
              <w:t>:</w:t>
            </w:r>
            <w:r w:rsidRPr="00280D1A">
              <w:rPr>
                <w:rFonts w:eastAsia="Calibri" w:cs="Arial"/>
                <w:szCs w:val="24"/>
              </w:rPr>
              <w:t xml:space="preserve"> </w:t>
            </w:r>
          </w:p>
          <w:p w14:paraId="5CF87A40" w14:textId="65F3F171" w:rsidR="008D0F5F" w:rsidRPr="008C69A5" w:rsidRDefault="00280D1A" w:rsidP="00B4734E">
            <w:pPr>
              <w:pStyle w:val="ListParagraph"/>
              <w:numPr>
                <w:ilvl w:val="0"/>
                <w:numId w:val="53"/>
              </w:numPr>
              <w:jc w:val="both"/>
              <w:rPr>
                <w:rFonts w:eastAsia="Calibri" w:cs="Arial"/>
                <w:szCs w:val="24"/>
              </w:rPr>
            </w:pPr>
            <w:r w:rsidRPr="008C69A5">
              <w:rPr>
                <w:rFonts w:eastAsia="Calibri" w:cs="Arial"/>
                <w:szCs w:val="24"/>
              </w:rPr>
              <w:t xml:space="preserve">a start, </w:t>
            </w:r>
          </w:p>
          <w:p w14:paraId="0E268B7C" w14:textId="77777777" w:rsidR="008D0F5F" w:rsidRDefault="008D0F5F" w:rsidP="00B4734E">
            <w:pPr>
              <w:pStyle w:val="ListParagraph"/>
              <w:numPr>
                <w:ilvl w:val="0"/>
                <w:numId w:val="53"/>
              </w:numPr>
              <w:jc w:val="both"/>
              <w:rPr>
                <w:rFonts w:eastAsia="Calibri" w:cs="Arial"/>
                <w:szCs w:val="24"/>
              </w:rPr>
            </w:pPr>
            <w:r w:rsidRPr="008C69A5">
              <w:rPr>
                <w:rFonts w:eastAsia="Calibri" w:cs="Arial"/>
                <w:szCs w:val="24"/>
              </w:rPr>
              <w:t xml:space="preserve">(ii) </w:t>
            </w:r>
            <w:r w:rsidR="00280D1A" w:rsidRPr="008C69A5">
              <w:rPr>
                <w:rFonts w:eastAsia="Calibri" w:cs="Arial"/>
                <w:szCs w:val="24"/>
              </w:rPr>
              <w:t xml:space="preserve">did not attend or </w:t>
            </w:r>
          </w:p>
          <w:p w14:paraId="22FEC0AE" w14:textId="77777777" w:rsidR="008D0F5F" w:rsidRDefault="008D0F5F" w:rsidP="00B4734E">
            <w:pPr>
              <w:pStyle w:val="ListParagraph"/>
              <w:numPr>
                <w:ilvl w:val="0"/>
                <w:numId w:val="53"/>
              </w:numPr>
              <w:jc w:val="both"/>
              <w:rPr>
                <w:rFonts w:eastAsia="Calibri" w:cs="Arial"/>
                <w:szCs w:val="24"/>
              </w:rPr>
            </w:pPr>
            <w:r w:rsidRPr="008C69A5">
              <w:rPr>
                <w:rFonts w:eastAsia="Calibri" w:cs="Arial"/>
                <w:szCs w:val="24"/>
              </w:rPr>
              <w:t xml:space="preserve">(iii) </w:t>
            </w:r>
            <w:r w:rsidR="00280D1A" w:rsidRPr="008C69A5">
              <w:rPr>
                <w:rFonts w:eastAsia="Calibri" w:cs="Arial"/>
                <w:szCs w:val="24"/>
              </w:rPr>
              <w:t xml:space="preserve">did not start </w:t>
            </w:r>
          </w:p>
          <w:p w14:paraId="0197DB16" w14:textId="3DFCB6D4" w:rsidR="00280D1A" w:rsidRPr="008C69A5" w:rsidRDefault="00280D1A" w:rsidP="008C69A5">
            <w:pPr>
              <w:ind w:left="360"/>
              <w:jc w:val="both"/>
              <w:rPr>
                <w:rFonts w:eastAsia="Calibri" w:cs="Arial"/>
                <w:szCs w:val="24"/>
              </w:rPr>
            </w:pPr>
            <w:r w:rsidRPr="008C69A5">
              <w:rPr>
                <w:rFonts w:eastAsia="Calibri" w:cs="Arial"/>
                <w:szCs w:val="24"/>
              </w:rPr>
              <w:t>by the 15th (fifteenth) Working Day for 99% of referrals. This will be monitored through the PRaP system.</w:t>
            </w:r>
          </w:p>
          <w:p w14:paraId="03942AD0" w14:textId="491D3C1C" w:rsidR="00280D1A" w:rsidRPr="00EB452F" w:rsidRDefault="00280D1A" w:rsidP="003175B4">
            <w:pPr>
              <w:jc w:val="both"/>
              <w:rPr>
                <w:rFonts w:eastAsia="Calibri" w:cs="Arial"/>
                <w:szCs w:val="24"/>
              </w:rPr>
            </w:pPr>
          </w:p>
        </w:tc>
      </w:tr>
      <w:tr w:rsidR="00280D1A" w:rsidRPr="00EB452F" w14:paraId="1A7B8454" w14:textId="77777777" w:rsidTr="00D85BDB">
        <w:tc>
          <w:tcPr>
            <w:tcW w:w="851" w:type="dxa"/>
            <w:vMerge/>
            <w:shd w:val="clear" w:color="auto" w:fill="D9D9D9"/>
            <w:vAlign w:val="center"/>
          </w:tcPr>
          <w:p w14:paraId="58A88774" w14:textId="77777777" w:rsidR="00280D1A" w:rsidRPr="00EB452F" w:rsidRDefault="00280D1A" w:rsidP="003175B4">
            <w:pPr>
              <w:rPr>
                <w:rFonts w:eastAsia="Calibri" w:cs="Arial"/>
                <w:b/>
                <w:szCs w:val="24"/>
              </w:rPr>
            </w:pPr>
          </w:p>
        </w:tc>
        <w:tc>
          <w:tcPr>
            <w:tcW w:w="567" w:type="dxa"/>
            <w:vAlign w:val="center"/>
          </w:tcPr>
          <w:p w14:paraId="546148C7" w14:textId="53C49216" w:rsidR="00280D1A" w:rsidRPr="00280D1A" w:rsidRDefault="00280D1A" w:rsidP="003175B4">
            <w:pPr>
              <w:jc w:val="center"/>
              <w:rPr>
                <w:rFonts w:eastAsia="Calibri" w:cs="Arial"/>
                <w:szCs w:val="24"/>
              </w:rPr>
            </w:pPr>
            <w:r w:rsidRPr="009F3258">
              <w:rPr>
                <w:rFonts w:eastAsia="Calibri" w:cs="Arial"/>
                <w:szCs w:val="24"/>
              </w:rPr>
              <w:t>6</w:t>
            </w:r>
          </w:p>
        </w:tc>
        <w:tc>
          <w:tcPr>
            <w:tcW w:w="7654" w:type="dxa"/>
          </w:tcPr>
          <w:p w14:paraId="23576D1C" w14:textId="77777777" w:rsidR="00280D1A" w:rsidRDefault="00280D1A" w:rsidP="003175B4">
            <w:pPr>
              <w:jc w:val="both"/>
              <w:rPr>
                <w:rFonts w:eastAsia="Calibri" w:cs="Arial"/>
                <w:szCs w:val="24"/>
              </w:rPr>
            </w:pPr>
          </w:p>
          <w:p w14:paraId="25DB0C55" w14:textId="367B0615" w:rsidR="00280D1A" w:rsidRDefault="005C2A0F" w:rsidP="009F3258">
            <w:pPr>
              <w:jc w:val="both"/>
              <w:rPr>
                <w:rFonts w:eastAsia="Calibri" w:cs="Arial"/>
                <w:szCs w:val="24"/>
              </w:rPr>
            </w:pPr>
            <w:r w:rsidRPr="005C2A0F">
              <w:rPr>
                <w:rFonts w:eastAsia="Calibri" w:cs="Arial"/>
                <w:szCs w:val="24"/>
              </w:rPr>
              <w:t xml:space="preserve">The </w:t>
            </w:r>
            <w:r w:rsidR="008852C5">
              <w:rPr>
                <w:rFonts w:eastAsia="Calibri" w:cs="Arial"/>
                <w:szCs w:val="24"/>
              </w:rPr>
              <w:t>Provider</w:t>
            </w:r>
            <w:r w:rsidRPr="005C2A0F">
              <w:rPr>
                <w:rFonts w:eastAsia="Calibri" w:cs="Arial"/>
                <w:szCs w:val="24"/>
              </w:rPr>
              <w:t xml:space="preserve"> will provide the </w:t>
            </w:r>
            <w:r w:rsidR="006C3D49">
              <w:rPr>
                <w:rFonts w:eastAsia="Calibri" w:cs="Arial"/>
                <w:szCs w:val="24"/>
              </w:rPr>
              <w:t>Participant</w:t>
            </w:r>
            <w:r w:rsidRPr="005C2A0F">
              <w:rPr>
                <w:rFonts w:eastAsia="Calibri" w:cs="Arial"/>
                <w:szCs w:val="24"/>
              </w:rPr>
              <w:t xml:space="preserve"> with a copy of the customer service standards within 1 (one) Working Day of becoming a </w:t>
            </w:r>
            <w:r w:rsidR="006C3D49">
              <w:rPr>
                <w:rFonts w:eastAsia="Calibri" w:cs="Arial"/>
                <w:szCs w:val="24"/>
              </w:rPr>
              <w:t>Participant</w:t>
            </w:r>
            <w:r w:rsidRPr="005C2A0F">
              <w:rPr>
                <w:rFonts w:eastAsia="Calibri" w:cs="Arial"/>
                <w:szCs w:val="24"/>
              </w:rPr>
              <w:t xml:space="preserve">. The customer service standards referred to here are details on the support that the </w:t>
            </w:r>
            <w:r w:rsidR="008852C5">
              <w:rPr>
                <w:rFonts w:eastAsia="Calibri" w:cs="Arial"/>
                <w:szCs w:val="24"/>
              </w:rPr>
              <w:t>Provider</w:t>
            </w:r>
            <w:r w:rsidRPr="005C2A0F">
              <w:rPr>
                <w:rFonts w:eastAsia="Calibri" w:cs="Arial"/>
                <w:szCs w:val="24"/>
              </w:rPr>
              <w:t xml:space="preserve"> can provide to the </w:t>
            </w:r>
            <w:r w:rsidR="006C3D49">
              <w:rPr>
                <w:rFonts w:eastAsia="Calibri" w:cs="Arial"/>
                <w:szCs w:val="24"/>
              </w:rPr>
              <w:t>Participant</w:t>
            </w:r>
            <w:r w:rsidRPr="005C2A0F">
              <w:rPr>
                <w:rFonts w:eastAsia="Calibri" w:cs="Arial"/>
                <w:szCs w:val="24"/>
              </w:rPr>
              <w:t>.</w:t>
            </w:r>
          </w:p>
          <w:p w14:paraId="3331D9C1" w14:textId="39D119E4" w:rsidR="005C2A0F" w:rsidRPr="00EB452F" w:rsidRDefault="005C2A0F">
            <w:pPr>
              <w:jc w:val="both"/>
              <w:rPr>
                <w:rFonts w:eastAsia="Calibri" w:cs="Arial"/>
                <w:szCs w:val="24"/>
              </w:rPr>
            </w:pPr>
          </w:p>
        </w:tc>
      </w:tr>
      <w:tr w:rsidR="00280D1A" w:rsidRPr="00EB452F" w14:paraId="3E36DE6C" w14:textId="77777777" w:rsidTr="00D85BDB">
        <w:trPr>
          <w:trHeight w:val="705"/>
        </w:trPr>
        <w:tc>
          <w:tcPr>
            <w:tcW w:w="851" w:type="dxa"/>
            <w:vMerge/>
            <w:shd w:val="clear" w:color="auto" w:fill="D9D9D9"/>
            <w:vAlign w:val="center"/>
          </w:tcPr>
          <w:p w14:paraId="3432AE7F" w14:textId="77777777" w:rsidR="00280D1A" w:rsidRPr="00EB452F" w:rsidRDefault="00280D1A" w:rsidP="00280D1A">
            <w:pPr>
              <w:rPr>
                <w:rFonts w:eastAsia="Calibri" w:cs="Arial"/>
                <w:b/>
                <w:szCs w:val="24"/>
              </w:rPr>
            </w:pPr>
          </w:p>
        </w:tc>
        <w:tc>
          <w:tcPr>
            <w:tcW w:w="567" w:type="dxa"/>
            <w:vAlign w:val="center"/>
          </w:tcPr>
          <w:p w14:paraId="175D0B77" w14:textId="4F55DE3C" w:rsidR="00280D1A" w:rsidRPr="009F3258" w:rsidRDefault="00280D1A" w:rsidP="009F3258">
            <w:pPr>
              <w:jc w:val="center"/>
              <w:rPr>
                <w:rFonts w:eastAsia="Calibri" w:cs="Arial"/>
                <w:szCs w:val="24"/>
              </w:rPr>
            </w:pPr>
            <w:r>
              <w:rPr>
                <w:rFonts w:eastAsia="Calibri" w:cs="Arial"/>
                <w:szCs w:val="24"/>
              </w:rPr>
              <w:t>7</w:t>
            </w:r>
          </w:p>
        </w:tc>
        <w:tc>
          <w:tcPr>
            <w:tcW w:w="7654" w:type="dxa"/>
          </w:tcPr>
          <w:p w14:paraId="6A634EB7" w14:textId="77777777" w:rsidR="005C2A0F" w:rsidRDefault="005C2A0F" w:rsidP="00280D1A">
            <w:pPr>
              <w:jc w:val="both"/>
              <w:rPr>
                <w:rFonts w:eastAsia="Calibri" w:cs="Arial"/>
                <w:szCs w:val="24"/>
              </w:rPr>
            </w:pPr>
          </w:p>
          <w:p w14:paraId="024F7D03" w14:textId="39E87B2B" w:rsidR="00280D1A" w:rsidRDefault="005C2A0F" w:rsidP="00280D1A">
            <w:pPr>
              <w:jc w:val="both"/>
              <w:rPr>
                <w:rFonts w:eastAsia="Calibri" w:cs="Arial"/>
                <w:szCs w:val="24"/>
              </w:rPr>
            </w:pPr>
            <w:r w:rsidRPr="005C2A0F">
              <w:rPr>
                <w:rFonts w:eastAsia="Calibri" w:cs="Arial"/>
                <w:szCs w:val="24"/>
              </w:rPr>
              <w:t xml:space="preserve">The </w:t>
            </w:r>
            <w:r w:rsidR="008852C5">
              <w:rPr>
                <w:rFonts w:eastAsia="Calibri" w:cs="Arial"/>
                <w:szCs w:val="24"/>
              </w:rPr>
              <w:t>Provider</w:t>
            </w:r>
            <w:r w:rsidRPr="005C2A0F">
              <w:rPr>
                <w:rFonts w:eastAsia="Calibri" w:cs="Arial"/>
                <w:szCs w:val="24"/>
              </w:rPr>
              <w:t xml:space="preserve"> will work with the</w:t>
            </w:r>
            <w:r>
              <w:rPr>
                <w:rFonts w:eastAsia="Calibri" w:cs="Arial"/>
                <w:szCs w:val="24"/>
              </w:rPr>
              <w:t xml:space="preserve"> </w:t>
            </w:r>
            <w:r w:rsidR="006C3D49">
              <w:rPr>
                <w:rFonts w:eastAsia="Calibri" w:cs="Arial"/>
                <w:szCs w:val="24"/>
              </w:rPr>
              <w:t>Participant</w:t>
            </w:r>
            <w:r w:rsidRPr="005C2A0F">
              <w:rPr>
                <w:rFonts w:eastAsia="Calibri" w:cs="Arial"/>
                <w:szCs w:val="24"/>
              </w:rPr>
              <w:t xml:space="preserve"> to explore the </w:t>
            </w:r>
            <w:r w:rsidR="006C3D49">
              <w:rPr>
                <w:rFonts w:eastAsia="Calibri" w:cs="Arial"/>
                <w:szCs w:val="24"/>
              </w:rPr>
              <w:t>Participant</w:t>
            </w:r>
            <w:r w:rsidRPr="005C2A0F">
              <w:rPr>
                <w:rFonts w:eastAsia="Calibri" w:cs="Arial"/>
                <w:szCs w:val="24"/>
              </w:rPr>
              <w:t xml:space="preserve">’s ambitions, goals, priorities and personal needs. This will help formulate an Action Plan. This Action Plan must be finalised within 10 (ten) </w:t>
            </w:r>
            <w:r w:rsidR="00457CFB">
              <w:rPr>
                <w:rFonts w:eastAsia="Calibri" w:cs="Arial"/>
                <w:szCs w:val="24"/>
              </w:rPr>
              <w:t>Working Days</w:t>
            </w:r>
            <w:r w:rsidRPr="005C2A0F">
              <w:rPr>
                <w:rFonts w:eastAsia="Calibri" w:cs="Arial"/>
                <w:szCs w:val="24"/>
              </w:rPr>
              <w:t xml:space="preserve"> of the </w:t>
            </w:r>
            <w:r w:rsidR="006C3D49">
              <w:rPr>
                <w:rFonts w:eastAsia="Calibri" w:cs="Arial"/>
                <w:szCs w:val="24"/>
              </w:rPr>
              <w:t>Participant</w:t>
            </w:r>
            <w:r w:rsidRPr="005C2A0F">
              <w:rPr>
                <w:rFonts w:eastAsia="Calibri" w:cs="Arial"/>
                <w:szCs w:val="24"/>
              </w:rPr>
              <w:t xml:space="preserve"> Start.</w:t>
            </w:r>
          </w:p>
          <w:p w14:paraId="678D9916" w14:textId="6E2E53BD" w:rsidR="005C2A0F" w:rsidRPr="00EB452F" w:rsidRDefault="005C2A0F" w:rsidP="00280D1A">
            <w:pPr>
              <w:jc w:val="both"/>
              <w:rPr>
                <w:rFonts w:eastAsia="Calibri" w:cs="Arial"/>
                <w:szCs w:val="24"/>
              </w:rPr>
            </w:pPr>
          </w:p>
        </w:tc>
      </w:tr>
      <w:tr w:rsidR="00280D1A" w:rsidRPr="00EB452F" w14:paraId="573327BB" w14:textId="77777777" w:rsidTr="00D85BDB">
        <w:tc>
          <w:tcPr>
            <w:tcW w:w="851" w:type="dxa"/>
            <w:vMerge/>
            <w:shd w:val="clear" w:color="auto" w:fill="D9D9D9"/>
            <w:vAlign w:val="center"/>
          </w:tcPr>
          <w:p w14:paraId="15FB4235" w14:textId="77777777" w:rsidR="00280D1A" w:rsidRPr="00EB452F" w:rsidRDefault="00280D1A" w:rsidP="003175B4">
            <w:pPr>
              <w:rPr>
                <w:rFonts w:eastAsia="Calibri" w:cs="Arial"/>
                <w:b/>
                <w:szCs w:val="24"/>
              </w:rPr>
            </w:pPr>
          </w:p>
        </w:tc>
        <w:tc>
          <w:tcPr>
            <w:tcW w:w="567" w:type="dxa"/>
            <w:vAlign w:val="center"/>
          </w:tcPr>
          <w:p w14:paraId="6327A4DF" w14:textId="29716212" w:rsidR="00280D1A" w:rsidRPr="009F3258" w:rsidRDefault="005C2A0F" w:rsidP="003175B4">
            <w:pPr>
              <w:jc w:val="center"/>
              <w:rPr>
                <w:rFonts w:eastAsia="Calibri" w:cs="Arial"/>
                <w:szCs w:val="24"/>
              </w:rPr>
            </w:pPr>
            <w:r>
              <w:rPr>
                <w:rFonts w:eastAsia="Calibri" w:cs="Arial"/>
                <w:szCs w:val="24"/>
              </w:rPr>
              <w:t>8</w:t>
            </w:r>
          </w:p>
        </w:tc>
        <w:tc>
          <w:tcPr>
            <w:tcW w:w="7654" w:type="dxa"/>
          </w:tcPr>
          <w:p w14:paraId="73A58123" w14:textId="77777777" w:rsidR="00280D1A" w:rsidRPr="005C2A0F" w:rsidRDefault="00280D1A" w:rsidP="003175B4">
            <w:pPr>
              <w:jc w:val="both"/>
              <w:rPr>
                <w:rFonts w:eastAsia="Calibri" w:cs="Arial"/>
                <w:szCs w:val="24"/>
              </w:rPr>
            </w:pPr>
          </w:p>
          <w:p w14:paraId="284AC5EF" w14:textId="5E69D598" w:rsidR="005C2A0F" w:rsidRPr="00D85BDB" w:rsidRDefault="005C2A0F" w:rsidP="003175B4">
            <w:pPr>
              <w:jc w:val="both"/>
              <w:rPr>
                <w:szCs w:val="24"/>
              </w:rPr>
            </w:pPr>
            <w:r w:rsidRPr="00D85BDB">
              <w:rPr>
                <w:szCs w:val="24"/>
              </w:rPr>
              <w:t xml:space="preserve">The </w:t>
            </w:r>
            <w:r w:rsidR="008852C5">
              <w:rPr>
                <w:szCs w:val="24"/>
              </w:rPr>
              <w:t>Provider</w:t>
            </w:r>
            <w:r w:rsidRPr="00D85BDB">
              <w:rPr>
                <w:szCs w:val="24"/>
              </w:rPr>
              <w:t xml:space="preserve"> will engage the </w:t>
            </w:r>
            <w:r w:rsidR="006C3D49">
              <w:rPr>
                <w:szCs w:val="24"/>
              </w:rPr>
              <w:t>Participant</w:t>
            </w:r>
            <w:r w:rsidRPr="00D85BDB">
              <w:rPr>
                <w:szCs w:val="24"/>
              </w:rPr>
              <w:t xml:space="preserve"> (by telephone/video conference or any other method permitted by the Contract) every 10 (ten) </w:t>
            </w:r>
            <w:r w:rsidR="00457CFB">
              <w:rPr>
                <w:szCs w:val="24"/>
              </w:rPr>
              <w:t>Working Days</w:t>
            </w:r>
            <w:r w:rsidRPr="00D85BDB">
              <w:rPr>
                <w:szCs w:val="24"/>
              </w:rPr>
              <w:t xml:space="preserve"> as a minimum, to discuss the </w:t>
            </w:r>
            <w:r w:rsidR="006C3D49">
              <w:rPr>
                <w:szCs w:val="24"/>
              </w:rPr>
              <w:t>Participant</w:t>
            </w:r>
            <w:r w:rsidRPr="00D85BDB">
              <w:rPr>
                <w:szCs w:val="24"/>
              </w:rPr>
              <w:t xml:space="preserve">’s wellbeing, Action Plan and job goals (“Booked Meeting”). The frequency of the Booked Meetings can be amended if the </w:t>
            </w:r>
            <w:r w:rsidR="006C3D49">
              <w:rPr>
                <w:szCs w:val="24"/>
              </w:rPr>
              <w:t>Participant</w:t>
            </w:r>
            <w:r w:rsidRPr="00D85BDB">
              <w:rPr>
                <w:szCs w:val="24"/>
              </w:rPr>
              <w:t xml:space="preserve"> prefers a different arrangement</w:t>
            </w:r>
          </w:p>
          <w:p w14:paraId="02ECF301" w14:textId="3BFB0710" w:rsidR="005C2A0F" w:rsidRPr="00EB452F" w:rsidRDefault="005C2A0F" w:rsidP="003175B4">
            <w:pPr>
              <w:jc w:val="both"/>
              <w:rPr>
                <w:rFonts w:eastAsia="Calibri" w:cs="Arial"/>
                <w:szCs w:val="24"/>
              </w:rPr>
            </w:pPr>
          </w:p>
        </w:tc>
      </w:tr>
      <w:tr w:rsidR="00280D1A" w:rsidRPr="00EB452F" w14:paraId="5FB84118" w14:textId="77777777" w:rsidTr="00280D1A">
        <w:tc>
          <w:tcPr>
            <w:tcW w:w="851" w:type="dxa"/>
            <w:vMerge/>
            <w:shd w:val="clear" w:color="auto" w:fill="D9D9D9"/>
            <w:vAlign w:val="center"/>
          </w:tcPr>
          <w:p w14:paraId="1BB5C396" w14:textId="77777777" w:rsidR="00280D1A" w:rsidRPr="00EB452F" w:rsidRDefault="00280D1A" w:rsidP="003175B4">
            <w:pPr>
              <w:rPr>
                <w:rFonts w:eastAsia="Calibri" w:cs="Arial"/>
                <w:b/>
                <w:szCs w:val="24"/>
              </w:rPr>
            </w:pPr>
          </w:p>
        </w:tc>
        <w:tc>
          <w:tcPr>
            <w:tcW w:w="567" w:type="dxa"/>
            <w:vAlign w:val="center"/>
          </w:tcPr>
          <w:p w14:paraId="74DF8068" w14:textId="77777777" w:rsidR="005C2A0F" w:rsidRDefault="005C2A0F" w:rsidP="003175B4">
            <w:pPr>
              <w:jc w:val="center"/>
              <w:rPr>
                <w:rFonts w:eastAsia="Calibri" w:cs="Arial"/>
                <w:szCs w:val="24"/>
              </w:rPr>
            </w:pPr>
          </w:p>
          <w:p w14:paraId="66E55F4D" w14:textId="478FDB5E" w:rsidR="00280D1A" w:rsidRDefault="005C2A0F" w:rsidP="003175B4">
            <w:pPr>
              <w:jc w:val="center"/>
              <w:rPr>
                <w:rFonts w:eastAsia="Calibri" w:cs="Arial"/>
                <w:szCs w:val="24"/>
              </w:rPr>
            </w:pPr>
            <w:r>
              <w:rPr>
                <w:rFonts w:eastAsia="Calibri" w:cs="Arial"/>
                <w:szCs w:val="24"/>
              </w:rPr>
              <w:t>9</w:t>
            </w:r>
          </w:p>
          <w:p w14:paraId="271D0C2A" w14:textId="5479FCD5" w:rsidR="005C2A0F" w:rsidRPr="009F3258" w:rsidRDefault="005C2A0F" w:rsidP="003175B4">
            <w:pPr>
              <w:jc w:val="center"/>
              <w:rPr>
                <w:rFonts w:eastAsia="Calibri" w:cs="Arial"/>
                <w:szCs w:val="24"/>
              </w:rPr>
            </w:pPr>
          </w:p>
        </w:tc>
        <w:tc>
          <w:tcPr>
            <w:tcW w:w="7654" w:type="dxa"/>
          </w:tcPr>
          <w:p w14:paraId="17D80877" w14:textId="77777777" w:rsidR="00280D1A" w:rsidRDefault="00280D1A" w:rsidP="003175B4">
            <w:pPr>
              <w:jc w:val="both"/>
              <w:rPr>
                <w:rFonts w:eastAsia="Calibri" w:cs="Arial"/>
                <w:szCs w:val="24"/>
              </w:rPr>
            </w:pPr>
          </w:p>
          <w:p w14:paraId="4FA6A153" w14:textId="22ACB987" w:rsidR="005C2A0F" w:rsidRDefault="005C2A0F" w:rsidP="003175B4">
            <w:pPr>
              <w:jc w:val="both"/>
            </w:pPr>
            <w:r w:rsidRPr="009F5375">
              <w:t xml:space="preserve">If the </w:t>
            </w:r>
            <w:r w:rsidR="006C3D49">
              <w:t>Participant</w:t>
            </w:r>
            <w:r w:rsidRPr="009F5375">
              <w:t xml:space="preserve"> misses a Bo</w:t>
            </w:r>
            <w:r>
              <w:t xml:space="preserve">oked Meeting and the </w:t>
            </w:r>
            <w:r w:rsidR="008852C5">
              <w:t>Provider</w:t>
            </w:r>
            <w:r w:rsidRPr="009F5375">
              <w:t xml:space="preserve"> is not contacted by the </w:t>
            </w:r>
            <w:r w:rsidR="008852C5">
              <w:t>Provider</w:t>
            </w:r>
            <w:r w:rsidRPr="009F5375">
              <w:t xml:space="preserve"> with an explanation as to why, the </w:t>
            </w:r>
            <w:r w:rsidR="008852C5">
              <w:t>Provider</w:t>
            </w:r>
            <w:r w:rsidRPr="009F5375">
              <w:t xml:space="preserve"> will attempt to contact the </w:t>
            </w:r>
            <w:r w:rsidR="006C3D49">
              <w:t>Participant</w:t>
            </w:r>
            <w:r w:rsidRPr="009F5375">
              <w:t xml:space="preserve"> within 2 (two) </w:t>
            </w:r>
            <w:r w:rsidR="00457CFB">
              <w:t>Working Days</w:t>
            </w:r>
            <w:r w:rsidRPr="009F5375">
              <w:t xml:space="preserve"> with a view to resolving any issues</w:t>
            </w:r>
          </w:p>
          <w:p w14:paraId="2068635A" w14:textId="463DE5D3" w:rsidR="005C2A0F" w:rsidRPr="00EB452F" w:rsidRDefault="005C2A0F" w:rsidP="003175B4">
            <w:pPr>
              <w:jc w:val="both"/>
              <w:rPr>
                <w:rFonts w:eastAsia="Calibri" w:cs="Arial"/>
                <w:szCs w:val="24"/>
              </w:rPr>
            </w:pPr>
          </w:p>
        </w:tc>
      </w:tr>
      <w:tr w:rsidR="00280D1A" w:rsidRPr="00EB452F" w14:paraId="44E9F8A8" w14:textId="77777777" w:rsidTr="00D85BDB">
        <w:tc>
          <w:tcPr>
            <w:tcW w:w="851" w:type="dxa"/>
            <w:vMerge/>
            <w:shd w:val="clear" w:color="auto" w:fill="D9D9D9"/>
            <w:vAlign w:val="center"/>
          </w:tcPr>
          <w:p w14:paraId="57C694EB" w14:textId="77777777" w:rsidR="00280D1A" w:rsidRPr="00EB452F" w:rsidRDefault="00280D1A" w:rsidP="003175B4">
            <w:pPr>
              <w:rPr>
                <w:rFonts w:eastAsia="Calibri" w:cs="Arial"/>
                <w:b/>
                <w:szCs w:val="24"/>
              </w:rPr>
            </w:pPr>
          </w:p>
        </w:tc>
        <w:tc>
          <w:tcPr>
            <w:tcW w:w="567" w:type="dxa"/>
            <w:vAlign w:val="center"/>
          </w:tcPr>
          <w:p w14:paraId="3DABB325" w14:textId="77777777" w:rsidR="00280D1A" w:rsidRDefault="00280D1A" w:rsidP="003175B4">
            <w:pPr>
              <w:jc w:val="center"/>
              <w:rPr>
                <w:rFonts w:eastAsia="Calibri" w:cs="Arial"/>
                <w:szCs w:val="24"/>
              </w:rPr>
            </w:pPr>
          </w:p>
          <w:p w14:paraId="504231D9" w14:textId="77777777" w:rsidR="005C2A0F" w:rsidRDefault="005C2A0F" w:rsidP="003175B4">
            <w:pPr>
              <w:jc w:val="center"/>
              <w:rPr>
                <w:rFonts w:eastAsia="Calibri" w:cs="Arial"/>
                <w:szCs w:val="24"/>
              </w:rPr>
            </w:pPr>
            <w:r>
              <w:rPr>
                <w:rFonts w:eastAsia="Calibri" w:cs="Arial"/>
                <w:szCs w:val="24"/>
              </w:rPr>
              <w:t>10</w:t>
            </w:r>
          </w:p>
          <w:p w14:paraId="784BF068" w14:textId="1E918904" w:rsidR="005C2A0F" w:rsidRPr="009F3258" w:rsidRDefault="005C2A0F" w:rsidP="003175B4">
            <w:pPr>
              <w:jc w:val="center"/>
              <w:rPr>
                <w:rFonts w:eastAsia="Calibri" w:cs="Arial"/>
                <w:szCs w:val="24"/>
              </w:rPr>
            </w:pPr>
          </w:p>
        </w:tc>
        <w:tc>
          <w:tcPr>
            <w:tcW w:w="7654" w:type="dxa"/>
          </w:tcPr>
          <w:p w14:paraId="6D5C2D52" w14:textId="77777777" w:rsidR="00280D1A" w:rsidRDefault="00280D1A" w:rsidP="003175B4">
            <w:pPr>
              <w:jc w:val="both"/>
              <w:rPr>
                <w:rFonts w:eastAsia="Calibri" w:cs="Arial"/>
                <w:szCs w:val="24"/>
              </w:rPr>
            </w:pPr>
          </w:p>
          <w:p w14:paraId="00A524BE" w14:textId="21C0C072" w:rsidR="005C2A0F" w:rsidRPr="009F5375" w:rsidRDefault="005C2A0F" w:rsidP="005C2A0F">
            <w:pPr>
              <w:jc w:val="both"/>
            </w:pPr>
            <w:r w:rsidRPr="009F5375">
              <w:t xml:space="preserve">If the </w:t>
            </w:r>
            <w:r w:rsidR="006C3D49">
              <w:t>Participant</w:t>
            </w:r>
            <w:r w:rsidRPr="009F5375">
              <w:t xml:space="preserve"> is not in employment or self-employment at the point they cease to be a </w:t>
            </w:r>
            <w:r w:rsidR="006C3D49">
              <w:t>Participant</w:t>
            </w:r>
            <w:r w:rsidRPr="009F5375">
              <w:t xml:space="preserve">, the </w:t>
            </w:r>
            <w:r w:rsidR="008852C5">
              <w:t>Provider</w:t>
            </w:r>
            <w:r w:rsidRPr="009F5375">
              <w:t xml:space="preserve"> will produce a</w:t>
            </w:r>
            <w:r w:rsidR="00D1144E">
              <w:t>n</w:t>
            </w:r>
            <w:r w:rsidRPr="009F5375">
              <w:t xml:space="preserve"> Exit Report. The Exit Report will include a summary of the </w:t>
            </w:r>
            <w:r w:rsidR="006C3D49">
              <w:t>Participant</w:t>
            </w:r>
            <w:r w:rsidRPr="009F5375">
              <w:t>’s ti</w:t>
            </w:r>
            <w:r>
              <w:t xml:space="preserve">me on </w:t>
            </w:r>
            <w:r w:rsidR="00F90574">
              <w:t>JETS Scotland</w:t>
            </w:r>
            <w:r w:rsidRPr="009F5375">
              <w:t>, along with details of additional support that can be accessed to support them going forward. The Exit Report</w:t>
            </w:r>
            <w:r w:rsidRPr="009F5375" w:rsidDel="00022DCA">
              <w:t xml:space="preserve"> </w:t>
            </w:r>
            <w:r w:rsidRPr="009F5375">
              <w:t xml:space="preserve">will be provided to </w:t>
            </w:r>
            <w:r w:rsidR="006C3D49">
              <w:t>Participants</w:t>
            </w:r>
            <w:r w:rsidRPr="009F5375">
              <w:t xml:space="preserve"> within the last 10 (ten) </w:t>
            </w:r>
            <w:r w:rsidR="00457CFB">
              <w:t>Working Days</w:t>
            </w:r>
            <w:r w:rsidRPr="009F5375">
              <w:t xml:space="preserve"> of the </w:t>
            </w:r>
            <w:r w:rsidR="006C3D49">
              <w:t>Participant</w:t>
            </w:r>
            <w:r w:rsidRPr="009F5375">
              <w:t xml:space="preserve"> being a </w:t>
            </w:r>
            <w:r w:rsidR="006C3D49">
              <w:t>Participant</w:t>
            </w:r>
            <w:r w:rsidRPr="009F5375">
              <w:t xml:space="preserve">. The </w:t>
            </w:r>
            <w:r w:rsidR="008852C5">
              <w:t>Provider</w:t>
            </w:r>
            <w:r w:rsidRPr="009F5375">
              <w:t xml:space="preserve"> will also maintain a copy of the Exit Report</w:t>
            </w:r>
            <w:r w:rsidRPr="009F5375" w:rsidDel="00022DCA">
              <w:t xml:space="preserve"> </w:t>
            </w:r>
            <w:r w:rsidRPr="009F5375">
              <w:t>securely, which must be sent to the Contracting Body upon request from the Contracting Body.</w:t>
            </w:r>
          </w:p>
          <w:p w14:paraId="1452BB59" w14:textId="605D10D9" w:rsidR="005C2A0F" w:rsidRPr="00EB452F" w:rsidRDefault="005C2A0F" w:rsidP="003175B4">
            <w:pPr>
              <w:jc w:val="both"/>
              <w:rPr>
                <w:rFonts w:eastAsia="Calibri" w:cs="Arial"/>
                <w:szCs w:val="24"/>
              </w:rPr>
            </w:pPr>
          </w:p>
        </w:tc>
      </w:tr>
      <w:tr w:rsidR="00B3531B" w:rsidRPr="00EB452F" w14:paraId="1D5EF6A9" w14:textId="77777777" w:rsidTr="00D85BDB">
        <w:tc>
          <w:tcPr>
            <w:tcW w:w="851" w:type="dxa"/>
            <w:shd w:val="clear" w:color="auto" w:fill="D9D9D9"/>
            <w:vAlign w:val="center"/>
          </w:tcPr>
          <w:p w14:paraId="7CFD053D" w14:textId="77777777" w:rsidR="00B3531B" w:rsidRPr="00EB452F" w:rsidRDefault="00B3531B" w:rsidP="003175B4">
            <w:pPr>
              <w:rPr>
                <w:rFonts w:eastAsia="Calibri" w:cs="Arial"/>
                <w:b/>
                <w:szCs w:val="24"/>
              </w:rPr>
            </w:pPr>
          </w:p>
        </w:tc>
        <w:tc>
          <w:tcPr>
            <w:tcW w:w="567" w:type="dxa"/>
            <w:vAlign w:val="center"/>
          </w:tcPr>
          <w:p w14:paraId="11BEF4D7" w14:textId="72DB6AC7" w:rsidR="00B3531B" w:rsidRDefault="00D1144E" w:rsidP="003175B4">
            <w:pPr>
              <w:jc w:val="center"/>
              <w:rPr>
                <w:rFonts w:eastAsia="Calibri" w:cs="Arial"/>
                <w:szCs w:val="24"/>
              </w:rPr>
            </w:pPr>
            <w:r>
              <w:rPr>
                <w:rFonts w:eastAsia="Calibri" w:cs="Arial"/>
                <w:szCs w:val="24"/>
              </w:rPr>
              <w:t>11</w:t>
            </w:r>
          </w:p>
        </w:tc>
        <w:tc>
          <w:tcPr>
            <w:tcW w:w="7654" w:type="dxa"/>
          </w:tcPr>
          <w:p w14:paraId="0387C85B" w14:textId="16631F72" w:rsidR="00941F60" w:rsidRDefault="009A2C20" w:rsidP="00941F60">
            <w:pPr>
              <w:jc w:val="both"/>
              <w:rPr>
                <w:rFonts w:cs="Arial"/>
                <w:szCs w:val="24"/>
              </w:rPr>
            </w:pPr>
            <w:r>
              <w:rPr>
                <w:rFonts w:cs="Arial"/>
              </w:rPr>
              <w:t xml:space="preserve">Every month, the Provider will be required to obtain information from the </w:t>
            </w:r>
            <w:r w:rsidR="006C3D49">
              <w:rPr>
                <w:rFonts w:cs="Arial"/>
              </w:rPr>
              <w:t>Participants</w:t>
            </w:r>
            <w:r>
              <w:rPr>
                <w:rFonts w:cs="Arial"/>
              </w:rPr>
              <w:t xml:space="preserve"> on the usefulness of the </w:t>
            </w:r>
            <w:r w:rsidR="002329A8">
              <w:rPr>
                <w:rFonts w:cs="Arial"/>
              </w:rPr>
              <w:t>Programme</w:t>
            </w:r>
            <w:r w:rsidR="00941F60">
              <w:rPr>
                <w:rFonts w:cs="Arial"/>
              </w:rPr>
              <w:t xml:space="preserve"> (see Customer Insight section)</w:t>
            </w:r>
            <w:r>
              <w:rPr>
                <w:rFonts w:cs="Arial"/>
              </w:rPr>
              <w:t xml:space="preserve"> The Provider will collate </w:t>
            </w:r>
            <w:r w:rsidR="006C3D49">
              <w:rPr>
                <w:rFonts w:cs="Arial"/>
              </w:rPr>
              <w:t>Participant</w:t>
            </w:r>
            <w:r>
              <w:rPr>
                <w:rFonts w:cs="Arial"/>
              </w:rPr>
              <w:t xml:space="preserve"> responses in the template to be provided by the Contracting Body. The Provider will send the completed template to the Contracting Body by the 15th day of the following calendar month. If the 15th day happens to be a non-Working Day, then the deadline shall move to the next Working Day.</w:t>
            </w:r>
          </w:p>
          <w:p w14:paraId="65C3A35C" w14:textId="12A378BE" w:rsidR="002E4879" w:rsidRPr="004E4A9C" w:rsidRDefault="002E4879" w:rsidP="009A2C20">
            <w:pPr>
              <w:pStyle w:val="SchdLevel4"/>
              <w:numPr>
                <w:ilvl w:val="0"/>
                <w:numId w:val="0"/>
              </w:numPr>
              <w:spacing w:after="160" w:line="240" w:lineRule="auto"/>
              <w:rPr>
                <w:rFonts w:eastAsia="Calibri" w:cs="Arial"/>
                <w:sz w:val="24"/>
                <w:szCs w:val="24"/>
                <w:highlight w:val="yellow"/>
              </w:rPr>
            </w:pPr>
          </w:p>
        </w:tc>
      </w:tr>
    </w:tbl>
    <w:p w14:paraId="1B4E8BC5" w14:textId="77777777" w:rsidR="00280D1A" w:rsidRDefault="00280D1A" w:rsidP="00D85BDB">
      <w:pPr>
        <w:spacing w:after="0" w:line="240" w:lineRule="auto"/>
        <w:jc w:val="both"/>
      </w:pPr>
    </w:p>
    <w:p w14:paraId="7CE76877" w14:textId="1E88E29B" w:rsidR="005C2A0F" w:rsidRDefault="005C2A0F" w:rsidP="00B4734E">
      <w:pPr>
        <w:pStyle w:val="ListParagraph"/>
        <w:numPr>
          <w:ilvl w:val="0"/>
          <w:numId w:val="20"/>
        </w:numPr>
        <w:spacing w:after="0" w:line="240" w:lineRule="auto"/>
        <w:ind w:left="709" w:hanging="709"/>
        <w:jc w:val="both"/>
        <w:rPr>
          <w:rFonts w:eastAsia="Times New Roman" w:cs="Arial"/>
          <w:szCs w:val="24"/>
        </w:rPr>
      </w:pPr>
      <w:r w:rsidRPr="00F3316D">
        <w:rPr>
          <w:rFonts w:eastAsia="Calibri" w:cs="Arial"/>
          <w:szCs w:val="24"/>
        </w:rPr>
        <w:t xml:space="preserve">Payment of the </w:t>
      </w:r>
      <w:r w:rsidR="00D96F26">
        <w:rPr>
          <w:rFonts w:eastAsia="Calibri" w:cs="Arial"/>
          <w:szCs w:val="24"/>
        </w:rPr>
        <w:t>Delivery Fee</w:t>
      </w:r>
      <w:r w:rsidRPr="00F3316D">
        <w:rPr>
          <w:rFonts w:eastAsia="Calibri" w:cs="Arial"/>
          <w:szCs w:val="24"/>
        </w:rPr>
        <w:t xml:space="preserve">, as described in Section 5, will be subject to meeting the above CSSs. </w:t>
      </w:r>
      <w:r w:rsidRPr="00F3316D">
        <w:rPr>
          <w:rFonts w:eastAsia="Times New Roman" w:cs="Arial"/>
          <w:szCs w:val="24"/>
        </w:rPr>
        <w:t xml:space="preserve">The basic principles for application of deferral of the </w:t>
      </w:r>
      <w:r w:rsidR="00D96F26">
        <w:rPr>
          <w:rFonts w:eastAsia="Times New Roman" w:cs="Arial"/>
          <w:szCs w:val="24"/>
        </w:rPr>
        <w:t>Delivery Fee</w:t>
      </w:r>
      <w:r w:rsidRPr="00F3316D">
        <w:rPr>
          <w:rFonts w:eastAsia="Times New Roman" w:cs="Arial"/>
          <w:szCs w:val="24"/>
        </w:rPr>
        <w:t xml:space="preserve"> are as follows:</w:t>
      </w:r>
    </w:p>
    <w:p w14:paraId="549F9DCE" w14:textId="77777777" w:rsidR="005C2A0F" w:rsidRDefault="005C2A0F" w:rsidP="005C2A0F">
      <w:pPr>
        <w:pStyle w:val="ListParagraph"/>
        <w:spacing w:after="0" w:line="240" w:lineRule="auto"/>
        <w:ind w:left="924"/>
        <w:jc w:val="both"/>
        <w:rPr>
          <w:rFonts w:eastAsia="Times New Roman" w:cs="Arial"/>
          <w:szCs w:val="24"/>
        </w:rPr>
      </w:pPr>
    </w:p>
    <w:p w14:paraId="0A75DC5A" w14:textId="728B7DC2" w:rsidR="005C2A0F" w:rsidRPr="00EB452F" w:rsidRDefault="005C2A0F" w:rsidP="00B4734E">
      <w:pPr>
        <w:numPr>
          <w:ilvl w:val="0"/>
          <w:numId w:val="39"/>
        </w:numPr>
        <w:spacing w:after="0" w:line="240" w:lineRule="auto"/>
        <w:ind w:left="1134" w:hanging="425"/>
        <w:contextualSpacing/>
        <w:jc w:val="both"/>
      </w:pPr>
      <w:r w:rsidRPr="00EB452F">
        <w:t xml:space="preserve">Failure to meet </w:t>
      </w:r>
      <w:r w:rsidRPr="00494941">
        <w:t>two or more of the f</w:t>
      </w:r>
      <w:r w:rsidR="00A92683" w:rsidRPr="00494941">
        <w:t>ive</w:t>
      </w:r>
      <w:r w:rsidRPr="00494941">
        <w:t xml:space="preserve"> CSSs</w:t>
      </w:r>
      <w:r w:rsidRPr="00EB452F">
        <w:t xml:space="preserve"> (labelled as numbers </w:t>
      </w:r>
      <w:r w:rsidRPr="00494941">
        <w:t xml:space="preserve">1 to </w:t>
      </w:r>
      <w:r w:rsidR="00A92683" w:rsidRPr="00494941">
        <w:t>5</w:t>
      </w:r>
      <w:r w:rsidRPr="00494941">
        <w:t>),</w:t>
      </w:r>
      <w:r w:rsidRPr="00EB452F">
        <w:t xml:space="preserve"> which form this suite, in one or more in-month periods (when viewed across a rolling three-month window) may result </w:t>
      </w:r>
      <w:r w:rsidRPr="00494941">
        <w:t xml:space="preserve">in </w:t>
      </w:r>
      <w:r w:rsidR="00941F60">
        <w:t>up</w:t>
      </w:r>
      <w:r w:rsidR="00486BFF">
        <w:t xml:space="preserve"> </w:t>
      </w:r>
      <w:r w:rsidR="00941F60">
        <w:t xml:space="preserve">to </w:t>
      </w:r>
      <w:r w:rsidRPr="00494941">
        <w:t>50% of</w:t>
      </w:r>
      <w:r w:rsidRPr="00EB452F">
        <w:t xml:space="preserve"> the </w:t>
      </w:r>
      <w:r w:rsidR="00D96F26">
        <w:t>Delivery Fee</w:t>
      </w:r>
      <w:r w:rsidRPr="00EB452F">
        <w:t xml:space="preserve"> being withheld until the failure is remedied.</w:t>
      </w:r>
    </w:p>
    <w:p w14:paraId="66932D7A" w14:textId="77777777" w:rsidR="005C2A0F" w:rsidRPr="0032535F" w:rsidRDefault="005C2A0F" w:rsidP="005C2A0F">
      <w:pPr>
        <w:spacing w:after="0" w:line="240" w:lineRule="auto"/>
        <w:ind w:left="1276" w:hanging="567"/>
        <w:contextualSpacing/>
        <w:rPr>
          <w:sz w:val="16"/>
        </w:rPr>
      </w:pPr>
    </w:p>
    <w:p w14:paraId="374497C8" w14:textId="643A675B" w:rsidR="005C2A0F" w:rsidRPr="00EB452F" w:rsidRDefault="005C2A0F" w:rsidP="00B4734E">
      <w:pPr>
        <w:numPr>
          <w:ilvl w:val="0"/>
          <w:numId w:val="39"/>
        </w:numPr>
        <w:spacing w:after="0" w:line="240" w:lineRule="auto"/>
        <w:ind w:left="1134" w:hanging="425"/>
        <w:contextualSpacing/>
        <w:jc w:val="both"/>
      </w:pPr>
      <w:r w:rsidRPr="00EB452F">
        <w:t xml:space="preserve">This ‘withholding’ of half of the </w:t>
      </w:r>
      <w:r w:rsidR="00D96F26">
        <w:t>Delivery Fee</w:t>
      </w:r>
      <w:r w:rsidRPr="00EB452F">
        <w:t xml:space="preserve"> would continue until such a time that “within a three-month rolling period, no more than one individual CSS ‘failure’ is evident across the four CSSs that form the suite”.</w:t>
      </w:r>
    </w:p>
    <w:p w14:paraId="5D7FB42A" w14:textId="77777777" w:rsidR="005C2A0F" w:rsidRPr="0032535F" w:rsidRDefault="005C2A0F" w:rsidP="005C2A0F">
      <w:pPr>
        <w:spacing w:after="0" w:line="240" w:lineRule="auto"/>
        <w:ind w:left="1134" w:hanging="425"/>
        <w:contextualSpacing/>
        <w:rPr>
          <w:sz w:val="16"/>
        </w:rPr>
      </w:pPr>
    </w:p>
    <w:p w14:paraId="072F874D" w14:textId="0CBFE159" w:rsidR="005C2A0F" w:rsidRPr="00EB452F" w:rsidRDefault="005C2A0F" w:rsidP="00B4734E">
      <w:pPr>
        <w:numPr>
          <w:ilvl w:val="0"/>
          <w:numId w:val="39"/>
        </w:numPr>
        <w:spacing w:after="0" w:line="240" w:lineRule="auto"/>
        <w:ind w:left="1134" w:hanging="425"/>
        <w:contextualSpacing/>
        <w:jc w:val="both"/>
      </w:pPr>
      <w:r w:rsidRPr="00EB452F">
        <w:lastRenderedPageBreak/>
        <w:t xml:space="preserve">Once performance has been remedied to a satisfactory level, the </w:t>
      </w:r>
      <w:r w:rsidR="00D96F26">
        <w:t>Delivery Fee</w:t>
      </w:r>
      <w:r w:rsidRPr="00EB452F">
        <w:t xml:space="preserve"> would be placed back into payment and any ‘withheld’ fees would become due for payment at the earliest opportunity (expected to be next due payment date).</w:t>
      </w:r>
    </w:p>
    <w:p w14:paraId="456658DC" w14:textId="77777777" w:rsidR="005C2A0F" w:rsidRPr="0032535F" w:rsidRDefault="005C2A0F" w:rsidP="005C2A0F">
      <w:pPr>
        <w:spacing w:after="0" w:line="240" w:lineRule="auto"/>
        <w:ind w:left="1134" w:hanging="425"/>
        <w:jc w:val="both"/>
        <w:rPr>
          <w:rFonts w:eastAsia="Calibri" w:cs="Arial"/>
          <w:sz w:val="16"/>
          <w:szCs w:val="24"/>
        </w:rPr>
      </w:pPr>
    </w:p>
    <w:p w14:paraId="026BB922" w14:textId="3DA4B546" w:rsidR="005C2A0F" w:rsidRPr="00EB452F" w:rsidRDefault="005C2A0F" w:rsidP="00B4734E">
      <w:pPr>
        <w:numPr>
          <w:ilvl w:val="0"/>
          <w:numId w:val="39"/>
        </w:numPr>
        <w:spacing w:after="0" w:line="240" w:lineRule="auto"/>
        <w:ind w:left="1134" w:hanging="425"/>
        <w:contextualSpacing/>
        <w:jc w:val="both"/>
        <w:rPr>
          <w:rFonts w:eastAsia="Times New Roman" w:cs="Arial"/>
          <w:szCs w:val="24"/>
        </w:rPr>
      </w:pPr>
      <w:r w:rsidRPr="00EB452F">
        <w:t xml:space="preserve">If a </w:t>
      </w:r>
      <w:r w:rsidR="00580B40">
        <w:t>Provider</w:t>
      </w:r>
      <w:r w:rsidRPr="00EB452F">
        <w:t xml:space="preserve"> is unable to remedy a ‘failure’ for which the </w:t>
      </w:r>
      <w:r w:rsidR="00D96F26">
        <w:t>Delivery Fee</w:t>
      </w:r>
      <w:r w:rsidRPr="00EB452F">
        <w:t xml:space="preserve"> has been deferred, the </w:t>
      </w:r>
      <w:r w:rsidR="00580B40">
        <w:t>Provider</w:t>
      </w:r>
      <w:r w:rsidRPr="00EB452F">
        <w:t xml:space="preserve"> shall no longer be entitled to receive, and DWP shall be relieved of any obligation to pay, the withheld </w:t>
      </w:r>
      <w:r w:rsidR="00D96F26">
        <w:t>Delivery Fee</w:t>
      </w:r>
      <w:r w:rsidRPr="00EB452F">
        <w:t>.</w:t>
      </w:r>
    </w:p>
    <w:p w14:paraId="4E61CD4B" w14:textId="77777777" w:rsidR="000F79C2" w:rsidRDefault="000F79C2" w:rsidP="00D85BDB">
      <w:pPr>
        <w:pStyle w:val="ListParagraph"/>
        <w:spacing w:after="0" w:line="240" w:lineRule="auto"/>
        <w:ind w:left="709"/>
        <w:jc w:val="both"/>
      </w:pPr>
    </w:p>
    <w:p w14:paraId="7DFB39BF" w14:textId="77777777" w:rsidR="0024775F" w:rsidRPr="00EB452F" w:rsidRDefault="0024775F" w:rsidP="00D85BDB">
      <w:pPr>
        <w:pStyle w:val="Heading2"/>
        <w:spacing w:before="0" w:after="240" w:line="240" w:lineRule="auto"/>
        <w:rPr>
          <w:rFonts w:ascii="Arial" w:hAnsi="Arial" w:cs="Arial"/>
          <w:color w:val="auto"/>
          <w:sz w:val="24"/>
          <w:szCs w:val="24"/>
        </w:rPr>
      </w:pPr>
      <w:bookmarkStart w:id="160" w:name="_Toc485809618"/>
      <w:bookmarkStart w:id="161" w:name="_Toc485818543"/>
      <w:bookmarkStart w:id="162" w:name="_Toc486595377"/>
      <w:bookmarkStart w:id="163" w:name="_Toc53124685"/>
      <w:r w:rsidRPr="00EB452F">
        <w:rPr>
          <w:rFonts w:ascii="Arial" w:hAnsi="Arial" w:cs="Arial"/>
          <w:color w:val="auto"/>
          <w:sz w:val="24"/>
          <w:szCs w:val="24"/>
        </w:rPr>
        <w:t>Performance Management Regime Guiding Principles</w:t>
      </w:r>
      <w:bookmarkEnd w:id="160"/>
      <w:bookmarkEnd w:id="161"/>
      <w:bookmarkEnd w:id="162"/>
      <w:bookmarkEnd w:id="163"/>
    </w:p>
    <w:p w14:paraId="29E34E86" w14:textId="77777777" w:rsidR="0024775F" w:rsidRDefault="0024775F" w:rsidP="00B4734E">
      <w:pPr>
        <w:pStyle w:val="ListParagraph"/>
        <w:numPr>
          <w:ilvl w:val="0"/>
          <w:numId w:val="20"/>
        </w:numPr>
        <w:spacing w:after="0" w:line="240" w:lineRule="auto"/>
      </w:pPr>
      <w:r w:rsidRPr="00EB452F">
        <w:t>The guiding principles are:</w:t>
      </w:r>
    </w:p>
    <w:p w14:paraId="10482128" w14:textId="77777777" w:rsidR="0024775F" w:rsidRDefault="0024775F" w:rsidP="0024775F">
      <w:pPr>
        <w:pStyle w:val="ListParagraph"/>
        <w:spacing w:after="0" w:line="240" w:lineRule="auto"/>
        <w:ind w:left="0"/>
      </w:pPr>
    </w:p>
    <w:p w14:paraId="3A2CB108" w14:textId="77777777" w:rsidR="0024775F" w:rsidRPr="00EB452F" w:rsidRDefault="0024775F" w:rsidP="00B4734E">
      <w:pPr>
        <w:numPr>
          <w:ilvl w:val="0"/>
          <w:numId w:val="40"/>
        </w:numPr>
        <w:spacing w:after="0" w:line="240" w:lineRule="auto"/>
        <w:ind w:left="1276" w:hanging="567"/>
        <w:contextualSpacing/>
        <w:jc w:val="both"/>
      </w:pPr>
      <w:r w:rsidRPr="00EB452F">
        <w:t>All contractual levers will be used both separately and cumulatively from the start of the contract.</w:t>
      </w:r>
    </w:p>
    <w:p w14:paraId="5F904DE8" w14:textId="77777777" w:rsidR="0024775F" w:rsidRPr="001873AB" w:rsidRDefault="0024775F" w:rsidP="0024775F">
      <w:pPr>
        <w:spacing w:after="0" w:line="240" w:lineRule="auto"/>
        <w:ind w:left="1276" w:hanging="567"/>
        <w:contextualSpacing/>
        <w:jc w:val="both"/>
        <w:rPr>
          <w:sz w:val="16"/>
        </w:rPr>
      </w:pPr>
    </w:p>
    <w:p w14:paraId="3E099A7E" w14:textId="199F02AE" w:rsidR="0024775F" w:rsidRPr="00EB452F" w:rsidRDefault="0024775F" w:rsidP="00B4734E">
      <w:pPr>
        <w:numPr>
          <w:ilvl w:val="0"/>
          <w:numId w:val="40"/>
        </w:numPr>
        <w:spacing w:after="0" w:line="240" w:lineRule="auto"/>
        <w:ind w:left="1276" w:hanging="567"/>
        <w:contextualSpacing/>
        <w:jc w:val="both"/>
      </w:pPr>
      <w:r w:rsidRPr="00EB452F">
        <w:t>Performance against MPLs</w:t>
      </w:r>
      <w:r>
        <w:t xml:space="preserve"> and</w:t>
      </w:r>
      <w:r w:rsidRPr="00EB452F">
        <w:t xml:space="preserve"> CSSs</w:t>
      </w:r>
      <w:r>
        <w:t xml:space="preserve"> </w:t>
      </w:r>
      <w:r w:rsidRPr="00EB452F">
        <w:t>will be reviewed each month, on, but not limited to, a</w:t>
      </w:r>
      <w:r w:rsidR="00384BB9">
        <w:t>n in-month, rolling three month,</w:t>
      </w:r>
      <w:r w:rsidRPr="00EB452F">
        <w:t xml:space="preserve"> rolling 12 month, and cumulative basis from day one of the Contract</w:t>
      </w:r>
      <w:r w:rsidRPr="00EB452F">
        <w:rPr>
          <w:sz w:val="16"/>
          <w:szCs w:val="16"/>
        </w:rPr>
        <w:t>.</w:t>
      </w:r>
      <w:r w:rsidRPr="00EB452F">
        <w:t xml:space="preserve"> We will hold </w:t>
      </w:r>
      <w:r w:rsidR="006C3D49">
        <w:t>providers</w:t>
      </w:r>
      <w:r w:rsidRPr="00EB452F">
        <w:t xml:space="preserve"> to cohort positions as well as the Minimum Performance Level for the CPA.</w:t>
      </w:r>
    </w:p>
    <w:p w14:paraId="1178AC1E" w14:textId="77777777" w:rsidR="0024775F" w:rsidRPr="001873AB" w:rsidRDefault="0024775F" w:rsidP="0024775F">
      <w:pPr>
        <w:spacing w:after="0" w:line="240" w:lineRule="auto"/>
        <w:ind w:left="1276" w:hanging="567"/>
        <w:contextualSpacing/>
        <w:jc w:val="both"/>
        <w:rPr>
          <w:sz w:val="16"/>
        </w:rPr>
      </w:pPr>
    </w:p>
    <w:p w14:paraId="5D6FB44B" w14:textId="77777777" w:rsidR="0024775F" w:rsidRPr="00EB452F" w:rsidRDefault="0024775F" w:rsidP="00B4734E">
      <w:pPr>
        <w:numPr>
          <w:ilvl w:val="0"/>
          <w:numId w:val="40"/>
        </w:numPr>
        <w:spacing w:after="0" w:line="240" w:lineRule="auto"/>
        <w:ind w:left="1276" w:hanging="567"/>
        <w:contextualSpacing/>
        <w:jc w:val="both"/>
      </w:pPr>
      <w:r w:rsidRPr="00EB452F">
        <w:t>All Job Outcome performance measures will include cumulative performance from day one of the contract and cumulative performance of each cohort and cohort profile.</w:t>
      </w:r>
    </w:p>
    <w:p w14:paraId="21648055" w14:textId="77777777" w:rsidR="0024775F" w:rsidRPr="001873AB" w:rsidRDefault="0024775F" w:rsidP="0024775F">
      <w:pPr>
        <w:spacing w:after="0" w:line="240" w:lineRule="auto"/>
        <w:ind w:left="1276" w:hanging="567"/>
        <w:contextualSpacing/>
        <w:jc w:val="both"/>
        <w:rPr>
          <w:sz w:val="16"/>
        </w:rPr>
      </w:pPr>
    </w:p>
    <w:p w14:paraId="279C039D" w14:textId="77777777" w:rsidR="0024775F" w:rsidRPr="00EB452F" w:rsidRDefault="0024775F" w:rsidP="00B4734E">
      <w:pPr>
        <w:numPr>
          <w:ilvl w:val="0"/>
          <w:numId w:val="40"/>
        </w:numPr>
        <w:spacing w:after="0" w:line="240" w:lineRule="auto"/>
        <w:ind w:left="1276" w:hanging="567"/>
        <w:contextualSpacing/>
        <w:jc w:val="both"/>
      </w:pPr>
      <w:r w:rsidRPr="00EB452F">
        <w:t>Subsequent similar service failures following a Performance Improvement Notice (PIN) and a period of improvement within a 12 month rolling period will trigger potential termination action.</w:t>
      </w:r>
    </w:p>
    <w:p w14:paraId="2743637F" w14:textId="77777777" w:rsidR="0024775F" w:rsidRPr="001873AB" w:rsidRDefault="0024775F" w:rsidP="0024775F">
      <w:pPr>
        <w:spacing w:after="0" w:line="240" w:lineRule="auto"/>
        <w:ind w:left="1276" w:hanging="567"/>
        <w:contextualSpacing/>
        <w:jc w:val="both"/>
        <w:rPr>
          <w:sz w:val="16"/>
        </w:rPr>
      </w:pPr>
    </w:p>
    <w:p w14:paraId="2C9FB45C" w14:textId="763ADA6E" w:rsidR="0024775F" w:rsidRPr="00D85BDB" w:rsidRDefault="0024775F" w:rsidP="00B4734E">
      <w:pPr>
        <w:numPr>
          <w:ilvl w:val="0"/>
          <w:numId w:val="40"/>
        </w:numPr>
        <w:spacing w:after="0" w:line="240" w:lineRule="auto"/>
        <w:ind w:left="1276" w:hanging="567"/>
        <w:contextualSpacing/>
        <w:jc w:val="both"/>
        <w:rPr>
          <w:sz w:val="16"/>
        </w:rPr>
      </w:pPr>
      <w:r w:rsidRPr="00EB452F">
        <w:t xml:space="preserve">DWP’s right to withhold payment of the </w:t>
      </w:r>
      <w:r w:rsidR="00D96F26">
        <w:t>Delivery Fee</w:t>
      </w:r>
      <w:r w:rsidRPr="00EB452F">
        <w:t xml:space="preserve"> where there has been a failure to meet CSSs shall not limit or prejudice in any way DWP’s right to take PIN/breach action in respect of such service failure. </w:t>
      </w:r>
    </w:p>
    <w:p w14:paraId="73CF67B2" w14:textId="77777777" w:rsidR="0024775F" w:rsidRPr="00EB452F" w:rsidRDefault="0024775F" w:rsidP="0024775F">
      <w:pPr>
        <w:pStyle w:val="ListParagraph"/>
        <w:spacing w:after="0" w:line="240" w:lineRule="auto"/>
        <w:ind w:left="924"/>
      </w:pPr>
    </w:p>
    <w:p w14:paraId="76C9FF49" w14:textId="1070FB90" w:rsidR="0024775F" w:rsidRPr="001E2986" w:rsidRDefault="0024775F" w:rsidP="00B4734E">
      <w:pPr>
        <w:pStyle w:val="ListParagraph"/>
        <w:numPr>
          <w:ilvl w:val="0"/>
          <w:numId w:val="20"/>
        </w:numPr>
        <w:spacing w:after="0" w:line="240" w:lineRule="auto"/>
        <w:jc w:val="both"/>
        <w:rPr>
          <w:rFonts w:cs="Arial"/>
          <w:szCs w:val="24"/>
        </w:rPr>
      </w:pPr>
      <w:r w:rsidRPr="001E2986">
        <w:rPr>
          <w:rFonts w:cs="Arial"/>
          <w:szCs w:val="24"/>
        </w:rPr>
        <w:t xml:space="preserve">The </w:t>
      </w:r>
      <w:r w:rsidR="00580B40">
        <w:rPr>
          <w:rFonts w:cs="Arial"/>
          <w:szCs w:val="24"/>
        </w:rPr>
        <w:t>Provider</w:t>
      </w:r>
      <w:r w:rsidRPr="001E2986">
        <w:rPr>
          <w:rFonts w:cs="Arial"/>
          <w:szCs w:val="24"/>
        </w:rPr>
        <w:t xml:space="preserve"> must be able to communicate with and receive communications from DWP by unencrypted e-mail.</w:t>
      </w:r>
    </w:p>
    <w:p w14:paraId="37BBDDEB" w14:textId="77777777" w:rsidR="001C5DB4" w:rsidRDefault="001C5DB4" w:rsidP="001C5DB4">
      <w:pPr>
        <w:pStyle w:val="ListParagraph"/>
      </w:pPr>
    </w:p>
    <w:p w14:paraId="74CEE5E4" w14:textId="03641CED" w:rsidR="00045956" w:rsidRPr="006F53D4" w:rsidRDefault="00045956" w:rsidP="006F53D4">
      <w:pPr>
        <w:pStyle w:val="Heading1"/>
        <w:rPr>
          <w:b w:val="0"/>
        </w:rPr>
      </w:pPr>
      <w:bookmarkStart w:id="164" w:name="_Toc485809619"/>
      <w:bookmarkStart w:id="165" w:name="_Toc485818544"/>
      <w:bookmarkStart w:id="166" w:name="_Toc53124686"/>
      <w:r w:rsidRPr="006F53D4">
        <w:rPr>
          <w:rStyle w:val="Heading1Char"/>
          <w:rFonts w:ascii="Arial" w:hAnsi="Arial" w:cs="Arial"/>
          <w:b/>
          <w:color w:val="auto"/>
          <w:sz w:val="36"/>
          <w:szCs w:val="36"/>
        </w:rPr>
        <w:t xml:space="preserve">Section </w:t>
      </w:r>
      <w:r w:rsidR="0024775F">
        <w:rPr>
          <w:rStyle w:val="Heading1Char"/>
          <w:rFonts w:ascii="Arial" w:hAnsi="Arial" w:cs="Arial"/>
          <w:b/>
          <w:color w:val="auto"/>
          <w:sz w:val="36"/>
          <w:szCs w:val="36"/>
        </w:rPr>
        <w:t>5</w:t>
      </w:r>
      <w:r w:rsidRPr="006F53D4">
        <w:rPr>
          <w:rStyle w:val="Heading1Char"/>
          <w:rFonts w:ascii="Arial" w:hAnsi="Arial" w:cs="Arial"/>
          <w:b/>
          <w:color w:val="auto"/>
          <w:sz w:val="36"/>
          <w:szCs w:val="36"/>
        </w:rPr>
        <w:t>: The Funding Model</w:t>
      </w:r>
      <w:bookmarkEnd w:id="164"/>
      <w:bookmarkEnd w:id="165"/>
      <w:bookmarkEnd w:id="166"/>
    </w:p>
    <w:p w14:paraId="4056543D" w14:textId="06614579" w:rsidR="00FE66C9" w:rsidRPr="00457CFB" w:rsidRDefault="00FE66C9" w:rsidP="00D85BDB">
      <w:pPr>
        <w:pStyle w:val="Heading2"/>
        <w:spacing w:after="240"/>
        <w:rPr>
          <w:rFonts w:ascii="Arial" w:hAnsi="Arial" w:cs="Arial"/>
          <w:color w:val="auto"/>
          <w:sz w:val="24"/>
          <w:szCs w:val="24"/>
        </w:rPr>
      </w:pPr>
      <w:bookmarkStart w:id="167" w:name="_Toc53124687"/>
      <w:bookmarkStart w:id="168" w:name="_Toc462066130"/>
      <w:bookmarkStart w:id="169" w:name="_Toc485809620"/>
      <w:bookmarkStart w:id="170" w:name="_Toc485818545"/>
      <w:r w:rsidRPr="00457CFB">
        <w:rPr>
          <w:rFonts w:ascii="Arial" w:hAnsi="Arial" w:cs="Arial"/>
          <w:color w:val="auto"/>
          <w:sz w:val="24"/>
          <w:szCs w:val="24"/>
        </w:rPr>
        <w:t>Background</w:t>
      </w:r>
      <w:bookmarkEnd w:id="167"/>
      <w:r w:rsidRPr="00457CFB">
        <w:rPr>
          <w:rFonts w:ascii="Arial" w:hAnsi="Arial" w:cs="Arial"/>
          <w:color w:val="auto"/>
          <w:sz w:val="24"/>
          <w:szCs w:val="24"/>
        </w:rPr>
        <w:t xml:space="preserve"> </w:t>
      </w:r>
    </w:p>
    <w:p w14:paraId="4E1341E6" w14:textId="755D29AD" w:rsidR="00A02D19" w:rsidRPr="00457CFB" w:rsidRDefault="00A02615" w:rsidP="00B4734E">
      <w:pPr>
        <w:pStyle w:val="ListParagraph"/>
        <w:numPr>
          <w:ilvl w:val="0"/>
          <w:numId w:val="47"/>
        </w:numPr>
        <w:spacing w:after="0" w:line="240" w:lineRule="auto"/>
        <w:ind w:left="709" w:hanging="709"/>
        <w:jc w:val="both"/>
        <w:rPr>
          <w:rFonts w:cs="Arial"/>
          <w:szCs w:val="24"/>
        </w:rPr>
      </w:pPr>
      <w:r w:rsidRPr="00457CFB">
        <w:rPr>
          <w:rFonts w:cs="Arial"/>
          <w:szCs w:val="24"/>
        </w:rPr>
        <w:t>The Funding Model for JETS Scotland has taken account of a number of factors, including the need to establish the provision quickly, and the short duration of the contract.</w:t>
      </w:r>
    </w:p>
    <w:p w14:paraId="5E6FEEAF" w14:textId="15DAFBD6" w:rsidR="00A02D19" w:rsidRPr="00A02615" w:rsidRDefault="00A02D19" w:rsidP="00A02615">
      <w:pPr>
        <w:spacing w:after="0" w:line="240" w:lineRule="auto"/>
        <w:jc w:val="both"/>
        <w:rPr>
          <w:rFonts w:cs="Arial"/>
          <w:color w:val="FF0000"/>
          <w:szCs w:val="24"/>
        </w:rPr>
      </w:pPr>
    </w:p>
    <w:p w14:paraId="6ED6DBEC" w14:textId="77777777" w:rsidR="00A02D19" w:rsidRPr="00EB452F" w:rsidRDefault="00A02D19" w:rsidP="00D85BDB">
      <w:pPr>
        <w:pStyle w:val="Heading2"/>
        <w:spacing w:before="0" w:after="240" w:line="240" w:lineRule="auto"/>
        <w:rPr>
          <w:rFonts w:ascii="Arial" w:hAnsi="Arial" w:cs="Arial"/>
          <w:color w:val="auto"/>
          <w:sz w:val="24"/>
          <w:szCs w:val="24"/>
        </w:rPr>
      </w:pPr>
      <w:bookmarkStart w:id="171" w:name="_Toc462066131"/>
      <w:bookmarkStart w:id="172" w:name="_Toc485809621"/>
      <w:bookmarkStart w:id="173" w:name="_Toc485818546"/>
      <w:bookmarkStart w:id="174" w:name="_Toc486595380"/>
      <w:bookmarkStart w:id="175" w:name="_Toc53124688"/>
      <w:r w:rsidRPr="00EB452F">
        <w:rPr>
          <w:rFonts w:ascii="Arial" w:hAnsi="Arial" w:cs="Arial"/>
          <w:color w:val="auto"/>
          <w:sz w:val="24"/>
          <w:szCs w:val="24"/>
        </w:rPr>
        <w:lastRenderedPageBreak/>
        <w:t>Summary</w:t>
      </w:r>
      <w:bookmarkEnd w:id="171"/>
      <w:bookmarkEnd w:id="172"/>
      <w:bookmarkEnd w:id="173"/>
      <w:bookmarkEnd w:id="174"/>
      <w:bookmarkEnd w:id="175"/>
    </w:p>
    <w:p w14:paraId="43BFE525" w14:textId="1789DBBB" w:rsidR="00A02D19" w:rsidRPr="0062209A" w:rsidRDefault="00A02D19" w:rsidP="00B4734E">
      <w:pPr>
        <w:pStyle w:val="ListParagraph"/>
        <w:numPr>
          <w:ilvl w:val="0"/>
          <w:numId w:val="47"/>
        </w:numPr>
        <w:spacing w:after="0" w:line="240" w:lineRule="auto"/>
        <w:ind w:left="709" w:hanging="709"/>
        <w:jc w:val="both"/>
        <w:rPr>
          <w:rFonts w:cs="Arial"/>
          <w:szCs w:val="24"/>
        </w:rPr>
      </w:pPr>
      <w:r w:rsidRPr="0062209A">
        <w:rPr>
          <w:color w:val="000000"/>
          <w:kern w:val="24"/>
          <w:szCs w:val="24"/>
        </w:rPr>
        <w:t xml:space="preserve">There will be two distinct elements to the </w:t>
      </w:r>
      <w:r w:rsidR="00F90574">
        <w:rPr>
          <w:color w:val="000000"/>
          <w:kern w:val="24"/>
          <w:szCs w:val="24"/>
        </w:rPr>
        <w:t>JETS Scotland</w:t>
      </w:r>
      <w:r w:rsidRPr="0062209A">
        <w:rPr>
          <w:color w:val="000000"/>
          <w:kern w:val="24"/>
          <w:szCs w:val="24"/>
        </w:rPr>
        <w:t xml:space="preserve"> Funding Model. </w:t>
      </w:r>
      <w:r w:rsidR="006C3D49">
        <w:rPr>
          <w:color w:val="000000"/>
          <w:kern w:val="24"/>
          <w:szCs w:val="24"/>
        </w:rPr>
        <w:t xml:space="preserve">Providers </w:t>
      </w:r>
      <w:r w:rsidRPr="0062209A">
        <w:rPr>
          <w:color w:val="000000"/>
          <w:kern w:val="24"/>
          <w:szCs w:val="24"/>
        </w:rPr>
        <w:t>will be paid:</w:t>
      </w:r>
    </w:p>
    <w:p w14:paraId="33C69263" w14:textId="77777777" w:rsidR="00A02D19" w:rsidRDefault="00A02D19" w:rsidP="00A02D19">
      <w:pPr>
        <w:pStyle w:val="ListParagraph"/>
        <w:spacing w:after="0" w:line="240" w:lineRule="auto"/>
        <w:ind w:left="709"/>
        <w:jc w:val="both"/>
        <w:rPr>
          <w:color w:val="000000"/>
          <w:kern w:val="24"/>
          <w:szCs w:val="24"/>
        </w:rPr>
      </w:pPr>
    </w:p>
    <w:p w14:paraId="63EAA08D" w14:textId="4080E837" w:rsidR="00A02D19" w:rsidRPr="00EB452F" w:rsidRDefault="00A02D19" w:rsidP="00A02D19">
      <w:pPr>
        <w:pStyle w:val="Heading2"/>
        <w:spacing w:before="0" w:line="240" w:lineRule="auto"/>
        <w:rPr>
          <w:rFonts w:ascii="Arial" w:hAnsi="Arial" w:cs="Arial"/>
          <w:color w:val="auto"/>
          <w:sz w:val="24"/>
          <w:szCs w:val="24"/>
        </w:rPr>
      </w:pPr>
      <w:bookmarkStart w:id="176" w:name="_Toc462066132"/>
      <w:bookmarkStart w:id="177" w:name="_Toc485809622"/>
      <w:bookmarkStart w:id="178" w:name="_Toc485818547"/>
      <w:bookmarkStart w:id="179" w:name="_Toc486595381"/>
      <w:bookmarkStart w:id="180" w:name="_Toc53124689"/>
      <w:r w:rsidRPr="00EB452F">
        <w:rPr>
          <w:rFonts w:ascii="Arial" w:hAnsi="Arial" w:cs="Arial"/>
          <w:color w:val="auto"/>
          <w:sz w:val="24"/>
          <w:szCs w:val="24"/>
        </w:rPr>
        <w:t xml:space="preserve">A </w:t>
      </w:r>
      <w:r w:rsidR="00D96F26">
        <w:rPr>
          <w:rFonts w:ascii="Arial" w:hAnsi="Arial" w:cs="Arial"/>
          <w:color w:val="auto"/>
          <w:sz w:val="24"/>
          <w:szCs w:val="24"/>
        </w:rPr>
        <w:t>Delivery Fee</w:t>
      </w:r>
      <w:bookmarkEnd w:id="176"/>
      <w:bookmarkEnd w:id="177"/>
      <w:bookmarkEnd w:id="178"/>
      <w:bookmarkEnd w:id="179"/>
      <w:bookmarkEnd w:id="180"/>
    </w:p>
    <w:p w14:paraId="3B1E3117" w14:textId="77777777" w:rsidR="00A02D19" w:rsidRDefault="00A02D19" w:rsidP="00A02D19">
      <w:pPr>
        <w:pStyle w:val="ListParagraph"/>
        <w:spacing w:after="0" w:line="240" w:lineRule="auto"/>
        <w:ind w:left="709"/>
        <w:jc w:val="both"/>
        <w:rPr>
          <w:color w:val="000000"/>
          <w:kern w:val="24"/>
          <w:szCs w:val="24"/>
        </w:rPr>
      </w:pPr>
    </w:p>
    <w:p w14:paraId="104E2077" w14:textId="71600499" w:rsidR="00A02D19" w:rsidRPr="00D85BDB" w:rsidRDefault="00A02D19" w:rsidP="00B4734E">
      <w:pPr>
        <w:pStyle w:val="ListParagraph"/>
        <w:numPr>
          <w:ilvl w:val="0"/>
          <w:numId w:val="47"/>
        </w:numPr>
        <w:spacing w:after="0" w:line="240" w:lineRule="auto"/>
        <w:ind w:left="709" w:hanging="709"/>
        <w:jc w:val="both"/>
        <w:rPr>
          <w:rFonts w:cs="Arial"/>
          <w:szCs w:val="24"/>
        </w:rPr>
      </w:pPr>
      <w:r w:rsidRPr="0062209A">
        <w:rPr>
          <w:rFonts w:cs="Arial"/>
          <w:color w:val="000000"/>
          <w:kern w:val="24"/>
          <w:szCs w:val="24"/>
        </w:rPr>
        <w:t xml:space="preserve">The </w:t>
      </w:r>
      <w:r w:rsidR="00D96F26">
        <w:rPr>
          <w:rFonts w:cs="Arial"/>
          <w:color w:val="000000"/>
          <w:kern w:val="24"/>
          <w:szCs w:val="24"/>
        </w:rPr>
        <w:t>Delivery Fee</w:t>
      </w:r>
      <w:r w:rsidRPr="0062209A">
        <w:rPr>
          <w:rFonts w:cs="Arial"/>
          <w:color w:val="000000"/>
          <w:kern w:val="24"/>
          <w:szCs w:val="24"/>
        </w:rPr>
        <w:t xml:space="preserve"> will be an amount payable by DWP to the </w:t>
      </w:r>
      <w:r w:rsidR="00580B40">
        <w:rPr>
          <w:rFonts w:cs="Arial"/>
          <w:color w:val="000000"/>
          <w:kern w:val="24"/>
          <w:szCs w:val="24"/>
        </w:rPr>
        <w:t>Provider</w:t>
      </w:r>
      <w:r w:rsidRPr="0062209A">
        <w:rPr>
          <w:rFonts w:cs="Arial"/>
          <w:color w:val="000000"/>
          <w:kern w:val="24"/>
          <w:szCs w:val="24"/>
        </w:rPr>
        <w:t xml:space="preserve"> on a monthly basis in respect of each month</w:t>
      </w:r>
      <w:r w:rsidR="00A02615">
        <w:rPr>
          <w:rFonts w:cs="Arial"/>
          <w:color w:val="000000"/>
          <w:kern w:val="24"/>
          <w:szCs w:val="24"/>
        </w:rPr>
        <w:t xml:space="preserve"> of service delivery (18 months). The </w:t>
      </w:r>
      <w:r w:rsidR="00D96F26">
        <w:rPr>
          <w:rFonts w:cs="Arial"/>
          <w:color w:val="000000"/>
          <w:kern w:val="24"/>
          <w:szCs w:val="24"/>
        </w:rPr>
        <w:t>Delivery Fee</w:t>
      </w:r>
      <w:r w:rsidR="00A02615">
        <w:rPr>
          <w:rFonts w:cs="Arial"/>
          <w:color w:val="000000"/>
          <w:kern w:val="24"/>
          <w:szCs w:val="24"/>
        </w:rPr>
        <w:t xml:space="preserve"> will be calculated as:</w:t>
      </w:r>
    </w:p>
    <w:p w14:paraId="55140726" w14:textId="77777777" w:rsidR="00872D20" w:rsidRPr="00D85BDB" w:rsidRDefault="00872D20" w:rsidP="00D85BDB">
      <w:pPr>
        <w:pStyle w:val="ListParagraph"/>
        <w:spacing w:after="0" w:line="240" w:lineRule="auto"/>
        <w:ind w:left="709"/>
        <w:jc w:val="both"/>
        <w:rPr>
          <w:rFonts w:cs="Arial"/>
          <w:szCs w:val="24"/>
        </w:rPr>
      </w:pPr>
    </w:p>
    <w:p w14:paraId="0114E39C" w14:textId="2DA965C5" w:rsidR="00A02615" w:rsidRDefault="00444F06" w:rsidP="00B4734E">
      <w:pPr>
        <w:numPr>
          <w:ilvl w:val="0"/>
          <w:numId w:val="48"/>
        </w:numPr>
        <w:spacing w:after="0" w:line="240" w:lineRule="auto"/>
        <w:ind w:left="1276" w:hanging="567"/>
        <w:contextualSpacing/>
        <w:jc w:val="both"/>
        <w:rPr>
          <w:rFonts w:cs="Times New Roman"/>
          <w:sz w:val="22"/>
          <w:szCs w:val="24"/>
        </w:rPr>
      </w:pPr>
      <w:r w:rsidRPr="00A02615">
        <w:rPr>
          <w:szCs w:val="24"/>
        </w:rPr>
        <w:t>85%</w:t>
      </w:r>
      <w:r w:rsidR="00A02615">
        <w:rPr>
          <w:szCs w:val="24"/>
        </w:rPr>
        <w:t xml:space="preserve"> of </w:t>
      </w:r>
      <w:r w:rsidR="00872D20" w:rsidRPr="00EB452F">
        <w:rPr>
          <w:szCs w:val="24"/>
        </w:rPr>
        <w:t>the Estimated Possible Total Contract Value (EPTCV), as estimated by</w:t>
      </w:r>
      <w:r w:rsidR="00A02615">
        <w:rPr>
          <w:szCs w:val="24"/>
        </w:rPr>
        <w:t xml:space="preserve"> DWP in its absolute discretion. </w:t>
      </w:r>
      <w:r w:rsidR="00D96F26">
        <w:rPr>
          <w:szCs w:val="24"/>
        </w:rPr>
        <w:t>Delivery Fee</w:t>
      </w:r>
      <w:r w:rsidR="00A02615">
        <w:rPr>
          <w:szCs w:val="24"/>
        </w:rPr>
        <w:t xml:space="preserve"> payments will be apportioned by DWP at its absolute discretion as follows:</w:t>
      </w:r>
    </w:p>
    <w:p w14:paraId="1AF4806B" w14:textId="03B70ACD" w:rsidR="00A02615" w:rsidRDefault="00A02615" w:rsidP="00B4734E">
      <w:pPr>
        <w:pStyle w:val="ListParagraph"/>
        <w:numPr>
          <w:ilvl w:val="2"/>
          <w:numId w:val="32"/>
        </w:numPr>
        <w:spacing w:after="0" w:line="240" w:lineRule="auto"/>
        <w:jc w:val="both"/>
        <w:rPr>
          <w:rFonts w:cs="Times New Roman"/>
          <w:szCs w:val="24"/>
        </w:rPr>
      </w:pPr>
      <w:r w:rsidRPr="00A02615">
        <w:rPr>
          <w:rFonts w:cs="Times New Roman"/>
          <w:szCs w:val="24"/>
        </w:rPr>
        <w:t>Months 1-3</w:t>
      </w:r>
      <w:r>
        <w:rPr>
          <w:rFonts w:cs="Times New Roman"/>
          <w:szCs w:val="24"/>
        </w:rPr>
        <w:t xml:space="preserve"> equates in total to 25% of the </w:t>
      </w:r>
      <w:r w:rsidR="00D96F26">
        <w:rPr>
          <w:rFonts w:cs="Times New Roman"/>
          <w:szCs w:val="24"/>
        </w:rPr>
        <w:t>Delivery Fee</w:t>
      </w:r>
    </w:p>
    <w:p w14:paraId="24F500A3" w14:textId="6CD86D21" w:rsidR="00A02615" w:rsidRDefault="00A02615" w:rsidP="00B4734E">
      <w:pPr>
        <w:pStyle w:val="ListParagraph"/>
        <w:numPr>
          <w:ilvl w:val="2"/>
          <w:numId w:val="32"/>
        </w:numPr>
        <w:spacing w:after="0" w:line="240" w:lineRule="auto"/>
        <w:jc w:val="both"/>
        <w:rPr>
          <w:rFonts w:cs="Times New Roman"/>
          <w:szCs w:val="24"/>
        </w:rPr>
      </w:pPr>
      <w:r>
        <w:rPr>
          <w:rFonts w:cs="Times New Roman"/>
          <w:szCs w:val="24"/>
        </w:rPr>
        <w:t xml:space="preserve">Months 4-12 equates in total to 52.50% of the </w:t>
      </w:r>
      <w:r w:rsidR="00D96F26">
        <w:rPr>
          <w:rFonts w:cs="Times New Roman"/>
          <w:szCs w:val="24"/>
        </w:rPr>
        <w:t>Delivery Fee</w:t>
      </w:r>
    </w:p>
    <w:p w14:paraId="7C48AD56" w14:textId="2C5BC395" w:rsidR="00A02615" w:rsidRPr="00A02615" w:rsidRDefault="00A02615" w:rsidP="00B4734E">
      <w:pPr>
        <w:pStyle w:val="ListParagraph"/>
        <w:numPr>
          <w:ilvl w:val="2"/>
          <w:numId w:val="32"/>
        </w:numPr>
        <w:spacing w:after="0" w:line="240" w:lineRule="auto"/>
        <w:jc w:val="both"/>
        <w:rPr>
          <w:rFonts w:cs="Times New Roman"/>
          <w:szCs w:val="24"/>
        </w:rPr>
      </w:pPr>
      <w:r>
        <w:rPr>
          <w:rFonts w:cs="Times New Roman"/>
          <w:szCs w:val="24"/>
        </w:rPr>
        <w:t xml:space="preserve">Months 13-18 equate in total to 22.50% of the </w:t>
      </w:r>
      <w:r w:rsidR="00D96F26">
        <w:rPr>
          <w:rFonts w:cs="Times New Roman"/>
          <w:szCs w:val="24"/>
        </w:rPr>
        <w:t>Delivery Fee</w:t>
      </w:r>
    </w:p>
    <w:p w14:paraId="442E691A" w14:textId="77777777" w:rsidR="00872D20" w:rsidRPr="00EB452F" w:rsidRDefault="00872D20" w:rsidP="00872D20">
      <w:pPr>
        <w:spacing w:after="0" w:line="240" w:lineRule="auto"/>
        <w:ind w:left="993"/>
        <w:contextualSpacing/>
        <w:jc w:val="both"/>
        <w:rPr>
          <w:rFonts w:cs="Times New Roman"/>
          <w:sz w:val="16"/>
          <w:szCs w:val="24"/>
        </w:rPr>
      </w:pPr>
    </w:p>
    <w:p w14:paraId="4382F512" w14:textId="3AD9473F" w:rsidR="00872D20" w:rsidRPr="00EB452F" w:rsidRDefault="00872D20" w:rsidP="00872D20">
      <w:pPr>
        <w:spacing w:after="0" w:line="240" w:lineRule="auto"/>
        <w:ind w:firstLine="709"/>
        <w:jc w:val="both"/>
        <w:rPr>
          <w:szCs w:val="24"/>
        </w:rPr>
      </w:pPr>
      <w:r w:rsidRPr="00EB452F">
        <w:rPr>
          <w:szCs w:val="24"/>
        </w:rPr>
        <w:t xml:space="preserve">Where due, the </w:t>
      </w:r>
      <w:r w:rsidR="00D96F26">
        <w:rPr>
          <w:szCs w:val="24"/>
        </w:rPr>
        <w:t>Delivery Fee</w:t>
      </w:r>
      <w:r w:rsidRPr="00EB452F">
        <w:rPr>
          <w:szCs w:val="24"/>
        </w:rPr>
        <w:t xml:space="preserve"> will be paid:</w:t>
      </w:r>
    </w:p>
    <w:p w14:paraId="1200793A" w14:textId="77777777" w:rsidR="00872D20" w:rsidRPr="00EB452F" w:rsidRDefault="00872D20" w:rsidP="00872D20">
      <w:pPr>
        <w:spacing w:after="0" w:line="240" w:lineRule="auto"/>
        <w:ind w:firstLine="709"/>
        <w:jc w:val="both"/>
        <w:rPr>
          <w:sz w:val="18"/>
          <w:szCs w:val="24"/>
        </w:rPr>
      </w:pPr>
      <w:r w:rsidRPr="00EB452F">
        <w:rPr>
          <w:szCs w:val="24"/>
        </w:rPr>
        <w:t xml:space="preserve"> </w:t>
      </w:r>
    </w:p>
    <w:p w14:paraId="373756B3" w14:textId="4FFD05F3" w:rsidR="00872D20" w:rsidRDefault="00872D20" w:rsidP="00B4734E">
      <w:pPr>
        <w:pStyle w:val="ListParagraph"/>
        <w:numPr>
          <w:ilvl w:val="0"/>
          <w:numId w:val="49"/>
        </w:numPr>
        <w:spacing w:after="0" w:line="240" w:lineRule="auto"/>
        <w:ind w:left="1276" w:hanging="567"/>
        <w:jc w:val="both"/>
        <w:rPr>
          <w:szCs w:val="24"/>
        </w:rPr>
      </w:pPr>
      <w:r w:rsidRPr="00EB452F">
        <w:rPr>
          <w:szCs w:val="24"/>
        </w:rPr>
        <w:t xml:space="preserve">(without the </w:t>
      </w:r>
      <w:r w:rsidR="00580B40">
        <w:rPr>
          <w:szCs w:val="24"/>
        </w:rPr>
        <w:t>Provider</w:t>
      </w:r>
      <w:r w:rsidRPr="00EB452F">
        <w:rPr>
          <w:szCs w:val="24"/>
        </w:rPr>
        <w:t xml:space="preserve"> needing to claim) monthly in arrears, at a date to be agreed; and,</w:t>
      </w:r>
      <w:r w:rsidRPr="00EB452F">
        <w:rPr>
          <w:szCs w:val="24"/>
        </w:rPr>
        <w:tab/>
      </w:r>
    </w:p>
    <w:p w14:paraId="6105E672" w14:textId="77777777" w:rsidR="00872D20" w:rsidRPr="0032535F" w:rsidRDefault="00872D20" w:rsidP="00872D20">
      <w:pPr>
        <w:pStyle w:val="ListParagraph"/>
        <w:spacing w:after="0" w:line="240" w:lineRule="auto"/>
        <w:ind w:left="1276" w:hanging="567"/>
        <w:jc w:val="both"/>
        <w:rPr>
          <w:sz w:val="16"/>
          <w:szCs w:val="24"/>
        </w:rPr>
      </w:pPr>
    </w:p>
    <w:p w14:paraId="3A667FF3" w14:textId="58ABAD75" w:rsidR="00872D20" w:rsidRPr="00F601D2" w:rsidRDefault="00872D20" w:rsidP="00B4734E">
      <w:pPr>
        <w:pStyle w:val="ListParagraph"/>
        <w:numPr>
          <w:ilvl w:val="0"/>
          <w:numId w:val="49"/>
        </w:numPr>
        <w:spacing w:line="240" w:lineRule="auto"/>
        <w:ind w:left="1276" w:hanging="567"/>
        <w:jc w:val="both"/>
        <w:rPr>
          <w:color w:val="000000" w:themeColor="text1"/>
        </w:rPr>
      </w:pPr>
      <w:r w:rsidRPr="00F601D2">
        <w:rPr>
          <w:color w:val="000000" w:themeColor="text1"/>
        </w:rPr>
        <w:t xml:space="preserve">paid for each month throughout the period between the Call-Off Service Start Date and the Referral End Date up to a maximum </w:t>
      </w:r>
      <w:r w:rsidR="00A02615">
        <w:rPr>
          <w:color w:val="000000" w:themeColor="text1"/>
        </w:rPr>
        <w:t>of 18</w:t>
      </w:r>
      <w:r w:rsidRPr="00F601D2">
        <w:rPr>
          <w:color w:val="000000" w:themeColor="text1"/>
        </w:rPr>
        <w:t xml:space="preserve"> months (see </w:t>
      </w:r>
      <w:r w:rsidRPr="00952F73">
        <w:rPr>
          <w:color w:val="000000" w:themeColor="text1"/>
        </w:rPr>
        <w:t xml:space="preserve">paragraph </w:t>
      </w:r>
      <w:r w:rsidRPr="00D85BDB">
        <w:rPr>
          <w:color w:val="000000" w:themeColor="text1"/>
        </w:rPr>
        <w:t>1.</w:t>
      </w:r>
      <w:r w:rsidR="00952F73" w:rsidRPr="00D85BDB">
        <w:rPr>
          <w:color w:val="000000" w:themeColor="text1"/>
        </w:rPr>
        <w:t>25</w:t>
      </w:r>
      <w:r w:rsidRPr="00952F73">
        <w:rPr>
          <w:color w:val="000000" w:themeColor="text1"/>
        </w:rPr>
        <w:t xml:space="preserve"> for</w:t>
      </w:r>
      <w:r w:rsidRPr="00F601D2">
        <w:rPr>
          <w:color w:val="000000" w:themeColor="text1"/>
        </w:rPr>
        <w:t xml:space="preserve"> Contract Duration and Implementation and see paragraph </w:t>
      </w:r>
      <w:r w:rsidRPr="00D85BDB">
        <w:rPr>
          <w:color w:val="000000" w:themeColor="text1"/>
        </w:rPr>
        <w:t>4.2</w:t>
      </w:r>
      <w:r w:rsidR="00952F73" w:rsidRPr="00D85BDB">
        <w:rPr>
          <w:color w:val="000000" w:themeColor="text1"/>
        </w:rPr>
        <w:t>2</w:t>
      </w:r>
      <w:r w:rsidRPr="00952F73">
        <w:rPr>
          <w:color w:val="000000" w:themeColor="text1"/>
        </w:rPr>
        <w:t xml:space="preserve"> for</w:t>
      </w:r>
      <w:r w:rsidRPr="00F601D2">
        <w:rPr>
          <w:color w:val="000000" w:themeColor="text1"/>
        </w:rPr>
        <w:t xml:space="preserve"> conditions attached to the payment of the </w:t>
      </w:r>
      <w:r w:rsidR="00D96F26">
        <w:rPr>
          <w:color w:val="000000" w:themeColor="text1"/>
        </w:rPr>
        <w:t>Delivery Fee</w:t>
      </w:r>
      <w:r w:rsidRPr="00F601D2">
        <w:rPr>
          <w:color w:val="000000" w:themeColor="text1"/>
        </w:rPr>
        <w:t>).</w:t>
      </w:r>
    </w:p>
    <w:p w14:paraId="07138D29" w14:textId="15D298F1" w:rsidR="00872D20" w:rsidRPr="00EE324E" w:rsidRDefault="00872D20" w:rsidP="00872D20">
      <w:pPr>
        <w:pStyle w:val="Heading2"/>
        <w:spacing w:after="240"/>
        <w:rPr>
          <w:rFonts w:ascii="Arial" w:eastAsia="Times New Roman" w:hAnsi="Arial" w:cs="Arial"/>
          <w:color w:val="auto"/>
          <w:sz w:val="24"/>
          <w:szCs w:val="24"/>
        </w:rPr>
      </w:pPr>
      <w:bookmarkStart w:id="181" w:name="_Toc53124690"/>
      <w:r>
        <w:rPr>
          <w:rFonts w:ascii="Arial" w:eastAsia="Times New Roman" w:hAnsi="Arial" w:cs="Arial"/>
          <w:color w:val="auto"/>
          <w:sz w:val="24"/>
          <w:szCs w:val="24"/>
        </w:rPr>
        <w:t>Outcome Payment</w:t>
      </w:r>
      <w:r w:rsidR="00941F60">
        <w:rPr>
          <w:rFonts w:ascii="Arial" w:eastAsia="Times New Roman" w:hAnsi="Arial" w:cs="Arial"/>
          <w:color w:val="auto"/>
          <w:sz w:val="24"/>
          <w:szCs w:val="24"/>
        </w:rPr>
        <w:t>s</w:t>
      </w:r>
      <w:bookmarkEnd w:id="181"/>
    </w:p>
    <w:p w14:paraId="091114AD" w14:textId="1872012C" w:rsidR="00872D20" w:rsidRPr="00872D20" w:rsidRDefault="00872D20" w:rsidP="00B4734E">
      <w:pPr>
        <w:pStyle w:val="ListParagraph"/>
        <w:numPr>
          <w:ilvl w:val="0"/>
          <w:numId w:val="47"/>
        </w:numPr>
        <w:spacing w:after="0" w:line="240" w:lineRule="auto"/>
        <w:jc w:val="both"/>
        <w:rPr>
          <w:rFonts w:eastAsia="Times New Roman" w:cs="Times New Roman"/>
          <w:szCs w:val="24"/>
        </w:rPr>
      </w:pPr>
      <w:r>
        <w:rPr>
          <w:rFonts w:eastAsia="Times New Roman" w:cs="Times New Roman"/>
          <w:color w:val="000000"/>
          <w:szCs w:val="24"/>
        </w:rPr>
        <w:t>For the e</w:t>
      </w:r>
      <w:r w:rsidRPr="000C1953">
        <w:rPr>
          <w:rFonts w:eastAsia="Times New Roman" w:cs="Times New Roman"/>
          <w:color w:val="000000"/>
          <w:szCs w:val="24"/>
        </w:rPr>
        <w:t xml:space="preserve">mployed, an </w:t>
      </w:r>
      <w:r>
        <w:rPr>
          <w:rFonts w:eastAsia="Times New Roman" w:cs="Times New Roman"/>
          <w:color w:val="000000"/>
          <w:szCs w:val="24"/>
        </w:rPr>
        <w:t>O</w:t>
      </w:r>
      <w:r w:rsidRPr="000C1953">
        <w:rPr>
          <w:rFonts w:eastAsia="Times New Roman" w:cs="Times New Roman"/>
          <w:color w:val="000000"/>
          <w:szCs w:val="24"/>
        </w:rPr>
        <w:t xml:space="preserve">utcome </w:t>
      </w:r>
      <w:r>
        <w:rPr>
          <w:rFonts w:eastAsia="Times New Roman" w:cs="Times New Roman"/>
          <w:color w:val="000000"/>
          <w:szCs w:val="24"/>
        </w:rPr>
        <w:t xml:space="preserve">Payment </w:t>
      </w:r>
      <w:r w:rsidRPr="000C1953">
        <w:rPr>
          <w:rFonts w:eastAsia="Times New Roman" w:cs="Times New Roman"/>
          <w:color w:val="000000"/>
          <w:szCs w:val="24"/>
        </w:rPr>
        <w:t xml:space="preserve">will be triggered when a </w:t>
      </w:r>
      <w:r w:rsidR="006C3D49">
        <w:rPr>
          <w:rFonts w:eastAsia="Times New Roman" w:cs="Times New Roman"/>
          <w:color w:val="000000"/>
          <w:szCs w:val="24"/>
        </w:rPr>
        <w:t>Participant</w:t>
      </w:r>
      <w:r w:rsidRPr="000C1953">
        <w:rPr>
          <w:rFonts w:eastAsia="Times New Roman" w:cs="Times New Roman"/>
          <w:color w:val="000000"/>
          <w:szCs w:val="24"/>
        </w:rPr>
        <w:t xml:space="preserve"> </w:t>
      </w:r>
      <w:r w:rsidRPr="000C1953">
        <w:rPr>
          <w:rFonts w:eastAsia="Times New Roman" w:cs="Times New Roman"/>
          <w:szCs w:val="24"/>
        </w:rPr>
        <w:t xml:space="preserve">on </w:t>
      </w:r>
      <w:r w:rsidR="00F90574">
        <w:rPr>
          <w:rFonts w:eastAsia="Times New Roman" w:cs="Times New Roman"/>
          <w:szCs w:val="24"/>
        </w:rPr>
        <w:t>JETS Scotland</w:t>
      </w:r>
      <w:r>
        <w:rPr>
          <w:rFonts w:eastAsia="Times New Roman" w:cs="Times New Roman"/>
          <w:szCs w:val="24"/>
        </w:rPr>
        <w:t xml:space="preserve"> commences employment in the 182-day period from the </w:t>
      </w:r>
      <w:r w:rsidR="006C3D49">
        <w:rPr>
          <w:rFonts w:eastAsia="Times New Roman" w:cs="Times New Roman"/>
          <w:szCs w:val="24"/>
        </w:rPr>
        <w:t>Participant</w:t>
      </w:r>
      <w:r>
        <w:rPr>
          <w:rFonts w:eastAsia="Times New Roman" w:cs="Times New Roman"/>
          <w:szCs w:val="24"/>
        </w:rPr>
        <w:t xml:space="preserve">’s Start Date on </w:t>
      </w:r>
      <w:r w:rsidR="00F90574">
        <w:rPr>
          <w:rFonts w:eastAsia="Times New Roman" w:cs="Times New Roman"/>
          <w:szCs w:val="24"/>
        </w:rPr>
        <w:t>JETS Scotland</w:t>
      </w:r>
      <w:r>
        <w:rPr>
          <w:rFonts w:eastAsia="Times New Roman" w:cs="Times New Roman"/>
          <w:szCs w:val="24"/>
        </w:rPr>
        <w:t xml:space="preserve"> and when</w:t>
      </w:r>
      <w:r w:rsidRPr="00872D20">
        <w:rPr>
          <w:rFonts w:eastAsia="Times New Roman" w:cs="Times New Roman"/>
          <w:szCs w:val="24"/>
        </w:rPr>
        <w:t xml:space="preserve">: </w:t>
      </w:r>
    </w:p>
    <w:p w14:paraId="6F52F5F7" w14:textId="77777777" w:rsidR="00872D20" w:rsidRPr="00872D20" w:rsidRDefault="00872D20" w:rsidP="00D85BDB">
      <w:pPr>
        <w:pStyle w:val="ListParagraph"/>
        <w:spacing w:after="0" w:line="240" w:lineRule="auto"/>
        <w:ind w:left="924"/>
        <w:jc w:val="both"/>
        <w:rPr>
          <w:rFonts w:eastAsia="Times New Roman" w:cs="Times New Roman"/>
          <w:szCs w:val="24"/>
        </w:rPr>
      </w:pPr>
    </w:p>
    <w:p w14:paraId="2A723C26" w14:textId="1600051D" w:rsidR="00872D20" w:rsidRDefault="00872D20" w:rsidP="00D85BDB">
      <w:pPr>
        <w:pStyle w:val="ListParagraph"/>
        <w:spacing w:after="0" w:line="240" w:lineRule="auto"/>
        <w:ind w:left="924"/>
        <w:jc w:val="both"/>
        <w:rPr>
          <w:rFonts w:eastAsia="Times New Roman" w:cs="Times New Roman"/>
          <w:szCs w:val="24"/>
        </w:rPr>
      </w:pPr>
      <w:r w:rsidRPr="00872D20">
        <w:rPr>
          <w:rFonts w:eastAsia="Times New Roman" w:cs="Times New Roman"/>
          <w:szCs w:val="24"/>
        </w:rPr>
        <w:t>Cumulative Earnings in RTE reach the £1,000 Earnings Threshold.</w:t>
      </w:r>
    </w:p>
    <w:p w14:paraId="19D0D8D1" w14:textId="77777777" w:rsidR="008559C6" w:rsidRDefault="008559C6" w:rsidP="00D85BDB">
      <w:pPr>
        <w:pStyle w:val="ListParagraph"/>
        <w:spacing w:after="0" w:line="240" w:lineRule="auto"/>
        <w:ind w:left="924"/>
        <w:jc w:val="both"/>
        <w:rPr>
          <w:rFonts w:eastAsia="Times New Roman" w:cs="Times New Roman"/>
          <w:szCs w:val="24"/>
        </w:rPr>
      </w:pPr>
    </w:p>
    <w:p w14:paraId="0F94E074" w14:textId="77777777" w:rsidR="00872D20" w:rsidRPr="00872D20" w:rsidRDefault="00872D20" w:rsidP="00D85BDB">
      <w:pPr>
        <w:pStyle w:val="ListParagraph"/>
        <w:spacing w:after="0" w:line="240" w:lineRule="auto"/>
        <w:ind w:left="924"/>
        <w:jc w:val="both"/>
        <w:rPr>
          <w:rFonts w:eastAsia="Times New Roman" w:cs="Times New Roman"/>
          <w:szCs w:val="24"/>
        </w:rPr>
      </w:pPr>
    </w:p>
    <w:p w14:paraId="213594BA" w14:textId="6C768686" w:rsidR="00872D20" w:rsidRPr="000A7C46" w:rsidRDefault="00872D20" w:rsidP="00B4734E">
      <w:pPr>
        <w:numPr>
          <w:ilvl w:val="0"/>
          <w:numId w:val="47"/>
        </w:numPr>
        <w:spacing w:after="0" w:line="240" w:lineRule="auto"/>
        <w:contextualSpacing/>
        <w:jc w:val="both"/>
        <w:rPr>
          <w:rFonts w:eastAsia="Times New Roman" w:cs="Times New Roman"/>
        </w:rPr>
      </w:pPr>
      <w:r w:rsidRPr="00597589">
        <w:rPr>
          <w:rFonts w:eastAsia="Times New Roman" w:cs="Arial"/>
          <w:szCs w:val="24"/>
        </w:rPr>
        <w:t xml:space="preserve">For automated </w:t>
      </w:r>
      <w:r>
        <w:rPr>
          <w:rFonts w:eastAsia="Times New Roman" w:cs="Arial"/>
          <w:szCs w:val="24"/>
        </w:rPr>
        <w:t>E</w:t>
      </w:r>
      <w:r w:rsidRPr="00597589">
        <w:rPr>
          <w:rFonts w:eastAsia="Times New Roman" w:cs="Arial"/>
          <w:szCs w:val="24"/>
        </w:rPr>
        <w:t>mployed</w:t>
      </w:r>
      <w:r>
        <w:rPr>
          <w:rFonts w:eastAsia="Times New Roman" w:cs="Arial"/>
          <w:szCs w:val="24"/>
        </w:rPr>
        <w:t xml:space="preserve"> </w:t>
      </w:r>
      <w:r w:rsidRPr="00597589">
        <w:rPr>
          <w:rFonts w:eastAsia="Times New Roman" w:cs="Arial"/>
          <w:szCs w:val="24"/>
        </w:rPr>
        <w:t>Outcomes</w:t>
      </w:r>
      <w:r>
        <w:rPr>
          <w:rFonts w:eastAsia="Times New Roman" w:cs="Arial"/>
          <w:szCs w:val="24"/>
        </w:rPr>
        <w:t xml:space="preserve"> Payment</w:t>
      </w:r>
      <w:r w:rsidRPr="00597589">
        <w:rPr>
          <w:rFonts w:eastAsia="Times New Roman" w:cs="Arial"/>
          <w:szCs w:val="24"/>
        </w:rPr>
        <w:t xml:space="preserve">, any Outcome(s) must be achieved within </w:t>
      </w:r>
      <w:r>
        <w:rPr>
          <w:rFonts w:eastAsia="Times New Roman" w:cs="Arial"/>
          <w:szCs w:val="24"/>
        </w:rPr>
        <w:t xml:space="preserve">238 </w:t>
      </w:r>
      <w:r w:rsidRPr="00597589">
        <w:rPr>
          <w:rFonts w:eastAsia="Times New Roman" w:cs="Arial"/>
          <w:szCs w:val="24"/>
        </w:rPr>
        <w:t>days</w:t>
      </w:r>
      <w:r>
        <w:rPr>
          <w:rFonts w:eastAsia="Times New Roman" w:cs="Arial"/>
          <w:szCs w:val="24"/>
        </w:rPr>
        <w:t xml:space="preserve"> from the </w:t>
      </w:r>
      <w:r w:rsidR="006C3D49">
        <w:rPr>
          <w:rFonts w:eastAsia="Times New Roman" w:cs="Arial"/>
          <w:szCs w:val="24"/>
        </w:rPr>
        <w:t>Participant</w:t>
      </w:r>
      <w:r>
        <w:rPr>
          <w:rFonts w:eastAsia="Times New Roman" w:cs="Arial"/>
          <w:szCs w:val="24"/>
        </w:rPr>
        <w:t>’s Start Date</w:t>
      </w:r>
      <w:r w:rsidRPr="00597589">
        <w:rPr>
          <w:rFonts w:eastAsia="Times New Roman" w:cs="Arial"/>
          <w:szCs w:val="24"/>
        </w:rPr>
        <w:t xml:space="preserve"> to be eligible</w:t>
      </w:r>
      <w:r>
        <w:rPr>
          <w:rFonts w:eastAsia="Times New Roman" w:cs="Arial"/>
          <w:szCs w:val="24"/>
        </w:rPr>
        <w:t>.</w:t>
      </w:r>
    </w:p>
    <w:p w14:paraId="3DA75941" w14:textId="77777777" w:rsidR="008559C6" w:rsidRPr="00820268" w:rsidRDefault="008559C6" w:rsidP="00820268">
      <w:pPr>
        <w:spacing w:after="0" w:line="240" w:lineRule="auto"/>
        <w:ind w:left="924"/>
        <w:contextualSpacing/>
        <w:jc w:val="both"/>
        <w:rPr>
          <w:rFonts w:eastAsia="Times New Roman" w:cs="Times New Roman"/>
        </w:rPr>
      </w:pPr>
    </w:p>
    <w:p w14:paraId="65525FAC" w14:textId="675C6E86" w:rsidR="003B7360" w:rsidRDefault="008559C6" w:rsidP="00B4734E">
      <w:pPr>
        <w:pStyle w:val="ListParagraph"/>
        <w:numPr>
          <w:ilvl w:val="0"/>
          <w:numId w:val="47"/>
        </w:numPr>
        <w:jc w:val="both"/>
        <w:rPr>
          <w:rFonts w:cs="Arial"/>
          <w:szCs w:val="24"/>
        </w:rPr>
      </w:pPr>
      <w:r w:rsidRPr="008559C6">
        <w:rPr>
          <w:rFonts w:cs="Arial"/>
          <w:szCs w:val="24"/>
        </w:rPr>
        <w:t xml:space="preserve">Tax refunds, payments in lieu of notice, payments made as a part of being Armed Forces Reservists and other retainer payments, and payments that are not related to qualifying employment generated whilst on JETS Scotland provision, can trigger a non-qualifying Outcome Payment. </w:t>
      </w:r>
      <w:r w:rsidR="004F6006">
        <w:rPr>
          <w:rFonts w:cs="Arial"/>
          <w:szCs w:val="24"/>
        </w:rPr>
        <w:t>Providers</w:t>
      </w:r>
      <w:r w:rsidRPr="008559C6">
        <w:rPr>
          <w:rFonts w:cs="Arial"/>
          <w:szCs w:val="24"/>
        </w:rPr>
        <w:t xml:space="preserve"> must inform DWP when they are aware of these payments so that an Outcome Payment is not made.</w:t>
      </w:r>
    </w:p>
    <w:p w14:paraId="224D26A2" w14:textId="78414FF0" w:rsidR="00872D20" w:rsidRPr="000A7C46" w:rsidRDefault="00872D20" w:rsidP="00820268">
      <w:pPr>
        <w:pStyle w:val="ListParagraph"/>
        <w:ind w:left="924"/>
        <w:jc w:val="both"/>
        <w:rPr>
          <w:rFonts w:cs="Arial"/>
          <w:szCs w:val="24"/>
        </w:rPr>
      </w:pPr>
    </w:p>
    <w:p w14:paraId="27C31994" w14:textId="0CEF4A87" w:rsidR="00872D20" w:rsidRPr="00872D20" w:rsidRDefault="00872D20" w:rsidP="00B4734E">
      <w:pPr>
        <w:pStyle w:val="ListParagraph"/>
        <w:numPr>
          <w:ilvl w:val="0"/>
          <w:numId w:val="47"/>
        </w:numPr>
        <w:spacing w:after="0" w:line="240" w:lineRule="auto"/>
        <w:jc w:val="both"/>
        <w:rPr>
          <w:rFonts w:cs="Arial"/>
          <w:szCs w:val="24"/>
        </w:rPr>
      </w:pPr>
      <w:r w:rsidRPr="00872D20">
        <w:rPr>
          <w:rFonts w:cs="Arial"/>
          <w:szCs w:val="24"/>
        </w:rPr>
        <w:lastRenderedPageBreak/>
        <w:t xml:space="preserve">For self-employed </w:t>
      </w:r>
      <w:r w:rsidR="006C3D49">
        <w:rPr>
          <w:rFonts w:cs="Arial"/>
          <w:szCs w:val="24"/>
        </w:rPr>
        <w:t>Participants</w:t>
      </w:r>
      <w:r w:rsidRPr="00872D20">
        <w:rPr>
          <w:rFonts w:cs="Arial"/>
          <w:szCs w:val="24"/>
        </w:rPr>
        <w:t xml:space="preserve"> a </w:t>
      </w:r>
      <w:r w:rsidR="003C7DA5">
        <w:rPr>
          <w:rFonts w:cs="Arial"/>
          <w:szCs w:val="24"/>
        </w:rPr>
        <w:t>Provider</w:t>
      </w:r>
      <w:r w:rsidRPr="00872D20">
        <w:rPr>
          <w:rFonts w:cs="Arial"/>
          <w:szCs w:val="24"/>
        </w:rPr>
        <w:t xml:space="preserve">’s entitlement to claim a Self-Employed Outcome will be triggered when a </w:t>
      </w:r>
      <w:r w:rsidR="006C3D49">
        <w:rPr>
          <w:rFonts w:cs="Arial"/>
          <w:szCs w:val="24"/>
        </w:rPr>
        <w:t>Participant</w:t>
      </w:r>
      <w:r w:rsidRPr="00872D20">
        <w:rPr>
          <w:rFonts w:cs="Arial"/>
          <w:szCs w:val="24"/>
        </w:rPr>
        <w:t xml:space="preserve"> achieves and the </w:t>
      </w:r>
      <w:r w:rsidR="003C7DA5">
        <w:rPr>
          <w:rFonts w:cs="Arial"/>
          <w:szCs w:val="24"/>
        </w:rPr>
        <w:t>Provider</w:t>
      </w:r>
      <w:r w:rsidRPr="00872D20">
        <w:rPr>
          <w:rFonts w:cs="Arial"/>
          <w:szCs w:val="24"/>
        </w:rPr>
        <w:t xml:space="preserve"> can robustly evidence:</w:t>
      </w:r>
    </w:p>
    <w:p w14:paraId="02B91052" w14:textId="77777777" w:rsidR="00872D20" w:rsidRPr="00872D20" w:rsidRDefault="00872D20" w:rsidP="00D85BDB">
      <w:pPr>
        <w:pStyle w:val="ListParagraph"/>
        <w:spacing w:after="0" w:line="240" w:lineRule="auto"/>
        <w:ind w:left="924"/>
        <w:jc w:val="both"/>
        <w:rPr>
          <w:rFonts w:cs="Arial"/>
          <w:szCs w:val="24"/>
        </w:rPr>
      </w:pPr>
    </w:p>
    <w:p w14:paraId="10B3CD31" w14:textId="46D33AAE" w:rsidR="00872D20" w:rsidRPr="00872D20" w:rsidRDefault="00872D20" w:rsidP="00B4734E">
      <w:pPr>
        <w:pStyle w:val="ListParagraph"/>
        <w:numPr>
          <w:ilvl w:val="0"/>
          <w:numId w:val="21"/>
        </w:numPr>
        <w:spacing w:after="0" w:line="240" w:lineRule="auto"/>
        <w:ind w:left="1560"/>
        <w:jc w:val="both"/>
        <w:rPr>
          <w:rFonts w:cs="Arial"/>
          <w:szCs w:val="24"/>
        </w:rPr>
      </w:pPr>
      <w:r w:rsidRPr="00872D20">
        <w:rPr>
          <w:rFonts w:cs="Arial"/>
          <w:szCs w:val="24"/>
        </w:rPr>
        <w:t xml:space="preserve">a cumulative period of not less than 56 days’ self-employment. i.e. self-employment lasting for 8 weeks, achieved within 238 days from the </w:t>
      </w:r>
      <w:r w:rsidR="006C3D49">
        <w:rPr>
          <w:rFonts w:cs="Arial"/>
          <w:szCs w:val="24"/>
        </w:rPr>
        <w:t>Participant</w:t>
      </w:r>
      <w:r w:rsidRPr="00872D20">
        <w:rPr>
          <w:rFonts w:cs="Arial"/>
          <w:szCs w:val="24"/>
        </w:rPr>
        <w:t xml:space="preserve">’s </w:t>
      </w:r>
      <w:r w:rsidR="00457CFB">
        <w:rPr>
          <w:rFonts w:cs="Arial"/>
          <w:szCs w:val="24"/>
        </w:rPr>
        <w:t>S</w:t>
      </w:r>
      <w:r w:rsidRPr="00872D20">
        <w:rPr>
          <w:rFonts w:cs="Arial"/>
          <w:szCs w:val="24"/>
        </w:rPr>
        <w:t xml:space="preserve">tart </w:t>
      </w:r>
      <w:r w:rsidR="00457CFB">
        <w:rPr>
          <w:rFonts w:cs="Arial"/>
          <w:szCs w:val="24"/>
        </w:rPr>
        <w:t>D</w:t>
      </w:r>
      <w:r w:rsidRPr="00872D20">
        <w:rPr>
          <w:rFonts w:cs="Arial"/>
          <w:szCs w:val="24"/>
        </w:rPr>
        <w:t xml:space="preserve">ate. </w:t>
      </w:r>
    </w:p>
    <w:p w14:paraId="5CD39B81" w14:textId="77777777" w:rsidR="00872D20" w:rsidRPr="00872D20" w:rsidRDefault="00872D20" w:rsidP="00D85BDB">
      <w:pPr>
        <w:pStyle w:val="ListParagraph"/>
        <w:spacing w:after="0" w:line="240" w:lineRule="auto"/>
        <w:ind w:left="924"/>
        <w:jc w:val="both"/>
        <w:rPr>
          <w:rFonts w:cs="Arial"/>
          <w:szCs w:val="24"/>
        </w:rPr>
      </w:pPr>
    </w:p>
    <w:p w14:paraId="3D019861" w14:textId="450EC428" w:rsidR="00872D20" w:rsidRDefault="00872D20" w:rsidP="00B4734E">
      <w:pPr>
        <w:pStyle w:val="ListParagraph"/>
        <w:numPr>
          <w:ilvl w:val="0"/>
          <w:numId w:val="47"/>
        </w:numPr>
        <w:spacing w:after="0" w:line="240" w:lineRule="auto"/>
        <w:jc w:val="both"/>
        <w:rPr>
          <w:rFonts w:cs="Arial"/>
          <w:szCs w:val="24"/>
        </w:rPr>
      </w:pPr>
      <w:r w:rsidRPr="00872D20">
        <w:rPr>
          <w:rFonts w:cs="Arial"/>
          <w:szCs w:val="24"/>
        </w:rPr>
        <w:t xml:space="preserve">To achieve a Self-Employed Outcome, a </w:t>
      </w:r>
      <w:r w:rsidR="003C7DA5">
        <w:rPr>
          <w:rFonts w:cs="Arial"/>
          <w:szCs w:val="24"/>
        </w:rPr>
        <w:t>Provider</w:t>
      </w:r>
      <w:r w:rsidRPr="00872D20">
        <w:rPr>
          <w:rFonts w:cs="Arial"/>
          <w:szCs w:val="24"/>
        </w:rPr>
        <w:t xml:space="preserve"> must submit a claim for a </w:t>
      </w:r>
      <w:r w:rsidR="00457CFB">
        <w:rPr>
          <w:rFonts w:cs="Arial"/>
          <w:szCs w:val="24"/>
        </w:rPr>
        <w:t>S</w:t>
      </w:r>
      <w:r w:rsidRPr="00872D20">
        <w:rPr>
          <w:rFonts w:cs="Arial"/>
          <w:szCs w:val="24"/>
        </w:rPr>
        <w:t>elf-</w:t>
      </w:r>
      <w:r w:rsidR="00457CFB">
        <w:rPr>
          <w:rFonts w:cs="Arial"/>
          <w:szCs w:val="24"/>
        </w:rPr>
        <w:t>E</w:t>
      </w:r>
      <w:r w:rsidRPr="00872D20">
        <w:rPr>
          <w:rFonts w:cs="Arial"/>
          <w:szCs w:val="24"/>
        </w:rPr>
        <w:t xml:space="preserve">mployed </w:t>
      </w:r>
      <w:r w:rsidR="00457CFB">
        <w:rPr>
          <w:rFonts w:cs="Arial"/>
          <w:szCs w:val="24"/>
        </w:rPr>
        <w:t>O</w:t>
      </w:r>
      <w:r w:rsidRPr="00872D20">
        <w:rPr>
          <w:rFonts w:cs="Arial"/>
          <w:szCs w:val="24"/>
        </w:rPr>
        <w:t xml:space="preserve">utcome through PRaP within the 299-day period from the </w:t>
      </w:r>
      <w:r w:rsidR="006C3D49">
        <w:rPr>
          <w:rFonts w:cs="Arial"/>
          <w:szCs w:val="24"/>
        </w:rPr>
        <w:t>Participant</w:t>
      </w:r>
      <w:r w:rsidRPr="00872D20">
        <w:rPr>
          <w:rFonts w:cs="Arial"/>
          <w:szCs w:val="24"/>
        </w:rPr>
        <w:t xml:space="preserve">’s </w:t>
      </w:r>
      <w:r w:rsidR="002329A8">
        <w:rPr>
          <w:rFonts w:cs="Arial"/>
          <w:szCs w:val="24"/>
        </w:rPr>
        <w:t>S</w:t>
      </w:r>
      <w:r w:rsidRPr="00872D20">
        <w:rPr>
          <w:rFonts w:cs="Arial"/>
          <w:szCs w:val="24"/>
        </w:rPr>
        <w:t xml:space="preserve">tart </w:t>
      </w:r>
      <w:r w:rsidR="002329A8">
        <w:rPr>
          <w:rFonts w:cs="Arial"/>
          <w:szCs w:val="24"/>
        </w:rPr>
        <w:t>D</w:t>
      </w:r>
      <w:r w:rsidRPr="00872D20">
        <w:rPr>
          <w:rFonts w:cs="Arial"/>
          <w:szCs w:val="24"/>
        </w:rPr>
        <w:t>ate.</w:t>
      </w:r>
      <w:r w:rsidR="00B860B3" w:rsidRPr="00B860B3">
        <w:rPr>
          <w:rFonts w:cs="Arial"/>
          <w:szCs w:val="24"/>
        </w:rPr>
        <w:t xml:space="preserve"> </w:t>
      </w:r>
      <w:r w:rsidR="00B860B3" w:rsidRPr="00872D20">
        <w:rPr>
          <w:rFonts w:cs="Arial"/>
          <w:szCs w:val="24"/>
        </w:rPr>
        <w:t>This is made up of the maximum 238 calendar days qualifying period in which Self-Employed Outcomes are achievable, and a 61-day period to claim the Outcome.</w:t>
      </w:r>
      <w:r w:rsidR="00A33DA1">
        <w:rPr>
          <w:rFonts w:cs="Arial"/>
          <w:szCs w:val="24"/>
        </w:rPr>
        <w:t xml:space="preserve"> The claim must be made within 90 days of the outcome being achieved. </w:t>
      </w:r>
    </w:p>
    <w:p w14:paraId="04A0F19B" w14:textId="77777777" w:rsidR="00872D20" w:rsidRPr="00872D20" w:rsidRDefault="00872D20" w:rsidP="00D85BDB">
      <w:pPr>
        <w:pStyle w:val="ListParagraph"/>
        <w:spacing w:after="0" w:line="240" w:lineRule="auto"/>
        <w:ind w:left="924"/>
        <w:jc w:val="both"/>
        <w:rPr>
          <w:rFonts w:cs="Arial"/>
          <w:szCs w:val="24"/>
        </w:rPr>
      </w:pPr>
    </w:p>
    <w:p w14:paraId="334BA299" w14:textId="0E8D5932" w:rsidR="00872D20" w:rsidRDefault="00872D20" w:rsidP="00D85BDB">
      <w:pPr>
        <w:pStyle w:val="ListParagraph"/>
        <w:spacing w:after="0" w:line="240" w:lineRule="auto"/>
        <w:ind w:left="924"/>
        <w:jc w:val="both"/>
        <w:rPr>
          <w:rFonts w:cs="Arial"/>
          <w:b/>
          <w:szCs w:val="24"/>
        </w:rPr>
      </w:pPr>
      <w:r w:rsidRPr="00D85BDB">
        <w:rPr>
          <w:rFonts w:cs="Arial"/>
          <w:b/>
          <w:szCs w:val="24"/>
        </w:rPr>
        <w:t xml:space="preserve">Please note: </w:t>
      </w:r>
    </w:p>
    <w:p w14:paraId="5FA383A4" w14:textId="77777777" w:rsidR="00872D20" w:rsidRPr="00D85BDB" w:rsidRDefault="00872D20" w:rsidP="00D85BDB">
      <w:pPr>
        <w:pStyle w:val="ListParagraph"/>
        <w:spacing w:after="0" w:line="240" w:lineRule="auto"/>
        <w:ind w:left="924"/>
        <w:jc w:val="both"/>
        <w:rPr>
          <w:rFonts w:cs="Arial"/>
          <w:b/>
          <w:szCs w:val="24"/>
        </w:rPr>
      </w:pPr>
    </w:p>
    <w:p w14:paraId="77A9A1B8" w14:textId="62D6FA00" w:rsidR="00872D20" w:rsidRPr="00872D20" w:rsidRDefault="00872D20" w:rsidP="00B4734E">
      <w:pPr>
        <w:pStyle w:val="ListParagraph"/>
        <w:numPr>
          <w:ilvl w:val="0"/>
          <w:numId w:val="21"/>
        </w:numPr>
        <w:spacing w:after="0" w:line="240" w:lineRule="auto"/>
        <w:ind w:left="1560"/>
        <w:jc w:val="both"/>
        <w:rPr>
          <w:rFonts w:cs="Arial"/>
          <w:szCs w:val="24"/>
        </w:rPr>
      </w:pPr>
      <w:r w:rsidRPr="00872D20">
        <w:rPr>
          <w:rFonts w:cs="Arial"/>
          <w:szCs w:val="24"/>
        </w:rPr>
        <w:t xml:space="preserve">for validation purposes, a week of self-employment is defined as a minimum of one day’s self-employment within any seven-day period (which does not overlap with any other week of self-employment) where the </w:t>
      </w:r>
      <w:r w:rsidR="006C3D49">
        <w:rPr>
          <w:rFonts w:cs="Arial"/>
          <w:szCs w:val="24"/>
        </w:rPr>
        <w:t>Participant</w:t>
      </w:r>
      <w:r w:rsidRPr="00872D20">
        <w:rPr>
          <w:rFonts w:cs="Arial"/>
          <w:szCs w:val="24"/>
        </w:rPr>
        <w:t xml:space="preserve"> was for that week also either off benefit (i.e. not claiming or receiving any unemployment related state benefit) or for </w:t>
      </w:r>
      <w:r w:rsidR="006C3D49">
        <w:rPr>
          <w:rFonts w:cs="Arial"/>
          <w:szCs w:val="24"/>
        </w:rPr>
        <w:t>Participants</w:t>
      </w:r>
      <w:r w:rsidRPr="00872D20">
        <w:rPr>
          <w:rFonts w:cs="Arial"/>
          <w:szCs w:val="24"/>
        </w:rPr>
        <w:t xml:space="preserve"> continuing to claim Universal Credit (UC), complying with relevant UC requirements for the self-employed.  </w:t>
      </w:r>
    </w:p>
    <w:p w14:paraId="41ADFD64" w14:textId="77777777" w:rsidR="00872D20" w:rsidRPr="00872D20" w:rsidRDefault="00872D20" w:rsidP="00D85BDB">
      <w:pPr>
        <w:pStyle w:val="ListParagraph"/>
        <w:spacing w:after="0" w:line="240" w:lineRule="auto"/>
        <w:ind w:left="924"/>
        <w:jc w:val="both"/>
        <w:rPr>
          <w:rFonts w:cs="Arial"/>
          <w:szCs w:val="24"/>
        </w:rPr>
      </w:pPr>
    </w:p>
    <w:p w14:paraId="4ADEAE62" w14:textId="301C5C7A" w:rsidR="00872D20" w:rsidRPr="00872D20" w:rsidRDefault="00872D20" w:rsidP="00B4734E">
      <w:pPr>
        <w:pStyle w:val="ListParagraph"/>
        <w:numPr>
          <w:ilvl w:val="0"/>
          <w:numId w:val="47"/>
        </w:numPr>
        <w:spacing w:after="0" w:line="240" w:lineRule="auto"/>
        <w:jc w:val="both"/>
        <w:rPr>
          <w:rFonts w:cs="Arial"/>
          <w:szCs w:val="24"/>
        </w:rPr>
      </w:pPr>
      <w:r w:rsidRPr="00872D20">
        <w:rPr>
          <w:rFonts w:cs="Arial"/>
          <w:szCs w:val="24"/>
        </w:rPr>
        <w:t xml:space="preserve">Any period of self-employment can only be counted once regardless of whether the </w:t>
      </w:r>
      <w:r w:rsidR="006C3D49">
        <w:rPr>
          <w:rFonts w:cs="Arial"/>
          <w:szCs w:val="24"/>
        </w:rPr>
        <w:t>Participant</w:t>
      </w:r>
      <w:r w:rsidRPr="00872D20">
        <w:rPr>
          <w:rFonts w:cs="Arial"/>
          <w:szCs w:val="24"/>
        </w:rPr>
        <w:t xml:space="preserve"> has one or multiple self-employed occupations during that period.</w:t>
      </w:r>
    </w:p>
    <w:p w14:paraId="5BD4C343" w14:textId="77777777" w:rsidR="00872D20" w:rsidRPr="00872D20" w:rsidRDefault="00872D20" w:rsidP="00D85BDB">
      <w:pPr>
        <w:pStyle w:val="ListParagraph"/>
        <w:spacing w:after="0" w:line="240" w:lineRule="auto"/>
        <w:ind w:left="924"/>
        <w:jc w:val="both"/>
        <w:rPr>
          <w:rFonts w:cs="Arial"/>
          <w:szCs w:val="24"/>
        </w:rPr>
      </w:pPr>
    </w:p>
    <w:p w14:paraId="0C53BD21" w14:textId="77777777" w:rsidR="00872D20" w:rsidRPr="00872D20" w:rsidRDefault="00872D20" w:rsidP="00B4734E">
      <w:pPr>
        <w:pStyle w:val="ListParagraph"/>
        <w:numPr>
          <w:ilvl w:val="0"/>
          <w:numId w:val="47"/>
        </w:numPr>
        <w:spacing w:after="0" w:line="240" w:lineRule="auto"/>
        <w:jc w:val="both"/>
        <w:rPr>
          <w:rFonts w:cs="Arial"/>
          <w:szCs w:val="24"/>
        </w:rPr>
      </w:pPr>
      <w:r w:rsidRPr="00872D20">
        <w:rPr>
          <w:rFonts w:cs="Arial"/>
          <w:szCs w:val="24"/>
        </w:rPr>
        <w:t>Any one Outcome cannot be a mix of self-employment and paid employment.</w:t>
      </w:r>
    </w:p>
    <w:p w14:paraId="038B6206" w14:textId="77777777" w:rsidR="00872D20" w:rsidRPr="00872D20" w:rsidRDefault="00872D20" w:rsidP="00D85BDB">
      <w:pPr>
        <w:pStyle w:val="ListParagraph"/>
        <w:spacing w:after="0" w:line="240" w:lineRule="auto"/>
        <w:ind w:left="924"/>
        <w:jc w:val="both"/>
        <w:rPr>
          <w:rFonts w:cs="Arial"/>
          <w:szCs w:val="24"/>
        </w:rPr>
      </w:pPr>
    </w:p>
    <w:p w14:paraId="261435EB" w14:textId="77777777" w:rsidR="00872D20" w:rsidRPr="00EB452F" w:rsidRDefault="00872D20" w:rsidP="00872D20">
      <w:pPr>
        <w:pStyle w:val="Heading2"/>
        <w:spacing w:before="0" w:line="240" w:lineRule="auto"/>
        <w:rPr>
          <w:rFonts w:ascii="Arial" w:hAnsi="Arial" w:cs="Arial"/>
          <w:sz w:val="24"/>
          <w:szCs w:val="24"/>
        </w:rPr>
      </w:pPr>
      <w:bookmarkStart w:id="182" w:name="_Toc462066135"/>
      <w:bookmarkStart w:id="183" w:name="_Toc485809626"/>
      <w:bookmarkStart w:id="184" w:name="_Toc485818551"/>
      <w:bookmarkStart w:id="185" w:name="_Toc486595385"/>
      <w:bookmarkStart w:id="186" w:name="_Toc53124691"/>
      <w:r w:rsidRPr="00EB452F">
        <w:rPr>
          <w:rFonts w:ascii="Arial" w:hAnsi="Arial" w:cs="Arial"/>
          <w:color w:val="auto"/>
          <w:sz w:val="24"/>
          <w:szCs w:val="24"/>
        </w:rPr>
        <w:t>Validation</w:t>
      </w:r>
      <w:bookmarkEnd w:id="182"/>
      <w:bookmarkEnd w:id="183"/>
      <w:bookmarkEnd w:id="184"/>
      <w:bookmarkEnd w:id="185"/>
      <w:bookmarkEnd w:id="186"/>
    </w:p>
    <w:p w14:paraId="70653164" w14:textId="77777777" w:rsidR="00872D20" w:rsidRPr="00EB452F" w:rsidRDefault="00872D20" w:rsidP="00872D20">
      <w:pPr>
        <w:spacing w:after="0" w:line="240" w:lineRule="auto"/>
        <w:rPr>
          <w:sz w:val="22"/>
        </w:rPr>
      </w:pPr>
    </w:p>
    <w:p w14:paraId="7524ABEE" w14:textId="77777777" w:rsidR="00872D20" w:rsidRPr="00EB452F" w:rsidRDefault="00872D20" w:rsidP="00D85BDB">
      <w:pPr>
        <w:pStyle w:val="Heading2"/>
        <w:spacing w:before="0" w:after="240" w:line="240" w:lineRule="auto"/>
        <w:rPr>
          <w:rFonts w:ascii="Arial" w:hAnsi="Arial" w:cs="Arial"/>
          <w:color w:val="auto"/>
          <w:sz w:val="24"/>
          <w:szCs w:val="24"/>
        </w:rPr>
      </w:pPr>
      <w:bookmarkStart w:id="187" w:name="_Toc462066136"/>
      <w:bookmarkStart w:id="188" w:name="_Toc485809627"/>
      <w:bookmarkStart w:id="189" w:name="_Toc485818552"/>
      <w:bookmarkStart w:id="190" w:name="_Toc486595386"/>
      <w:bookmarkStart w:id="191" w:name="_Toc53124692"/>
      <w:r w:rsidRPr="00EB452F">
        <w:rPr>
          <w:rFonts w:ascii="Arial" w:hAnsi="Arial" w:cs="Arial"/>
          <w:color w:val="auto"/>
          <w:sz w:val="24"/>
          <w:szCs w:val="24"/>
        </w:rPr>
        <w:t>Employed Work</w:t>
      </w:r>
      <w:bookmarkEnd w:id="187"/>
      <w:bookmarkEnd w:id="188"/>
      <w:bookmarkEnd w:id="189"/>
      <w:bookmarkEnd w:id="190"/>
      <w:bookmarkEnd w:id="191"/>
    </w:p>
    <w:p w14:paraId="1AE4CB2A" w14:textId="329778AB" w:rsidR="00872D20" w:rsidRPr="0062209A" w:rsidRDefault="006C3D49" w:rsidP="00B4734E">
      <w:pPr>
        <w:pStyle w:val="ListParagraph"/>
        <w:numPr>
          <w:ilvl w:val="0"/>
          <w:numId w:val="47"/>
        </w:numPr>
        <w:spacing w:after="0" w:line="240" w:lineRule="auto"/>
        <w:ind w:left="709" w:hanging="709"/>
        <w:jc w:val="both"/>
        <w:rPr>
          <w:szCs w:val="24"/>
        </w:rPr>
      </w:pPr>
      <w:r>
        <w:t>Participants</w:t>
      </w:r>
      <w:r w:rsidR="00872D20" w:rsidRPr="00EB452F">
        <w:t xml:space="preserve"> moving into employed work will be identified by DWP solely using HMRC (PAYE) on-line data submitted </w:t>
      </w:r>
      <w:r w:rsidR="00872D20" w:rsidRPr="0062209A">
        <w:rPr>
          <w:rFonts w:cs="Arial"/>
        </w:rPr>
        <w:t xml:space="preserve">each time an employee is paid by an employer, on or before their pay date. DWP already use this information to pay Universal Credit (UC) and to validate outcomes claimed by </w:t>
      </w:r>
      <w:r>
        <w:rPr>
          <w:rFonts w:cs="Arial"/>
        </w:rPr>
        <w:t>providers</w:t>
      </w:r>
      <w:r w:rsidR="00872D20" w:rsidRPr="0062209A">
        <w:rPr>
          <w:rFonts w:cs="Arial"/>
        </w:rPr>
        <w:t xml:space="preserve"> holding contracts for the Work</w:t>
      </w:r>
      <w:r w:rsidR="00872D20">
        <w:rPr>
          <w:rFonts w:cs="Arial"/>
        </w:rPr>
        <w:t xml:space="preserve"> and Health </w:t>
      </w:r>
      <w:r w:rsidR="004F6006">
        <w:rPr>
          <w:rFonts w:cs="Arial"/>
        </w:rPr>
        <w:t>Programme</w:t>
      </w:r>
      <w:r w:rsidR="00872D20" w:rsidRPr="0062209A">
        <w:rPr>
          <w:rFonts w:cs="Arial"/>
        </w:rPr>
        <w:t>.</w:t>
      </w:r>
      <w:r w:rsidR="00872D20" w:rsidRPr="00EB452F">
        <w:t xml:space="preserve"> </w:t>
      </w:r>
      <w:r>
        <w:t xml:space="preserve">Providers </w:t>
      </w:r>
      <w:r w:rsidR="00872D20" w:rsidRPr="00EB452F">
        <w:t>will be paid based on the outcomes observed in this data.</w:t>
      </w:r>
    </w:p>
    <w:p w14:paraId="5652CDEB" w14:textId="77777777" w:rsidR="00872D20" w:rsidRPr="0062209A" w:rsidRDefault="00872D20" w:rsidP="00872D20">
      <w:pPr>
        <w:pStyle w:val="ListParagraph"/>
        <w:spacing w:after="0" w:line="240" w:lineRule="auto"/>
        <w:ind w:left="709" w:hanging="709"/>
        <w:jc w:val="both"/>
        <w:rPr>
          <w:szCs w:val="24"/>
        </w:rPr>
      </w:pPr>
    </w:p>
    <w:p w14:paraId="41B28B09" w14:textId="33C696A7" w:rsidR="00872D20" w:rsidRPr="0062209A" w:rsidRDefault="00872D20" w:rsidP="00B4734E">
      <w:pPr>
        <w:pStyle w:val="ListParagraph"/>
        <w:numPr>
          <w:ilvl w:val="0"/>
          <w:numId w:val="47"/>
        </w:numPr>
        <w:spacing w:after="0" w:line="240" w:lineRule="auto"/>
        <w:ind w:left="709" w:hanging="709"/>
        <w:jc w:val="both"/>
        <w:rPr>
          <w:szCs w:val="24"/>
        </w:rPr>
      </w:pPr>
      <w:r w:rsidRPr="0062209A">
        <w:rPr>
          <w:rFonts w:eastAsia="Times New Roman" w:cs="Arial"/>
          <w:szCs w:val="24"/>
        </w:rPr>
        <w:t xml:space="preserve">DWP will share the following information with </w:t>
      </w:r>
      <w:r w:rsidR="006C3D49">
        <w:rPr>
          <w:rFonts w:eastAsia="Times New Roman" w:cs="Arial"/>
          <w:szCs w:val="24"/>
        </w:rPr>
        <w:t>providers</w:t>
      </w:r>
      <w:r w:rsidRPr="0062209A">
        <w:rPr>
          <w:rFonts w:eastAsia="Times New Roman" w:cs="Arial"/>
          <w:szCs w:val="24"/>
        </w:rPr>
        <w:t>, related to the validation of earning based outcomes:</w:t>
      </w:r>
    </w:p>
    <w:p w14:paraId="798CA9DD" w14:textId="77777777" w:rsidR="00872D20" w:rsidRPr="0062209A" w:rsidRDefault="00872D20" w:rsidP="00872D20">
      <w:pPr>
        <w:pStyle w:val="ListParagraph"/>
        <w:spacing w:after="0" w:line="240" w:lineRule="auto"/>
        <w:ind w:left="1276" w:hanging="567"/>
        <w:jc w:val="both"/>
        <w:rPr>
          <w:szCs w:val="24"/>
        </w:rPr>
      </w:pPr>
    </w:p>
    <w:p w14:paraId="245D7C12" w14:textId="5002D1A4" w:rsidR="00872D20" w:rsidRPr="00EB452F" w:rsidRDefault="00872D20" w:rsidP="00B4734E">
      <w:pPr>
        <w:pStyle w:val="ListParagraph"/>
        <w:numPr>
          <w:ilvl w:val="0"/>
          <w:numId w:val="50"/>
        </w:numPr>
        <w:spacing w:after="0" w:line="240" w:lineRule="auto"/>
        <w:ind w:left="1276" w:hanging="567"/>
        <w:jc w:val="both"/>
        <w:rPr>
          <w:rFonts w:eastAsia="Times New Roman" w:cs="Arial"/>
          <w:szCs w:val="24"/>
        </w:rPr>
      </w:pPr>
      <w:r w:rsidRPr="00EB452F">
        <w:rPr>
          <w:rFonts w:eastAsia="Times New Roman" w:cs="Arial"/>
          <w:szCs w:val="24"/>
        </w:rPr>
        <w:t xml:space="preserve">when a </w:t>
      </w:r>
      <w:r w:rsidR="006C3D49">
        <w:rPr>
          <w:rFonts w:eastAsia="Times New Roman" w:cs="Arial"/>
          <w:szCs w:val="24"/>
        </w:rPr>
        <w:t>Participant</w:t>
      </w:r>
      <w:r w:rsidRPr="00EB452F">
        <w:rPr>
          <w:rFonts w:eastAsia="Times New Roman" w:cs="Arial"/>
          <w:szCs w:val="24"/>
        </w:rPr>
        <w:t xml:space="preserve">’s earnings are first declared to HMRC, following a confirmed start on the </w:t>
      </w:r>
      <w:r w:rsidR="002329A8">
        <w:rPr>
          <w:rFonts w:eastAsia="Times New Roman" w:cs="Arial"/>
          <w:szCs w:val="24"/>
        </w:rPr>
        <w:t>Programme</w:t>
      </w:r>
      <w:r w:rsidRPr="00EB452F">
        <w:rPr>
          <w:rFonts w:eastAsia="Times New Roman" w:cs="Arial"/>
          <w:szCs w:val="24"/>
        </w:rPr>
        <w:t>;</w:t>
      </w:r>
      <w:r>
        <w:rPr>
          <w:rFonts w:eastAsia="Times New Roman" w:cs="Arial"/>
          <w:szCs w:val="24"/>
        </w:rPr>
        <w:t xml:space="preserve"> </w:t>
      </w:r>
    </w:p>
    <w:p w14:paraId="316D90E3" w14:textId="77777777" w:rsidR="00872D20" w:rsidRPr="001873AB" w:rsidRDefault="00872D20" w:rsidP="00872D20">
      <w:pPr>
        <w:pStyle w:val="ListParagraph"/>
        <w:spacing w:after="0" w:line="240" w:lineRule="auto"/>
        <w:ind w:left="1276" w:hanging="567"/>
        <w:jc w:val="both"/>
        <w:rPr>
          <w:rFonts w:eastAsia="Times New Roman" w:cs="Arial"/>
          <w:sz w:val="16"/>
          <w:szCs w:val="24"/>
        </w:rPr>
      </w:pPr>
      <w:r w:rsidRPr="00EB452F">
        <w:rPr>
          <w:rFonts w:eastAsia="Times New Roman" w:cs="Arial"/>
          <w:szCs w:val="24"/>
        </w:rPr>
        <w:t xml:space="preserve"> </w:t>
      </w:r>
    </w:p>
    <w:p w14:paraId="535C1FD8" w14:textId="07D20D1F" w:rsidR="00872D20" w:rsidRPr="00EB452F" w:rsidRDefault="00872D20" w:rsidP="00B4734E">
      <w:pPr>
        <w:pStyle w:val="ListParagraph"/>
        <w:numPr>
          <w:ilvl w:val="0"/>
          <w:numId w:val="50"/>
        </w:numPr>
        <w:spacing w:after="0" w:line="240" w:lineRule="auto"/>
        <w:ind w:left="1276" w:hanging="567"/>
        <w:jc w:val="both"/>
        <w:rPr>
          <w:rFonts w:eastAsia="Times New Roman" w:cs="Arial"/>
          <w:szCs w:val="24"/>
        </w:rPr>
      </w:pPr>
      <w:r w:rsidRPr="00EB452F">
        <w:rPr>
          <w:rFonts w:eastAsia="Times New Roman" w:cs="Arial"/>
          <w:szCs w:val="24"/>
        </w:rPr>
        <w:lastRenderedPageBreak/>
        <w:t xml:space="preserve">when a </w:t>
      </w:r>
      <w:r w:rsidR="006C3D49">
        <w:rPr>
          <w:rFonts w:eastAsia="Times New Roman" w:cs="Arial"/>
          <w:szCs w:val="24"/>
        </w:rPr>
        <w:t>Participant</w:t>
      </w:r>
      <w:r w:rsidRPr="00EB452F">
        <w:rPr>
          <w:rFonts w:eastAsia="Times New Roman" w:cs="Arial"/>
          <w:szCs w:val="24"/>
        </w:rPr>
        <w:t xml:space="preserve"> has achieved income milestones of £1,000; and</w:t>
      </w:r>
    </w:p>
    <w:p w14:paraId="103E70F9" w14:textId="77777777" w:rsidR="00872D20" w:rsidRPr="001873AB" w:rsidRDefault="00872D20" w:rsidP="00872D20">
      <w:pPr>
        <w:pStyle w:val="ListParagraph"/>
        <w:spacing w:after="0" w:line="240" w:lineRule="auto"/>
        <w:ind w:left="1276" w:hanging="567"/>
        <w:rPr>
          <w:rFonts w:eastAsia="Times New Roman" w:cs="Arial"/>
          <w:sz w:val="16"/>
          <w:szCs w:val="24"/>
        </w:rPr>
      </w:pPr>
    </w:p>
    <w:p w14:paraId="4680A938" w14:textId="77777777" w:rsidR="00872D20" w:rsidRPr="00EB452F" w:rsidRDefault="00872D20" w:rsidP="00B4734E">
      <w:pPr>
        <w:pStyle w:val="ListParagraph"/>
        <w:numPr>
          <w:ilvl w:val="0"/>
          <w:numId w:val="50"/>
        </w:numPr>
        <w:spacing w:after="0" w:line="240" w:lineRule="auto"/>
        <w:ind w:left="1276" w:hanging="567"/>
        <w:jc w:val="both"/>
        <w:rPr>
          <w:rFonts w:eastAsia="Times New Roman" w:cs="Arial"/>
          <w:b/>
          <w:sz w:val="20"/>
          <w:szCs w:val="20"/>
        </w:rPr>
      </w:pPr>
      <w:r w:rsidRPr="00EB452F">
        <w:rPr>
          <w:rFonts w:eastAsia="Times New Roman" w:cs="Arial"/>
          <w:szCs w:val="24"/>
        </w:rPr>
        <w:t xml:space="preserve">an automatic outcome payment once the earning threshold is reached.  </w:t>
      </w:r>
    </w:p>
    <w:p w14:paraId="50E89BFD" w14:textId="77777777" w:rsidR="00872D20" w:rsidRDefault="00872D20" w:rsidP="00872D20">
      <w:pPr>
        <w:pStyle w:val="ListParagraph"/>
        <w:spacing w:after="0" w:line="240" w:lineRule="auto"/>
        <w:ind w:left="709" w:hanging="709"/>
        <w:jc w:val="both"/>
        <w:rPr>
          <w:szCs w:val="24"/>
        </w:rPr>
      </w:pPr>
    </w:p>
    <w:p w14:paraId="06B5202A" w14:textId="77777777" w:rsidR="00872D20" w:rsidRPr="0062209A" w:rsidRDefault="00872D20" w:rsidP="00872D20">
      <w:pPr>
        <w:pStyle w:val="ListParagraph"/>
        <w:spacing w:after="0" w:line="240" w:lineRule="auto"/>
        <w:ind w:left="709" w:hanging="709"/>
        <w:jc w:val="both"/>
        <w:rPr>
          <w:szCs w:val="24"/>
        </w:rPr>
      </w:pPr>
    </w:p>
    <w:p w14:paraId="6D9FAA45" w14:textId="6DF1727E" w:rsidR="00872D20" w:rsidRPr="0062209A" w:rsidRDefault="00872D20" w:rsidP="00B4734E">
      <w:pPr>
        <w:pStyle w:val="ListParagraph"/>
        <w:numPr>
          <w:ilvl w:val="0"/>
          <w:numId w:val="47"/>
        </w:numPr>
        <w:spacing w:after="0" w:line="240" w:lineRule="auto"/>
        <w:ind w:left="709" w:hanging="709"/>
        <w:jc w:val="both"/>
        <w:rPr>
          <w:szCs w:val="24"/>
        </w:rPr>
      </w:pPr>
      <w:r w:rsidRPr="0062209A">
        <w:rPr>
          <w:rFonts w:eastAsia="Times New Roman" w:cs="Arial"/>
          <w:szCs w:val="24"/>
        </w:rPr>
        <w:t>DWP systems will interrogate the data supplied by HMRC to identify when an eligible</w:t>
      </w:r>
      <w:r>
        <w:rPr>
          <w:rFonts w:eastAsia="Times New Roman" w:cs="Arial"/>
          <w:szCs w:val="24"/>
        </w:rPr>
        <w:t xml:space="preserve"> </w:t>
      </w:r>
      <w:r w:rsidR="00F90574">
        <w:rPr>
          <w:rFonts w:eastAsia="Times New Roman" w:cs="Arial"/>
          <w:szCs w:val="24"/>
        </w:rPr>
        <w:t>JETS Scotland</w:t>
      </w:r>
      <w:r w:rsidRPr="0062209A">
        <w:rPr>
          <w:rFonts w:eastAsia="Times New Roman" w:cs="Arial"/>
          <w:szCs w:val="24"/>
        </w:rPr>
        <w:t xml:space="preserve"> </w:t>
      </w:r>
      <w:r w:rsidR="006C3D49">
        <w:rPr>
          <w:rFonts w:eastAsia="Times New Roman" w:cs="Arial"/>
          <w:szCs w:val="24"/>
        </w:rPr>
        <w:t>Participant</w:t>
      </w:r>
      <w:r w:rsidRPr="0062209A">
        <w:rPr>
          <w:rFonts w:eastAsia="Times New Roman" w:cs="Arial"/>
          <w:szCs w:val="24"/>
        </w:rPr>
        <w:t xml:space="preserve">, within the qualifying period, had cumulative earnings surpassing or equalling the minimum threshold set to constitute an outcome. </w:t>
      </w:r>
    </w:p>
    <w:p w14:paraId="2154100E" w14:textId="77777777" w:rsidR="00872D20" w:rsidRDefault="00872D20" w:rsidP="00872D20">
      <w:pPr>
        <w:pStyle w:val="ListParagraph"/>
        <w:spacing w:after="0" w:line="240" w:lineRule="auto"/>
        <w:ind w:left="709"/>
        <w:jc w:val="both"/>
        <w:rPr>
          <w:rFonts w:eastAsia="Times New Roman" w:cs="Arial"/>
          <w:szCs w:val="24"/>
        </w:rPr>
      </w:pPr>
    </w:p>
    <w:p w14:paraId="30F8ADA6" w14:textId="77777777" w:rsidR="00872D20" w:rsidRPr="00EB452F" w:rsidRDefault="00872D20" w:rsidP="00D85BDB">
      <w:pPr>
        <w:pStyle w:val="Heading2"/>
        <w:spacing w:before="0" w:after="240" w:line="240" w:lineRule="auto"/>
        <w:rPr>
          <w:rFonts w:ascii="Arial" w:hAnsi="Arial" w:cs="Arial"/>
          <w:color w:val="auto"/>
          <w:sz w:val="24"/>
          <w:szCs w:val="24"/>
        </w:rPr>
      </w:pPr>
      <w:bookmarkStart w:id="192" w:name="_Toc462066137"/>
      <w:bookmarkStart w:id="193" w:name="_Toc485809628"/>
      <w:bookmarkStart w:id="194" w:name="_Toc485818553"/>
      <w:bookmarkStart w:id="195" w:name="_Toc486595387"/>
      <w:bookmarkStart w:id="196" w:name="_Toc53124693"/>
      <w:r w:rsidRPr="00EB452F">
        <w:rPr>
          <w:rFonts w:ascii="Arial" w:hAnsi="Arial" w:cs="Arial"/>
          <w:color w:val="auto"/>
          <w:sz w:val="24"/>
          <w:szCs w:val="24"/>
        </w:rPr>
        <w:t>Self-Employed Work</w:t>
      </w:r>
      <w:bookmarkEnd w:id="192"/>
      <w:bookmarkEnd w:id="193"/>
      <w:bookmarkEnd w:id="194"/>
      <w:bookmarkEnd w:id="195"/>
      <w:bookmarkEnd w:id="196"/>
    </w:p>
    <w:p w14:paraId="4F2A747F" w14:textId="47F1167C" w:rsidR="00872D20" w:rsidRPr="0062209A" w:rsidRDefault="00872D20" w:rsidP="00B4734E">
      <w:pPr>
        <w:pStyle w:val="ListParagraph"/>
        <w:numPr>
          <w:ilvl w:val="0"/>
          <w:numId w:val="47"/>
        </w:numPr>
        <w:spacing w:after="0" w:line="240" w:lineRule="auto"/>
        <w:ind w:left="709" w:hanging="709"/>
        <w:jc w:val="both"/>
        <w:rPr>
          <w:szCs w:val="24"/>
        </w:rPr>
      </w:pPr>
      <w:r w:rsidRPr="00EB452F">
        <w:t>The data supplied by HMRC does not contain earnings from self-employment. Therefore, self-employed outcomes will be based on duration of self-employment – please see paragraph 5.</w:t>
      </w:r>
      <w:r>
        <w:t>7</w:t>
      </w:r>
      <w:r w:rsidRPr="00EB452F">
        <w:t xml:space="preserve"> </w:t>
      </w:r>
      <w:r w:rsidR="00B860B3">
        <w:t xml:space="preserve">- </w:t>
      </w:r>
      <w:r w:rsidRPr="00EB452F">
        <w:t xml:space="preserve">and not on earnings. </w:t>
      </w:r>
      <w:r w:rsidR="006C3D49">
        <w:t>Providers</w:t>
      </w:r>
      <w:r w:rsidRPr="00EB452F">
        <w:t xml:space="preserve"> will track and claim </w:t>
      </w:r>
      <w:r w:rsidR="00457CFB">
        <w:t>S</w:t>
      </w:r>
      <w:r w:rsidRPr="00EB452F">
        <w:t>elf-</w:t>
      </w:r>
      <w:r w:rsidR="00457CFB">
        <w:t>E</w:t>
      </w:r>
      <w:r w:rsidRPr="00EB452F">
        <w:t xml:space="preserve">mployed </w:t>
      </w:r>
      <w:r w:rsidR="00457CFB">
        <w:t>O</w:t>
      </w:r>
      <w:r w:rsidRPr="00EB452F">
        <w:t xml:space="preserve">utcomes. Within five </w:t>
      </w:r>
      <w:r w:rsidR="00457CFB">
        <w:t>Working Days</w:t>
      </w:r>
      <w:r w:rsidRPr="00EB452F">
        <w:t xml:space="preserve"> of the </w:t>
      </w:r>
      <w:r w:rsidR="006C3D49">
        <w:t>Participant</w:t>
      </w:r>
      <w:r w:rsidRPr="00EB452F">
        <w:t xml:space="preserve"> informing a </w:t>
      </w:r>
      <w:r w:rsidR="00580B40">
        <w:t>Provider</w:t>
      </w:r>
      <w:r w:rsidRPr="00EB452F">
        <w:t xml:space="preserve"> they have commenced self-employment, the </w:t>
      </w:r>
      <w:r w:rsidR="00580B40">
        <w:t>Provider</w:t>
      </w:r>
      <w:r w:rsidRPr="00EB452F">
        <w:t xml:space="preserve"> must update PRaP with the date the self-employment started.</w:t>
      </w:r>
    </w:p>
    <w:p w14:paraId="2AC41902" w14:textId="77777777" w:rsidR="00872D20" w:rsidRPr="0062209A" w:rsidRDefault="00872D20" w:rsidP="00872D20">
      <w:pPr>
        <w:pStyle w:val="ListParagraph"/>
        <w:spacing w:after="0" w:line="240" w:lineRule="auto"/>
        <w:ind w:left="709"/>
        <w:jc w:val="both"/>
        <w:rPr>
          <w:szCs w:val="24"/>
        </w:rPr>
      </w:pPr>
    </w:p>
    <w:p w14:paraId="49A09F58" w14:textId="3DDEDCF6" w:rsidR="00457CFB" w:rsidRPr="00457CFB" w:rsidRDefault="00872D20" w:rsidP="00B4734E">
      <w:pPr>
        <w:pStyle w:val="ListParagraph"/>
        <w:numPr>
          <w:ilvl w:val="0"/>
          <w:numId w:val="47"/>
        </w:numPr>
        <w:spacing w:after="0" w:line="240" w:lineRule="auto"/>
        <w:ind w:left="709" w:hanging="709"/>
        <w:jc w:val="both"/>
        <w:rPr>
          <w:szCs w:val="24"/>
        </w:rPr>
      </w:pPr>
      <w:r w:rsidRPr="0062209A">
        <w:rPr>
          <w:rFonts w:cs="Calibri"/>
        </w:rPr>
        <w:t xml:space="preserve">DWP will conduct pre and/or post payment validation checks to determine whether the </w:t>
      </w:r>
      <w:r w:rsidR="00580B40">
        <w:rPr>
          <w:rFonts w:cs="Calibri"/>
        </w:rPr>
        <w:t>Provider</w:t>
      </w:r>
      <w:r w:rsidRPr="0062209A">
        <w:rPr>
          <w:rFonts w:cs="Calibri"/>
        </w:rPr>
        <w:t xml:space="preserve"> is entitled to receive payment(s) against the claims submitted. Validation checks will be performed at the optimum time(s) to allow DWP systems to be updated. Ultimately, eligibility for payment will rely on validation being confirmed independent of the </w:t>
      </w:r>
      <w:r w:rsidR="00580B40">
        <w:rPr>
          <w:rFonts w:cs="Calibri"/>
        </w:rPr>
        <w:t>Provider</w:t>
      </w:r>
      <w:r w:rsidRPr="0062209A">
        <w:rPr>
          <w:rFonts w:cs="Calibri"/>
        </w:rPr>
        <w:t xml:space="preserve"> and/or its supply chain partners. </w:t>
      </w:r>
    </w:p>
    <w:p w14:paraId="0759EDC9" w14:textId="77777777" w:rsidR="00457CFB" w:rsidRPr="00457CFB" w:rsidRDefault="00457CFB" w:rsidP="00457CFB">
      <w:pPr>
        <w:pStyle w:val="ListParagraph"/>
        <w:rPr>
          <w:rFonts w:cs="Calibri"/>
        </w:rPr>
      </w:pPr>
    </w:p>
    <w:p w14:paraId="53680CB0" w14:textId="1C2B194E" w:rsidR="00457CFB" w:rsidRPr="00457CFB" w:rsidRDefault="00872D20" w:rsidP="00B4734E">
      <w:pPr>
        <w:pStyle w:val="ListParagraph"/>
        <w:numPr>
          <w:ilvl w:val="0"/>
          <w:numId w:val="47"/>
        </w:numPr>
        <w:spacing w:after="0" w:line="240" w:lineRule="auto"/>
        <w:ind w:left="709" w:hanging="709"/>
        <w:jc w:val="both"/>
        <w:rPr>
          <w:szCs w:val="24"/>
        </w:rPr>
      </w:pPr>
      <w:r w:rsidRPr="0062209A">
        <w:rPr>
          <w:rFonts w:cs="Calibri"/>
        </w:rPr>
        <w:t xml:space="preserve">If DWP identify any fails whilst completing their manual pre-payment validation, the claim will be backed out of PRaP and will not be paid, if it is found to be a fail at the post-payment stage it will be backed out of PRaP and the payment recovered. Should a </w:t>
      </w:r>
      <w:r w:rsidR="00580B40">
        <w:rPr>
          <w:rFonts w:cs="Calibri"/>
        </w:rPr>
        <w:t>Provider</w:t>
      </w:r>
      <w:r w:rsidRPr="0062209A">
        <w:rPr>
          <w:rFonts w:cs="Calibri"/>
        </w:rPr>
        <w:t xml:space="preserve"> establish a subsequent valid self-employed outcome for the </w:t>
      </w:r>
      <w:r w:rsidR="006C3D49">
        <w:rPr>
          <w:rFonts w:cs="Calibri"/>
        </w:rPr>
        <w:t>Participant</w:t>
      </w:r>
      <w:r w:rsidRPr="0062209A">
        <w:rPr>
          <w:rFonts w:cs="Calibri"/>
        </w:rPr>
        <w:t xml:space="preserve">, the line will be available for them in PRaP, to resubmit another claim. It is expected that the necessary steps will have been taken to establish the validity of the claim and the information supplied with it. Including the initial </w:t>
      </w:r>
      <w:r w:rsidR="00D12A45" w:rsidRPr="0062209A">
        <w:rPr>
          <w:rFonts w:cs="Calibri"/>
        </w:rPr>
        <w:t>claim,</w:t>
      </w:r>
      <w:r w:rsidRPr="0062209A">
        <w:rPr>
          <w:rFonts w:cs="Calibri"/>
        </w:rPr>
        <w:t xml:space="preserve"> the </w:t>
      </w:r>
      <w:r w:rsidR="00580B40">
        <w:rPr>
          <w:rFonts w:cs="Calibri"/>
        </w:rPr>
        <w:t>Provider</w:t>
      </w:r>
      <w:r w:rsidRPr="0062209A">
        <w:rPr>
          <w:rFonts w:cs="Calibri"/>
        </w:rPr>
        <w:t xml:space="preserve"> will be allowed a total of three attempts to make a claim, should these fail, the self-employment line will be closed down for that </w:t>
      </w:r>
      <w:r w:rsidR="006C3D49">
        <w:rPr>
          <w:rFonts w:cs="Calibri"/>
        </w:rPr>
        <w:t>Participant</w:t>
      </w:r>
      <w:r w:rsidRPr="0062209A">
        <w:rPr>
          <w:rFonts w:cs="Calibri"/>
        </w:rPr>
        <w:t xml:space="preserve"> and a fourth attempt will not be allowed (an employed outcome will still be possible).</w:t>
      </w:r>
    </w:p>
    <w:p w14:paraId="63D2C72C" w14:textId="77777777" w:rsidR="00457CFB" w:rsidRPr="00457CFB" w:rsidRDefault="00457CFB" w:rsidP="00457CFB">
      <w:pPr>
        <w:pStyle w:val="ListParagraph"/>
        <w:rPr>
          <w:rFonts w:cs="Calibri"/>
        </w:rPr>
      </w:pPr>
    </w:p>
    <w:p w14:paraId="400038A5" w14:textId="26F68663" w:rsidR="00872D20" w:rsidRPr="0062209A" w:rsidRDefault="00872D20" w:rsidP="00B4734E">
      <w:pPr>
        <w:pStyle w:val="ListParagraph"/>
        <w:numPr>
          <w:ilvl w:val="0"/>
          <w:numId w:val="47"/>
        </w:numPr>
        <w:spacing w:after="0" w:line="240" w:lineRule="auto"/>
        <w:ind w:left="709" w:hanging="709"/>
        <w:jc w:val="both"/>
        <w:rPr>
          <w:szCs w:val="24"/>
        </w:rPr>
      </w:pPr>
      <w:r w:rsidRPr="0062209A">
        <w:rPr>
          <w:rFonts w:cs="Calibri"/>
        </w:rPr>
        <w:t>If a third claim is attempted</w:t>
      </w:r>
      <w:r w:rsidR="00D12A45">
        <w:rPr>
          <w:rFonts w:cs="Calibri"/>
        </w:rPr>
        <w:t>,</w:t>
      </w:r>
      <w:r w:rsidRPr="0062209A">
        <w:rPr>
          <w:rFonts w:cs="Calibri"/>
        </w:rPr>
        <w:t xml:space="preserve"> it will be the subject of a final reassessment overseen by a Senior Executive Officer (or above) member of DWP staff to ensure all processes and procedures have been followed correctly. DWP will monitor the number of failed claims for assurance and performance management purposes.</w:t>
      </w:r>
    </w:p>
    <w:p w14:paraId="6389E064" w14:textId="77777777" w:rsidR="00872D20" w:rsidRPr="0062209A" w:rsidRDefault="00872D20" w:rsidP="00872D20">
      <w:pPr>
        <w:pStyle w:val="ListParagraph"/>
        <w:spacing w:after="0" w:line="240" w:lineRule="auto"/>
        <w:ind w:left="709"/>
        <w:jc w:val="both"/>
        <w:rPr>
          <w:szCs w:val="24"/>
        </w:rPr>
      </w:pPr>
    </w:p>
    <w:p w14:paraId="3B723CFC" w14:textId="77777777" w:rsidR="00872D20" w:rsidRPr="0062209A" w:rsidRDefault="00872D20" w:rsidP="00B4734E">
      <w:pPr>
        <w:pStyle w:val="ListParagraph"/>
        <w:numPr>
          <w:ilvl w:val="0"/>
          <w:numId w:val="47"/>
        </w:numPr>
        <w:spacing w:after="0" w:line="240" w:lineRule="auto"/>
        <w:ind w:left="709" w:hanging="709"/>
        <w:jc w:val="both"/>
        <w:rPr>
          <w:szCs w:val="24"/>
        </w:rPr>
      </w:pPr>
      <w:r w:rsidRPr="0062209A">
        <w:rPr>
          <w:rFonts w:eastAsia="Times New Roman" w:cs="Arial"/>
          <w:szCs w:val="24"/>
        </w:rPr>
        <w:t xml:space="preserve">Claims which fail any pre-payment validation checks may not be paid. Claims which DWP is unable to conclusively validate/invalidate in post payment validation will be apportioned as passes or fails.  Apportioning of these ‘unable to validate’ claims will be in line with the proportion of claims from </w:t>
      </w:r>
      <w:r w:rsidRPr="0062209A">
        <w:rPr>
          <w:rFonts w:eastAsia="Times New Roman" w:cs="Arial"/>
          <w:szCs w:val="24"/>
        </w:rPr>
        <w:lastRenderedPageBreak/>
        <w:t>the same period which were conclusively passed/failed. DWP will in any case recover any overpayment(s) including any associated with claims failing validation and any claims which DWP has been unable to conclusively validate/invalidate and which are apportioned as fails. This will be in accordance with the provision in the T&amp;Cs of the contract.</w:t>
      </w:r>
    </w:p>
    <w:p w14:paraId="289A7587" w14:textId="77777777" w:rsidR="00872D20" w:rsidRPr="0062209A" w:rsidRDefault="00872D20" w:rsidP="00872D20">
      <w:pPr>
        <w:pStyle w:val="ListParagraph"/>
        <w:spacing w:after="0" w:line="240" w:lineRule="auto"/>
        <w:ind w:left="709"/>
        <w:jc w:val="both"/>
        <w:rPr>
          <w:szCs w:val="24"/>
        </w:rPr>
      </w:pPr>
    </w:p>
    <w:p w14:paraId="489B77B0" w14:textId="77777777" w:rsidR="00872D20" w:rsidRPr="0062209A" w:rsidRDefault="00872D20" w:rsidP="00B4734E">
      <w:pPr>
        <w:pStyle w:val="ListParagraph"/>
        <w:numPr>
          <w:ilvl w:val="0"/>
          <w:numId w:val="47"/>
        </w:numPr>
        <w:spacing w:after="0" w:line="240" w:lineRule="auto"/>
        <w:ind w:left="709" w:hanging="709"/>
        <w:jc w:val="both"/>
        <w:rPr>
          <w:szCs w:val="24"/>
        </w:rPr>
      </w:pPr>
      <w:r w:rsidRPr="0062209A">
        <w:rPr>
          <w:rFonts w:eastAsia="Times New Roman" w:cs="Arial"/>
          <w:szCs w:val="24"/>
        </w:rPr>
        <w:t>Where, in any period, DWP checks less than 100% of the available claims it may extrapolate, across the total population of self-employed claims from the same period, the error rate consequent to checks conducted on a sample of claims (which will have been drawn on a random basis) and recover any consequent overpayment(s). The contract T&amp;Cs will detail how the error rate is derived but in summary it is the fails (i.e. the actual fails plus those unable to validate claims apportioned as fails) divided by the total claims checked. This will be done in accordance with the provision in the T&amp;Cs of the contract.</w:t>
      </w:r>
    </w:p>
    <w:p w14:paraId="3E73774D" w14:textId="77777777" w:rsidR="00872D20" w:rsidRPr="0062209A" w:rsidRDefault="00872D20" w:rsidP="00872D20">
      <w:pPr>
        <w:pStyle w:val="ListParagraph"/>
        <w:spacing w:after="0" w:line="240" w:lineRule="auto"/>
        <w:ind w:left="709"/>
        <w:jc w:val="both"/>
        <w:rPr>
          <w:szCs w:val="24"/>
        </w:rPr>
      </w:pPr>
    </w:p>
    <w:p w14:paraId="6EB4907F" w14:textId="00DF0B93" w:rsidR="00872D20" w:rsidRPr="00EB452F" w:rsidRDefault="00872D20" w:rsidP="00D85BDB">
      <w:pPr>
        <w:pStyle w:val="Heading2"/>
        <w:spacing w:before="0" w:after="240" w:line="240" w:lineRule="auto"/>
        <w:rPr>
          <w:rFonts w:ascii="Arial" w:hAnsi="Arial" w:cs="Arial"/>
          <w:color w:val="auto"/>
          <w:sz w:val="24"/>
          <w:szCs w:val="24"/>
        </w:rPr>
      </w:pPr>
      <w:bookmarkStart w:id="197" w:name="_Toc485809629"/>
      <w:bookmarkStart w:id="198" w:name="_Toc485818554"/>
      <w:bookmarkStart w:id="199" w:name="_Toc486595388"/>
      <w:bookmarkStart w:id="200" w:name="_Toc53124694"/>
      <w:r w:rsidRPr="00EB452F">
        <w:rPr>
          <w:rFonts w:ascii="Arial" w:hAnsi="Arial" w:cs="Arial"/>
          <w:color w:val="auto"/>
          <w:sz w:val="24"/>
          <w:szCs w:val="24"/>
        </w:rPr>
        <w:t xml:space="preserve">Payments to </w:t>
      </w:r>
      <w:r w:rsidR="006C3D49">
        <w:rPr>
          <w:rFonts w:ascii="Arial" w:hAnsi="Arial" w:cs="Arial"/>
          <w:color w:val="auto"/>
          <w:sz w:val="24"/>
          <w:szCs w:val="24"/>
        </w:rPr>
        <w:t>Providers</w:t>
      </w:r>
      <w:bookmarkEnd w:id="197"/>
      <w:bookmarkEnd w:id="198"/>
      <w:bookmarkEnd w:id="199"/>
      <w:bookmarkEnd w:id="200"/>
    </w:p>
    <w:p w14:paraId="20185BF0" w14:textId="77777777" w:rsidR="00872D20" w:rsidRPr="0062209A" w:rsidRDefault="00872D20" w:rsidP="00B4734E">
      <w:pPr>
        <w:pStyle w:val="ListParagraph"/>
        <w:numPr>
          <w:ilvl w:val="0"/>
          <w:numId w:val="47"/>
        </w:numPr>
        <w:spacing w:after="0" w:line="240" w:lineRule="auto"/>
        <w:ind w:left="709" w:hanging="709"/>
        <w:jc w:val="both"/>
        <w:rPr>
          <w:szCs w:val="24"/>
        </w:rPr>
      </w:pPr>
      <w:r w:rsidRPr="0062209A">
        <w:rPr>
          <w:rFonts w:eastAsia="Times New Roman" w:cs="Arial"/>
          <w:szCs w:val="24"/>
          <w:lang w:eastAsia="en-GB"/>
        </w:rPr>
        <w:t xml:space="preserve">All payments will be made through </w:t>
      </w:r>
      <w:r w:rsidRPr="00EB452F">
        <w:t>PRaP</w:t>
      </w:r>
      <w:r w:rsidRPr="0062209A">
        <w:rPr>
          <w:rFonts w:eastAsia="Times New Roman" w:cs="Arial"/>
          <w:szCs w:val="24"/>
          <w:lang w:eastAsia="en-GB"/>
        </w:rPr>
        <w:t xml:space="preserve"> in line with the amounts agreed in the contract payment schedules, which will be attached to the T&amp;Cs. Please note that DWP can only make direct payments to UK bank accounts.</w:t>
      </w:r>
    </w:p>
    <w:bookmarkEnd w:id="168"/>
    <w:bookmarkEnd w:id="169"/>
    <w:bookmarkEnd w:id="170"/>
    <w:p w14:paraId="3705BCFE" w14:textId="77777777" w:rsidR="00A316F3" w:rsidRPr="00A316F3" w:rsidRDefault="00A316F3" w:rsidP="00A316F3">
      <w:pPr>
        <w:autoSpaceDE w:val="0"/>
        <w:autoSpaceDN w:val="0"/>
        <w:adjustRightInd w:val="0"/>
        <w:spacing w:after="0" w:line="240" w:lineRule="auto"/>
        <w:jc w:val="both"/>
        <w:rPr>
          <w:b/>
        </w:rPr>
      </w:pPr>
    </w:p>
    <w:p w14:paraId="3EB0A101" w14:textId="77777777" w:rsidR="00731BF5" w:rsidRDefault="00731BF5" w:rsidP="003D033F">
      <w:pPr>
        <w:spacing w:after="0" w:line="240" w:lineRule="auto"/>
        <w:jc w:val="both"/>
        <w:rPr>
          <w:rFonts w:eastAsia="Times New Roman" w:cs="Arial"/>
          <w:b/>
          <w:szCs w:val="24"/>
        </w:rPr>
      </w:pPr>
    </w:p>
    <w:p w14:paraId="674483A2" w14:textId="77777777" w:rsidR="00731BF5" w:rsidRDefault="00731BF5" w:rsidP="003D033F">
      <w:pPr>
        <w:spacing w:after="0" w:line="240" w:lineRule="auto"/>
        <w:jc w:val="both"/>
        <w:rPr>
          <w:rFonts w:eastAsia="Times New Roman" w:cs="Arial"/>
          <w:b/>
          <w:szCs w:val="24"/>
        </w:rPr>
      </w:pPr>
    </w:p>
    <w:p w14:paraId="62C617E6" w14:textId="77777777" w:rsidR="00731BF5" w:rsidRDefault="00731BF5" w:rsidP="003D033F">
      <w:pPr>
        <w:spacing w:after="0" w:line="240" w:lineRule="auto"/>
        <w:jc w:val="both"/>
        <w:rPr>
          <w:rFonts w:eastAsia="Times New Roman" w:cs="Arial"/>
          <w:b/>
          <w:szCs w:val="24"/>
        </w:rPr>
      </w:pPr>
    </w:p>
    <w:p w14:paraId="798DB7E2" w14:textId="77777777" w:rsidR="00731BF5" w:rsidRDefault="00731BF5" w:rsidP="003D033F">
      <w:pPr>
        <w:spacing w:after="0" w:line="240" w:lineRule="auto"/>
        <w:jc w:val="both"/>
        <w:rPr>
          <w:rFonts w:eastAsia="Times New Roman" w:cs="Arial"/>
          <w:b/>
          <w:szCs w:val="24"/>
        </w:rPr>
      </w:pPr>
    </w:p>
    <w:p w14:paraId="763EF47A" w14:textId="77777777" w:rsidR="00731BF5" w:rsidRDefault="00731BF5" w:rsidP="003D033F">
      <w:pPr>
        <w:spacing w:after="0" w:line="240" w:lineRule="auto"/>
        <w:jc w:val="both"/>
        <w:rPr>
          <w:rFonts w:eastAsia="Times New Roman" w:cs="Arial"/>
          <w:b/>
          <w:szCs w:val="24"/>
        </w:rPr>
      </w:pPr>
    </w:p>
    <w:p w14:paraId="75074EAE" w14:textId="77777777" w:rsidR="00731BF5" w:rsidRDefault="00731BF5" w:rsidP="003D033F">
      <w:pPr>
        <w:spacing w:after="0" w:line="240" w:lineRule="auto"/>
        <w:jc w:val="both"/>
        <w:rPr>
          <w:rFonts w:eastAsia="Times New Roman" w:cs="Arial"/>
          <w:b/>
          <w:szCs w:val="24"/>
        </w:rPr>
      </w:pPr>
    </w:p>
    <w:p w14:paraId="32E5FDFA" w14:textId="77777777" w:rsidR="00731BF5" w:rsidRDefault="00731BF5" w:rsidP="003D033F">
      <w:pPr>
        <w:spacing w:after="0" w:line="240" w:lineRule="auto"/>
        <w:jc w:val="both"/>
        <w:rPr>
          <w:rFonts w:eastAsia="Times New Roman" w:cs="Arial"/>
          <w:b/>
          <w:szCs w:val="24"/>
        </w:rPr>
      </w:pPr>
    </w:p>
    <w:p w14:paraId="07B2C3C0" w14:textId="77777777" w:rsidR="00731BF5" w:rsidRDefault="00731BF5" w:rsidP="003D033F">
      <w:pPr>
        <w:spacing w:after="0" w:line="240" w:lineRule="auto"/>
        <w:jc w:val="both"/>
        <w:rPr>
          <w:rFonts w:eastAsia="Times New Roman" w:cs="Arial"/>
          <w:b/>
          <w:szCs w:val="24"/>
        </w:rPr>
      </w:pPr>
    </w:p>
    <w:p w14:paraId="41286886" w14:textId="77777777" w:rsidR="00D12A45" w:rsidRDefault="00D12A45" w:rsidP="00731BF5">
      <w:pPr>
        <w:pStyle w:val="Heading1"/>
        <w:spacing w:before="0" w:line="240" w:lineRule="auto"/>
        <w:rPr>
          <w:rFonts w:ascii="Arial" w:hAnsi="Arial" w:cs="Arial"/>
          <w:color w:val="auto"/>
          <w:sz w:val="36"/>
          <w:szCs w:val="36"/>
        </w:rPr>
        <w:sectPr w:rsidR="00D12A45" w:rsidSect="002F2D0D">
          <w:footerReference w:type="default" r:id="rId10"/>
          <w:pgSz w:w="11906" w:h="16838"/>
          <w:pgMar w:top="1134" w:right="1440" w:bottom="1134" w:left="1440" w:header="709" w:footer="709" w:gutter="0"/>
          <w:cols w:space="708"/>
          <w:docGrid w:linePitch="360"/>
        </w:sectPr>
      </w:pPr>
      <w:bookmarkStart w:id="201" w:name="_Toc485809630"/>
      <w:bookmarkStart w:id="202" w:name="_Toc485818555"/>
      <w:bookmarkStart w:id="203" w:name="_Toc486595389"/>
    </w:p>
    <w:p w14:paraId="203A652A" w14:textId="5A0C34B6" w:rsidR="00731BF5" w:rsidRPr="00EB452F" w:rsidRDefault="00731BF5" w:rsidP="00731BF5">
      <w:pPr>
        <w:pStyle w:val="Heading1"/>
        <w:spacing w:before="0" w:line="240" w:lineRule="auto"/>
        <w:rPr>
          <w:rFonts w:ascii="Arial" w:hAnsi="Arial" w:cs="Arial"/>
          <w:sz w:val="36"/>
          <w:szCs w:val="36"/>
        </w:rPr>
      </w:pPr>
      <w:bookmarkStart w:id="204" w:name="_Toc53124695"/>
      <w:r w:rsidRPr="00EB452F">
        <w:rPr>
          <w:rFonts w:ascii="Arial" w:hAnsi="Arial" w:cs="Arial"/>
          <w:color w:val="auto"/>
          <w:sz w:val="36"/>
          <w:szCs w:val="36"/>
        </w:rPr>
        <w:lastRenderedPageBreak/>
        <w:t xml:space="preserve">Section 6: </w:t>
      </w:r>
      <w:r w:rsidR="00580B40">
        <w:rPr>
          <w:rFonts w:ascii="Arial" w:hAnsi="Arial" w:cs="Arial"/>
          <w:color w:val="auto"/>
          <w:sz w:val="36"/>
          <w:szCs w:val="36"/>
        </w:rPr>
        <w:t>Provider</w:t>
      </w:r>
      <w:r w:rsidRPr="00EB452F">
        <w:rPr>
          <w:rFonts w:ascii="Arial" w:hAnsi="Arial" w:cs="Arial"/>
          <w:color w:val="auto"/>
          <w:sz w:val="36"/>
          <w:szCs w:val="36"/>
        </w:rPr>
        <w:t xml:space="preserve"> Assurance and Governance</w:t>
      </w:r>
      <w:bookmarkEnd w:id="201"/>
      <w:bookmarkEnd w:id="202"/>
      <w:bookmarkEnd w:id="203"/>
      <w:bookmarkEnd w:id="204"/>
    </w:p>
    <w:p w14:paraId="5F2DA5ED" w14:textId="77777777" w:rsidR="00731BF5" w:rsidRDefault="00731BF5" w:rsidP="003D033F">
      <w:pPr>
        <w:spacing w:after="0" w:line="240" w:lineRule="auto"/>
        <w:jc w:val="both"/>
        <w:rPr>
          <w:rFonts w:eastAsia="Times New Roman" w:cs="Arial"/>
          <w:b/>
          <w:szCs w:val="24"/>
        </w:rPr>
      </w:pPr>
    </w:p>
    <w:p w14:paraId="12198794" w14:textId="21D23987" w:rsidR="00731BF5" w:rsidRPr="00EB452F" w:rsidRDefault="00731BF5" w:rsidP="00D85BDB">
      <w:pPr>
        <w:pStyle w:val="Heading2"/>
        <w:spacing w:before="0" w:after="240" w:line="240" w:lineRule="auto"/>
        <w:rPr>
          <w:rFonts w:ascii="Arial" w:hAnsi="Arial" w:cs="Arial"/>
          <w:color w:val="auto"/>
          <w:sz w:val="24"/>
          <w:szCs w:val="24"/>
        </w:rPr>
      </w:pPr>
      <w:bookmarkStart w:id="205" w:name="_Toc471827613"/>
      <w:bookmarkStart w:id="206" w:name="_Toc485809631"/>
      <w:bookmarkStart w:id="207" w:name="_Toc485818556"/>
      <w:bookmarkStart w:id="208" w:name="_Toc486595390"/>
      <w:bookmarkStart w:id="209" w:name="_Toc53124696"/>
      <w:r w:rsidRPr="00EB452F">
        <w:rPr>
          <w:rFonts w:ascii="Arial" w:hAnsi="Arial" w:cs="Arial"/>
          <w:color w:val="auto"/>
          <w:sz w:val="24"/>
          <w:szCs w:val="24"/>
        </w:rPr>
        <w:t xml:space="preserve">Contracted Employment </w:t>
      </w:r>
      <w:r w:rsidR="004F6006">
        <w:rPr>
          <w:rFonts w:ascii="Arial" w:hAnsi="Arial" w:cs="Arial"/>
          <w:color w:val="auto"/>
          <w:sz w:val="24"/>
          <w:szCs w:val="24"/>
        </w:rPr>
        <w:t>Programme</w:t>
      </w:r>
      <w:r w:rsidRPr="00EB452F">
        <w:rPr>
          <w:rFonts w:ascii="Arial" w:hAnsi="Arial" w:cs="Arial"/>
          <w:color w:val="auto"/>
          <w:sz w:val="24"/>
          <w:szCs w:val="24"/>
        </w:rPr>
        <w:t xml:space="preserve">s </w:t>
      </w:r>
      <w:r w:rsidR="003C7DA5">
        <w:rPr>
          <w:rFonts w:ascii="Arial" w:hAnsi="Arial" w:cs="Arial"/>
          <w:color w:val="auto"/>
          <w:sz w:val="24"/>
          <w:szCs w:val="24"/>
        </w:rPr>
        <w:t>Provider</w:t>
      </w:r>
      <w:r w:rsidRPr="00EB452F">
        <w:rPr>
          <w:rFonts w:ascii="Arial" w:hAnsi="Arial" w:cs="Arial"/>
          <w:color w:val="auto"/>
          <w:sz w:val="24"/>
          <w:szCs w:val="24"/>
        </w:rPr>
        <w:t xml:space="preserve"> Assurance Team</w:t>
      </w:r>
      <w:bookmarkEnd w:id="205"/>
      <w:bookmarkEnd w:id="206"/>
      <w:bookmarkEnd w:id="207"/>
      <w:bookmarkEnd w:id="208"/>
      <w:bookmarkEnd w:id="209"/>
    </w:p>
    <w:p w14:paraId="7872FE72" w14:textId="4032831F" w:rsidR="00731BF5"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62209A">
        <w:rPr>
          <w:color w:val="000000" w:themeColor="text1"/>
        </w:rPr>
        <w:t xml:space="preserve">The primary purpose of the Contracted Employment </w:t>
      </w:r>
      <w:r w:rsidR="004F6006">
        <w:rPr>
          <w:color w:val="000000" w:themeColor="text1"/>
        </w:rPr>
        <w:t>Programme</w:t>
      </w:r>
      <w:r w:rsidRPr="0062209A">
        <w:rPr>
          <w:color w:val="000000" w:themeColor="text1"/>
        </w:rPr>
        <w:t xml:space="preserve">s (CEP) </w:t>
      </w:r>
      <w:r w:rsidR="003C7DA5">
        <w:rPr>
          <w:color w:val="000000" w:themeColor="text1"/>
        </w:rPr>
        <w:t>Provider</w:t>
      </w:r>
      <w:r w:rsidRPr="0062209A">
        <w:rPr>
          <w:color w:val="000000" w:themeColor="text1"/>
        </w:rPr>
        <w:t xml:space="preserve"> Assurance Team (PAT) is to provide the DWP CEP Director with an assurance that </w:t>
      </w:r>
      <w:r w:rsidR="00580B40">
        <w:rPr>
          <w:color w:val="000000" w:themeColor="text1"/>
        </w:rPr>
        <w:t>Provider</w:t>
      </w:r>
      <w:r w:rsidRPr="0062209A">
        <w:rPr>
          <w:rFonts w:cs="Arial"/>
          <w:color w:val="000000" w:themeColor="text1"/>
          <w:szCs w:val="24"/>
        </w:rPr>
        <w:t xml:space="preserve"> systems of internal control are such that payments made to </w:t>
      </w:r>
      <w:r w:rsidR="00BC2F3A">
        <w:rPr>
          <w:rFonts w:cs="Arial"/>
          <w:color w:val="000000" w:themeColor="text1"/>
          <w:szCs w:val="24"/>
        </w:rPr>
        <w:t xml:space="preserve">the </w:t>
      </w:r>
      <w:r w:rsidR="00580B40">
        <w:rPr>
          <w:rFonts w:cs="Arial"/>
          <w:color w:val="000000" w:themeColor="text1"/>
          <w:szCs w:val="24"/>
        </w:rPr>
        <w:t>Provider</w:t>
      </w:r>
      <w:r w:rsidRPr="0062209A">
        <w:rPr>
          <w:rFonts w:cs="Arial"/>
          <w:color w:val="000000" w:themeColor="text1"/>
          <w:szCs w:val="24"/>
        </w:rPr>
        <w:t xml:space="preserve"> are in accordance with DWP and Treasury requirements.</w:t>
      </w:r>
    </w:p>
    <w:p w14:paraId="6E9858C4" w14:textId="77777777" w:rsidR="00731BF5" w:rsidRDefault="00731BF5" w:rsidP="00731BF5">
      <w:pPr>
        <w:pStyle w:val="ListParagraph"/>
        <w:spacing w:after="0" w:line="240" w:lineRule="auto"/>
        <w:ind w:left="709" w:hanging="709"/>
        <w:jc w:val="both"/>
        <w:rPr>
          <w:rFonts w:cs="Arial"/>
          <w:color w:val="000000" w:themeColor="text1"/>
          <w:szCs w:val="24"/>
        </w:rPr>
      </w:pPr>
    </w:p>
    <w:p w14:paraId="6592530F" w14:textId="7B0169F1" w:rsidR="00731BF5"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62209A">
        <w:rPr>
          <w:rFonts w:cs="Arial"/>
          <w:color w:val="000000" w:themeColor="text1"/>
          <w:szCs w:val="24"/>
        </w:rPr>
        <w:t xml:space="preserve">PAT reviews and tests </w:t>
      </w:r>
      <w:r w:rsidR="00BC2F3A">
        <w:rPr>
          <w:rFonts w:cs="Arial"/>
          <w:color w:val="000000" w:themeColor="text1"/>
          <w:szCs w:val="24"/>
        </w:rPr>
        <w:t xml:space="preserve">the </w:t>
      </w:r>
      <w:r w:rsidR="00580B40">
        <w:rPr>
          <w:rFonts w:cs="Arial"/>
          <w:color w:val="000000" w:themeColor="text1"/>
          <w:szCs w:val="24"/>
        </w:rPr>
        <w:t>Provider</w:t>
      </w:r>
      <w:r w:rsidR="00BC2F3A">
        <w:rPr>
          <w:rFonts w:cs="Arial"/>
          <w:color w:val="000000" w:themeColor="text1"/>
          <w:szCs w:val="24"/>
        </w:rPr>
        <w:t>’s</w:t>
      </w:r>
      <w:r w:rsidRPr="0062209A">
        <w:rPr>
          <w:rFonts w:cs="Arial"/>
          <w:color w:val="000000" w:themeColor="text1"/>
          <w:szCs w:val="24"/>
        </w:rPr>
        <w:t xml:space="preserve"> systems of internal control to establish how effective they are at managing risk to DWP in relation to CEP expenditure, service delivery and data security.</w:t>
      </w:r>
    </w:p>
    <w:p w14:paraId="39894A08" w14:textId="77777777" w:rsidR="00731BF5" w:rsidRDefault="00731BF5" w:rsidP="00731BF5">
      <w:pPr>
        <w:pStyle w:val="ListParagraph"/>
        <w:spacing w:after="0" w:line="240" w:lineRule="auto"/>
        <w:ind w:left="709" w:hanging="709"/>
        <w:jc w:val="both"/>
        <w:rPr>
          <w:rFonts w:cs="Arial"/>
          <w:color w:val="000000" w:themeColor="text1"/>
          <w:szCs w:val="24"/>
        </w:rPr>
      </w:pPr>
    </w:p>
    <w:p w14:paraId="62E9D7BE" w14:textId="4AE382B0" w:rsidR="00731BF5" w:rsidRPr="0062209A"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EB452F">
        <w:t xml:space="preserve">This work is carried out by PAT by reviewing </w:t>
      </w:r>
      <w:r w:rsidR="00BC2F3A">
        <w:t xml:space="preserve">the </w:t>
      </w:r>
      <w:r w:rsidR="00580B40">
        <w:t>Provider</w:t>
      </w:r>
      <w:r w:rsidR="00BC2F3A">
        <w:t>’s</w:t>
      </w:r>
      <w:r w:rsidRPr="00EB452F">
        <w:t xml:space="preserve"> internal control systems to assess their ability to manage risk across these key areas</w:t>
      </w:r>
      <w:r w:rsidRPr="0062209A">
        <w:rPr>
          <w:szCs w:val="24"/>
        </w:rPr>
        <w:t>:</w:t>
      </w:r>
      <w:r w:rsidRPr="0062209A">
        <w:rPr>
          <w:b/>
          <w:szCs w:val="24"/>
        </w:rPr>
        <w:t xml:space="preserve"> </w:t>
      </w:r>
    </w:p>
    <w:p w14:paraId="40066EC3" w14:textId="77777777" w:rsidR="00731BF5" w:rsidRPr="0062209A" w:rsidRDefault="00731BF5" w:rsidP="00731BF5">
      <w:pPr>
        <w:pStyle w:val="ListParagraph"/>
        <w:spacing w:after="0" w:line="240" w:lineRule="auto"/>
        <w:ind w:left="709"/>
        <w:jc w:val="both"/>
        <w:rPr>
          <w:rFonts w:cs="Arial"/>
          <w:color w:val="000000" w:themeColor="text1"/>
          <w:szCs w:val="24"/>
        </w:rPr>
      </w:pPr>
    </w:p>
    <w:p w14:paraId="51D40768" w14:textId="07A78A13" w:rsidR="00731BF5" w:rsidRPr="00EB452F" w:rsidRDefault="00731BF5" w:rsidP="00731BF5">
      <w:pPr>
        <w:spacing w:after="0" w:line="240" w:lineRule="auto"/>
        <w:ind w:left="709"/>
        <w:jc w:val="both"/>
      </w:pPr>
      <w:r w:rsidRPr="00EB452F">
        <w:rPr>
          <w:b/>
        </w:rPr>
        <w:t>Governance Arrangements</w:t>
      </w:r>
      <w:r w:rsidRPr="00EB452F">
        <w:t xml:space="preserve"> – covering the </w:t>
      </w:r>
      <w:r w:rsidR="00580B40">
        <w:t>Provider</w:t>
      </w:r>
      <w:r w:rsidRPr="00EB452F">
        <w:t>’s governance arrangements, systems for tracking and reporting performance and their anti-fraud measures;</w:t>
      </w:r>
    </w:p>
    <w:p w14:paraId="4E2CEF15" w14:textId="77777777" w:rsidR="00731BF5" w:rsidRPr="00EB452F" w:rsidRDefault="00731BF5" w:rsidP="00731BF5">
      <w:pPr>
        <w:spacing w:after="0" w:line="240" w:lineRule="auto"/>
        <w:ind w:left="709"/>
        <w:jc w:val="both"/>
        <w:rPr>
          <w:szCs w:val="24"/>
        </w:rPr>
      </w:pPr>
    </w:p>
    <w:p w14:paraId="2CDCCB5A" w14:textId="74CCC4E8" w:rsidR="00731BF5" w:rsidRPr="00EB452F" w:rsidRDefault="00731BF5" w:rsidP="00731BF5">
      <w:pPr>
        <w:spacing w:after="0" w:line="240" w:lineRule="auto"/>
        <w:ind w:left="709"/>
        <w:jc w:val="both"/>
      </w:pPr>
      <w:r w:rsidRPr="00EB452F">
        <w:rPr>
          <w:b/>
        </w:rPr>
        <w:t>Service Delivery</w:t>
      </w:r>
      <w:r w:rsidRPr="00EB452F">
        <w:t xml:space="preserve"> – includes the </w:t>
      </w:r>
      <w:r w:rsidR="00580B40">
        <w:t>Provider</w:t>
      </w:r>
      <w:r w:rsidRPr="00EB452F">
        <w:t xml:space="preserve">’s systems for starting, ending and moving </w:t>
      </w:r>
      <w:r w:rsidR="006C3D49">
        <w:t>Participants</w:t>
      </w:r>
      <w:r w:rsidRPr="00EB452F">
        <w:t xml:space="preserve"> through provision and generally looks to ensure that DWP is getting the service it is paying for. This section also covers management of the supply chain;</w:t>
      </w:r>
    </w:p>
    <w:p w14:paraId="2D72038E" w14:textId="77777777" w:rsidR="00731BF5" w:rsidRPr="00EB452F" w:rsidRDefault="00731BF5" w:rsidP="00731BF5">
      <w:pPr>
        <w:spacing w:after="0" w:line="240" w:lineRule="auto"/>
        <w:ind w:left="709"/>
        <w:jc w:val="both"/>
        <w:rPr>
          <w:szCs w:val="24"/>
        </w:rPr>
      </w:pPr>
    </w:p>
    <w:p w14:paraId="09FF197C" w14:textId="55C59DFD" w:rsidR="00731BF5" w:rsidRPr="00EB452F" w:rsidRDefault="00731BF5" w:rsidP="00731BF5">
      <w:pPr>
        <w:spacing w:after="0" w:line="240" w:lineRule="auto"/>
        <w:ind w:left="709"/>
        <w:jc w:val="both"/>
      </w:pPr>
      <w:r w:rsidRPr="00EB452F">
        <w:rPr>
          <w:b/>
        </w:rPr>
        <w:t>Claim Procedures and Payments</w:t>
      </w:r>
      <w:r w:rsidRPr="00EB452F">
        <w:t xml:space="preserve"> – looks t</w:t>
      </w:r>
      <w:r w:rsidR="00BC2F3A">
        <w:t xml:space="preserve">o ensure that the </w:t>
      </w:r>
      <w:r w:rsidR="00580B40">
        <w:t>Provider</w:t>
      </w:r>
      <w:r w:rsidR="00BC2F3A">
        <w:t xml:space="preserve"> has</w:t>
      </w:r>
      <w:r w:rsidRPr="00EB452F">
        <w:t xml:space="preserve"> in place effective systems to support their claims for payment, including appropriate segregation of duties; </w:t>
      </w:r>
    </w:p>
    <w:p w14:paraId="1A8154AF" w14:textId="77777777" w:rsidR="00731BF5" w:rsidRPr="00EB452F" w:rsidRDefault="00731BF5" w:rsidP="00731BF5">
      <w:pPr>
        <w:spacing w:after="0" w:line="240" w:lineRule="auto"/>
        <w:ind w:left="709"/>
        <w:jc w:val="both"/>
        <w:rPr>
          <w:szCs w:val="24"/>
        </w:rPr>
      </w:pPr>
    </w:p>
    <w:p w14:paraId="6E9A7E9C" w14:textId="02E1F5D4" w:rsidR="00731BF5" w:rsidRPr="00EB452F" w:rsidRDefault="00731BF5" w:rsidP="00731BF5">
      <w:pPr>
        <w:spacing w:after="0" w:line="240" w:lineRule="auto"/>
        <w:ind w:left="709"/>
        <w:jc w:val="both"/>
        <w:rPr>
          <w:rFonts w:eastAsia="Times New Roman" w:cs="Arial"/>
          <w:szCs w:val="24"/>
        </w:rPr>
      </w:pPr>
      <w:r w:rsidRPr="00EB452F">
        <w:rPr>
          <w:b/>
        </w:rPr>
        <w:t>Data Security</w:t>
      </w:r>
      <w:r w:rsidRPr="00EB452F">
        <w:t xml:space="preserve"> – </w:t>
      </w:r>
      <w:r w:rsidRPr="00EB452F">
        <w:rPr>
          <w:rFonts w:eastAsia="Times New Roman" w:cs="Arial"/>
          <w:szCs w:val="24"/>
        </w:rPr>
        <w:t xml:space="preserve">looks to ensure that </w:t>
      </w:r>
      <w:r w:rsidR="00BC2F3A">
        <w:rPr>
          <w:rFonts w:eastAsia="Times New Roman" w:cs="Arial"/>
          <w:szCs w:val="24"/>
        </w:rPr>
        <w:t xml:space="preserve">the </w:t>
      </w:r>
      <w:r w:rsidR="00580B40">
        <w:rPr>
          <w:rFonts w:eastAsia="Times New Roman" w:cs="Arial"/>
          <w:szCs w:val="24"/>
        </w:rPr>
        <w:t>Provider</w:t>
      </w:r>
      <w:r w:rsidR="00BC2F3A">
        <w:rPr>
          <w:rFonts w:eastAsia="Times New Roman" w:cs="Arial"/>
          <w:szCs w:val="24"/>
        </w:rPr>
        <w:t xml:space="preserve"> has</w:t>
      </w:r>
      <w:r w:rsidRPr="00EB452F">
        <w:rPr>
          <w:rFonts w:eastAsia="Times New Roman" w:cs="Arial"/>
          <w:szCs w:val="24"/>
        </w:rPr>
        <w:t xml:space="preserve"> in place adequate systems to safeguard DWP data whilst it is being stored and/or transmitted around their organisations. This scope area is assured by DWP’s </w:t>
      </w:r>
      <w:r w:rsidR="00580B40">
        <w:rPr>
          <w:rFonts w:eastAsia="Times New Roman" w:cs="Arial"/>
          <w:szCs w:val="24"/>
        </w:rPr>
        <w:t>Provider</w:t>
      </w:r>
      <w:r w:rsidRPr="00EB452F">
        <w:rPr>
          <w:rFonts w:eastAsia="Times New Roman" w:cs="Arial"/>
          <w:szCs w:val="24"/>
        </w:rPr>
        <w:t xml:space="preserve"> Security Team; and</w:t>
      </w:r>
    </w:p>
    <w:p w14:paraId="37F819FD" w14:textId="77777777" w:rsidR="00731BF5" w:rsidRPr="00EB452F" w:rsidRDefault="00731BF5" w:rsidP="00731BF5">
      <w:pPr>
        <w:spacing w:after="0" w:line="240" w:lineRule="auto"/>
        <w:ind w:left="709"/>
        <w:jc w:val="both"/>
        <w:rPr>
          <w:rFonts w:eastAsia="Times New Roman" w:cs="Arial"/>
          <w:szCs w:val="24"/>
        </w:rPr>
      </w:pPr>
    </w:p>
    <w:p w14:paraId="0E0584FE" w14:textId="19BDC5E3" w:rsidR="00731BF5" w:rsidRPr="0062209A"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62209A">
        <w:rPr>
          <w:szCs w:val="24"/>
        </w:rPr>
        <w:t xml:space="preserve">The PAT operates at a national level enabling it to present </w:t>
      </w:r>
      <w:r w:rsidR="007B5E9C">
        <w:rPr>
          <w:szCs w:val="24"/>
        </w:rPr>
        <w:t xml:space="preserve">a CEP </w:t>
      </w:r>
      <w:r w:rsidR="00580B40">
        <w:rPr>
          <w:szCs w:val="24"/>
        </w:rPr>
        <w:t>Provider</w:t>
      </w:r>
      <w:r w:rsidRPr="0062209A">
        <w:rPr>
          <w:szCs w:val="24"/>
        </w:rPr>
        <w:t xml:space="preserve"> operating across regions with a single view of the effectiveness of their systems. </w:t>
      </w:r>
      <w:r w:rsidR="007B5E9C">
        <w:rPr>
          <w:szCs w:val="24"/>
        </w:rPr>
        <w:t xml:space="preserve">The </w:t>
      </w:r>
      <w:r w:rsidR="00580B40">
        <w:rPr>
          <w:szCs w:val="24"/>
        </w:rPr>
        <w:t>Provider</w:t>
      </w:r>
      <w:r w:rsidRPr="0062209A">
        <w:rPr>
          <w:szCs w:val="24"/>
        </w:rPr>
        <w:t xml:space="preserve"> will have a nominated Senior </w:t>
      </w:r>
      <w:r w:rsidR="00580B40">
        <w:rPr>
          <w:szCs w:val="24"/>
        </w:rPr>
        <w:t>Provider</w:t>
      </w:r>
      <w:r w:rsidRPr="0062209A">
        <w:rPr>
          <w:szCs w:val="24"/>
        </w:rPr>
        <w:t xml:space="preserve"> Assurance Manager and therefore a single point of contact within DWP for management of assurance related issues/concerns.</w:t>
      </w:r>
    </w:p>
    <w:p w14:paraId="04CBC850" w14:textId="77777777" w:rsidR="00731BF5" w:rsidRPr="0062209A" w:rsidRDefault="00731BF5" w:rsidP="00731BF5">
      <w:pPr>
        <w:pStyle w:val="ListParagraph"/>
        <w:spacing w:after="0" w:line="240" w:lineRule="auto"/>
        <w:ind w:left="709"/>
        <w:jc w:val="both"/>
        <w:rPr>
          <w:rFonts w:cs="Arial"/>
          <w:color w:val="000000" w:themeColor="text1"/>
          <w:szCs w:val="24"/>
        </w:rPr>
      </w:pPr>
    </w:p>
    <w:p w14:paraId="18D055D8" w14:textId="1D8F29EF" w:rsidR="00731BF5" w:rsidRPr="0062209A"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EB452F">
        <w:t xml:space="preserve">On completion of each review, </w:t>
      </w:r>
      <w:r w:rsidR="00BC2F3A">
        <w:t xml:space="preserve">the </w:t>
      </w:r>
      <w:r w:rsidR="00580B40">
        <w:t>Provider</w:t>
      </w:r>
      <w:r w:rsidR="00BC2F3A">
        <w:t xml:space="preserve"> is</w:t>
      </w:r>
      <w:r w:rsidRPr="00EB452F">
        <w:t xml:space="preserve"> awarded an assurance rating from the following four categories – weak, limited, reasonable and strong. They are also sent a formal report which details the review findings including key strengths and areas for improvement; where weaknesses have been identified they are asked to complete an action plan setting out appropriate steps for improvement and this is followed up at an agreed point.</w:t>
      </w:r>
    </w:p>
    <w:p w14:paraId="0B79FC77" w14:textId="77777777" w:rsidR="00731BF5" w:rsidRPr="0062209A" w:rsidRDefault="00731BF5" w:rsidP="00731BF5">
      <w:pPr>
        <w:pStyle w:val="ListParagraph"/>
        <w:spacing w:after="0" w:line="240" w:lineRule="auto"/>
        <w:ind w:left="709"/>
        <w:jc w:val="both"/>
        <w:rPr>
          <w:rFonts w:cs="Arial"/>
          <w:color w:val="000000" w:themeColor="text1"/>
          <w:szCs w:val="24"/>
        </w:rPr>
      </w:pPr>
    </w:p>
    <w:p w14:paraId="61D70F29" w14:textId="4F4111D1" w:rsidR="00731BF5" w:rsidRPr="0062209A"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EB452F">
        <w:lastRenderedPageBreak/>
        <w:t xml:space="preserve">The timescale for a subsequent review is determined by several risk factors; these include the </w:t>
      </w:r>
      <w:r w:rsidR="00580B40">
        <w:t>Provider</w:t>
      </w:r>
      <w:r w:rsidRPr="00EB452F">
        <w:t xml:space="preserve">’s current assurance rating, the contract value and intelligence from internal stakeholders. </w:t>
      </w:r>
      <w:r w:rsidR="00580B40">
        <w:t>Provider</w:t>
      </w:r>
      <w:r w:rsidRPr="00EB452F">
        <w:t xml:space="preserve"> reviews are conducted over a period of up to five months. The resource allocated to each review depends on the complexity of the contract delivery.</w:t>
      </w:r>
    </w:p>
    <w:p w14:paraId="126D7F00" w14:textId="77777777" w:rsidR="00731BF5" w:rsidRPr="0062209A" w:rsidRDefault="00731BF5" w:rsidP="00731BF5">
      <w:pPr>
        <w:pStyle w:val="ListParagraph"/>
        <w:spacing w:after="0" w:line="240" w:lineRule="auto"/>
        <w:ind w:left="709"/>
        <w:jc w:val="both"/>
        <w:rPr>
          <w:rFonts w:cs="Arial"/>
          <w:color w:val="000000" w:themeColor="text1"/>
          <w:szCs w:val="24"/>
        </w:rPr>
      </w:pPr>
    </w:p>
    <w:p w14:paraId="0DADD415" w14:textId="590870E9" w:rsidR="00731BF5" w:rsidRPr="0062209A"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EB452F">
        <w:t>Findings from each review are routinely reported to the relevant category managers/</w:t>
      </w:r>
      <w:r w:rsidR="00580B40">
        <w:t>Provider</w:t>
      </w:r>
      <w:r w:rsidRPr="00EB452F">
        <w:t xml:space="preserve"> managers and other DWP stakeholders. DWP may take actions in the following circumstances:</w:t>
      </w:r>
    </w:p>
    <w:p w14:paraId="60ADDC21" w14:textId="77777777" w:rsidR="00731BF5" w:rsidRPr="0062209A" w:rsidRDefault="00731BF5" w:rsidP="00731BF5">
      <w:pPr>
        <w:pStyle w:val="ListParagraph"/>
        <w:spacing w:after="0" w:line="240" w:lineRule="auto"/>
        <w:ind w:left="709"/>
        <w:jc w:val="both"/>
        <w:rPr>
          <w:rFonts w:cs="Arial"/>
          <w:color w:val="000000" w:themeColor="text1"/>
          <w:szCs w:val="24"/>
        </w:rPr>
      </w:pPr>
    </w:p>
    <w:p w14:paraId="08E2C82A" w14:textId="1C7B51E1" w:rsidR="00731BF5" w:rsidRPr="00EB452F" w:rsidRDefault="00731BF5" w:rsidP="00B4734E">
      <w:pPr>
        <w:numPr>
          <w:ilvl w:val="0"/>
          <w:numId w:val="41"/>
        </w:numPr>
        <w:spacing w:after="0" w:line="240" w:lineRule="auto"/>
        <w:ind w:left="1276" w:hanging="567"/>
        <w:jc w:val="both"/>
        <w:rPr>
          <w:szCs w:val="24"/>
        </w:rPr>
      </w:pPr>
      <w:r w:rsidRPr="00EB452F">
        <w:rPr>
          <w:szCs w:val="24"/>
        </w:rPr>
        <w:t xml:space="preserve">if following a weak or limited assurance level from PAT, the </w:t>
      </w:r>
      <w:r w:rsidR="00580B40">
        <w:rPr>
          <w:szCs w:val="24"/>
        </w:rPr>
        <w:t>Provider</w:t>
      </w:r>
      <w:r w:rsidRPr="00EB452F">
        <w:rPr>
          <w:szCs w:val="24"/>
        </w:rPr>
        <w:t xml:space="preserve">’s subsequent assurance level is the same or worse for the same reasons, or the </w:t>
      </w:r>
      <w:r w:rsidR="00580B40">
        <w:rPr>
          <w:szCs w:val="24"/>
        </w:rPr>
        <w:t>Provider</w:t>
      </w:r>
      <w:r w:rsidRPr="00EB452F">
        <w:rPr>
          <w:szCs w:val="24"/>
        </w:rPr>
        <w:t xml:space="preserve"> is awarded a consecutive third weak or limited assurance, regardless of the reasons;</w:t>
      </w:r>
    </w:p>
    <w:p w14:paraId="7F25B57E" w14:textId="77777777" w:rsidR="00731BF5" w:rsidRPr="001873AB" w:rsidRDefault="00731BF5" w:rsidP="00731BF5">
      <w:pPr>
        <w:spacing w:after="0" w:line="240" w:lineRule="auto"/>
        <w:ind w:left="1276" w:hanging="567"/>
        <w:jc w:val="both"/>
        <w:rPr>
          <w:sz w:val="16"/>
          <w:szCs w:val="24"/>
        </w:rPr>
      </w:pPr>
    </w:p>
    <w:p w14:paraId="64B0927D" w14:textId="26118C59" w:rsidR="00731BF5" w:rsidRPr="00EB452F" w:rsidRDefault="00731BF5" w:rsidP="00B4734E">
      <w:pPr>
        <w:numPr>
          <w:ilvl w:val="0"/>
          <w:numId w:val="42"/>
        </w:numPr>
        <w:spacing w:after="0" w:line="240" w:lineRule="auto"/>
        <w:ind w:left="1276" w:hanging="567"/>
        <w:contextualSpacing/>
        <w:jc w:val="both"/>
        <w:rPr>
          <w:szCs w:val="24"/>
        </w:rPr>
      </w:pPr>
      <w:r w:rsidRPr="00EB452F">
        <w:rPr>
          <w:szCs w:val="24"/>
        </w:rPr>
        <w:t xml:space="preserve">following a review, if the </w:t>
      </w:r>
      <w:r w:rsidR="00580B40">
        <w:rPr>
          <w:szCs w:val="24"/>
        </w:rPr>
        <w:t>Provider</w:t>
      </w:r>
      <w:r w:rsidRPr="00EB452F">
        <w:rPr>
          <w:szCs w:val="24"/>
        </w:rPr>
        <w:t xml:space="preserve"> fails to submit and/or implement the Action Plan within the agreed timescale;</w:t>
      </w:r>
    </w:p>
    <w:p w14:paraId="64F0BF04" w14:textId="77777777" w:rsidR="00731BF5" w:rsidRPr="001873AB" w:rsidRDefault="00731BF5" w:rsidP="00731BF5">
      <w:pPr>
        <w:spacing w:after="0" w:line="240" w:lineRule="auto"/>
        <w:ind w:left="1276" w:hanging="567"/>
        <w:jc w:val="both"/>
        <w:rPr>
          <w:sz w:val="16"/>
          <w:szCs w:val="24"/>
        </w:rPr>
      </w:pPr>
    </w:p>
    <w:p w14:paraId="02DCF517" w14:textId="758E9681" w:rsidR="00731BF5" w:rsidRPr="00EB452F" w:rsidRDefault="00731BF5" w:rsidP="00B4734E">
      <w:pPr>
        <w:numPr>
          <w:ilvl w:val="0"/>
          <w:numId w:val="41"/>
        </w:numPr>
        <w:spacing w:after="0" w:line="240" w:lineRule="auto"/>
        <w:ind w:left="1276" w:hanging="567"/>
        <w:jc w:val="both"/>
        <w:rPr>
          <w:szCs w:val="24"/>
        </w:rPr>
      </w:pPr>
      <w:r w:rsidRPr="00EB452F">
        <w:rPr>
          <w:szCs w:val="24"/>
        </w:rPr>
        <w:t xml:space="preserve">where there are suspicions that a </w:t>
      </w:r>
      <w:r w:rsidR="00580B40">
        <w:rPr>
          <w:szCs w:val="24"/>
        </w:rPr>
        <w:t>Provider</w:t>
      </w:r>
      <w:r w:rsidRPr="00EB452F">
        <w:rPr>
          <w:szCs w:val="24"/>
        </w:rPr>
        <w:t xml:space="preserve"> may be acting inappropriately the team will refer to Internal Investigations as the experts trained in the legalities and techniques required to carry out formal investigations; or</w:t>
      </w:r>
    </w:p>
    <w:p w14:paraId="71B337C3" w14:textId="77777777" w:rsidR="00731BF5" w:rsidRPr="001873AB" w:rsidRDefault="00731BF5" w:rsidP="00731BF5">
      <w:pPr>
        <w:spacing w:after="0" w:line="240" w:lineRule="auto"/>
        <w:ind w:left="1276" w:hanging="567"/>
        <w:jc w:val="both"/>
        <w:rPr>
          <w:sz w:val="16"/>
          <w:szCs w:val="24"/>
        </w:rPr>
      </w:pPr>
    </w:p>
    <w:p w14:paraId="036F2DD4" w14:textId="699D79D5" w:rsidR="00731BF5" w:rsidRPr="00EB452F" w:rsidRDefault="00731BF5" w:rsidP="00B4734E">
      <w:pPr>
        <w:numPr>
          <w:ilvl w:val="0"/>
          <w:numId w:val="41"/>
        </w:numPr>
        <w:spacing w:after="0" w:line="240" w:lineRule="auto"/>
        <w:ind w:left="1276" w:hanging="567"/>
        <w:jc w:val="both"/>
        <w:rPr>
          <w:szCs w:val="24"/>
        </w:rPr>
      </w:pPr>
      <w:r w:rsidRPr="00EB452F">
        <w:rPr>
          <w:szCs w:val="24"/>
        </w:rPr>
        <w:t xml:space="preserve">where there are serious concerns around data security these are reported through the respective channels to colleagues in </w:t>
      </w:r>
      <w:r w:rsidR="003603D9">
        <w:rPr>
          <w:szCs w:val="24"/>
        </w:rPr>
        <w:t xml:space="preserve">DWP </w:t>
      </w:r>
      <w:r w:rsidR="00580B40">
        <w:rPr>
          <w:szCs w:val="24"/>
        </w:rPr>
        <w:t>Provider</w:t>
      </w:r>
      <w:r w:rsidRPr="00EB452F">
        <w:rPr>
          <w:szCs w:val="24"/>
        </w:rPr>
        <w:t xml:space="preserve"> Security Team.</w:t>
      </w:r>
    </w:p>
    <w:p w14:paraId="5B3DDD7B" w14:textId="77777777" w:rsidR="00731BF5" w:rsidRPr="00EB452F" w:rsidRDefault="00731BF5" w:rsidP="00731BF5">
      <w:pPr>
        <w:spacing w:after="0" w:line="240" w:lineRule="auto"/>
        <w:ind w:left="720"/>
        <w:contextualSpacing/>
        <w:rPr>
          <w:szCs w:val="24"/>
        </w:rPr>
      </w:pPr>
    </w:p>
    <w:p w14:paraId="6F668BC0" w14:textId="55FE6674" w:rsidR="00731BF5" w:rsidRPr="0062209A"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EB452F">
        <w:t xml:space="preserve">DWP may periodically publish </w:t>
      </w:r>
      <w:r w:rsidR="00580B40">
        <w:t>Provider</w:t>
      </w:r>
      <w:r w:rsidRPr="00EB452F">
        <w:t xml:space="preserve"> assurance levels and names (note - this will not include reports or supporting information).</w:t>
      </w:r>
      <w:r w:rsidRPr="0062209A">
        <w:rPr>
          <w:rFonts w:eastAsia="Calibri"/>
          <w:lang w:eastAsia="en-GB"/>
        </w:rPr>
        <w:t xml:space="preserve"> This is to satisfy a commitment DWP made in response to a Freedom of Information request and to support DWP’s commitment to public transparency.</w:t>
      </w:r>
      <w:r w:rsidRPr="00EB452F">
        <w:t xml:space="preserve"> </w:t>
      </w:r>
    </w:p>
    <w:p w14:paraId="4C0C3D4F" w14:textId="77777777" w:rsidR="00731BF5" w:rsidRPr="0062209A" w:rsidRDefault="00731BF5" w:rsidP="00731BF5">
      <w:pPr>
        <w:pStyle w:val="ListParagraph"/>
        <w:spacing w:after="0" w:line="240" w:lineRule="auto"/>
        <w:ind w:left="709"/>
        <w:jc w:val="both"/>
        <w:rPr>
          <w:rFonts w:cs="Arial"/>
          <w:color w:val="000000" w:themeColor="text1"/>
          <w:szCs w:val="24"/>
        </w:rPr>
      </w:pPr>
    </w:p>
    <w:p w14:paraId="6B8BBB0A" w14:textId="0D9F555A" w:rsidR="009B3D40" w:rsidRPr="00FE472E" w:rsidRDefault="00731BF5" w:rsidP="00B4734E">
      <w:pPr>
        <w:pStyle w:val="ListParagraph"/>
        <w:numPr>
          <w:ilvl w:val="0"/>
          <w:numId w:val="43"/>
        </w:numPr>
        <w:spacing w:after="0" w:line="240" w:lineRule="auto"/>
        <w:ind w:left="709" w:hanging="709"/>
        <w:jc w:val="both"/>
        <w:rPr>
          <w:rFonts w:cs="Arial"/>
          <w:color w:val="000000" w:themeColor="text1"/>
          <w:szCs w:val="24"/>
        </w:rPr>
      </w:pPr>
      <w:r w:rsidRPr="00EB452F">
        <w:t>The PAT will work with</w:t>
      </w:r>
      <w:r w:rsidR="00FE472E">
        <w:t xml:space="preserve"> the successful</w:t>
      </w:r>
      <w:r w:rsidR="00BC2F3A">
        <w:t xml:space="preserve"> </w:t>
      </w:r>
      <w:r w:rsidR="00580B40">
        <w:t>Provider</w:t>
      </w:r>
      <w:r w:rsidRPr="00EB452F">
        <w:t xml:space="preserve"> to ensure that they understand what is expected of them, and are therefore adequately equipped to develop robust systems to support their service delivery model throughout the duration of the contract.</w:t>
      </w:r>
    </w:p>
    <w:p w14:paraId="045AAC9B" w14:textId="77777777" w:rsidR="00FE472E" w:rsidRPr="00FE472E" w:rsidRDefault="00FE472E" w:rsidP="00FE472E">
      <w:pPr>
        <w:pStyle w:val="ListParagraph"/>
        <w:rPr>
          <w:rFonts w:cs="Arial"/>
          <w:color w:val="000000" w:themeColor="text1"/>
          <w:szCs w:val="24"/>
        </w:rPr>
      </w:pPr>
    </w:p>
    <w:p w14:paraId="7EFFDE33" w14:textId="4BA0DB0C" w:rsidR="00FE472E" w:rsidRPr="00A35C4E" w:rsidRDefault="00FE472E" w:rsidP="00B4734E">
      <w:pPr>
        <w:pStyle w:val="ListParagraph"/>
        <w:numPr>
          <w:ilvl w:val="0"/>
          <w:numId w:val="43"/>
        </w:numPr>
        <w:spacing w:after="0" w:line="240" w:lineRule="auto"/>
        <w:ind w:left="709" w:hanging="709"/>
        <w:jc w:val="both"/>
        <w:rPr>
          <w:rFonts w:cs="Arial"/>
          <w:color w:val="000000" w:themeColor="text1"/>
          <w:szCs w:val="24"/>
        </w:rPr>
      </w:pPr>
      <w:r>
        <w:rPr>
          <w:rFonts w:cs="Arial"/>
          <w:color w:val="000000" w:themeColor="text1"/>
          <w:szCs w:val="24"/>
        </w:rPr>
        <w:t>The PAT activity may be subject to change due to COVID-19 restrictions.</w:t>
      </w:r>
    </w:p>
    <w:p w14:paraId="20B49B3D" w14:textId="54AF8839" w:rsidR="009B3D40" w:rsidRPr="009B3D40" w:rsidRDefault="009B3D40" w:rsidP="009B3D40">
      <w:pPr>
        <w:spacing w:after="0" w:line="240" w:lineRule="auto"/>
        <w:jc w:val="both"/>
        <w:rPr>
          <w:rFonts w:cs="Arial"/>
          <w:color w:val="000000" w:themeColor="text1"/>
          <w:szCs w:val="24"/>
        </w:rPr>
      </w:pPr>
    </w:p>
    <w:p w14:paraId="77235519" w14:textId="64E19B92" w:rsidR="0021261E" w:rsidRDefault="0021261E" w:rsidP="00D85BDB">
      <w:pPr>
        <w:pStyle w:val="ListParagraph"/>
        <w:spacing w:after="0" w:line="240" w:lineRule="auto"/>
        <w:ind w:left="709"/>
        <w:jc w:val="both"/>
      </w:pPr>
    </w:p>
    <w:p w14:paraId="2D6ACA51" w14:textId="77777777" w:rsidR="0021261E" w:rsidRDefault="0021261E" w:rsidP="0021261E">
      <w:pPr>
        <w:pStyle w:val="Heading2"/>
        <w:spacing w:before="0" w:line="240" w:lineRule="auto"/>
        <w:rPr>
          <w:rFonts w:ascii="Arial" w:hAnsi="Arial" w:cs="Arial"/>
          <w:color w:val="auto"/>
          <w:sz w:val="24"/>
          <w:szCs w:val="24"/>
        </w:rPr>
      </w:pPr>
      <w:bookmarkStart w:id="210" w:name="_Toc53124697"/>
      <w:bookmarkStart w:id="211" w:name="_Toc462066140"/>
      <w:bookmarkStart w:id="212" w:name="_Toc471827614"/>
      <w:bookmarkStart w:id="213" w:name="_Toc485809632"/>
      <w:bookmarkStart w:id="214" w:name="_Toc485818557"/>
      <w:bookmarkStart w:id="215" w:name="_Toc486595391"/>
      <w:r w:rsidRPr="00EB452F">
        <w:rPr>
          <w:rFonts w:ascii="Arial" w:hAnsi="Arial" w:cs="Arial"/>
          <w:color w:val="auto"/>
          <w:sz w:val="24"/>
          <w:szCs w:val="24"/>
        </w:rPr>
        <w:t>The Department’s Code of Conduct</w:t>
      </w:r>
      <w:bookmarkEnd w:id="210"/>
      <w:r w:rsidRPr="00EB452F">
        <w:rPr>
          <w:rFonts w:ascii="Arial" w:hAnsi="Arial" w:cs="Arial"/>
          <w:color w:val="auto"/>
          <w:sz w:val="24"/>
          <w:szCs w:val="24"/>
        </w:rPr>
        <w:t xml:space="preserve"> </w:t>
      </w:r>
      <w:bookmarkEnd w:id="211"/>
      <w:bookmarkEnd w:id="212"/>
      <w:bookmarkEnd w:id="213"/>
      <w:bookmarkEnd w:id="214"/>
      <w:bookmarkEnd w:id="215"/>
    </w:p>
    <w:p w14:paraId="3E1A102C" w14:textId="77777777" w:rsidR="0021261E" w:rsidRPr="00D85BDB" w:rsidRDefault="0021261E" w:rsidP="00D85BDB">
      <w:pPr>
        <w:pStyle w:val="ListParagraph"/>
        <w:spacing w:after="0" w:line="240" w:lineRule="auto"/>
        <w:ind w:left="709"/>
        <w:jc w:val="both"/>
        <w:rPr>
          <w:rFonts w:cs="Arial"/>
          <w:color w:val="000000" w:themeColor="text1"/>
          <w:szCs w:val="24"/>
        </w:rPr>
      </w:pPr>
    </w:p>
    <w:p w14:paraId="6D98EC84" w14:textId="1732914D" w:rsidR="003175B4" w:rsidRPr="00D85BDB" w:rsidRDefault="003175B4" w:rsidP="00B4734E">
      <w:pPr>
        <w:pStyle w:val="ListParagraph"/>
        <w:numPr>
          <w:ilvl w:val="0"/>
          <w:numId w:val="43"/>
        </w:numPr>
        <w:spacing w:after="0" w:line="240" w:lineRule="auto"/>
        <w:ind w:left="709" w:hanging="709"/>
        <w:jc w:val="both"/>
        <w:rPr>
          <w:rFonts w:cs="Arial"/>
          <w:color w:val="000000" w:themeColor="text1"/>
          <w:szCs w:val="24"/>
        </w:rPr>
      </w:pPr>
      <w:r w:rsidRPr="00EB452F">
        <w:t xml:space="preserve">The Department’s Code of Conduct spells out the key values and principles of behaviour which DWP expects of </w:t>
      </w:r>
      <w:r w:rsidR="006C3D49">
        <w:t>providers</w:t>
      </w:r>
      <w:r w:rsidRPr="00EB452F">
        <w:t xml:space="preserve"> which are essential for creating healthy, high performing supply chains. </w:t>
      </w:r>
      <w:r w:rsidR="006C3D49">
        <w:t>Providers</w:t>
      </w:r>
      <w:r w:rsidRPr="00EB452F">
        <w:t xml:space="preserve"> that contract with the DWP will be expected to operate in accordance with the Code of Conduct.</w:t>
      </w:r>
    </w:p>
    <w:p w14:paraId="6EA6CD93" w14:textId="77777777" w:rsidR="003175B4" w:rsidRPr="0062209A" w:rsidRDefault="003175B4" w:rsidP="00D85BDB">
      <w:pPr>
        <w:pStyle w:val="ListParagraph"/>
        <w:spacing w:after="0" w:line="240" w:lineRule="auto"/>
        <w:ind w:left="709"/>
        <w:jc w:val="both"/>
        <w:rPr>
          <w:rFonts w:cs="Arial"/>
          <w:color w:val="000000" w:themeColor="text1"/>
          <w:szCs w:val="24"/>
        </w:rPr>
      </w:pPr>
    </w:p>
    <w:p w14:paraId="6C68C706" w14:textId="03AD7258" w:rsidR="0021261E" w:rsidRPr="00D85BDB" w:rsidRDefault="003175B4" w:rsidP="00B4734E">
      <w:pPr>
        <w:pStyle w:val="ListParagraph"/>
        <w:numPr>
          <w:ilvl w:val="0"/>
          <w:numId w:val="43"/>
        </w:numPr>
        <w:spacing w:after="0" w:line="240" w:lineRule="auto"/>
        <w:jc w:val="both"/>
        <w:rPr>
          <w:rFonts w:cs="Arial"/>
          <w:color w:val="000000" w:themeColor="text1"/>
          <w:szCs w:val="24"/>
        </w:rPr>
      </w:pPr>
      <w:r>
        <w:t>The Code is in A</w:t>
      </w:r>
      <w:r w:rsidRPr="00EB452F">
        <w:t>nnex 1 of the DWP Commissioning Strategy and can be found at;</w:t>
      </w:r>
      <w:r>
        <w:t xml:space="preserve"> </w:t>
      </w:r>
      <w:hyperlink r:id="rId11" w:anchor="annex-1-employment-provision-supplier-code-of-conduct-for-the-department-for-work-and-pensions" w:history="1">
        <w:r w:rsidRPr="004E151B">
          <w:rPr>
            <w:rStyle w:val="Hyperlink"/>
          </w:rPr>
          <w:t>https://www.gov.uk/government/publications/dwp-commissioning-strategy-2020/dwp-employment-provision-commissioning-strategy-</w:t>
        </w:r>
        <w:r w:rsidRPr="004E151B">
          <w:rPr>
            <w:rStyle w:val="Hyperlink"/>
          </w:rPr>
          <w:lastRenderedPageBreak/>
          <w:t>2020#annex-1-employment-provision-supplier-code-of-conduct-for-the-department-for-work-and-pensions</w:t>
        </w:r>
      </w:hyperlink>
    </w:p>
    <w:p w14:paraId="300842F5" w14:textId="7CEB6C75" w:rsidR="003175B4" w:rsidRDefault="003175B4" w:rsidP="00D85BDB">
      <w:pPr>
        <w:pStyle w:val="ListParagraph"/>
        <w:spacing w:after="0" w:line="240" w:lineRule="auto"/>
        <w:ind w:left="924"/>
        <w:jc w:val="both"/>
      </w:pPr>
    </w:p>
    <w:p w14:paraId="7FB75203" w14:textId="4465E36C" w:rsidR="003175B4" w:rsidRPr="00EB452F" w:rsidRDefault="003175B4" w:rsidP="003175B4">
      <w:pPr>
        <w:pStyle w:val="Heading2"/>
        <w:spacing w:before="0" w:line="240" w:lineRule="auto"/>
        <w:rPr>
          <w:rFonts w:ascii="Arial" w:hAnsi="Arial" w:cs="Arial"/>
          <w:color w:val="auto"/>
          <w:sz w:val="24"/>
          <w:szCs w:val="24"/>
        </w:rPr>
      </w:pPr>
      <w:bookmarkStart w:id="216" w:name="_Toc53124698"/>
      <w:r>
        <w:rPr>
          <w:rFonts w:ascii="Arial" w:hAnsi="Arial" w:cs="Arial"/>
          <w:color w:val="auto"/>
          <w:sz w:val="24"/>
          <w:szCs w:val="24"/>
        </w:rPr>
        <w:t>T</w:t>
      </w:r>
      <w:r w:rsidRPr="00EB452F">
        <w:rPr>
          <w:rFonts w:ascii="Arial" w:hAnsi="Arial" w:cs="Arial"/>
          <w:color w:val="auto"/>
          <w:sz w:val="24"/>
          <w:szCs w:val="24"/>
        </w:rPr>
        <w:t>he Disability Confident Scheme</w:t>
      </w:r>
      <w:bookmarkEnd w:id="216"/>
    </w:p>
    <w:p w14:paraId="0BE7DB79" w14:textId="77777777" w:rsidR="003175B4" w:rsidRPr="00D85BDB" w:rsidRDefault="003175B4" w:rsidP="00D85BDB">
      <w:pPr>
        <w:pStyle w:val="ListParagraph"/>
        <w:spacing w:after="0" w:line="240" w:lineRule="auto"/>
        <w:ind w:left="924"/>
        <w:jc w:val="both"/>
        <w:rPr>
          <w:rFonts w:cs="Arial"/>
          <w:color w:val="000000" w:themeColor="text1"/>
          <w:szCs w:val="24"/>
        </w:rPr>
      </w:pPr>
    </w:p>
    <w:p w14:paraId="3030BCE9" w14:textId="09E99E25" w:rsidR="003175B4" w:rsidRPr="003175B4" w:rsidRDefault="003175B4" w:rsidP="00B4734E">
      <w:pPr>
        <w:pStyle w:val="ListParagraph"/>
        <w:numPr>
          <w:ilvl w:val="0"/>
          <w:numId w:val="43"/>
        </w:numPr>
        <w:spacing w:after="0" w:line="240" w:lineRule="auto"/>
        <w:jc w:val="both"/>
        <w:rPr>
          <w:rFonts w:cs="Arial"/>
          <w:color w:val="000000" w:themeColor="text1"/>
          <w:szCs w:val="24"/>
        </w:rPr>
      </w:pPr>
      <w:r w:rsidRPr="003175B4">
        <w:rPr>
          <w:rFonts w:cs="Arial"/>
          <w:color w:val="000000" w:themeColor="text1"/>
          <w:szCs w:val="24"/>
        </w:rPr>
        <w:t xml:space="preserve">Disability Confident is a condition of contract with the DWP and Level 3 accreditation must be obtained within 12 months of the commencement date of CAEHRS between DWP and the CAEHRS </w:t>
      </w:r>
      <w:r w:rsidR="00580B40">
        <w:rPr>
          <w:rFonts w:cs="Arial"/>
          <w:color w:val="000000" w:themeColor="text1"/>
          <w:szCs w:val="24"/>
        </w:rPr>
        <w:t>Provider</w:t>
      </w:r>
      <w:r w:rsidRPr="003175B4">
        <w:rPr>
          <w:rFonts w:cs="Arial"/>
          <w:color w:val="000000" w:themeColor="text1"/>
          <w:szCs w:val="24"/>
        </w:rPr>
        <w:t xml:space="preserve">.  If CAEHRS </w:t>
      </w:r>
      <w:r w:rsidR="006C3D49">
        <w:rPr>
          <w:rFonts w:cs="Arial"/>
          <w:color w:val="000000" w:themeColor="text1"/>
          <w:szCs w:val="24"/>
        </w:rPr>
        <w:t>Providers</w:t>
      </w:r>
      <w:r w:rsidRPr="003175B4">
        <w:rPr>
          <w:rFonts w:cs="Arial"/>
          <w:color w:val="000000" w:themeColor="text1"/>
          <w:szCs w:val="24"/>
        </w:rPr>
        <w:t xml:space="preserve"> do not achieve Level 3 accreditation within 12 months of the commencement date of the CAEHRS between DWP and the CAEHRS </w:t>
      </w:r>
      <w:r w:rsidR="00580B40">
        <w:rPr>
          <w:rFonts w:cs="Arial"/>
          <w:color w:val="000000" w:themeColor="text1"/>
          <w:szCs w:val="24"/>
        </w:rPr>
        <w:t>Provider</w:t>
      </w:r>
      <w:r w:rsidRPr="003175B4">
        <w:rPr>
          <w:rFonts w:cs="Arial"/>
          <w:color w:val="000000" w:themeColor="text1"/>
          <w:szCs w:val="24"/>
        </w:rPr>
        <w:t xml:space="preserve">, the CAEHRS </w:t>
      </w:r>
      <w:r w:rsidR="00580B40">
        <w:rPr>
          <w:rFonts w:cs="Arial"/>
          <w:color w:val="000000" w:themeColor="text1"/>
          <w:szCs w:val="24"/>
        </w:rPr>
        <w:t>Provider</w:t>
      </w:r>
      <w:r w:rsidRPr="003175B4">
        <w:rPr>
          <w:rFonts w:cs="Arial"/>
          <w:color w:val="000000" w:themeColor="text1"/>
          <w:szCs w:val="24"/>
        </w:rPr>
        <w:t xml:space="preserve"> will be Suspended until they obtain such Level 3 accreditation.</w:t>
      </w:r>
    </w:p>
    <w:p w14:paraId="58CC0ACA" w14:textId="77777777" w:rsidR="003175B4" w:rsidRPr="003175B4" w:rsidRDefault="003175B4" w:rsidP="00D85BDB">
      <w:pPr>
        <w:pStyle w:val="ListParagraph"/>
        <w:spacing w:after="0" w:line="240" w:lineRule="auto"/>
        <w:ind w:left="924"/>
        <w:jc w:val="both"/>
        <w:rPr>
          <w:rFonts w:cs="Arial"/>
          <w:color w:val="000000" w:themeColor="text1"/>
          <w:szCs w:val="24"/>
        </w:rPr>
      </w:pPr>
    </w:p>
    <w:p w14:paraId="26C6C08D" w14:textId="77777777" w:rsidR="003175B4" w:rsidRPr="003175B4" w:rsidRDefault="003175B4" w:rsidP="00B4734E">
      <w:pPr>
        <w:pStyle w:val="ListParagraph"/>
        <w:numPr>
          <w:ilvl w:val="0"/>
          <w:numId w:val="43"/>
        </w:numPr>
        <w:spacing w:after="0" w:line="240" w:lineRule="auto"/>
        <w:jc w:val="both"/>
        <w:rPr>
          <w:rFonts w:cs="Arial"/>
          <w:color w:val="000000" w:themeColor="text1"/>
          <w:szCs w:val="24"/>
        </w:rPr>
      </w:pPr>
      <w:r w:rsidRPr="003175B4">
        <w:rPr>
          <w:rFonts w:cs="Arial"/>
          <w:color w:val="000000" w:themeColor="text1"/>
          <w:szCs w:val="24"/>
        </w:rPr>
        <w:t>More information can be found at the below link:</w:t>
      </w:r>
    </w:p>
    <w:p w14:paraId="31D59A8B" w14:textId="77777777" w:rsidR="003175B4" w:rsidRPr="003175B4" w:rsidRDefault="003175B4" w:rsidP="00D85BDB">
      <w:pPr>
        <w:pStyle w:val="ListParagraph"/>
        <w:spacing w:after="0" w:line="240" w:lineRule="auto"/>
        <w:ind w:left="924"/>
        <w:jc w:val="both"/>
        <w:rPr>
          <w:rFonts w:cs="Arial"/>
          <w:color w:val="000000" w:themeColor="text1"/>
          <w:szCs w:val="24"/>
        </w:rPr>
      </w:pPr>
    </w:p>
    <w:p w14:paraId="6A969E9C" w14:textId="6E7C3D5C" w:rsidR="003175B4" w:rsidRDefault="00037BD3" w:rsidP="00D85BDB">
      <w:pPr>
        <w:pStyle w:val="ListParagraph"/>
        <w:spacing w:after="0" w:line="240" w:lineRule="auto"/>
        <w:ind w:left="924"/>
        <w:jc w:val="both"/>
        <w:rPr>
          <w:rFonts w:cs="Arial"/>
          <w:color w:val="000000" w:themeColor="text1"/>
          <w:szCs w:val="24"/>
        </w:rPr>
      </w:pPr>
      <w:hyperlink r:id="rId12" w:anchor="level-3-disability-confident-leader" w:history="1">
        <w:r w:rsidR="003175B4" w:rsidRPr="004E151B">
          <w:rPr>
            <w:rStyle w:val="Hyperlink"/>
            <w:rFonts w:cs="Arial"/>
            <w:szCs w:val="24"/>
          </w:rPr>
          <w:t>https://www.gov.uk/guidance/disability-confident-how-to-sign-up-to-the-employer-scheme#level-3-disability-confident-leader</w:t>
        </w:r>
      </w:hyperlink>
    </w:p>
    <w:p w14:paraId="59AD84CD" w14:textId="059E1333" w:rsidR="003175B4" w:rsidRDefault="003175B4" w:rsidP="00D85BDB">
      <w:pPr>
        <w:pStyle w:val="ListParagraph"/>
        <w:spacing w:after="0" w:line="240" w:lineRule="auto"/>
        <w:ind w:left="924"/>
        <w:jc w:val="both"/>
        <w:rPr>
          <w:rFonts w:cs="Arial"/>
          <w:color w:val="000000" w:themeColor="text1"/>
          <w:szCs w:val="24"/>
        </w:rPr>
      </w:pPr>
    </w:p>
    <w:p w14:paraId="0E304514" w14:textId="77777777" w:rsidR="003175B4" w:rsidRPr="00EB452F" w:rsidRDefault="003175B4" w:rsidP="003175B4">
      <w:pPr>
        <w:pStyle w:val="Heading2"/>
        <w:spacing w:before="0" w:line="240" w:lineRule="auto"/>
        <w:rPr>
          <w:rFonts w:ascii="Arial" w:hAnsi="Arial" w:cs="Arial"/>
          <w:color w:val="auto"/>
          <w:sz w:val="24"/>
          <w:szCs w:val="24"/>
        </w:rPr>
      </w:pPr>
      <w:bookmarkStart w:id="217" w:name="_Toc471827616"/>
      <w:bookmarkStart w:id="218" w:name="_Toc485809634"/>
      <w:bookmarkStart w:id="219" w:name="_Toc485818559"/>
      <w:bookmarkStart w:id="220" w:name="_Toc486595393"/>
      <w:bookmarkStart w:id="221" w:name="_Toc53124699"/>
      <w:r w:rsidRPr="00EB452F">
        <w:rPr>
          <w:rFonts w:ascii="Arial" w:hAnsi="Arial" w:cs="Arial"/>
          <w:color w:val="auto"/>
          <w:sz w:val="24"/>
          <w:szCs w:val="24"/>
        </w:rPr>
        <w:t>Life Chances Through Procurement</w:t>
      </w:r>
      <w:bookmarkEnd w:id="217"/>
      <w:bookmarkEnd w:id="218"/>
      <w:bookmarkEnd w:id="219"/>
      <w:bookmarkEnd w:id="220"/>
      <w:bookmarkEnd w:id="221"/>
    </w:p>
    <w:p w14:paraId="1C534C91" w14:textId="77777777" w:rsidR="003175B4" w:rsidRPr="003175B4" w:rsidRDefault="003175B4" w:rsidP="00D85BDB">
      <w:pPr>
        <w:pStyle w:val="ListParagraph"/>
        <w:spacing w:after="0" w:line="240" w:lineRule="auto"/>
        <w:ind w:left="924"/>
        <w:jc w:val="both"/>
        <w:rPr>
          <w:rFonts w:cs="Arial"/>
          <w:color w:val="000000" w:themeColor="text1"/>
          <w:szCs w:val="24"/>
        </w:rPr>
      </w:pPr>
    </w:p>
    <w:p w14:paraId="5D7FB8D2" w14:textId="77777777" w:rsidR="003175B4" w:rsidRPr="003175B4" w:rsidRDefault="003175B4" w:rsidP="00B4734E">
      <w:pPr>
        <w:pStyle w:val="ListParagraph"/>
        <w:numPr>
          <w:ilvl w:val="0"/>
          <w:numId w:val="43"/>
        </w:numPr>
        <w:spacing w:after="0" w:line="240" w:lineRule="auto"/>
        <w:jc w:val="both"/>
        <w:rPr>
          <w:rFonts w:cs="Arial"/>
          <w:color w:val="000000" w:themeColor="text1"/>
          <w:szCs w:val="24"/>
        </w:rPr>
      </w:pPr>
      <w:r w:rsidRPr="003175B4">
        <w:rPr>
          <w:rFonts w:cs="Arial"/>
          <w:color w:val="000000" w:themeColor="text1"/>
          <w:szCs w:val="24"/>
        </w:rPr>
        <w:t xml:space="preserve">DWP is committed to increasing the life chances for the whole country and LCTP supports and enhances DWP’s progress against the sustainable development agenda. </w:t>
      </w:r>
    </w:p>
    <w:p w14:paraId="07E23AC4" w14:textId="77777777" w:rsidR="003175B4" w:rsidRPr="003175B4" w:rsidRDefault="003175B4" w:rsidP="00D85BDB">
      <w:pPr>
        <w:pStyle w:val="ListParagraph"/>
        <w:spacing w:after="0" w:line="240" w:lineRule="auto"/>
        <w:ind w:left="924"/>
        <w:jc w:val="both"/>
        <w:rPr>
          <w:rFonts w:cs="Arial"/>
          <w:color w:val="000000" w:themeColor="text1"/>
          <w:szCs w:val="24"/>
        </w:rPr>
      </w:pPr>
    </w:p>
    <w:p w14:paraId="0CF528F4" w14:textId="0E7DDC7E" w:rsidR="003175B4" w:rsidRPr="003175B4" w:rsidRDefault="00F90574" w:rsidP="00B4734E">
      <w:pPr>
        <w:pStyle w:val="ListParagraph"/>
        <w:numPr>
          <w:ilvl w:val="0"/>
          <w:numId w:val="43"/>
        </w:numPr>
        <w:spacing w:after="0" w:line="240" w:lineRule="auto"/>
        <w:jc w:val="both"/>
        <w:rPr>
          <w:rFonts w:cs="Arial"/>
          <w:color w:val="000000" w:themeColor="text1"/>
          <w:szCs w:val="24"/>
        </w:rPr>
      </w:pPr>
      <w:r>
        <w:rPr>
          <w:rFonts w:cs="Arial"/>
          <w:color w:val="000000" w:themeColor="text1"/>
          <w:szCs w:val="24"/>
        </w:rPr>
        <w:t>JETS Scotland</w:t>
      </w:r>
      <w:r w:rsidR="003175B4" w:rsidRPr="003175B4">
        <w:rPr>
          <w:rFonts w:cs="Arial"/>
          <w:color w:val="000000" w:themeColor="text1"/>
          <w:szCs w:val="24"/>
        </w:rPr>
        <w:t xml:space="preserve"> bidders need to be aware that they must adhere to the LCTP principles and comply with the LCTP requirements. Further information on LCTP </w:t>
      </w:r>
      <w:r w:rsidR="004B1768">
        <w:rPr>
          <w:rFonts w:cs="Arial"/>
          <w:color w:val="000000" w:themeColor="text1"/>
          <w:szCs w:val="24"/>
        </w:rPr>
        <w:t xml:space="preserve">Guidance for DWP </w:t>
      </w:r>
      <w:r w:rsidR="008852C5">
        <w:rPr>
          <w:rFonts w:cs="Arial"/>
          <w:color w:val="000000" w:themeColor="text1"/>
          <w:szCs w:val="24"/>
        </w:rPr>
        <w:t>Providers</w:t>
      </w:r>
      <w:r w:rsidR="004B1768">
        <w:rPr>
          <w:rFonts w:cs="Arial"/>
          <w:color w:val="000000" w:themeColor="text1"/>
          <w:szCs w:val="24"/>
        </w:rPr>
        <w:t xml:space="preserve"> </w:t>
      </w:r>
      <w:r w:rsidR="003175B4" w:rsidRPr="003175B4">
        <w:rPr>
          <w:rFonts w:cs="Arial"/>
          <w:color w:val="000000" w:themeColor="text1"/>
          <w:szCs w:val="24"/>
        </w:rPr>
        <w:t>can be found at:</w:t>
      </w:r>
    </w:p>
    <w:p w14:paraId="3B06BE8F" w14:textId="65D97DC4" w:rsidR="003175B4" w:rsidRDefault="00037BD3" w:rsidP="00D85BDB">
      <w:pPr>
        <w:pStyle w:val="ListParagraph"/>
        <w:spacing w:after="0" w:line="240" w:lineRule="auto"/>
        <w:ind w:left="924"/>
        <w:jc w:val="both"/>
        <w:rPr>
          <w:rFonts w:cs="Arial"/>
          <w:color w:val="000000" w:themeColor="text1"/>
          <w:szCs w:val="24"/>
        </w:rPr>
      </w:pPr>
      <w:hyperlink r:id="rId13" w:history="1">
        <w:r w:rsidR="003175B4" w:rsidRPr="004E151B">
          <w:rPr>
            <w:rStyle w:val="Hyperlink"/>
            <w:rFonts w:cs="Arial"/>
            <w:szCs w:val="24"/>
          </w:rPr>
          <w:t>https://www.gov.uk/search?q=life+chances+through+procurement</w:t>
        </w:r>
      </w:hyperlink>
    </w:p>
    <w:p w14:paraId="6A37D7F8" w14:textId="0FADF1DE" w:rsidR="003175B4" w:rsidRDefault="003175B4" w:rsidP="00D85BDB">
      <w:pPr>
        <w:pStyle w:val="ListParagraph"/>
        <w:spacing w:after="0" w:line="240" w:lineRule="auto"/>
        <w:ind w:left="924"/>
        <w:jc w:val="both"/>
        <w:rPr>
          <w:rFonts w:cs="Arial"/>
          <w:color w:val="000000" w:themeColor="text1"/>
          <w:szCs w:val="24"/>
        </w:rPr>
      </w:pPr>
    </w:p>
    <w:p w14:paraId="4309740B" w14:textId="77777777" w:rsidR="002F2D0D" w:rsidRPr="00EB452F" w:rsidRDefault="002F2D0D" w:rsidP="00D85BDB">
      <w:pPr>
        <w:pStyle w:val="Heading2"/>
        <w:spacing w:before="0" w:after="240" w:line="240" w:lineRule="auto"/>
        <w:rPr>
          <w:rFonts w:ascii="Arial" w:hAnsi="Arial" w:cs="Arial"/>
          <w:color w:val="auto"/>
          <w:sz w:val="24"/>
          <w:szCs w:val="24"/>
        </w:rPr>
      </w:pPr>
      <w:bookmarkStart w:id="222" w:name="_Toc462066142"/>
      <w:bookmarkStart w:id="223" w:name="_Toc471827617"/>
      <w:bookmarkStart w:id="224" w:name="_Toc485809635"/>
      <w:bookmarkStart w:id="225" w:name="_Toc485818560"/>
      <w:bookmarkStart w:id="226" w:name="_Toc486595394"/>
      <w:bookmarkStart w:id="227" w:name="_Toc53124700"/>
      <w:r w:rsidRPr="00EB452F">
        <w:rPr>
          <w:rFonts w:ascii="Arial" w:hAnsi="Arial" w:cs="Arial"/>
          <w:color w:val="auto"/>
          <w:sz w:val="24"/>
          <w:szCs w:val="24"/>
        </w:rPr>
        <w:t>Data Security</w:t>
      </w:r>
      <w:bookmarkEnd w:id="222"/>
      <w:bookmarkEnd w:id="223"/>
      <w:bookmarkEnd w:id="224"/>
      <w:bookmarkEnd w:id="225"/>
      <w:bookmarkEnd w:id="226"/>
      <w:bookmarkEnd w:id="227"/>
    </w:p>
    <w:p w14:paraId="273FA4A0" w14:textId="77777777" w:rsidR="002F2D0D" w:rsidRPr="002F2D0D" w:rsidRDefault="002F2D0D" w:rsidP="00B4734E">
      <w:pPr>
        <w:pStyle w:val="ListParagraph"/>
        <w:numPr>
          <w:ilvl w:val="0"/>
          <w:numId w:val="46"/>
        </w:numPr>
        <w:spacing w:after="0"/>
        <w:jc w:val="both"/>
        <w:rPr>
          <w:vanish/>
        </w:rPr>
      </w:pPr>
    </w:p>
    <w:p w14:paraId="13D42FBD" w14:textId="77777777" w:rsidR="002F2D0D" w:rsidRPr="002F2D0D" w:rsidRDefault="002F2D0D" w:rsidP="00B4734E">
      <w:pPr>
        <w:pStyle w:val="ListParagraph"/>
        <w:numPr>
          <w:ilvl w:val="0"/>
          <w:numId w:val="46"/>
        </w:numPr>
        <w:spacing w:after="0"/>
        <w:jc w:val="both"/>
        <w:rPr>
          <w:vanish/>
        </w:rPr>
      </w:pPr>
    </w:p>
    <w:p w14:paraId="5AE99136" w14:textId="77777777" w:rsidR="002F2D0D" w:rsidRPr="002F2D0D" w:rsidRDefault="002F2D0D" w:rsidP="00B4734E">
      <w:pPr>
        <w:pStyle w:val="ListParagraph"/>
        <w:numPr>
          <w:ilvl w:val="0"/>
          <w:numId w:val="46"/>
        </w:numPr>
        <w:spacing w:after="0"/>
        <w:jc w:val="both"/>
        <w:rPr>
          <w:vanish/>
        </w:rPr>
      </w:pPr>
    </w:p>
    <w:p w14:paraId="0F42F0EB" w14:textId="77777777" w:rsidR="002F2D0D" w:rsidRPr="002F2D0D" w:rsidRDefault="002F2D0D" w:rsidP="00B4734E">
      <w:pPr>
        <w:pStyle w:val="ListParagraph"/>
        <w:numPr>
          <w:ilvl w:val="0"/>
          <w:numId w:val="46"/>
        </w:numPr>
        <w:spacing w:after="0"/>
        <w:jc w:val="both"/>
        <w:rPr>
          <w:vanish/>
        </w:rPr>
      </w:pPr>
    </w:p>
    <w:p w14:paraId="10DBB3D1" w14:textId="77777777" w:rsidR="002F2D0D" w:rsidRPr="002F2D0D" w:rsidRDefault="002F2D0D" w:rsidP="00B4734E">
      <w:pPr>
        <w:pStyle w:val="ListParagraph"/>
        <w:numPr>
          <w:ilvl w:val="0"/>
          <w:numId w:val="46"/>
        </w:numPr>
        <w:spacing w:after="0"/>
        <w:jc w:val="both"/>
        <w:rPr>
          <w:vanish/>
        </w:rPr>
      </w:pPr>
    </w:p>
    <w:p w14:paraId="7E596A47" w14:textId="77777777" w:rsidR="002F2D0D" w:rsidRPr="002F2D0D" w:rsidRDefault="002F2D0D" w:rsidP="00B4734E">
      <w:pPr>
        <w:pStyle w:val="ListParagraph"/>
        <w:numPr>
          <w:ilvl w:val="0"/>
          <w:numId w:val="46"/>
        </w:numPr>
        <w:spacing w:after="0"/>
        <w:jc w:val="both"/>
        <w:rPr>
          <w:vanish/>
        </w:rPr>
      </w:pPr>
    </w:p>
    <w:p w14:paraId="4220FD01" w14:textId="77777777" w:rsidR="002F2D0D" w:rsidRPr="002F2D0D" w:rsidRDefault="002F2D0D" w:rsidP="00B4734E">
      <w:pPr>
        <w:pStyle w:val="ListParagraph"/>
        <w:numPr>
          <w:ilvl w:val="1"/>
          <w:numId w:val="46"/>
        </w:numPr>
        <w:spacing w:after="0"/>
        <w:jc w:val="both"/>
        <w:rPr>
          <w:vanish/>
        </w:rPr>
      </w:pPr>
    </w:p>
    <w:p w14:paraId="6782D5CB" w14:textId="77777777" w:rsidR="002F2D0D" w:rsidRPr="002F2D0D" w:rsidRDefault="002F2D0D" w:rsidP="00B4734E">
      <w:pPr>
        <w:pStyle w:val="ListParagraph"/>
        <w:numPr>
          <w:ilvl w:val="1"/>
          <w:numId w:val="46"/>
        </w:numPr>
        <w:spacing w:after="0"/>
        <w:jc w:val="both"/>
        <w:rPr>
          <w:vanish/>
        </w:rPr>
      </w:pPr>
    </w:p>
    <w:p w14:paraId="2F4CEC12" w14:textId="77777777" w:rsidR="002F2D0D" w:rsidRPr="002F2D0D" w:rsidRDefault="002F2D0D" w:rsidP="00B4734E">
      <w:pPr>
        <w:pStyle w:val="ListParagraph"/>
        <w:numPr>
          <w:ilvl w:val="1"/>
          <w:numId w:val="46"/>
        </w:numPr>
        <w:spacing w:after="0"/>
        <w:jc w:val="both"/>
        <w:rPr>
          <w:vanish/>
        </w:rPr>
      </w:pPr>
    </w:p>
    <w:p w14:paraId="3C05D2A2" w14:textId="77777777" w:rsidR="002F2D0D" w:rsidRPr="002F2D0D" w:rsidRDefault="002F2D0D" w:rsidP="00B4734E">
      <w:pPr>
        <w:pStyle w:val="ListParagraph"/>
        <w:numPr>
          <w:ilvl w:val="1"/>
          <w:numId w:val="46"/>
        </w:numPr>
        <w:spacing w:after="0"/>
        <w:jc w:val="both"/>
        <w:rPr>
          <w:vanish/>
        </w:rPr>
      </w:pPr>
    </w:p>
    <w:p w14:paraId="12DAD2AD" w14:textId="77777777" w:rsidR="002F2D0D" w:rsidRPr="002F2D0D" w:rsidRDefault="002F2D0D" w:rsidP="00B4734E">
      <w:pPr>
        <w:pStyle w:val="ListParagraph"/>
        <w:numPr>
          <w:ilvl w:val="1"/>
          <w:numId w:val="46"/>
        </w:numPr>
        <w:spacing w:after="0"/>
        <w:jc w:val="both"/>
        <w:rPr>
          <w:vanish/>
        </w:rPr>
      </w:pPr>
    </w:p>
    <w:p w14:paraId="3FA2C254" w14:textId="77777777" w:rsidR="002F2D0D" w:rsidRPr="002F2D0D" w:rsidRDefault="002F2D0D" w:rsidP="00B4734E">
      <w:pPr>
        <w:pStyle w:val="ListParagraph"/>
        <w:numPr>
          <w:ilvl w:val="1"/>
          <w:numId w:val="46"/>
        </w:numPr>
        <w:spacing w:after="0"/>
        <w:jc w:val="both"/>
        <w:rPr>
          <w:vanish/>
        </w:rPr>
      </w:pPr>
    </w:p>
    <w:p w14:paraId="18F3AB9C" w14:textId="77777777" w:rsidR="002F2D0D" w:rsidRPr="002F2D0D" w:rsidRDefault="002F2D0D" w:rsidP="00B4734E">
      <w:pPr>
        <w:pStyle w:val="ListParagraph"/>
        <w:numPr>
          <w:ilvl w:val="1"/>
          <w:numId w:val="46"/>
        </w:numPr>
        <w:spacing w:after="0"/>
        <w:jc w:val="both"/>
        <w:rPr>
          <w:vanish/>
        </w:rPr>
      </w:pPr>
    </w:p>
    <w:p w14:paraId="6805D8D0" w14:textId="77777777" w:rsidR="002F2D0D" w:rsidRPr="002F2D0D" w:rsidRDefault="002F2D0D" w:rsidP="00B4734E">
      <w:pPr>
        <w:pStyle w:val="ListParagraph"/>
        <w:numPr>
          <w:ilvl w:val="1"/>
          <w:numId w:val="46"/>
        </w:numPr>
        <w:spacing w:after="0"/>
        <w:jc w:val="both"/>
        <w:rPr>
          <w:vanish/>
        </w:rPr>
      </w:pPr>
    </w:p>
    <w:p w14:paraId="2C253935" w14:textId="77777777" w:rsidR="002F2D0D" w:rsidRPr="002F2D0D" w:rsidRDefault="002F2D0D" w:rsidP="00B4734E">
      <w:pPr>
        <w:pStyle w:val="ListParagraph"/>
        <w:numPr>
          <w:ilvl w:val="1"/>
          <w:numId w:val="46"/>
        </w:numPr>
        <w:spacing w:after="0"/>
        <w:jc w:val="both"/>
        <w:rPr>
          <w:vanish/>
        </w:rPr>
      </w:pPr>
    </w:p>
    <w:p w14:paraId="2F829342" w14:textId="77777777" w:rsidR="002F2D0D" w:rsidRPr="002F2D0D" w:rsidRDefault="002F2D0D" w:rsidP="00B4734E">
      <w:pPr>
        <w:pStyle w:val="ListParagraph"/>
        <w:numPr>
          <w:ilvl w:val="1"/>
          <w:numId w:val="46"/>
        </w:numPr>
        <w:spacing w:after="0"/>
        <w:jc w:val="both"/>
        <w:rPr>
          <w:vanish/>
        </w:rPr>
      </w:pPr>
    </w:p>
    <w:p w14:paraId="33277BFF" w14:textId="77777777" w:rsidR="002F2D0D" w:rsidRPr="002F2D0D" w:rsidRDefault="002F2D0D" w:rsidP="00B4734E">
      <w:pPr>
        <w:pStyle w:val="ListParagraph"/>
        <w:numPr>
          <w:ilvl w:val="1"/>
          <w:numId w:val="46"/>
        </w:numPr>
        <w:spacing w:after="0"/>
        <w:jc w:val="both"/>
        <w:rPr>
          <w:vanish/>
        </w:rPr>
      </w:pPr>
    </w:p>
    <w:p w14:paraId="23C994CA" w14:textId="77777777" w:rsidR="002F2D0D" w:rsidRPr="002F2D0D" w:rsidRDefault="002F2D0D" w:rsidP="00B4734E">
      <w:pPr>
        <w:pStyle w:val="ListParagraph"/>
        <w:numPr>
          <w:ilvl w:val="1"/>
          <w:numId w:val="46"/>
        </w:numPr>
        <w:spacing w:after="0"/>
        <w:jc w:val="both"/>
        <w:rPr>
          <w:vanish/>
        </w:rPr>
      </w:pPr>
    </w:p>
    <w:p w14:paraId="3678A3AD" w14:textId="77777777" w:rsidR="002F2D0D" w:rsidRPr="002F2D0D" w:rsidRDefault="002F2D0D" w:rsidP="00B4734E">
      <w:pPr>
        <w:pStyle w:val="ListParagraph"/>
        <w:numPr>
          <w:ilvl w:val="1"/>
          <w:numId w:val="46"/>
        </w:numPr>
        <w:spacing w:after="0"/>
        <w:jc w:val="both"/>
        <w:rPr>
          <w:vanish/>
        </w:rPr>
      </w:pPr>
    </w:p>
    <w:p w14:paraId="28F2BA2B" w14:textId="77777777" w:rsidR="002F2D0D" w:rsidRPr="002F2D0D" w:rsidRDefault="002F2D0D" w:rsidP="00B4734E">
      <w:pPr>
        <w:pStyle w:val="ListParagraph"/>
        <w:numPr>
          <w:ilvl w:val="1"/>
          <w:numId w:val="46"/>
        </w:numPr>
        <w:spacing w:after="0"/>
        <w:jc w:val="both"/>
        <w:rPr>
          <w:vanish/>
        </w:rPr>
      </w:pPr>
    </w:p>
    <w:p w14:paraId="698E3E8F" w14:textId="77777777" w:rsidR="002F2D0D" w:rsidRPr="002F2D0D" w:rsidRDefault="002F2D0D" w:rsidP="00B4734E">
      <w:pPr>
        <w:pStyle w:val="ListParagraph"/>
        <w:numPr>
          <w:ilvl w:val="1"/>
          <w:numId w:val="46"/>
        </w:numPr>
        <w:spacing w:after="0"/>
        <w:jc w:val="both"/>
        <w:rPr>
          <w:vanish/>
        </w:rPr>
      </w:pPr>
    </w:p>
    <w:p w14:paraId="48A47471" w14:textId="4BA6D2EE" w:rsidR="002F2D0D" w:rsidRPr="00EA5D70" w:rsidRDefault="00457CFB" w:rsidP="00B4734E">
      <w:pPr>
        <w:pStyle w:val="ListParagraph"/>
        <w:numPr>
          <w:ilvl w:val="1"/>
          <w:numId w:val="46"/>
        </w:numPr>
        <w:spacing w:after="0"/>
        <w:ind w:left="709" w:hanging="709"/>
        <w:jc w:val="both"/>
      </w:pPr>
      <w:r>
        <w:t xml:space="preserve">DWP </w:t>
      </w:r>
      <w:r w:rsidR="002F2D0D" w:rsidRPr="00EA5D70">
        <w:t xml:space="preserve">has legal and regulatory obligations to verify that the </w:t>
      </w:r>
      <w:r w:rsidR="006C3D49">
        <w:t>providers</w:t>
      </w:r>
      <w:r w:rsidR="002F2D0D" w:rsidRPr="00EA5D70">
        <w:t xml:space="preserve"> </w:t>
      </w:r>
      <w:r w:rsidR="002F2D0D">
        <w:t xml:space="preserve">they </w:t>
      </w:r>
      <w:r w:rsidR="002F2D0D" w:rsidRPr="00EA5D70">
        <w:t>work with have a reasonable standard of security in place to protect Authority data and assets.</w:t>
      </w:r>
    </w:p>
    <w:p w14:paraId="6813FFEB" w14:textId="77777777" w:rsidR="002F2D0D" w:rsidRPr="00AA30D9" w:rsidRDefault="002F2D0D" w:rsidP="002F2D0D">
      <w:pPr>
        <w:pStyle w:val="ListParagraph"/>
        <w:ind w:left="465"/>
        <w:jc w:val="both"/>
        <w:rPr>
          <w:kern w:val="24"/>
          <w:szCs w:val="24"/>
        </w:rPr>
      </w:pPr>
    </w:p>
    <w:p w14:paraId="624DD7A6" w14:textId="6D77BA93" w:rsidR="002F2D0D" w:rsidRPr="00EA5D70" w:rsidRDefault="002F2D0D" w:rsidP="00B4734E">
      <w:pPr>
        <w:pStyle w:val="ListParagraph"/>
        <w:numPr>
          <w:ilvl w:val="1"/>
          <w:numId w:val="46"/>
        </w:numPr>
        <w:spacing w:after="0"/>
        <w:ind w:left="709" w:hanging="709"/>
        <w:jc w:val="both"/>
      </w:pPr>
      <w:r w:rsidRPr="00EA5D70">
        <w:t>As an organisation, you will need to comply with the 10 Security Principles as published by the National Cyber Security Centre (NCSC 10 Security Principles).</w:t>
      </w:r>
    </w:p>
    <w:p w14:paraId="5F56F01E" w14:textId="77777777" w:rsidR="002F2D0D" w:rsidRPr="00AA30D9" w:rsidRDefault="002F2D0D" w:rsidP="002F2D0D">
      <w:pPr>
        <w:pStyle w:val="ListParagraph"/>
        <w:ind w:left="465"/>
        <w:jc w:val="both"/>
        <w:rPr>
          <w:kern w:val="24"/>
          <w:szCs w:val="24"/>
        </w:rPr>
      </w:pPr>
    </w:p>
    <w:tbl>
      <w:tblPr>
        <w:tblStyle w:val="TableGrid"/>
        <w:tblW w:w="0" w:type="auto"/>
        <w:jc w:val="center"/>
        <w:tblLook w:val="04A0" w:firstRow="1" w:lastRow="0" w:firstColumn="1" w:lastColumn="0" w:noHBand="0" w:noVBand="1"/>
      </w:tblPr>
      <w:tblGrid>
        <w:gridCol w:w="4560"/>
      </w:tblGrid>
      <w:tr w:rsidR="002F2D0D" w:rsidRPr="00977571" w14:paraId="1EFE2091" w14:textId="77777777" w:rsidTr="00D85BDB">
        <w:trPr>
          <w:trHeight w:val="459"/>
          <w:jc w:val="center"/>
        </w:trPr>
        <w:tc>
          <w:tcPr>
            <w:tcW w:w="4560" w:type="dxa"/>
            <w:hideMark/>
          </w:tcPr>
          <w:p w14:paraId="25468F8F" w14:textId="77777777" w:rsidR="002F2D0D" w:rsidRPr="00977571" w:rsidRDefault="00037BD3" w:rsidP="005E27BB">
            <w:pPr>
              <w:contextualSpacing/>
              <w:jc w:val="both"/>
              <w:rPr>
                <w:kern w:val="24"/>
                <w:szCs w:val="24"/>
                <w:u w:val="single"/>
              </w:rPr>
            </w:pPr>
            <w:hyperlink r:id="rId14" w:history="1">
              <w:r w:rsidR="002F2D0D" w:rsidRPr="00977571">
                <w:rPr>
                  <w:rStyle w:val="Hyperlink"/>
                  <w:kern w:val="24"/>
                  <w:szCs w:val="24"/>
                </w:rPr>
                <w:t>NCSC - Risk Management Regime</w:t>
              </w:r>
            </w:hyperlink>
          </w:p>
        </w:tc>
      </w:tr>
      <w:tr w:rsidR="002F2D0D" w:rsidRPr="00977571" w14:paraId="674911BE" w14:textId="77777777" w:rsidTr="00D85BDB">
        <w:trPr>
          <w:trHeight w:val="409"/>
          <w:jc w:val="center"/>
        </w:trPr>
        <w:tc>
          <w:tcPr>
            <w:tcW w:w="4560" w:type="dxa"/>
            <w:hideMark/>
          </w:tcPr>
          <w:p w14:paraId="16341652" w14:textId="77777777" w:rsidR="002F2D0D" w:rsidRPr="00977571" w:rsidRDefault="00037BD3" w:rsidP="005E27BB">
            <w:pPr>
              <w:contextualSpacing/>
              <w:jc w:val="both"/>
              <w:rPr>
                <w:kern w:val="24"/>
                <w:szCs w:val="24"/>
                <w:u w:val="single"/>
              </w:rPr>
            </w:pPr>
            <w:hyperlink r:id="rId15" w:history="1">
              <w:r w:rsidR="002F2D0D" w:rsidRPr="00977571">
                <w:rPr>
                  <w:rStyle w:val="Hyperlink"/>
                  <w:kern w:val="24"/>
                  <w:szCs w:val="24"/>
                </w:rPr>
                <w:t>NCSC - Secure Configuration</w:t>
              </w:r>
            </w:hyperlink>
          </w:p>
        </w:tc>
      </w:tr>
      <w:tr w:rsidR="002F2D0D" w:rsidRPr="00977571" w14:paraId="55E32076" w14:textId="77777777" w:rsidTr="00D85BDB">
        <w:trPr>
          <w:trHeight w:val="415"/>
          <w:jc w:val="center"/>
        </w:trPr>
        <w:tc>
          <w:tcPr>
            <w:tcW w:w="4560" w:type="dxa"/>
            <w:hideMark/>
          </w:tcPr>
          <w:p w14:paraId="793A8A93" w14:textId="77777777" w:rsidR="002F2D0D" w:rsidRPr="00977571" w:rsidRDefault="00037BD3" w:rsidP="005E27BB">
            <w:pPr>
              <w:contextualSpacing/>
              <w:jc w:val="both"/>
              <w:rPr>
                <w:kern w:val="24"/>
                <w:szCs w:val="24"/>
                <w:u w:val="single"/>
              </w:rPr>
            </w:pPr>
            <w:hyperlink r:id="rId16" w:history="1">
              <w:r w:rsidR="002F2D0D" w:rsidRPr="00977571">
                <w:rPr>
                  <w:rStyle w:val="Hyperlink"/>
                  <w:kern w:val="24"/>
                  <w:szCs w:val="24"/>
                </w:rPr>
                <w:t>NCSC - Home and Mobile Working</w:t>
              </w:r>
            </w:hyperlink>
          </w:p>
        </w:tc>
      </w:tr>
      <w:tr w:rsidR="002F2D0D" w:rsidRPr="00977571" w14:paraId="7F010FC7" w14:textId="77777777" w:rsidTr="00D85BDB">
        <w:trPr>
          <w:trHeight w:val="421"/>
          <w:jc w:val="center"/>
        </w:trPr>
        <w:tc>
          <w:tcPr>
            <w:tcW w:w="4560" w:type="dxa"/>
            <w:hideMark/>
          </w:tcPr>
          <w:p w14:paraId="056140D6" w14:textId="77777777" w:rsidR="002F2D0D" w:rsidRPr="00977571" w:rsidRDefault="00037BD3" w:rsidP="005E27BB">
            <w:pPr>
              <w:contextualSpacing/>
              <w:jc w:val="both"/>
              <w:rPr>
                <w:kern w:val="24"/>
                <w:szCs w:val="24"/>
                <w:u w:val="single"/>
              </w:rPr>
            </w:pPr>
            <w:hyperlink r:id="rId17" w:history="1">
              <w:r w:rsidR="002F2D0D" w:rsidRPr="00977571">
                <w:rPr>
                  <w:rStyle w:val="Hyperlink"/>
                  <w:kern w:val="24"/>
                  <w:szCs w:val="24"/>
                </w:rPr>
                <w:t>NCSC - Incident Management</w:t>
              </w:r>
            </w:hyperlink>
          </w:p>
        </w:tc>
      </w:tr>
      <w:tr w:rsidR="002F2D0D" w:rsidRPr="00977571" w14:paraId="080C5081" w14:textId="77777777" w:rsidTr="00D85BDB">
        <w:trPr>
          <w:trHeight w:val="413"/>
          <w:jc w:val="center"/>
        </w:trPr>
        <w:tc>
          <w:tcPr>
            <w:tcW w:w="4560" w:type="dxa"/>
            <w:hideMark/>
          </w:tcPr>
          <w:p w14:paraId="66C754C7" w14:textId="77777777" w:rsidR="002F2D0D" w:rsidRPr="00977571" w:rsidRDefault="00037BD3" w:rsidP="005E27BB">
            <w:pPr>
              <w:contextualSpacing/>
              <w:jc w:val="both"/>
              <w:rPr>
                <w:kern w:val="24"/>
                <w:szCs w:val="24"/>
                <w:u w:val="single"/>
              </w:rPr>
            </w:pPr>
            <w:hyperlink r:id="rId18" w:history="1">
              <w:r w:rsidR="002F2D0D" w:rsidRPr="00977571">
                <w:rPr>
                  <w:rStyle w:val="Hyperlink"/>
                  <w:kern w:val="24"/>
                  <w:szCs w:val="24"/>
                </w:rPr>
                <w:t>NCSC - Malware Prevention</w:t>
              </w:r>
            </w:hyperlink>
          </w:p>
        </w:tc>
      </w:tr>
      <w:tr w:rsidR="002F2D0D" w:rsidRPr="00977571" w14:paraId="51202256" w14:textId="77777777" w:rsidTr="00D85BDB">
        <w:trPr>
          <w:trHeight w:val="419"/>
          <w:jc w:val="center"/>
        </w:trPr>
        <w:tc>
          <w:tcPr>
            <w:tcW w:w="4560" w:type="dxa"/>
            <w:hideMark/>
          </w:tcPr>
          <w:p w14:paraId="5B792227" w14:textId="77777777" w:rsidR="002F2D0D" w:rsidRPr="00977571" w:rsidRDefault="00037BD3" w:rsidP="005E27BB">
            <w:pPr>
              <w:contextualSpacing/>
              <w:jc w:val="both"/>
              <w:rPr>
                <w:kern w:val="24"/>
                <w:szCs w:val="24"/>
                <w:u w:val="single"/>
              </w:rPr>
            </w:pPr>
            <w:hyperlink r:id="rId19" w:history="1">
              <w:r w:rsidR="002F2D0D" w:rsidRPr="00977571">
                <w:rPr>
                  <w:rStyle w:val="Hyperlink"/>
                  <w:kern w:val="24"/>
                  <w:szCs w:val="24"/>
                </w:rPr>
                <w:t>NCSC - Managing User Privileges</w:t>
              </w:r>
            </w:hyperlink>
          </w:p>
        </w:tc>
      </w:tr>
      <w:tr w:rsidR="002F2D0D" w:rsidRPr="00977571" w14:paraId="0E50B7DD" w14:textId="77777777" w:rsidTr="00D85BDB">
        <w:trPr>
          <w:trHeight w:val="412"/>
          <w:jc w:val="center"/>
        </w:trPr>
        <w:tc>
          <w:tcPr>
            <w:tcW w:w="4560" w:type="dxa"/>
            <w:hideMark/>
          </w:tcPr>
          <w:p w14:paraId="58D213DC" w14:textId="77777777" w:rsidR="002F2D0D" w:rsidRPr="00977571" w:rsidRDefault="00037BD3" w:rsidP="005E27BB">
            <w:pPr>
              <w:contextualSpacing/>
              <w:jc w:val="both"/>
              <w:rPr>
                <w:kern w:val="24"/>
                <w:szCs w:val="24"/>
                <w:u w:val="single"/>
              </w:rPr>
            </w:pPr>
            <w:hyperlink r:id="rId20" w:history="1">
              <w:r w:rsidR="002F2D0D" w:rsidRPr="00977571">
                <w:rPr>
                  <w:rStyle w:val="Hyperlink"/>
                  <w:kern w:val="24"/>
                  <w:szCs w:val="24"/>
                </w:rPr>
                <w:t>NCSC - Monitoring</w:t>
              </w:r>
            </w:hyperlink>
          </w:p>
        </w:tc>
      </w:tr>
      <w:tr w:rsidR="002F2D0D" w:rsidRPr="00977571" w14:paraId="28CD9E4B" w14:textId="77777777" w:rsidTr="00D85BDB">
        <w:trPr>
          <w:trHeight w:val="417"/>
          <w:jc w:val="center"/>
        </w:trPr>
        <w:tc>
          <w:tcPr>
            <w:tcW w:w="4560" w:type="dxa"/>
            <w:hideMark/>
          </w:tcPr>
          <w:p w14:paraId="49AA6410" w14:textId="77777777" w:rsidR="002F2D0D" w:rsidRPr="00977571" w:rsidRDefault="00037BD3" w:rsidP="005E27BB">
            <w:pPr>
              <w:contextualSpacing/>
              <w:jc w:val="both"/>
              <w:rPr>
                <w:kern w:val="24"/>
                <w:szCs w:val="24"/>
                <w:u w:val="single"/>
              </w:rPr>
            </w:pPr>
            <w:hyperlink r:id="rId21" w:history="1">
              <w:r w:rsidR="002F2D0D" w:rsidRPr="00977571">
                <w:rPr>
                  <w:rStyle w:val="Hyperlink"/>
                  <w:kern w:val="24"/>
                  <w:szCs w:val="24"/>
                </w:rPr>
                <w:t>NCSC - Network Security</w:t>
              </w:r>
            </w:hyperlink>
          </w:p>
        </w:tc>
      </w:tr>
      <w:tr w:rsidR="002F2D0D" w:rsidRPr="00977571" w14:paraId="3CE78278" w14:textId="77777777" w:rsidTr="00D85BDB">
        <w:trPr>
          <w:trHeight w:val="409"/>
          <w:jc w:val="center"/>
        </w:trPr>
        <w:tc>
          <w:tcPr>
            <w:tcW w:w="4560" w:type="dxa"/>
            <w:hideMark/>
          </w:tcPr>
          <w:p w14:paraId="733E6CF9" w14:textId="77777777" w:rsidR="002F2D0D" w:rsidRPr="00977571" w:rsidRDefault="00037BD3" w:rsidP="005E27BB">
            <w:pPr>
              <w:contextualSpacing/>
              <w:jc w:val="both"/>
              <w:rPr>
                <w:kern w:val="24"/>
                <w:szCs w:val="24"/>
                <w:u w:val="single"/>
              </w:rPr>
            </w:pPr>
            <w:hyperlink r:id="rId22" w:history="1">
              <w:r w:rsidR="002F2D0D" w:rsidRPr="00977571">
                <w:rPr>
                  <w:rStyle w:val="Hyperlink"/>
                  <w:kern w:val="24"/>
                  <w:szCs w:val="24"/>
                </w:rPr>
                <w:t>NCSC - Removable Media Controls</w:t>
              </w:r>
            </w:hyperlink>
          </w:p>
        </w:tc>
      </w:tr>
      <w:tr w:rsidR="002F2D0D" w:rsidRPr="00977571" w14:paraId="442C614E" w14:textId="77777777" w:rsidTr="00D85BDB">
        <w:trPr>
          <w:trHeight w:val="416"/>
          <w:jc w:val="center"/>
        </w:trPr>
        <w:tc>
          <w:tcPr>
            <w:tcW w:w="4560" w:type="dxa"/>
            <w:hideMark/>
          </w:tcPr>
          <w:p w14:paraId="188512BB" w14:textId="77777777" w:rsidR="002F2D0D" w:rsidRPr="00977571" w:rsidRDefault="00037BD3" w:rsidP="005E27BB">
            <w:pPr>
              <w:contextualSpacing/>
              <w:jc w:val="both"/>
              <w:rPr>
                <w:kern w:val="24"/>
                <w:szCs w:val="24"/>
                <w:u w:val="single"/>
              </w:rPr>
            </w:pPr>
            <w:hyperlink r:id="rId23" w:history="1">
              <w:r w:rsidR="002F2D0D" w:rsidRPr="00977571">
                <w:rPr>
                  <w:rStyle w:val="Hyperlink"/>
                  <w:kern w:val="24"/>
                  <w:szCs w:val="24"/>
                </w:rPr>
                <w:t>NCSC - User Education and Awareness</w:t>
              </w:r>
            </w:hyperlink>
          </w:p>
        </w:tc>
      </w:tr>
    </w:tbl>
    <w:p w14:paraId="7232E065" w14:textId="77777777" w:rsidR="002F2D0D" w:rsidRDefault="002F2D0D" w:rsidP="00D85BDB">
      <w:pPr>
        <w:pStyle w:val="ListParagraph"/>
        <w:spacing w:after="0" w:line="240" w:lineRule="auto"/>
        <w:ind w:left="924"/>
        <w:jc w:val="both"/>
        <w:rPr>
          <w:rFonts w:cs="Arial"/>
          <w:color w:val="000000" w:themeColor="text1"/>
          <w:szCs w:val="24"/>
        </w:rPr>
      </w:pPr>
    </w:p>
    <w:p w14:paraId="169BC218" w14:textId="703D9C42" w:rsidR="003175B4" w:rsidRPr="00D85BDB" w:rsidRDefault="002F2D0D" w:rsidP="00B4734E">
      <w:pPr>
        <w:pStyle w:val="ListParagraph"/>
        <w:numPr>
          <w:ilvl w:val="0"/>
          <w:numId w:val="43"/>
        </w:numPr>
        <w:spacing w:after="0" w:line="240" w:lineRule="auto"/>
        <w:jc w:val="both"/>
        <w:rPr>
          <w:rFonts w:cs="Arial"/>
          <w:color w:val="000000" w:themeColor="text1"/>
          <w:szCs w:val="24"/>
        </w:rPr>
      </w:pPr>
      <w:r w:rsidRPr="004B1768">
        <w:rPr>
          <w:rFonts w:cs="Arial"/>
          <w:color w:val="000000" w:themeColor="text1"/>
          <w:szCs w:val="24"/>
        </w:rPr>
        <w:t>Further information regarding security requirements can be found within the Call-Off Terms and Conditions.</w:t>
      </w:r>
    </w:p>
    <w:p w14:paraId="2A638651" w14:textId="77777777" w:rsidR="002F2D0D" w:rsidRDefault="002F2D0D" w:rsidP="003D033F">
      <w:pPr>
        <w:spacing w:after="0" w:line="240" w:lineRule="auto"/>
        <w:jc w:val="both"/>
        <w:rPr>
          <w:rFonts w:eastAsia="Times New Roman" w:cs="Arial"/>
          <w:b/>
          <w:szCs w:val="24"/>
        </w:rPr>
      </w:pPr>
    </w:p>
    <w:p w14:paraId="3BDFBA69" w14:textId="77777777" w:rsidR="002F2D0D" w:rsidRDefault="002F2D0D" w:rsidP="003D033F">
      <w:pPr>
        <w:spacing w:after="0" w:line="240" w:lineRule="auto"/>
        <w:jc w:val="both"/>
        <w:rPr>
          <w:rFonts w:eastAsia="Times New Roman" w:cs="Arial"/>
          <w:b/>
          <w:szCs w:val="24"/>
        </w:rPr>
      </w:pPr>
    </w:p>
    <w:p w14:paraId="38A89249" w14:textId="77777777" w:rsidR="002F2D0D" w:rsidRDefault="002F2D0D" w:rsidP="003D033F">
      <w:pPr>
        <w:spacing w:after="0" w:line="240" w:lineRule="auto"/>
        <w:jc w:val="both"/>
        <w:rPr>
          <w:rFonts w:eastAsia="Times New Roman" w:cs="Arial"/>
          <w:b/>
          <w:szCs w:val="24"/>
        </w:rPr>
      </w:pPr>
    </w:p>
    <w:p w14:paraId="35033B51" w14:textId="77777777" w:rsidR="002F2D0D" w:rsidRDefault="002F2D0D" w:rsidP="003D033F">
      <w:pPr>
        <w:spacing w:after="0" w:line="240" w:lineRule="auto"/>
        <w:jc w:val="both"/>
        <w:rPr>
          <w:rFonts w:eastAsia="Times New Roman" w:cs="Arial"/>
          <w:b/>
          <w:szCs w:val="24"/>
        </w:rPr>
      </w:pPr>
    </w:p>
    <w:p w14:paraId="77EB8066" w14:textId="4314E683" w:rsidR="002F2D0D" w:rsidRPr="00EB452F" w:rsidRDefault="002F2D0D" w:rsidP="002F2D0D">
      <w:pPr>
        <w:pStyle w:val="Heading1"/>
        <w:spacing w:before="0" w:line="240" w:lineRule="auto"/>
        <w:rPr>
          <w:rFonts w:ascii="Arial" w:hAnsi="Arial" w:cs="Arial"/>
          <w:color w:val="000000" w:themeColor="text1"/>
          <w:sz w:val="24"/>
          <w:szCs w:val="24"/>
        </w:rPr>
      </w:pPr>
      <w:bookmarkStart w:id="228" w:name="_Toc485809637"/>
      <w:bookmarkStart w:id="229" w:name="_Toc485818562"/>
      <w:bookmarkStart w:id="230" w:name="_Toc486595396"/>
      <w:bookmarkStart w:id="231" w:name="_Toc53124701"/>
      <w:r w:rsidRPr="00EB452F">
        <w:rPr>
          <w:rFonts w:ascii="Arial" w:hAnsi="Arial" w:cs="Arial"/>
          <w:color w:val="000000" w:themeColor="text1"/>
          <w:sz w:val="36"/>
          <w:szCs w:val="36"/>
        </w:rPr>
        <w:t>Glossary of Abbreviations</w:t>
      </w:r>
      <w:bookmarkEnd w:id="228"/>
      <w:bookmarkEnd w:id="229"/>
      <w:bookmarkEnd w:id="230"/>
      <w:bookmarkEnd w:id="231"/>
    </w:p>
    <w:p w14:paraId="20A9B6C0" w14:textId="77777777" w:rsidR="002F2D0D" w:rsidRPr="00EB452F" w:rsidRDefault="002F2D0D" w:rsidP="002F2D0D">
      <w:pPr>
        <w:spacing w:after="0" w:line="240" w:lineRule="auto"/>
        <w:rPr>
          <w:szCs w:val="24"/>
        </w:rPr>
      </w:pPr>
    </w:p>
    <w:p w14:paraId="29D4BA98" w14:textId="77777777" w:rsidR="002F2D0D" w:rsidRPr="00EB452F" w:rsidRDefault="002F2D0D" w:rsidP="002F2D0D">
      <w:pPr>
        <w:spacing w:after="0" w:line="240" w:lineRule="auto"/>
        <w:rPr>
          <w:szCs w:val="24"/>
        </w:rPr>
      </w:pPr>
    </w:p>
    <w:tbl>
      <w:tblPr>
        <w:tblStyle w:val="TableGrid"/>
        <w:tblW w:w="9134" w:type="dxa"/>
        <w:tblInd w:w="108" w:type="dxa"/>
        <w:tblLayout w:type="fixed"/>
        <w:tblLook w:val="04A0" w:firstRow="1" w:lastRow="0" w:firstColumn="1" w:lastColumn="0" w:noHBand="0" w:noVBand="1"/>
      </w:tblPr>
      <w:tblGrid>
        <w:gridCol w:w="1701"/>
        <w:gridCol w:w="7433"/>
      </w:tblGrid>
      <w:tr w:rsidR="002F2D0D" w:rsidRPr="00EB452F" w14:paraId="3631E98A" w14:textId="77777777" w:rsidTr="00D85BDB">
        <w:trPr>
          <w:trHeight w:val="340"/>
        </w:trPr>
        <w:tc>
          <w:tcPr>
            <w:tcW w:w="1701" w:type="dxa"/>
            <w:shd w:val="clear" w:color="auto" w:fill="D9D9D9" w:themeFill="background1" w:themeFillShade="D9"/>
            <w:vAlign w:val="center"/>
          </w:tcPr>
          <w:p w14:paraId="610720B3" w14:textId="77777777" w:rsidR="002F2D0D" w:rsidRPr="00EB452F" w:rsidRDefault="002F2D0D" w:rsidP="005E27BB">
            <w:pPr>
              <w:jc w:val="center"/>
              <w:rPr>
                <w:rFonts w:cs="Arial"/>
                <w:b/>
                <w:szCs w:val="24"/>
              </w:rPr>
            </w:pPr>
          </w:p>
          <w:p w14:paraId="697E57CE" w14:textId="77777777" w:rsidR="002F2D0D" w:rsidRPr="00EB452F" w:rsidRDefault="002F2D0D" w:rsidP="005E27BB">
            <w:pPr>
              <w:jc w:val="center"/>
              <w:rPr>
                <w:rFonts w:cs="Arial"/>
                <w:b/>
                <w:szCs w:val="24"/>
              </w:rPr>
            </w:pPr>
            <w:r w:rsidRPr="00EB452F">
              <w:rPr>
                <w:rFonts w:cs="Arial"/>
                <w:b/>
                <w:szCs w:val="24"/>
              </w:rPr>
              <w:t>Abbreviation</w:t>
            </w:r>
          </w:p>
          <w:p w14:paraId="2EFB5F71" w14:textId="77777777" w:rsidR="002F2D0D" w:rsidRPr="00EB452F" w:rsidRDefault="002F2D0D" w:rsidP="005E27BB">
            <w:pPr>
              <w:jc w:val="center"/>
              <w:rPr>
                <w:rFonts w:cs="Arial"/>
                <w:b/>
                <w:szCs w:val="24"/>
              </w:rPr>
            </w:pPr>
          </w:p>
        </w:tc>
        <w:tc>
          <w:tcPr>
            <w:tcW w:w="7433" w:type="dxa"/>
            <w:shd w:val="clear" w:color="auto" w:fill="D9D9D9" w:themeFill="background1" w:themeFillShade="D9"/>
            <w:vAlign w:val="center"/>
          </w:tcPr>
          <w:p w14:paraId="7C893136" w14:textId="77777777" w:rsidR="002F2D0D" w:rsidRPr="00EB452F" w:rsidRDefault="002F2D0D" w:rsidP="005E27BB">
            <w:pPr>
              <w:jc w:val="center"/>
              <w:rPr>
                <w:rFonts w:cs="Arial"/>
                <w:b/>
                <w:szCs w:val="24"/>
              </w:rPr>
            </w:pPr>
            <w:r w:rsidRPr="00EB452F">
              <w:rPr>
                <w:rFonts w:cs="Arial"/>
                <w:b/>
                <w:szCs w:val="24"/>
              </w:rPr>
              <w:t>Description</w:t>
            </w:r>
          </w:p>
        </w:tc>
      </w:tr>
      <w:tr w:rsidR="002F2D0D" w:rsidRPr="00EB452F" w14:paraId="149ED04D" w14:textId="77777777" w:rsidTr="00D85BDB">
        <w:trPr>
          <w:trHeight w:val="340"/>
        </w:trPr>
        <w:tc>
          <w:tcPr>
            <w:tcW w:w="1701" w:type="dxa"/>
            <w:shd w:val="clear" w:color="auto" w:fill="D9D9D9" w:themeFill="background1" w:themeFillShade="D9"/>
            <w:vAlign w:val="center"/>
          </w:tcPr>
          <w:p w14:paraId="4D8E3CCB" w14:textId="77777777" w:rsidR="002F2D0D" w:rsidRPr="00EB452F" w:rsidRDefault="002F2D0D" w:rsidP="005E27BB">
            <w:pPr>
              <w:jc w:val="center"/>
              <w:rPr>
                <w:rFonts w:cs="Arial"/>
                <w:b/>
                <w:szCs w:val="24"/>
              </w:rPr>
            </w:pPr>
            <w:r w:rsidRPr="00EB452F">
              <w:rPr>
                <w:rFonts w:cs="Arial"/>
                <w:b/>
                <w:szCs w:val="24"/>
              </w:rPr>
              <w:t>CEP</w:t>
            </w:r>
          </w:p>
        </w:tc>
        <w:tc>
          <w:tcPr>
            <w:tcW w:w="7433" w:type="dxa"/>
            <w:vAlign w:val="center"/>
          </w:tcPr>
          <w:p w14:paraId="64BF2943" w14:textId="6BCCF69A" w:rsidR="002F2D0D" w:rsidRPr="00EB452F" w:rsidRDefault="002F2D0D" w:rsidP="005E27BB">
            <w:pPr>
              <w:rPr>
                <w:rFonts w:cs="Arial"/>
                <w:szCs w:val="24"/>
              </w:rPr>
            </w:pPr>
            <w:r w:rsidRPr="00EB452F">
              <w:rPr>
                <w:rFonts w:cs="Arial"/>
                <w:szCs w:val="24"/>
              </w:rPr>
              <w:t xml:space="preserve">Contracted Employment </w:t>
            </w:r>
            <w:r w:rsidR="004F6006">
              <w:rPr>
                <w:rFonts w:cs="Arial"/>
                <w:szCs w:val="24"/>
              </w:rPr>
              <w:t>Programme</w:t>
            </w:r>
            <w:r w:rsidRPr="00EB452F">
              <w:rPr>
                <w:rFonts w:cs="Arial"/>
                <w:szCs w:val="24"/>
              </w:rPr>
              <w:t>s</w:t>
            </w:r>
          </w:p>
        </w:tc>
      </w:tr>
      <w:tr w:rsidR="002F2D0D" w:rsidRPr="00EB452F" w14:paraId="77D41ED6" w14:textId="77777777" w:rsidTr="00D85BDB">
        <w:trPr>
          <w:trHeight w:val="340"/>
        </w:trPr>
        <w:tc>
          <w:tcPr>
            <w:tcW w:w="1701" w:type="dxa"/>
            <w:shd w:val="clear" w:color="auto" w:fill="D9D9D9" w:themeFill="background1" w:themeFillShade="D9"/>
            <w:vAlign w:val="center"/>
          </w:tcPr>
          <w:p w14:paraId="7CE5062C" w14:textId="77777777" w:rsidR="002F2D0D" w:rsidRPr="00EB452F" w:rsidRDefault="002F2D0D" w:rsidP="005E27BB">
            <w:pPr>
              <w:jc w:val="center"/>
              <w:rPr>
                <w:rFonts w:cs="Arial"/>
                <w:b/>
                <w:szCs w:val="24"/>
              </w:rPr>
            </w:pPr>
            <w:r w:rsidRPr="00EB452F">
              <w:rPr>
                <w:rFonts w:cs="Arial"/>
                <w:b/>
                <w:szCs w:val="24"/>
              </w:rPr>
              <w:t>CPA</w:t>
            </w:r>
          </w:p>
        </w:tc>
        <w:tc>
          <w:tcPr>
            <w:tcW w:w="7433" w:type="dxa"/>
            <w:vAlign w:val="center"/>
          </w:tcPr>
          <w:p w14:paraId="792ABE51" w14:textId="77777777" w:rsidR="002F2D0D" w:rsidRPr="00EB452F" w:rsidRDefault="002F2D0D" w:rsidP="005E27BB">
            <w:pPr>
              <w:rPr>
                <w:rFonts w:cs="Arial"/>
                <w:szCs w:val="24"/>
              </w:rPr>
            </w:pPr>
            <w:r w:rsidRPr="00EB452F">
              <w:rPr>
                <w:rFonts w:cs="Arial"/>
                <w:szCs w:val="24"/>
              </w:rPr>
              <w:t>Contract Package Area</w:t>
            </w:r>
          </w:p>
        </w:tc>
      </w:tr>
      <w:tr w:rsidR="002F2D0D" w:rsidRPr="00EB452F" w14:paraId="5CE7004E" w14:textId="77777777" w:rsidTr="00D85BDB">
        <w:trPr>
          <w:trHeight w:val="340"/>
        </w:trPr>
        <w:tc>
          <w:tcPr>
            <w:tcW w:w="1701" w:type="dxa"/>
            <w:shd w:val="clear" w:color="auto" w:fill="D9D9D9" w:themeFill="background1" w:themeFillShade="D9"/>
            <w:vAlign w:val="center"/>
          </w:tcPr>
          <w:p w14:paraId="1FAFE9DC" w14:textId="77777777" w:rsidR="002F2D0D" w:rsidRPr="00EB452F" w:rsidRDefault="002F2D0D" w:rsidP="005E27BB">
            <w:pPr>
              <w:jc w:val="center"/>
              <w:rPr>
                <w:rFonts w:cs="Arial"/>
                <w:b/>
                <w:szCs w:val="24"/>
              </w:rPr>
            </w:pPr>
            <w:r w:rsidRPr="00EB452F">
              <w:rPr>
                <w:rFonts w:cs="Arial"/>
                <w:b/>
                <w:szCs w:val="24"/>
              </w:rPr>
              <w:t>CPR</w:t>
            </w:r>
          </w:p>
        </w:tc>
        <w:tc>
          <w:tcPr>
            <w:tcW w:w="7433" w:type="dxa"/>
            <w:vAlign w:val="center"/>
          </w:tcPr>
          <w:p w14:paraId="3AAB68FA" w14:textId="77777777" w:rsidR="002F2D0D" w:rsidRPr="00EB452F" w:rsidRDefault="002F2D0D" w:rsidP="005E27BB">
            <w:pPr>
              <w:rPr>
                <w:rFonts w:cs="Arial"/>
                <w:szCs w:val="24"/>
              </w:rPr>
            </w:pPr>
            <w:r w:rsidRPr="00EB452F">
              <w:rPr>
                <w:rFonts w:cs="Arial"/>
                <w:szCs w:val="24"/>
              </w:rPr>
              <w:t>Contract Performance Review</w:t>
            </w:r>
          </w:p>
        </w:tc>
      </w:tr>
      <w:tr w:rsidR="002F2D0D" w:rsidRPr="00EB452F" w14:paraId="415DED01" w14:textId="77777777" w:rsidTr="00D85BDB">
        <w:trPr>
          <w:trHeight w:val="340"/>
        </w:trPr>
        <w:tc>
          <w:tcPr>
            <w:tcW w:w="1701" w:type="dxa"/>
            <w:shd w:val="clear" w:color="auto" w:fill="D9D9D9" w:themeFill="background1" w:themeFillShade="D9"/>
            <w:vAlign w:val="center"/>
          </w:tcPr>
          <w:p w14:paraId="2503A719" w14:textId="77777777" w:rsidR="002F2D0D" w:rsidRPr="00EB452F" w:rsidRDefault="002F2D0D" w:rsidP="005E27BB">
            <w:pPr>
              <w:jc w:val="center"/>
              <w:rPr>
                <w:rFonts w:cs="Arial"/>
                <w:b/>
                <w:szCs w:val="24"/>
              </w:rPr>
            </w:pPr>
            <w:r w:rsidRPr="00EB452F">
              <w:rPr>
                <w:rFonts w:cs="Arial"/>
                <w:b/>
                <w:szCs w:val="24"/>
              </w:rPr>
              <w:t>CSF</w:t>
            </w:r>
          </w:p>
        </w:tc>
        <w:tc>
          <w:tcPr>
            <w:tcW w:w="7433" w:type="dxa"/>
            <w:vAlign w:val="center"/>
          </w:tcPr>
          <w:p w14:paraId="182E401A" w14:textId="77777777" w:rsidR="002F2D0D" w:rsidRPr="00EB452F" w:rsidRDefault="002F2D0D" w:rsidP="005E27BB">
            <w:pPr>
              <w:rPr>
                <w:rFonts w:cs="Arial"/>
                <w:szCs w:val="24"/>
              </w:rPr>
            </w:pPr>
            <w:r w:rsidRPr="00EB452F">
              <w:rPr>
                <w:rFonts w:cs="Arial"/>
                <w:szCs w:val="24"/>
              </w:rPr>
              <w:t>Critical Success Factor</w:t>
            </w:r>
          </w:p>
        </w:tc>
      </w:tr>
      <w:tr w:rsidR="002F2D0D" w:rsidRPr="00EB452F" w14:paraId="3CE2CE8D" w14:textId="77777777" w:rsidTr="00D85BDB">
        <w:trPr>
          <w:trHeight w:val="340"/>
        </w:trPr>
        <w:tc>
          <w:tcPr>
            <w:tcW w:w="1701" w:type="dxa"/>
            <w:shd w:val="clear" w:color="auto" w:fill="D9D9D9" w:themeFill="background1" w:themeFillShade="D9"/>
            <w:vAlign w:val="center"/>
          </w:tcPr>
          <w:p w14:paraId="4B5A04BF" w14:textId="77777777" w:rsidR="002F2D0D" w:rsidRPr="00EB452F" w:rsidRDefault="002F2D0D" w:rsidP="005E27BB">
            <w:pPr>
              <w:jc w:val="center"/>
              <w:rPr>
                <w:rFonts w:cs="Arial"/>
                <w:b/>
                <w:szCs w:val="24"/>
              </w:rPr>
            </w:pPr>
            <w:r w:rsidRPr="00EB452F">
              <w:rPr>
                <w:rFonts w:cs="Arial"/>
                <w:b/>
                <w:szCs w:val="24"/>
              </w:rPr>
              <w:t>CSSs</w:t>
            </w:r>
          </w:p>
        </w:tc>
        <w:tc>
          <w:tcPr>
            <w:tcW w:w="7433" w:type="dxa"/>
            <w:vAlign w:val="center"/>
          </w:tcPr>
          <w:p w14:paraId="5774F4DE" w14:textId="77777777" w:rsidR="002F2D0D" w:rsidRPr="00EB452F" w:rsidRDefault="002F2D0D" w:rsidP="005E27BB">
            <w:pPr>
              <w:rPr>
                <w:rFonts w:cs="Arial"/>
                <w:szCs w:val="24"/>
              </w:rPr>
            </w:pPr>
            <w:r w:rsidRPr="00EB452F">
              <w:rPr>
                <w:rFonts w:cs="Arial"/>
                <w:szCs w:val="24"/>
              </w:rPr>
              <w:t>Customer Service Standards</w:t>
            </w:r>
          </w:p>
        </w:tc>
      </w:tr>
      <w:tr w:rsidR="002F2D0D" w:rsidRPr="00EB452F" w14:paraId="6A9220AF" w14:textId="77777777" w:rsidTr="00D85BDB">
        <w:trPr>
          <w:trHeight w:val="340"/>
        </w:trPr>
        <w:tc>
          <w:tcPr>
            <w:tcW w:w="1701" w:type="dxa"/>
            <w:shd w:val="clear" w:color="auto" w:fill="D9D9D9" w:themeFill="background1" w:themeFillShade="D9"/>
            <w:vAlign w:val="center"/>
          </w:tcPr>
          <w:p w14:paraId="641AD242" w14:textId="77777777" w:rsidR="002F2D0D" w:rsidRPr="00EB452F" w:rsidRDefault="002F2D0D" w:rsidP="005E27BB">
            <w:pPr>
              <w:jc w:val="center"/>
              <w:rPr>
                <w:rFonts w:cs="Arial"/>
                <w:b/>
                <w:szCs w:val="24"/>
              </w:rPr>
            </w:pPr>
            <w:r w:rsidRPr="00EB452F">
              <w:rPr>
                <w:rFonts w:cs="Arial"/>
                <w:b/>
                <w:szCs w:val="24"/>
              </w:rPr>
              <w:t>CV</w:t>
            </w:r>
          </w:p>
        </w:tc>
        <w:tc>
          <w:tcPr>
            <w:tcW w:w="7433" w:type="dxa"/>
            <w:vAlign w:val="center"/>
          </w:tcPr>
          <w:p w14:paraId="7401226A" w14:textId="77777777" w:rsidR="002F2D0D" w:rsidRPr="00EB452F" w:rsidRDefault="002F2D0D" w:rsidP="005E27BB">
            <w:pPr>
              <w:rPr>
                <w:rFonts w:cs="Arial"/>
                <w:szCs w:val="24"/>
              </w:rPr>
            </w:pPr>
            <w:r w:rsidRPr="00EB452F">
              <w:rPr>
                <w:rFonts w:cs="Arial"/>
                <w:szCs w:val="24"/>
              </w:rPr>
              <w:t>Curriculum Vitae</w:t>
            </w:r>
          </w:p>
        </w:tc>
      </w:tr>
      <w:tr w:rsidR="002F2D0D" w:rsidRPr="00EB452F" w14:paraId="3DC671D1" w14:textId="77777777" w:rsidTr="00D85BDB">
        <w:trPr>
          <w:trHeight w:val="340"/>
        </w:trPr>
        <w:tc>
          <w:tcPr>
            <w:tcW w:w="1701" w:type="dxa"/>
            <w:shd w:val="clear" w:color="auto" w:fill="D9D9D9" w:themeFill="background1" w:themeFillShade="D9"/>
            <w:vAlign w:val="center"/>
          </w:tcPr>
          <w:p w14:paraId="005D9F81" w14:textId="77777777" w:rsidR="002F2D0D" w:rsidRPr="00EB452F" w:rsidRDefault="002F2D0D" w:rsidP="005E27BB">
            <w:pPr>
              <w:jc w:val="center"/>
              <w:rPr>
                <w:rFonts w:cs="Arial"/>
                <w:b/>
                <w:szCs w:val="24"/>
              </w:rPr>
            </w:pPr>
            <w:r w:rsidRPr="00EB452F">
              <w:rPr>
                <w:rFonts w:cs="Arial"/>
                <w:b/>
                <w:szCs w:val="24"/>
              </w:rPr>
              <w:t>DPT</w:t>
            </w:r>
          </w:p>
        </w:tc>
        <w:tc>
          <w:tcPr>
            <w:tcW w:w="7433" w:type="dxa"/>
            <w:vAlign w:val="center"/>
          </w:tcPr>
          <w:p w14:paraId="22BCBDB4" w14:textId="77777777" w:rsidR="002F2D0D" w:rsidRPr="00EB452F" w:rsidRDefault="002F2D0D" w:rsidP="005E27BB">
            <w:pPr>
              <w:rPr>
                <w:rFonts w:cs="Arial"/>
                <w:szCs w:val="24"/>
              </w:rPr>
            </w:pPr>
            <w:r w:rsidRPr="00EB452F">
              <w:rPr>
                <w:rFonts w:cs="Arial"/>
                <w:szCs w:val="24"/>
              </w:rPr>
              <w:t>District Provision Tool</w:t>
            </w:r>
          </w:p>
        </w:tc>
      </w:tr>
      <w:tr w:rsidR="002F2D0D" w:rsidRPr="00EB452F" w14:paraId="2F1C9F94" w14:textId="77777777" w:rsidTr="00D85BDB">
        <w:trPr>
          <w:trHeight w:val="340"/>
        </w:trPr>
        <w:tc>
          <w:tcPr>
            <w:tcW w:w="1701" w:type="dxa"/>
            <w:shd w:val="clear" w:color="auto" w:fill="D9D9D9" w:themeFill="background1" w:themeFillShade="D9"/>
            <w:vAlign w:val="center"/>
          </w:tcPr>
          <w:p w14:paraId="01093579" w14:textId="77777777" w:rsidR="002F2D0D" w:rsidRPr="00EB452F" w:rsidRDefault="002F2D0D" w:rsidP="005E27BB">
            <w:pPr>
              <w:jc w:val="center"/>
              <w:rPr>
                <w:rFonts w:cs="Arial"/>
                <w:b/>
                <w:szCs w:val="24"/>
              </w:rPr>
            </w:pPr>
            <w:r w:rsidRPr="00EB452F">
              <w:rPr>
                <w:rFonts w:cs="Arial"/>
                <w:b/>
                <w:szCs w:val="24"/>
              </w:rPr>
              <w:t>DWP</w:t>
            </w:r>
          </w:p>
        </w:tc>
        <w:tc>
          <w:tcPr>
            <w:tcW w:w="7433" w:type="dxa"/>
            <w:vAlign w:val="center"/>
          </w:tcPr>
          <w:p w14:paraId="59550E90" w14:textId="77777777" w:rsidR="002F2D0D" w:rsidRPr="00EB452F" w:rsidRDefault="002F2D0D" w:rsidP="005E27BB">
            <w:pPr>
              <w:rPr>
                <w:rFonts w:cs="Arial"/>
                <w:szCs w:val="24"/>
              </w:rPr>
            </w:pPr>
            <w:r w:rsidRPr="00EB452F">
              <w:rPr>
                <w:rFonts w:cs="Arial"/>
                <w:szCs w:val="24"/>
              </w:rPr>
              <w:t>Department for Work and Pensions</w:t>
            </w:r>
          </w:p>
        </w:tc>
      </w:tr>
      <w:tr w:rsidR="002F2D0D" w:rsidRPr="00EB452F" w14:paraId="6A075545" w14:textId="77777777" w:rsidTr="00D85BDB">
        <w:trPr>
          <w:trHeight w:val="340"/>
        </w:trPr>
        <w:tc>
          <w:tcPr>
            <w:tcW w:w="1701" w:type="dxa"/>
            <w:shd w:val="clear" w:color="auto" w:fill="D9D9D9" w:themeFill="background1" w:themeFillShade="D9"/>
            <w:vAlign w:val="center"/>
          </w:tcPr>
          <w:p w14:paraId="42B7BB9D" w14:textId="77777777" w:rsidR="002F2D0D" w:rsidRPr="00EB452F" w:rsidRDefault="002F2D0D" w:rsidP="005E27BB">
            <w:pPr>
              <w:jc w:val="center"/>
              <w:rPr>
                <w:rFonts w:cs="Arial"/>
                <w:b/>
                <w:szCs w:val="24"/>
              </w:rPr>
            </w:pPr>
            <w:r w:rsidRPr="00EB452F">
              <w:rPr>
                <w:rFonts w:cs="Arial"/>
                <w:b/>
                <w:szCs w:val="24"/>
              </w:rPr>
              <w:t>EPNM</w:t>
            </w:r>
          </w:p>
        </w:tc>
        <w:tc>
          <w:tcPr>
            <w:tcW w:w="7433" w:type="dxa"/>
            <w:vAlign w:val="center"/>
          </w:tcPr>
          <w:p w14:paraId="1DA55053" w14:textId="77777777" w:rsidR="002F2D0D" w:rsidRPr="00EB452F" w:rsidRDefault="002F2D0D" w:rsidP="005E27BB">
            <w:pPr>
              <w:rPr>
                <w:rFonts w:cs="Arial"/>
                <w:szCs w:val="24"/>
              </w:rPr>
            </w:pPr>
            <w:r w:rsidRPr="00EB452F">
              <w:rPr>
                <w:szCs w:val="24"/>
              </w:rPr>
              <w:t>Estimated Possible Number of Months</w:t>
            </w:r>
          </w:p>
        </w:tc>
      </w:tr>
      <w:tr w:rsidR="002F2D0D" w:rsidRPr="00EB452F" w14:paraId="6B32B0C9" w14:textId="77777777" w:rsidTr="00D85BDB">
        <w:trPr>
          <w:trHeight w:val="340"/>
        </w:trPr>
        <w:tc>
          <w:tcPr>
            <w:tcW w:w="1701" w:type="dxa"/>
            <w:shd w:val="clear" w:color="auto" w:fill="D9D9D9" w:themeFill="background1" w:themeFillShade="D9"/>
            <w:vAlign w:val="center"/>
          </w:tcPr>
          <w:p w14:paraId="365F1F18" w14:textId="77777777" w:rsidR="002F2D0D" w:rsidRPr="00EB452F" w:rsidRDefault="002F2D0D" w:rsidP="005E27BB">
            <w:pPr>
              <w:jc w:val="center"/>
              <w:rPr>
                <w:rFonts w:cs="Arial"/>
                <w:b/>
                <w:szCs w:val="24"/>
              </w:rPr>
            </w:pPr>
            <w:r w:rsidRPr="00EB452F">
              <w:rPr>
                <w:rFonts w:cs="Arial"/>
                <w:b/>
                <w:szCs w:val="24"/>
              </w:rPr>
              <w:t>EPTCV</w:t>
            </w:r>
          </w:p>
        </w:tc>
        <w:tc>
          <w:tcPr>
            <w:tcW w:w="7433" w:type="dxa"/>
            <w:vAlign w:val="center"/>
          </w:tcPr>
          <w:p w14:paraId="7A38AC30" w14:textId="77777777" w:rsidR="002F2D0D" w:rsidRPr="00EB452F" w:rsidRDefault="002F2D0D" w:rsidP="005E27BB">
            <w:pPr>
              <w:rPr>
                <w:rFonts w:cs="Arial"/>
                <w:szCs w:val="24"/>
              </w:rPr>
            </w:pPr>
            <w:r w:rsidRPr="00EB452F">
              <w:rPr>
                <w:szCs w:val="24"/>
              </w:rPr>
              <w:t>Estimated Possible Total Contract Value</w:t>
            </w:r>
          </w:p>
        </w:tc>
      </w:tr>
      <w:tr w:rsidR="002F2D0D" w:rsidRPr="00EB452F" w14:paraId="4CCD3215" w14:textId="77777777" w:rsidTr="00D85BDB">
        <w:trPr>
          <w:trHeight w:val="340"/>
        </w:trPr>
        <w:tc>
          <w:tcPr>
            <w:tcW w:w="1701" w:type="dxa"/>
            <w:shd w:val="clear" w:color="auto" w:fill="D9D9D9" w:themeFill="background1" w:themeFillShade="D9"/>
            <w:vAlign w:val="center"/>
          </w:tcPr>
          <w:p w14:paraId="12B4F8E5" w14:textId="77777777" w:rsidR="002F2D0D" w:rsidRPr="00EB452F" w:rsidRDefault="002F2D0D" w:rsidP="005E27BB">
            <w:pPr>
              <w:jc w:val="center"/>
              <w:rPr>
                <w:rFonts w:cs="Arial"/>
                <w:b/>
                <w:szCs w:val="24"/>
              </w:rPr>
            </w:pPr>
            <w:r w:rsidRPr="00EB452F">
              <w:rPr>
                <w:rFonts w:cs="Arial"/>
                <w:b/>
                <w:szCs w:val="24"/>
              </w:rPr>
              <w:t>ESO</w:t>
            </w:r>
          </w:p>
        </w:tc>
        <w:tc>
          <w:tcPr>
            <w:tcW w:w="7433" w:type="dxa"/>
            <w:vAlign w:val="center"/>
          </w:tcPr>
          <w:p w14:paraId="43BD35FE" w14:textId="77777777" w:rsidR="002F2D0D" w:rsidRPr="00EB452F" w:rsidRDefault="002F2D0D" w:rsidP="005E27BB">
            <w:pPr>
              <w:rPr>
                <w:rFonts w:cs="Arial"/>
                <w:szCs w:val="24"/>
              </w:rPr>
            </w:pPr>
            <w:r w:rsidRPr="00EB452F">
              <w:rPr>
                <w:rFonts w:cs="Arial"/>
                <w:szCs w:val="24"/>
              </w:rPr>
              <w:t>External Signposting Organisations</w:t>
            </w:r>
          </w:p>
        </w:tc>
      </w:tr>
      <w:tr w:rsidR="002F2D0D" w:rsidRPr="00EB452F" w14:paraId="377DDE2D" w14:textId="77777777" w:rsidTr="00D85BDB">
        <w:trPr>
          <w:trHeight w:val="340"/>
        </w:trPr>
        <w:tc>
          <w:tcPr>
            <w:tcW w:w="1701" w:type="dxa"/>
            <w:shd w:val="clear" w:color="auto" w:fill="D9D9D9" w:themeFill="background1" w:themeFillShade="D9"/>
            <w:vAlign w:val="center"/>
          </w:tcPr>
          <w:p w14:paraId="77071D2D" w14:textId="77777777" w:rsidR="002F2D0D" w:rsidRPr="00EB452F" w:rsidRDefault="002F2D0D" w:rsidP="005E27BB">
            <w:pPr>
              <w:jc w:val="center"/>
              <w:rPr>
                <w:rFonts w:cs="Arial"/>
                <w:b/>
                <w:szCs w:val="24"/>
              </w:rPr>
            </w:pPr>
            <w:r w:rsidRPr="00EB452F">
              <w:rPr>
                <w:rFonts w:cs="Arial"/>
                <w:b/>
                <w:szCs w:val="24"/>
              </w:rPr>
              <w:t>ESF</w:t>
            </w:r>
          </w:p>
        </w:tc>
        <w:tc>
          <w:tcPr>
            <w:tcW w:w="7433" w:type="dxa"/>
            <w:vAlign w:val="center"/>
          </w:tcPr>
          <w:p w14:paraId="66F74779" w14:textId="77777777" w:rsidR="002F2D0D" w:rsidRPr="00EB452F" w:rsidRDefault="002F2D0D" w:rsidP="005E27BB">
            <w:pPr>
              <w:rPr>
                <w:rFonts w:cs="Arial"/>
                <w:szCs w:val="24"/>
              </w:rPr>
            </w:pPr>
            <w:r w:rsidRPr="00EB452F">
              <w:rPr>
                <w:rFonts w:cs="Arial"/>
                <w:szCs w:val="24"/>
              </w:rPr>
              <w:t>European Social Fund</w:t>
            </w:r>
          </w:p>
        </w:tc>
      </w:tr>
      <w:tr w:rsidR="002F2D0D" w:rsidRPr="00EB452F" w14:paraId="137A1C74" w14:textId="77777777" w:rsidTr="00D85BDB">
        <w:trPr>
          <w:trHeight w:val="340"/>
        </w:trPr>
        <w:tc>
          <w:tcPr>
            <w:tcW w:w="1701" w:type="dxa"/>
            <w:shd w:val="clear" w:color="auto" w:fill="D9D9D9" w:themeFill="background1" w:themeFillShade="D9"/>
            <w:vAlign w:val="center"/>
          </w:tcPr>
          <w:p w14:paraId="7C890A50" w14:textId="77777777" w:rsidR="002F2D0D" w:rsidRPr="00EB452F" w:rsidRDefault="002F2D0D" w:rsidP="005E27BB">
            <w:pPr>
              <w:jc w:val="center"/>
              <w:rPr>
                <w:rFonts w:cs="Arial"/>
                <w:b/>
                <w:szCs w:val="24"/>
              </w:rPr>
            </w:pPr>
            <w:r w:rsidRPr="00EB452F">
              <w:rPr>
                <w:rFonts w:cs="Arial"/>
                <w:b/>
                <w:szCs w:val="24"/>
              </w:rPr>
              <w:t>EU</w:t>
            </w:r>
          </w:p>
        </w:tc>
        <w:tc>
          <w:tcPr>
            <w:tcW w:w="7433" w:type="dxa"/>
            <w:vAlign w:val="center"/>
          </w:tcPr>
          <w:p w14:paraId="305DA470" w14:textId="77777777" w:rsidR="002F2D0D" w:rsidRPr="00EB452F" w:rsidRDefault="002F2D0D" w:rsidP="005E27BB">
            <w:pPr>
              <w:rPr>
                <w:rFonts w:cs="Arial"/>
                <w:szCs w:val="24"/>
              </w:rPr>
            </w:pPr>
            <w:r w:rsidRPr="00EB452F">
              <w:rPr>
                <w:rFonts w:cs="Arial"/>
                <w:szCs w:val="24"/>
              </w:rPr>
              <w:t>European Union</w:t>
            </w:r>
          </w:p>
        </w:tc>
      </w:tr>
      <w:tr w:rsidR="002F2D0D" w:rsidRPr="00EB452F" w14:paraId="7BB1BDAC" w14:textId="77777777" w:rsidTr="00D85BDB">
        <w:trPr>
          <w:trHeight w:val="340"/>
        </w:trPr>
        <w:tc>
          <w:tcPr>
            <w:tcW w:w="1701" w:type="dxa"/>
            <w:shd w:val="clear" w:color="auto" w:fill="D9D9D9" w:themeFill="background1" w:themeFillShade="D9"/>
            <w:vAlign w:val="center"/>
          </w:tcPr>
          <w:p w14:paraId="4EA257B8" w14:textId="77777777" w:rsidR="002F2D0D" w:rsidRPr="00EB452F" w:rsidRDefault="002F2D0D" w:rsidP="005E27BB">
            <w:pPr>
              <w:jc w:val="center"/>
              <w:rPr>
                <w:rFonts w:cs="Arial"/>
                <w:b/>
                <w:szCs w:val="24"/>
              </w:rPr>
            </w:pPr>
            <w:r w:rsidRPr="00EB452F">
              <w:rPr>
                <w:rFonts w:cs="Arial"/>
                <w:b/>
                <w:szCs w:val="24"/>
              </w:rPr>
              <w:t>FTE</w:t>
            </w:r>
          </w:p>
        </w:tc>
        <w:tc>
          <w:tcPr>
            <w:tcW w:w="7433" w:type="dxa"/>
            <w:vAlign w:val="center"/>
          </w:tcPr>
          <w:p w14:paraId="450C15EB" w14:textId="77777777" w:rsidR="002F2D0D" w:rsidRPr="00EB452F" w:rsidRDefault="002F2D0D" w:rsidP="005E27BB">
            <w:pPr>
              <w:rPr>
                <w:rFonts w:cs="Arial"/>
                <w:szCs w:val="24"/>
              </w:rPr>
            </w:pPr>
            <w:r w:rsidRPr="00EB452F">
              <w:rPr>
                <w:rFonts w:cs="Arial"/>
                <w:szCs w:val="24"/>
              </w:rPr>
              <w:t>Full-Time Equivalent</w:t>
            </w:r>
          </w:p>
        </w:tc>
      </w:tr>
      <w:tr w:rsidR="002F2D0D" w:rsidRPr="00EB452F" w14:paraId="7700B59F" w14:textId="77777777" w:rsidTr="00D85BDB">
        <w:trPr>
          <w:trHeight w:val="340"/>
        </w:trPr>
        <w:tc>
          <w:tcPr>
            <w:tcW w:w="1701" w:type="dxa"/>
            <w:shd w:val="clear" w:color="auto" w:fill="D9D9D9" w:themeFill="background1" w:themeFillShade="D9"/>
            <w:vAlign w:val="center"/>
          </w:tcPr>
          <w:p w14:paraId="6CC65F80" w14:textId="77777777" w:rsidR="002F2D0D" w:rsidRPr="00EB452F" w:rsidRDefault="002F2D0D" w:rsidP="005E27BB">
            <w:pPr>
              <w:jc w:val="center"/>
              <w:rPr>
                <w:rFonts w:cs="Arial"/>
                <w:b/>
                <w:szCs w:val="24"/>
              </w:rPr>
            </w:pPr>
            <w:r w:rsidRPr="00EB452F">
              <w:rPr>
                <w:rFonts w:cs="Arial"/>
                <w:b/>
                <w:szCs w:val="24"/>
              </w:rPr>
              <w:t>HM</w:t>
            </w:r>
          </w:p>
        </w:tc>
        <w:tc>
          <w:tcPr>
            <w:tcW w:w="7433" w:type="dxa"/>
            <w:vAlign w:val="center"/>
          </w:tcPr>
          <w:p w14:paraId="114AA09F" w14:textId="77777777" w:rsidR="002F2D0D" w:rsidRPr="00EB452F" w:rsidRDefault="002F2D0D" w:rsidP="005E27BB">
            <w:pPr>
              <w:rPr>
                <w:rFonts w:cs="Arial"/>
                <w:szCs w:val="24"/>
              </w:rPr>
            </w:pPr>
            <w:r w:rsidRPr="00EB452F">
              <w:rPr>
                <w:rFonts w:cs="Arial"/>
                <w:szCs w:val="24"/>
              </w:rPr>
              <w:t>Her Majesty’s</w:t>
            </w:r>
          </w:p>
        </w:tc>
      </w:tr>
      <w:tr w:rsidR="002F2D0D" w:rsidRPr="00EB452F" w14:paraId="58610E8A" w14:textId="77777777" w:rsidTr="00D85BDB">
        <w:trPr>
          <w:trHeight w:val="340"/>
        </w:trPr>
        <w:tc>
          <w:tcPr>
            <w:tcW w:w="1701" w:type="dxa"/>
            <w:shd w:val="clear" w:color="auto" w:fill="D9D9D9" w:themeFill="background1" w:themeFillShade="D9"/>
            <w:vAlign w:val="center"/>
          </w:tcPr>
          <w:p w14:paraId="71448800" w14:textId="77777777" w:rsidR="002F2D0D" w:rsidRPr="00EB452F" w:rsidRDefault="002F2D0D" w:rsidP="005E27BB">
            <w:pPr>
              <w:jc w:val="center"/>
              <w:rPr>
                <w:rFonts w:cs="Arial"/>
                <w:b/>
                <w:szCs w:val="24"/>
              </w:rPr>
            </w:pPr>
            <w:r w:rsidRPr="00EB452F">
              <w:rPr>
                <w:rFonts w:cs="Arial"/>
                <w:b/>
                <w:szCs w:val="24"/>
              </w:rPr>
              <w:t>HMRC</w:t>
            </w:r>
          </w:p>
        </w:tc>
        <w:tc>
          <w:tcPr>
            <w:tcW w:w="7433" w:type="dxa"/>
            <w:vAlign w:val="center"/>
          </w:tcPr>
          <w:p w14:paraId="6D224FEC" w14:textId="77777777" w:rsidR="002F2D0D" w:rsidRPr="00EB452F" w:rsidRDefault="002F2D0D" w:rsidP="005E27BB">
            <w:pPr>
              <w:rPr>
                <w:rFonts w:cs="Arial"/>
                <w:szCs w:val="24"/>
              </w:rPr>
            </w:pPr>
            <w:r w:rsidRPr="00EB452F">
              <w:rPr>
                <w:rFonts w:cs="Arial"/>
                <w:szCs w:val="24"/>
              </w:rPr>
              <w:t>Her Majesty’s Revenue &amp; Customs</w:t>
            </w:r>
          </w:p>
        </w:tc>
      </w:tr>
      <w:tr w:rsidR="002F2D0D" w:rsidRPr="00EB452F" w14:paraId="1FDA73B1" w14:textId="77777777" w:rsidTr="00D85BDB">
        <w:trPr>
          <w:trHeight w:val="340"/>
        </w:trPr>
        <w:tc>
          <w:tcPr>
            <w:tcW w:w="1701" w:type="dxa"/>
            <w:shd w:val="clear" w:color="auto" w:fill="D9D9D9" w:themeFill="background1" w:themeFillShade="D9"/>
            <w:vAlign w:val="center"/>
          </w:tcPr>
          <w:p w14:paraId="1E779D13" w14:textId="77777777" w:rsidR="002F2D0D" w:rsidRPr="00EB452F" w:rsidRDefault="002F2D0D" w:rsidP="005E27BB">
            <w:pPr>
              <w:jc w:val="center"/>
              <w:rPr>
                <w:rFonts w:cs="Arial"/>
                <w:b/>
                <w:szCs w:val="24"/>
              </w:rPr>
            </w:pPr>
            <w:r w:rsidRPr="00EB452F">
              <w:rPr>
                <w:rFonts w:cs="Arial"/>
                <w:b/>
                <w:szCs w:val="24"/>
              </w:rPr>
              <w:t>ICE</w:t>
            </w:r>
          </w:p>
        </w:tc>
        <w:tc>
          <w:tcPr>
            <w:tcW w:w="7433" w:type="dxa"/>
            <w:vAlign w:val="center"/>
          </w:tcPr>
          <w:p w14:paraId="6DD1ACAE" w14:textId="77777777" w:rsidR="002F2D0D" w:rsidRPr="00EB452F" w:rsidRDefault="002F2D0D" w:rsidP="005E27BB">
            <w:pPr>
              <w:rPr>
                <w:rFonts w:cs="Arial"/>
                <w:szCs w:val="24"/>
              </w:rPr>
            </w:pPr>
            <w:r w:rsidRPr="00EB452F">
              <w:rPr>
                <w:rFonts w:cs="Arial"/>
                <w:szCs w:val="24"/>
              </w:rPr>
              <w:t>Independent Case Examiner</w:t>
            </w:r>
          </w:p>
        </w:tc>
      </w:tr>
      <w:tr w:rsidR="002F2D0D" w:rsidRPr="00EB452F" w14:paraId="0BD5578B" w14:textId="77777777" w:rsidTr="00D85BDB">
        <w:trPr>
          <w:trHeight w:val="340"/>
        </w:trPr>
        <w:tc>
          <w:tcPr>
            <w:tcW w:w="1701" w:type="dxa"/>
            <w:shd w:val="clear" w:color="auto" w:fill="D9D9D9" w:themeFill="background1" w:themeFillShade="D9"/>
            <w:vAlign w:val="center"/>
          </w:tcPr>
          <w:p w14:paraId="1A95171C" w14:textId="77777777" w:rsidR="002F2D0D" w:rsidRPr="00EB452F" w:rsidRDefault="002F2D0D" w:rsidP="005E27BB">
            <w:pPr>
              <w:jc w:val="center"/>
              <w:rPr>
                <w:rFonts w:cs="Arial"/>
                <w:b/>
                <w:szCs w:val="24"/>
              </w:rPr>
            </w:pPr>
            <w:r w:rsidRPr="00EB452F">
              <w:rPr>
                <w:rFonts w:cs="Arial"/>
                <w:b/>
                <w:szCs w:val="24"/>
              </w:rPr>
              <w:t>ICO</w:t>
            </w:r>
          </w:p>
        </w:tc>
        <w:tc>
          <w:tcPr>
            <w:tcW w:w="7433" w:type="dxa"/>
            <w:vAlign w:val="center"/>
          </w:tcPr>
          <w:p w14:paraId="64A43D6C" w14:textId="77777777" w:rsidR="002F2D0D" w:rsidRPr="00EB452F" w:rsidRDefault="002F2D0D" w:rsidP="005E27BB">
            <w:pPr>
              <w:rPr>
                <w:rFonts w:cs="Arial"/>
                <w:szCs w:val="24"/>
              </w:rPr>
            </w:pPr>
            <w:r w:rsidRPr="00EB452F">
              <w:rPr>
                <w:rFonts w:eastAsia="Times New Roman" w:cs="Arial"/>
                <w:color w:val="000000"/>
                <w:szCs w:val="24"/>
              </w:rPr>
              <w:t>Information Commissioner’s Office</w:t>
            </w:r>
          </w:p>
        </w:tc>
      </w:tr>
      <w:tr w:rsidR="002F2D0D" w:rsidRPr="00EB452F" w14:paraId="3B2BB35B" w14:textId="77777777" w:rsidTr="00D85BDB">
        <w:trPr>
          <w:trHeight w:val="340"/>
        </w:trPr>
        <w:tc>
          <w:tcPr>
            <w:tcW w:w="1701" w:type="dxa"/>
            <w:shd w:val="clear" w:color="auto" w:fill="D9D9D9" w:themeFill="background1" w:themeFillShade="D9"/>
            <w:vAlign w:val="center"/>
          </w:tcPr>
          <w:p w14:paraId="128C13EA" w14:textId="77777777" w:rsidR="002F2D0D" w:rsidRPr="00EB452F" w:rsidRDefault="002F2D0D" w:rsidP="005E27BB">
            <w:pPr>
              <w:jc w:val="center"/>
              <w:rPr>
                <w:rFonts w:cs="Arial"/>
                <w:b/>
                <w:szCs w:val="24"/>
              </w:rPr>
            </w:pPr>
            <w:r w:rsidRPr="00EB452F">
              <w:rPr>
                <w:rFonts w:cs="Arial"/>
                <w:b/>
                <w:szCs w:val="24"/>
              </w:rPr>
              <w:t>IT</w:t>
            </w:r>
          </w:p>
        </w:tc>
        <w:tc>
          <w:tcPr>
            <w:tcW w:w="7433" w:type="dxa"/>
            <w:vAlign w:val="center"/>
          </w:tcPr>
          <w:p w14:paraId="22E4B620" w14:textId="77777777" w:rsidR="002F2D0D" w:rsidRPr="00EB452F" w:rsidRDefault="002F2D0D" w:rsidP="005E27BB">
            <w:pPr>
              <w:rPr>
                <w:rFonts w:eastAsia="Times New Roman" w:cs="Arial"/>
                <w:color w:val="000000"/>
                <w:szCs w:val="24"/>
              </w:rPr>
            </w:pPr>
            <w:r w:rsidRPr="00EB452F">
              <w:rPr>
                <w:rFonts w:eastAsia="Times New Roman" w:cs="Arial"/>
                <w:color w:val="000000"/>
                <w:szCs w:val="24"/>
              </w:rPr>
              <w:t>Information Technology</w:t>
            </w:r>
          </w:p>
        </w:tc>
      </w:tr>
      <w:tr w:rsidR="002F2D0D" w:rsidRPr="00EB452F" w14:paraId="18BAA955" w14:textId="77777777" w:rsidTr="00D85BDB">
        <w:trPr>
          <w:trHeight w:val="340"/>
        </w:trPr>
        <w:tc>
          <w:tcPr>
            <w:tcW w:w="1701" w:type="dxa"/>
            <w:shd w:val="clear" w:color="auto" w:fill="D9D9D9" w:themeFill="background1" w:themeFillShade="D9"/>
            <w:vAlign w:val="center"/>
          </w:tcPr>
          <w:p w14:paraId="168C79B6" w14:textId="77777777" w:rsidR="002F2D0D" w:rsidRPr="00EB452F" w:rsidRDefault="002F2D0D" w:rsidP="005E27BB">
            <w:pPr>
              <w:jc w:val="center"/>
              <w:rPr>
                <w:rFonts w:cs="Arial"/>
                <w:b/>
                <w:szCs w:val="24"/>
              </w:rPr>
            </w:pPr>
            <w:r w:rsidRPr="00EB452F">
              <w:rPr>
                <w:rFonts w:cs="Arial"/>
                <w:b/>
                <w:szCs w:val="24"/>
              </w:rPr>
              <w:t>ItT</w:t>
            </w:r>
          </w:p>
        </w:tc>
        <w:tc>
          <w:tcPr>
            <w:tcW w:w="7433" w:type="dxa"/>
            <w:vAlign w:val="center"/>
          </w:tcPr>
          <w:p w14:paraId="2625F1D1" w14:textId="77777777" w:rsidR="002F2D0D" w:rsidRPr="00EB452F" w:rsidRDefault="002F2D0D" w:rsidP="005E27BB">
            <w:pPr>
              <w:rPr>
                <w:rFonts w:cs="Arial"/>
                <w:szCs w:val="24"/>
              </w:rPr>
            </w:pPr>
            <w:r w:rsidRPr="00EB452F">
              <w:rPr>
                <w:rFonts w:cs="Arial"/>
                <w:szCs w:val="24"/>
              </w:rPr>
              <w:t>Invitation to Tender</w:t>
            </w:r>
          </w:p>
        </w:tc>
      </w:tr>
      <w:tr w:rsidR="002F2D0D" w:rsidRPr="00EB452F" w14:paraId="044F6DAA" w14:textId="77777777" w:rsidTr="00D85BDB">
        <w:trPr>
          <w:trHeight w:val="340"/>
        </w:trPr>
        <w:tc>
          <w:tcPr>
            <w:tcW w:w="1701" w:type="dxa"/>
            <w:shd w:val="clear" w:color="auto" w:fill="D9D9D9" w:themeFill="background1" w:themeFillShade="D9"/>
            <w:vAlign w:val="center"/>
          </w:tcPr>
          <w:p w14:paraId="4BFEE384" w14:textId="77777777" w:rsidR="002F2D0D" w:rsidRPr="00EB452F" w:rsidRDefault="002F2D0D" w:rsidP="005E27BB">
            <w:pPr>
              <w:jc w:val="center"/>
              <w:rPr>
                <w:rFonts w:cs="Arial"/>
                <w:b/>
                <w:szCs w:val="24"/>
              </w:rPr>
            </w:pPr>
            <w:r w:rsidRPr="00EB452F">
              <w:rPr>
                <w:rFonts w:cs="Arial"/>
                <w:b/>
                <w:szCs w:val="24"/>
              </w:rPr>
              <w:t>JSA</w:t>
            </w:r>
          </w:p>
        </w:tc>
        <w:tc>
          <w:tcPr>
            <w:tcW w:w="7433" w:type="dxa"/>
            <w:vAlign w:val="center"/>
          </w:tcPr>
          <w:p w14:paraId="0C6B1D4B" w14:textId="77777777" w:rsidR="002F2D0D" w:rsidRPr="00EB452F" w:rsidRDefault="002F2D0D" w:rsidP="005E27BB">
            <w:pPr>
              <w:rPr>
                <w:rFonts w:cs="Arial"/>
                <w:szCs w:val="24"/>
              </w:rPr>
            </w:pPr>
            <w:r w:rsidRPr="00EB452F">
              <w:rPr>
                <w:rFonts w:cs="Arial"/>
                <w:szCs w:val="24"/>
              </w:rPr>
              <w:t>Jobseekers Allowance</w:t>
            </w:r>
          </w:p>
        </w:tc>
      </w:tr>
      <w:tr w:rsidR="002F2D0D" w:rsidRPr="00EB452F" w14:paraId="6F4FB391" w14:textId="77777777" w:rsidTr="00D85BDB">
        <w:trPr>
          <w:trHeight w:val="340"/>
        </w:trPr>
        <w:tc>
          <w:tcPr>
            <w:tcW w:w="1701" w:type="dxa"/>
            <w:shd w:val="clear" w:color="auto" w:fill="D9D9D9" w:themeFill="background1" w:themeFillShade="D9"/>
            <w:vAlign w:val="center"/>
          </w:tcPr>
          <w:p w14:paraId="762EB4B3" w14:textId="77777777" w:rsidR="002F2D0D" w:rsidRPr="00EB452F" w:rsidRDefault="002F2D0D" w:rsidP="005E27BB">
            <w:pPr>
              <w:jc w:val="center"/>
              <w:rPr>
                <w:rFonts w:cs="Arial"/>
                <w:b/>
                <w:szCs w:val="24"/>
              </w:rPr>
            </w:pPr>
            <w:r w:rsidRPr="00EB452F">
              <w:rPr>
                <w:rFonts w:cs="Arial"/>
                <w:b/>
                <w:szCs w:val="24"/>
              </w:rPr>
              <w:t>LCTP</w:t>
            </w:r>
          </w:p>
        </w:tc>
        <w:tc>
          <w:tcPr>
            <w:tcW w:w="7433" w:type="dxa"/>
            <w:vAlign w:val="center"/>
          </w:tcPr>
          <w:p w14:paraId="78D71BBA" w14:textId="77777777" w:rsidR="002F2D0D" w:rsidRPr="00EB452F" w:rsidRDefault="002F2D0D" w:rsidP="005E27BB">
            <w:pPr>
              <w:rPr>
                <w:rFonts w:cs="Arial"/>
                <w:szCs w:val="24"/>
              </w:rPr>
            </w:pPr>
            <w:r w:rsidRPr="00EB452F">
              <w:rPr>
                <w:rFonts w:cs="Arial"/>
                <w:szCs w:val="24"/>
              </w:rPr>
              <w:t>Life Chances Through Procurement</w:t>
            </w:r>
          </w:p>
        </w:tc>
      </w:tr>
      <w:tr w:rsidR="002F2D0D" w:rsidRPr="00EB452F" w14:paraId="59D5AC34" w14:textId="77777777" w:rsidTr="00D85BDB">
        <w:trPr>
          <w:trHeight w:val="340"/>
        </w:trPr>
        <w:tc>
          <w:tcPr>
            <w:tcW w:w="1701" w:type="dxa"/>
            <w:shd w:val="clear" w:color="auto" w:fill="D9D9D9" w:themeFill="background1" w:themeFillShade="D9"/>
            <w:vAlign w:val="center"/>
          </w:tcPr>
          <w:p w14:paraId="5FA8AB66" w14:textId="77777777" w:rsidR="002F2D0D" w:rsidRPr="00EB452F" w:rsidRDefault="002F2D0D" w:rsidP="005E27BB">
            <w:pPr>
              <w:jc w:val="center"/>
              <w:rPr>
                <w:rFonts w:cs="Arial"/>
                <w:b/>
                <w:szCs w:val="24"/>
              </w:rPr>
            </w:pPr>
            <w:r w:rsidRPr="00EB452F">
              <w:rPr>
                <w:rFonts w:cs="Arial"/>
                <w:b/>
                <w:szCs w:val="24"/>
              </w:rPr>
              <w:t>LEM</w:t>
            </w:r>
          </w:p>
        </w:tc>
        <w:tc>
          <w:tcPr>
            <w:tcW w:w="7433" w:type="dxa"/>
            <w:vAlign w:val="center"/>
          </w:tcPr>
          <w:p w14:paraId="64C44D48" w14:textId="77777777" w:rsidR="002F2D0D" w:rsidRPr="00EB452F" w:rsidRDefault="002F2D0D" w:rsidP="005E27BB">
            <w:pPr>
              <w:rPr>
                <w:rFonts w:cs="Arial"/>
                <w:szCs w:val="24"/>
              </w:rPr>
            </w:pPr>
            <w:r w:rsidRPr="00EB452F">
              <w:rPr>
                <w:rFonts w:cs="Arial"/>
                <w:szCs w:val="24"/>
              </w:rPr>
              <w:t>Local Engagement Meeting</w:t>
            </w:r>
          </w:p>
        </w:tc>
      </w:tr>
      <w:tr w:rsidR="002F2D0D" w:rsidRPr="00EB452F" w14:paraId="71B11DBD" w14:textId="77777777" w:rsidTr="00D85BDB">
        <w:trPr>
          <w:trHeight w:val="340"/>
        </w:trPr>
        <w:tc>
          <w:tcPr>
            <w:tcW w:w="1701" w:type="dxa"/>
            <w:shd w:val="clear" w:color="auto" w:fill="D9D9D9" w:themeFill="background1" w:themeFillShade="D9"/>
            <w:vAlign w:val="center"/>
          </w:tcPr>
          <w:p w14:paraId="753C3A0D" w14:textId="77777777" w:rsidR="002F2D0D" w:rsidRPr="00EB452F" w:rsidRDefault="002F2D0D" w:rsidP="005E27BB">
            <w:pPr>
              <w:jc w:val="center"/>
              <w:rPr>
                <w:rFonts w:cs="Arial"/>
                <w:b/>
                <w:szCs w:val="24"/>
              </w:rPr>
            </w:pPr>
            <w:r w:rsidRPr="00EB452F">
              <w:rPr>
                <w:rFonts w:cs="Arial"/>
                <w:b/>
                <w:szCs w:val="24"/>
              </w:rPr>
              <w:t>LEP</w:t>
            </w:r>
          </w:p>
        </w:tc>
        <w:tc>
          <w:tcPr>
            <w:tcW w:w="7433" w:type="dxa"/>
            <w:vAlign w:val="center"/>
          </w:tcPr>
          <w:p w14:paraId="228C0BE5" w14:textId="77777777" w:rsidR="002F2D0D" w:rsidRPr="00EB452F" w:rsidRDefault="002F2D0D" w:rsidP="005E27BB">
            <w:pPr>
              <w:rPr>
                <w:rFonts w:cs="Arial"/>
                <w:szCs w:val="24"/>
              </w:rPr>
            </w:pPr>
            <w:r w:rsidRPr="00EB452F">
              <w:rPr>
                <w:rFonts w:cs="Arial"/>
                <w:szCs w:val="24"/>
              </w:rPr>
              <w:t>Local Enterprise Partnership</w:t>
            </w:r>
          </w:p>
        </w:tc>
      </w:tr>
      <w:tr w:rsidR="002F2D0D" w:rsidRPr="00EB452F" w14:paraId="5F33AC3E" w14:textId="77777777" w:rsidTr="00D85BDB">
        <w:trPr>
          <w:trHeight w:val="340"/>
        </w:trPr>
        <w:tc>
          <w:tcPr>
            <w:tcW w:w="1701" w:type="dxa"/>
            <w:shd w:val="clear" w:color="auto" w:fill="D9D9D9" w:themeFill="background1" w:themeFillShade="D9"/>
            <w:vAlign w:val="center"/>
          </w:tcPr>
          <w:p w14:paraId="32CEDBCA" w14:textId="77777777" w:rsidR="002F2D0D" w:rsidRPr="00EB452F" w:rsidRDefault="002F2D0D" w:rsidP="005E27BB">
            <w:pPr>
              <w:jc w:val="center"/>
              <w:rPr>
                <w:rFonts w:cs="Arial"/>
                <w:b/>
                <w:szCs w:val="24"/>
              </w:rPr>
            </w:pPr>
            <w:r w:rsidRPr="00EB452F">
              <w:rPr>
                <w:rFonts w:cs="Arial"/>
                <w:b/>
                <w:szCs w:val="24"/>
              </w:rPr>
              <w:t>LTU</w:t>
            </w:r>
          </w:p>
        </w:tc>
        <w:tc>
          <w:tcPr>
            <w:tcW w:w="7433" w:type="dxa"/>
            <w:vAlign w:val="center"/>
          </w:tcPr>
          <w:p w14:paraId="44D29F3C" w14:textId="77777777" w:rsidR="002F2D0D" w:rsidRPr="00EB452F" w:rsidRDefault="002F2D0D" w:rsidP="005E27BB">
            <w:pPr>
              <w:rPr>
                <w:rFonts w:cs="Arial"/>
                <w:szCs w:val="24"/>
              </w:rPr>
            </w:pPr>
            <w:r w:rsidRPr="00EB452F">
              <w:rPr>
                <w:rFonts w:cs="Arial"/>
                <w:szCs w:val="24"/>
              </w:rPr>
              <w:t>Long Term Unemployed</w:t>
            </w:r>
          </w:p>
        </w:tc>
      </w:tr>
      <w:tr w:rsidR="002F2D0D" w:rsidRPr="00EB452F" w14:paraId="22653870" w14:textId="77777777" w:rsidTr="00D85BDB">
        <w:trPr>
          <w:trHeight w:val="340"/>
        </w:trPr>
        <w:tc>
          <w:tcPr>
            <w:tcW w:w="1701" w:type="dxa"/>
            <w:shd w:val="clear" w:color="auto" w:fill="D9D9D9" w:themeFill="background1" w:themeFillShade="D9"/>
            <w:vAlign w:val="center"/>
          </w:tcPr>
          <w:p w14:paraId="5C63B27E" w14:textId="77777777" w:rsidR="002F2D0D" w:rsidRPr="00EB452F" w:rsidRDefault="002F2D0D" w:rsidP="005E27BB">
            <w:pPr>
              <w:jc w:val="center"/>
              <w:rPr>
                <w:rFonts w:cs="Arial"/>
                <w:b/>
                <w:szCs w:val="24"/>
              </w:rPr>
            </w:pPr>
            <w:r w:rsidRPr="00EB452F">
              <w:rPr>
                <w:rFonts w:cs="Arial"/>
                <w:b/>
                <w:szCs w:val="24"/>
              </w:rPr>
              <w:t>MI</w:t>
            </w:r>
          </w:p>
        </w:tc>
        <w:tc>
          <w:tcPr>
            <w:tcW w:w="7433" w:type="dxa"/>
            <w:vAlign w:val="center"/>
          </w:tcPr>
          <w:p w14:paraId="77C38228" w14:textId="77777777" w:rsidR="002F2D0D" w:rsidRPr="00EB452F" w:rsidRDefault="002F2D0D" w:rsidP="005E27BB">
            <w:pPr>
              <w:rPr>
                <w:rFonts w:cs="Arial"/>
                <w:szCs w:val="24"/>
              </w:rPr>
            </w:pPr>
            <w:r w:rsidRPr="00EB452F">
              <w:rPr>
                <w:rFonts w:cs="Arial"/>
                <w:szCs w:val="24"/>
              </w:rPr>
              <w:t>Management Information</w:t>
            </w:r>
          </w:p>
        </w:tc>
      </w:tr>
      <w:tr w:rsidR="002F2D0D" w:rsidRPr="00EB452F" w14:paraId="0A83605B" w14:textId="77777777" w:rsidTr="00D85BDB">
        <w:trPr>
          <w:trHeight w:val="340"/>
        </w:trPr>
        <w:tc>
          <w:tcPr>
            <w:tcW w:w="1701" w:type="dxa"/>
            <w:shd w:val="clear" w:color="auto" w:fill="D9D9D9" w:themeFill="background1" w:themeFillShade="D9"/>
            <w:vAlign w:val="center"/>
          </w:tcPr>
          <w:p w14:paraId="2032D690" w14:textId="77777777" w:rsidR="002F2D0D" w:rsidRPr="00EB452F" w:rsidRDefault="002F2D0D" w:rsidP="005E27BB">
            <w:pPr>
              <w:jc w:val="center"/>
              <w:rPr>
                <w:rFonts w:cs="Arial"/>
                <w:b/>
                <w:szCs w:val="24"/>
              </w:rPr>
            </w:pPr>
            <w:r w:rsidRPr="00EB452F">
              <w:rPr>
                <w:rFonts w:cs="Arial"/>
                <w:b/>
                <w:szCs w:val="24"/>
              </w:rPr>
              <w:t>MPL</w:t>
            </w:r>
          </w:p>
        </w:tc>
        <w:tc>
          <w:tcPr>
            <w:tcW w:w="7433" w:type="dxa"/>
            <w:vAlign w:val="center"/>
          </w:tcPr>
          <w:p w14:paraId="595E1CCA" w14:textId="77777777" w:rsidR="002F2D0D" w:rsidRPr="00EB452F" w:rsidRDefault="002F2D0D" w:rsidP="005E27BB">
            <w:pPr>
              <w:rPr>
                <w:rFonts w:cs="Arial"/>
                <w:szCs w:val="24"/>
              </w:rPr>
            </w:pPr>
            <w:r w:rsidRPr="00EB452F">
              <w:rPr>
                <w:rFonts w:cs="Arial"/>
                <w:szCs w:val="24"/>
              </w:rPr>
              <w:t>Minimum Performance Level</w:t>
            </w:r>
          </w:p>
        </w:tc>
      </w:tr>
    </w:tbl>
    <w:p w14:paraId="2B7E4850" w14:textId="65B152CD" w:rsidR="002F2D0D" w:rsidRDefault="002F2D0D" w:rsidP="001E2986">
      <w:pPr>
        <w:pStyle w:val="Heading1"/>
        <w:spacing w:before="0" w:line="240" w:lineRule="auto"/>
        <w:rPr>
          <w:rFonts w:eastAsia="Times New Roman" w:cs="Arial"/>
          <w:b w:val="0"/>
          <w:szCs w:val="24"/>
        </w:rPr>
      </w:pPr>
    </w:p>
    <w:p w14:paraId="5EC27377" w14:textId="77777777" w:rsidR="002F2D0D" w:rsidRPr="00D85BDB" w:rsidRDefault="002F2D0D" w:rsidP="00D85BDB">
      <w:pPr>
        <w:rPr>
          <w:b/>
        </w:rPr>
      </w:pPr>
    </w:p>
    <w:p w14:paraId="09A2FA52" w14:textId="77777777" w:rsidR="002F2D0D" w:rsidRDefault="002F2D0D" w:rsidP="001E2986">
      <w:pPr>
        <w:pStyle w:val="Heading1"/>
        <w:spacing w:before="0" w:line="240" w:lineRule="auto"/>
        <w:rPr>
          <w:rFonts w:eastAsia="Times New Roman" w:cs="Arial"/>
          <w:b w:val="0"/>
          <w:szCs w:val="24"/>
        </w:rPr>
        <w:sectPr w:rsidR="002F2D0D" w:rsidSect="002F2D0D">
          <w:pgSz w:w="11906" w:h="16838"/>
          <w:pgMar w:top="1134" w:right="1440" w:bottom="1134" w:left="1440" w:header="709" w:footer="709" w:gutter="0"/>
          <w:cols w:space="708"/>
          <w:docGrid w:linePitch="360"/>
        </w:sectPr>
      </w:pPr>
    </w:p>
    <w:p w14:paraId="58B3A91C" w14:textId="0068622C" w:rsidR="001E2986" w:rsidRPr="00EB452F" w:rsidRDefault="00184FF9" w:rsidP="001E2986">
      <w:pPr>
        <w:pStyle w:val="Heading1"/>
        <w:spacing w:before="0" w:line="240" w:lineRule="auto"/>
        <w:rPr>
          <w:rFonts w:ascii="Arial" w:hAnsi="Arial" w:cs="Arial"/>
          <w:color w:val="auto"/>
          <w:sz w:val="20"/>
          <w:szCs w:val="20"/>
        </w:rPr>
      </w:pPr>
      <w:bookmarkStart w:id="232" w:name="_Toc485809638"/>
      <w:bookmarkStart w:id="233" w:name="_Toc485818563"/>
      <w:bookmarkStart w:id="234" w:name="_Toc53124702"/>
      <w:r>
        <w:rPr>
          <w:rFonts w:ascii="Arial" w:hAnsi="Arial" w:cs="Arial"/>
          <w:color w:val="auto"/>
          <w:sz w:val="36"/>
          <w:szCs w:val="36"/>
        </w:rPr>
        <w:lastRenderedPageBreak/>
        <w:t>A</w:t>
      </w:r>
      <w:r w:rsidR="001E2986" w:rsidRPr="00EB452F">
        <w:rPr>
          <w:rFonts w:ascii="Arial" w:hAnsi="Arial" w:cs="Arial"/>
          <w:color w:val="auto"/>
          <w:sz w:val="36"/>
          <w:szCs w:val="36"/>
        </w:rPr>
        <w:t xml:space="preserve">nnex 1: </w:t>
      </w:r>
      <w:r w:rsidR="006C3D49">
        <w:rPr>
          <w:rFonts w:ascii="Arial" w:hAnsi="Arial" w:cs="Arial"/>
          <w:color w:val="auto"/>
          <w:sz w:val="36"/>
          <w:szCs w:val="36"/>
        </w:rPr>
        <w:t>Participant</w:t>
      </w:r>
      <w:r w:rsidR="001E2986" w:rsidRPr="00EB452F">
        <w:rPr>
          <w:rFonts w:ascii="Arial" w:hAnsi="Arial" w:cs="Arial"/>
          <w:color w:val="auto"/>
          <w:sz w:val="36"/>
          <w:szCs w:val="36"/>
        </w:rPr>
        <w:t xml:space="preserve"> Journey</w:t>
      </w:r>
      <w:bookmarkEnd w:id="232"/>
      <w:bookmarkEnd w:id="233"/>
      <w:bookmarkEnd w:id="234"/>
      <w:r w:rsidR="007B5E9C">
        <w:rPr>
          <w:rFonts w:ascii="Arial" w:hAnsi="Arial" w:cs="Arial"/>
          <w:color w:val="auto"/>
          <w:sz w:val="36"/>
          <w:szCs w:val="36"/>
        </w:rPr>
        <w:t xml:space="preserve"> </w:t>
      </w:r>
    </w:p>
    <w:p w14:paraId="7F6B7DE5" w14:textId="77777777" w:rsidR="001E2986" w:rsidRPr="00EB452F" w:rsidRDefault="001E2986" w:rsidP="009E5141"/>
    <w:p w14:paraId="59C9BB84" w14:textId="5ED4EBAB" w:rsidR="001E2986" w:rsidRPr="00EB452F" w:rsidRDefault="001E2986" w:rsidP="001E2986">
      <w:pPr>
        <w:pStyle w:val="Heading2"/>
        <w:spacing w:before="0" w:line="240" w:lineRule="auto"/>
        <w:rPr>
          <w:rFonts w:ascii="Arial" w:hAnsi="Arial" w:cs="Arial"/>
          <w:color w:val="auto"/>
          <w:sz w:val="28"/>
          <w:szCs w:val="28"/>
        </w:rPr>
      </w:pPr>
      <w:bookmarkStart w:id="235" w:name="_Toc53124703"/>
      <w:bookmarkStart w:id="236" w:name="_Toc485809639"/>
      <w:bookmarkStart w:id="237" w:name="_Toc485818564"/>
      <w:r w:rsidRPr="00EB452F">
        <w:rPr>
          <w:rFonts w:ascii="Arial" w:hAnsi="Arial" w:cs="Arial"/>
          <w:color w:val="auto"/>
          <w:sz w:val="28"/>
          <w:szCs w:val="28"/>
        </w:rPr>
        <w:t xml:space="preserve">Voluntary </w:t>
      </w:r>
      <w:r w:rsidR="006C3D49">
        <w:rPr>
          <w:rFonts w:ascii="Arial" w:hAnsi="Arial" w:cs="Arial"/>
          <w:color w:val="auto"/>
          <w:sz w:val="28"/>
          <w:szCs w:val="28"/>
        </w:rPr>
        <w:t>Participant</w:t>
      </w:r>
      <w:bookmarkEnd w:id="235"/>
      <w:r w:rsidRPr="00EB452F">
        <w:rPr>
          <w:rFonts w:ascii="Arial" w:hAnsi="Arial" w:cs="Arial"/>
          <w:color w:val="auto"/>
          <w:sz w:val="28"/>
          <w:szCs w:val="28"/>
        </w:rPr>
        <w:t xml:space="preserve"> </w:t>
      </w:r>
      <w:bookmarkEnd w:id="236"/>
      <w:bookmarkEnd w:id="237"/>
    </w:p>
    <w:p w14:paraId="2B2BA493" w14:textId="77777777" w:rsidR="001E2986" w:rsidRPr="00EB452F" w:rsidRDefault="001E2986" w:rsidP="001E2986">
      <w:pPr>
        <w:spacing w:after="0" w:line="240" w:lineRule="auto"/>
        <w:rPr>
          <w:b/>
        </w:rPr>
      </w:pPr>
      <w:r w:rsidRPr="00EB452F">
        <w:rPr>
          <w:noProof/>
          <w:lang w:eastAsia="en-GB"/>
        </w:rPr>
        <mc:AlternateContent>
          <mc:Choice Requires="wps">
            <w:drawing>
              <wp:anchor distT="0" distB="0" distL="114300" distR="114300" simplePos="0" relativeHeight="251734016" behindDoc="0" locked="0" layoutInCell="1" allowOverlap="1" wp14:anchorId="702B0AEA" wp14:editId="3E4EA92C">
                <wp:simplePos x="0" y="0"/>
                <wp:positionH relativeFrom="column">
                  <wp:posOffset>-464185</wp:posOffset>
                </wp:positionH>
                <wp:positionV relativeFrom="paragraph">
                  <wp:posOffset>36830</wp:posOffset>
                </wp:positionV>
                <wp:extent cx="10121265" cy="605790"/>
                <wp:effectExtent l="0" t="0" r="13335" b="22860"/>
                <wp:wrapNone/>
                <wp:docPr id="43" name="Left-Right Arrow 43"/>
                <wp:cNvGraphicFramePr/>
                <a:graphic xmlns:a="http://schemas.openxmlformats.org/drawingml/2006/main">
                  <a:graphicData uri="http://schemas.microsoft.com/office/word/2010/wordprocessingShape">
                    <wps:wsp>
                      <wps:cNvSpPr/>
                      <wps:spPr>
                        <a:xfrm>
                          <a:off x="0" y="0"/>
                          <a:ext cx="10121265" cy="605790"/>
                        </a:xfrm>
                        <a:prstGeom prst="leftRightArrow">
                          <a:avLst/>
                        </a:prstGeom>
                        <a:solidFill>
                          <a:sysClr val="windowText" lastClr="000000"/>
                        </a:solidFill>
                        <a:ln w="25400" cap="flat" cmpd="sng" algn="ctr">
                          <a:solidFill>
                            <a:sysClr val="windowText" lastClr="000000">
                              <a:shade val="50000"/>
                            </a:sysClr>
                          </a:solidFill>
                          <a:prstDash val="solid"/>
                        </a:ln>
                        <a:effectLst/>
                      </wps:spPr>
                      <wps:txbx>
                        <w:txbxContent>
                          <w:p w14:paraId="2522D139" w14:textId="5B64AE3E" w:rsidR="00580B40" w:rsidRPr="00BC1911" w:rsidRDefault="00580B40" w:rsidP="001E2986">
                            <w:pPr>
                              <w:jc w:val="center"/>
                              <w:rPr>
                                <w:b/>
                              </w:rPr>
                            </w:pPr>
                            <w:r w:rsidRPr="00BC1911">
                              <w:rPr>
                                <w:b/>
                              </w:rPr>
                              <w:t xml:space="preserve">End to End – </w:t>
                            </w:r>
                            <w:r>
                              <w:rPr>
                                <w:b/>
                              </w:rPr>
                              <w:t xml:space="preserve">JETS Scotland </w:t>
                            </w:r>
                            <w:r w:rsidRPr="00BC1911">
                              <w:rPr>
                                <w:b/>
                              </w:rPr>
                              <w:t>Journey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2B0AE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43" o:spid="_x0000_s1026" type="#_x0000_t69" style="position:absolute;margin-left:-36.55pt;margin-top:2.9pt;width:796.95pt;height:47.7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" adj="646" fillcolor="windowText" strokeweight="2pt">
                <v:textbox>
                  <w:txbxContent>
                    <w:p w14:paraId="2522D139" w14:textId="5B64AE3E" w:rsidR="00580B40" w:rsidRPr="00BC1911" w:rsidRDefault="00580B40" w:rsidP="001E2986">
                      <w:pPr>
                        <w:jc w:val="center"/>
                        <w:rPr>
                          <w:b/>
                        </w:rPr>
                      </w:pPr>
                      <w:r w:rsidRPr="00BC1911">
                        <w:rPr>
                          <w:b/>
                        </w:rPr>
                        <w:t xml:space="preserve">End to End – </w:t>
                      </w:r>
                      <w:r>
                        <w:rPr>
                          <w:b/>
                        </w:rPr>
                        <w:t xml:space="preserve">JETS Scotland </w:t>
                      </w:r>
                      <w:r w:rsidRPr="00BC1911">
                        <w:rPr>
                          <w:b/>
                        </w:rPr>
                        <w:t>Journey</w:t>
                      </w:r>
                    </w:p>
                  </w:txbxContent>
                </v:textbox>
              </v:shape>
            </w:pict>
          </mc:Fallback>
        </mc:AlternateContent>
      </w:r>
    </w:p>
    <w:p w14:paraId="44556B47" w14:textId="77777777" w:rsidR="001E2986" w:rsidRPr="00EB452F" w:rsidRDefault="001E2986" w:rsidP="001E2986">
      <w:pPr>
        <w:spacing w:after="0" w:line="240" w:lineRule="auto"/>
        <w:rPr>
          <w:b/>
        </w:rPr>
      </w:pPr>
    </w:p>
    <w:p w14:paraId="1C014E66" w14:textId="77777777" w:rsidR="001E2986" w:rsidRPr="00EB452F" w:rsidRDefault="001E2986" w:rsidP="001E2986">
      <w:pPr>
        <w:spacing w:after="0" w:line="240" w:lineRule="auto"/>
        <w:rPr>
          <w:b/>
        </w:rPr>
      </w:pPr>
    </w:p>
    <w:p w14:paraId="79295D18" w14:textId="77777777" w:rsidR="001E2986" w:rsidRPr="00EB452F" w:rsidRDefault="001E2986" w:rsidP="001E2986">
      <w:pPr>
        <w:spacing w:after="0" w:line="240" w:lineRule="auto"/>
        <w:rPr>
          <w:b/>
        </w:rPr>
      </w:pPr>
    </w:p>
    <w:p w14:paraId="42E54AD8" w14:textId="77777777" w:rsidR="001E2986" w:rsidRPr="00EB452F" w:rsidRDefault="001E2986" w:rsidP="001E2986">
      <w:pPr>
        <w:spacing w:after="0" w:line="240" w:lineRule="auto"/>
        <w:rPr>
          <w:b/>
        </w:rPr>
      </w:pPr>
    </w:p>
    <w:p w14:paraId="71751450" w14:textId="77777777" w:rsidR="001E2986" w:rsidRPr="00EB452F" w:rsidRDefault="001E2986" w:rsidP="001E2986">
      <w:pPr>
        <w:spacing w:after="0" w:line="240" w:lineRule="auto"/>
        <w:rPr>
          <w:b/>
        </w:rPr>
      </w:pPr>
      <w:r w:rsidRPr="00EB452F">
        <w:rPr>
          <w:b/>
          <w:noProof/>
          <w:lang w:eastAsia="en-GB"/>
        </w:rPr>
        <mc:AlternateContent>
          <mc:Choice Requires="wps">
            <w:drawing>
              <wp:anchor distT="0" distB="0" distL="114300" distR="114300" simplePos="0" relativeHeight="251732992" behindDoc="0" locked="0" layoutInCell="1" allowOverlap="1" wp14:anchorId="6ABCC1B1" wp14:editId="665F92CB">
                <wp:simplePos x="0" y="0"/>
                <wp:positionH relativeFrom="column">
                  <wp:posOffset>8444865</wp:posOffset>
                </wp:positionH>
                <wp:positionV relativeFrom="paragraph">
                  <wp:posOffset>94615</wp:posOffset>
                </wp:positionV>
                <wp:extent cx="1169035" cy="3506470"/>
                <wp:effectExtent l="57150" t="38100" r="69215" b="93980"/>
                <wp:wrapNone/>
                <wp:docPr id="44" name="Rectangle 44"/>
                <wp:cNvGraphicFramePr/>
                <a:graphic xmlns:a="http://schemas.openxmlformats.org/drawingml/2006/main">
                  <a:graphicData uri="http://schemas.microsoft.com/office/word/2010/wordprocessingShape">
                    <wps:wsp>
                      <wps:cNvSpPr/>
                      <wps:spPr>
                        <a:xfrm>
                          <a:off x="0" y="0"/>
                          <a:ext cx="1169035" cy="350647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69EF3EB4" w14:textId="18CD14C9" w:rsidR="00580B40" w:rsidRPr="00F56203"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646758">
                              <w:rPr>
                                <w:rFonts w:ascii="Arial" w:eastAsia="+mn-ea" w:hAnsi="Arial" w:cs="Arial"/>
                                <w:b/>
                                <w:color w:val="000000"/>
                                <w:kern w:val="24"/>
                                <w:sz w:val="18"/>
                                <w:szCs w:val="18"/>
                              </w:rPr>
                              <w:t>Outcome</w:t>
                            </w:r>
                            <w:r>
                              <w:rPr>
                                <w:rFonts w:ascii="Arial" w:eastAsia="+mn-ea" w:hAnsi="Arial" w:cs="Arial"/>
                                <w:b/>
                                <w:color w:val="000000"/>
                                <w:kern w:val="24"/>
                                <w:sz w:val="18"/>
                                <w:szCs w:val="18"/>
                              </w:rPr>
                              <w:t xml:space="preserve"> Three</w:t>
                            </w:r>
                          </w:p>
                          <w:p w14:paraId="77481AC1" w14:textId="25FB45C3" w:rsidR="00580B40" w:rsidRDefault="00580B40" w:rsidP="001E2986">
                            <w:pPr>
                              <w:pStyle w:val="NormalWeb"/>
                              <w:spacing w:before="0" w:beforeAutospacing="0" w:after="0" w:afterAutospacing="0"/>
                              <w:jc w:val="center"/>
                              <w:textAlignment w:val="baseline"/>
                              <w:rPr>
                                <w:rFonts w:ascii="Arial" w:hAnsi="Arial" w:cs="Arial"/>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F64CEB">
                              <w:rPr>
                                <w:rFonts w:ascii="Arial" w:eastAsia="+mn-ea" w:hAnsi="Arial" w:cs="Arial"/>
                                <w:color w:val="000000"/>
                                <w:kern w:val="24"/>
                                <w:sz w:val="18"/>
                                <w:szCs w:val="18"/>
                              </w:rPr>
                              <w:t xml:space="preserve"> has not commenced work after </w:t>
                            </w:r>
                            <w:r>
                              <w:rPr>
                                <w:rFonts w:ascii="Arial" w:eastAsia="+mn-ea" w:hAnsi="Arial" w:cs="Arial"/>
                                <w:color w:val="000000"/>
                                <w:kern w:val="24"/>
                                <w:sz w:val="18"/>
                                <w:szCs w:val="18"/>
                              </w:rPr>
                              <w:t>182</w:t>
                            </w:r>
                            <w:r w:rsidRPr="00F64CEB">
                              <w:rPr>
                                <w:rFonts w:ascii="Arial" w:eastAsia="+mn-ea" w:hAnsi="Arial" w:cs="Arial"/>
                                <w:color w:val="000000"/>
                                <w:kern w:val="24"/>
                                <w:sz w:val="18"/>
                                <w:szCs w:val="18"/>
                              </w:rPr>
                              <w:t xml:space="preserve"> days on the </w:t>
                            </w:r>
                            <w:r>
                              <w:rPr>
                                <w:rFonts w:ascii="Arial" w:eastAsia="+mn-ea" w:hAnsi="Arial" w:cs="Arial"/>
                                <w:color w:val="000000"/>
                                <w:kern w:val="24"/>
                                <w:sz w:val="18"/>
                                <w:szCs w:val="18"/>
                              </w:rPr>
                              <w:t>JETS Scotland</w:t>
                            </w:r>
                            <w:r w:rsidRPr="00F64CEB">
                              <w:rPr>
                                <w:rFonts w:ascii="Arial" w:eastAsia="+mn-ea" w:hAnsi="Arial" w:cs="Arial"/>
                                <w:color w:val="000000"/>
                                <w:kern w:val="24"/>
                                <w:sz w:val="18"/>
                                <w:szCs w:val="18"/>
                              </w:rPr>
                              <w:t>. If appropriate</w:t>
                            </w:r>
                            <w:r>
                              <w:rPr>
                                <w:rFonts w:ascii="Arial" w:eastAsia="+mn-ea" w:hAnsi="Arial" w:cs="Arial"/>
                                <w:color w:val="000000"/>
                                <w:kern w:val="24"/>
                                <w:sz w:val="18"/>
                                <w:szCs w:val="18"/>
                              </w:rPr>
                              <w:t>, t</w:t>
                            </w:r>
                            <w:r w:rsidRPr="002D153B">
                              <w:rPr>
                                <w:rFonts w:ascii="Arial" w:eastAsia="+mn-ea" w:hAnsi="Arial" w:cs="Arial"/>
                                <w:color w:val="000000"/>
                                <w:kern w:val="24"/>
                                <w:sz w:val="18"/>
                                <w:szCs w:val="18"/>
                              </w:rPr>
                              <w:t xml:space="preserve">hey return to </w:t>
                            </w:r>
                            <w:r w:rsidRPr="002D153B">
                              <w:rPr>
                                <w:rFonts w:ascii="Arial" w:hAnsi="Arial" w:cs="Arial"/>
                                <w:sz w:val="18"/>
                                <w:szCs w:val="18"/>
                              </w:rPr>
                              <w:t>Jobcentre</w:t>
                            </w:r>
                            <w:r>
                              <w:rPr>
                                <w:rFonts w:ascii="Arial" w:hAnsi="Arial" w:cs="Arial"/>
                                <w:sz w:val="18"/>
                                <w:szCs w:val="18"/>
                              </w:rPr>
                              <w:t>.</w:t>
                            </w:r>
                            <w:r w:rsidRPr="002D153B">
                              <w:rPr>
                                <w:rFonts w:ascii="Arial" w:hAnsi="Arial" w:cs="Arial"/>
                                <w:sz w:val="18"/>
                                <w:szCs w:val="18"/>
                              </w:rPr>
                              <w:t xml:space="preserve"> </w:t>
                            </w:r>
                          </w:p>
                          <w:p w14:paraId="71468171" w14:textId="77777777" w:rsidR="00580B40" w:rsidRDefault="00580B40" w:rsidP="003D02E0">
                            <w:pPr>
                              <w:pStyle w:val="NormalWeb"/>
                              <w:spacing w:before="0" w:beforeAutospacing="0" w:after="0" w:afterAutospacing="0"/>
                              <w:textAlignment w:val="baseline"/>
                              <w:rPr>
                                <w:rFonts w:ascii="Arial" w:hAnsi="Arial" w:cs="Arial"/>
                                <w:sz w:val="18"/>
                                <w:szCs w:val="18"/>
                              </w:rPr>
                            </w:pPr>
                          </w:p>
                          <w:p w14:paraId="1A45642C" w14:textId="03FA228E" w:rsidR="00580B40" w:rsidRPr="002D153B" w:rsidRDefault="00580B40" w:rsidP="003D02E0">
                            <w:pPr>
                              <w:pStyle w:val="NormalWeb"/>
                              <w:spacing w:before="0" w:beforeAutospacing="0" w:after="0" w:afterAutospacing="0"/>
                              <w:textAlignment w:val="baseline"/>
                              <w:rPr>
                                <w:rFonts w:ascii="Arial" w:hAnsi="Arial" w:cs="Arial"/>
                                <w:sz w:val="18"/>
                                <w:szCs w:val="18"/>
                              </w:rPr>
                            </w:pPr>
                            <w:r>
                              <w:rPr>
                                <w:rFonts w:ascii="Arial" w:hAnsi="Arial" w:cs="Arial"/>
                                <w:sz w:val="18"/>
                                <w:szCs w:val="18"/>
                              </w:rPr>
                              <w:t xml:space="preserve">The Participant will be provided with a copy of the Exit Report, which will be available to DWP on request. </w:t>
                            </w:r>
                          </w:p>
                          <w:p w14:paraId="7320AB39" w14:textId="77777777" w:rsidR="00580B40" w:rsidRDefault="00580B40" w:rsidP="001E29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BCC1B1" id="Rectangle 44" o:spid="_x0000_s1027" style="position:absolute;margin-left:664.95pt;margin-top:7.45pt;width:92.05pt;height:276.1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" fillcolor="#c9b5e8" strokecolor="#7d60a0">
                <v:fill color2="#f0eaf9" rotate="t" angle="180" colors="0 #c9b5e8;22938f #d9cbee;1 #f0eaf9" focus="100%" type="gradient"/>
                <v:shadow on="t" color="black" opacity="24903f" origin=",.5" offset="0,.55556mm"/>
                <v:textbox>
                  <w:txbxContent>
                    <w:p w14:paraId="69EF3EB4" w14:textId="18CD14C9" w:rsidR="00580B40" w:rsidRPr="00F56203"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646758">
                        <w:rPr>
                          <w:rFonts w:ascii="Arial" w:eastAsia="+mn-ea" w:hAnsi="Arial" w:cs="Arial"/>
                          <w:b/>
                          <w:color w:val="000000"/>
                          <w:kern w:val="24"/>
                          <w:sz w:val="18"/>
                          <w:szCs w:val="18"/>
                        </w:rPr>
                        <w:t>Outcome</w:t>
                      </w:r>
                      <w:r>
                        <w:rPr>
                          <w:rFonts w:ascii="Arial" w:eastAsia="+mn-ea" w:hAnsi="Arial" w:cs="Arial"/>
                          <w:b/>
                          <w:color w:val="000000"/>
                          <w:kern w:val="24"/>
                          <w:sz w:val="18"/>
                          <w:szCs w:val="18"/>
                        </w:rPr>
                        <w:t xml:space="preserve"> Three</w:t>
                      </w:r>
                    </w:p>
                    <w:p w14:paraId="77481AC1" w14:textId="25FB45C3" w:rsidR="00580B40" w:rsidRDefault="00580B40" w:rsidP="001E2986">
                      <w:pPr>
                        <w:pStyle w:val="NormalWeb"/>
                        <w:spacing w:before="0" w:beforeAutospacing="0" w:after="0" w:afterAutospacing="0"/>
                        <w:jc w:val="center"/>
                        <w:textAlignment w:val="baseline"/>
                        <w:rPr>
                          <w:rFonts w:ascii="Arial" w:hAnsi="Arial" w:cs="Arial"/>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F64CEB">
                        <w:rPr>
                          <w:rFonts w:ascii="Arial" w:eastAsia="+mn-ea" w:hAnsi="Arial" w:cs="Arial"/>
                          <w:color w:val="000000"/>
                          <w:kern w:val="24"/>
                          <w:sz w:val="18"/>
                          <w:szCs w:val="18"/>
                        </w:rPr>
                        <w:t xml:space="preserve"> has not commenced work after </w:t>
                      </w:r>
                      <w:r>
                        <w:rPr>
                          <w:rFonts w:ascii="Arial" w:eastAsia="+mn-ea" w:hAnsi="Arial" w:cs="Arial"/>
                          <w:color w:val="000000"/>
                          <w:kern w:val="24"/>
                          <w:sz w:val="18"/>
                          <w:szCs w:val="18"/>
                        </w:rPr>
                        <w:t>182</w:t>
                      </w:r>
                      <w:r w:rsidRPr="00F64CEB">
                        <w:rPr>
                          <w:rFonts w:ascii="Arial" w:eastAsia="+mn-ea" w:hAnsi="Arial" w:cs="Arial"/>
                          <w:color w:val="000000"/>
                          <w:kern w:val="24"/>
                          <w:sz w:val="18"/>
                          <w:szCs w:val="18"/>
                        </w:rPr>
                        <w:t xml:space="preserve"> days on the </w:t>
                      </w:r>
                      <w:r>
                        <w:rPr>
                          <w:rFonts w:ascii="Arial" w:eastAsia="+mn-ea" w:hAnsi="Arial" w:cs="Arial"/>
                          <w:color w:val="000000"/>
                          <w:kern w:val="24"/>
                          <w:sz w:val="18"/>
                          <w:szCs w:val="18"/>
                        </w:rPr>
                        <w:t>JETS Scotland</w:t>
                      </w:r>
                      <w:r w:rsidRPr="00F64CEB">
                        <w:rPr>
                          <w:rFonts w:ascii="Arial" w:eastAsia="+mn-ea" w:hAnsi="Arial" w:cs="Arial"/>
                          <w:color w:val="000000"/>
                          <w:kern w:val="24"/>
                          <w:sz w:val="18"/>
                          <w:szCs w:val="18"/>
                        </w:rPr>
                        <w:t>. If appropriate</w:t>
                      </w:r>
                      <w:r>
                        <w:rPr>
                          <w:rFonts w:ascii="Arial" w:eastAsia="+mn-ea" w:hAnsi="Arial" w:cs="Arial"/>
                          <w:color w:val="000000"/>
                          <w:kern w:val="24"/>
                          <w:sz w:val="18"/>
                          <w:szCs w:val="18"/>
                        </w:rPr>
                        <w:t>, t</w:t>
                      </w:r>
                      <w:r w:rsidRPr="002D153B">
                        <w:rPr>
                          <w:rFonts w:ascii="Arial" w:eastAsia="+mn-ea" w:hAnsi="Arial" w:cs="Arial"/>
                          <w:color w:val="000000"/>
                          <w:kern w:val="24"/>
                          <w:sz w:val="18"/>
                          <w:szCs w:val="18"/>
                        </w:rPr>
                        <w:t xml:space="preserve">hey return to </w:t>
                      </w:r>
                      <w:r w:rsidRPr="002D153B">
                        <w:rPr>
                          <w:rFonts w:ascii="Arial" w:hAnsi="Arial" w:cs="Arial"/>
                          <w:sz w:val="18"/>
                          <w:szCs w:val="18"/>
                        </w:rPr>
                        <w:t>Jobcentre</w:t>
                      </w:r>
                      <w:r>
                        <w:rPr>
                          <w:rFonts w:ascii="Arial" w:hAnsi="Arial" w:cs="Arial"/>
                          <w:sz w:val="18"/>
                          <w:szCs w:val="18"/>
                        </w:rPr>
                        <w:t>.</w:t>
                      </w:r>
                      <w:r w:rsidRPr="002D153B">
                        <w:rPr>
                          <w:rFonts w:ascii="Arial" w:hAnsi="Arial" w:cs="Arial"/>
                          <w:sz w:val="18"/>
                          <w:szCs w:val="18"/>
                        </w:rPr>
                        <w:t xml:space="preserve"> </w:t>
                      </w:r>
                    </w:p>
                    <w:p w14:paraId="71468171" w14:textId="77777777" w:rsidR="00580B40" w:rsidRDefault="00580B40" w:rsidP="003D02E0">
                      <w:pPr>
                        <w:pStyle w:val="NormalWeb"/>
                        <w:spacing w:before="0" w:beforeAutospacing="0" w:after="0" w:afterAutospacing="0"/>
                        <w:textAlignment w:val="baseline"/>
                        <w:rPr>
                          <w:rFonts w:ascii="Arial" w:hAnsi="Arial" w:cs="Arial"/>
                          <w:sz w:val="18"/>
                          <w:szCs w:val="18"/>
                        </w:rPr>
                      </w:pPr>
                    </w:p>
                    <w:p w14:paraId="1A45642C" w14:textId="03FA228E" w:rsidR="00580B40" w:rsidRPr="002D153B" w:rsidRDefault="00580B40" w:rsidP="003D02E0">
                      <w:pPr>
                        <w:pStyle w:val="NormalWeb"/>
                        <w:spacing w:before="0" w:beforeAutospacing="0" w:after="0" w:afterAutospacing="0"/>
                        <w:textAlignment w:val="baseline"/>
                        <w:rPr>
                          <w:rFonts w:ascii="Arial" w:hAnsi="Arial" w:cs="Arial"/>
                          <w:sz w:val="18"/>
                          <w:szCs w:val="18"/>
                        </w:rPr>
                      </w:pPr>
                      <w:r>
                        <w:rPr>
                          <w:rFonts w:ascii="Arial" w:hAnsi="Arial" w:cs="Arial"/>
                          <w:sz w:val="18"/>
                          <w:szCs w:val="18"/>
                        </w:rPr>
                        <w:t xml:space="preserve">The Participant will be provided with a copy of the Exit Report, which will be available to DWP on request. </w:t>
                      </w:r>
                    </w:p>
                    <w:p w14:paraId="7320AB39" w14:textId="77777777" w:rsidR="00580B40" w:rsidRDefault="00580B40" w:rsidP="001E2986">
                      <w:pPr>
                        <w:jc w:val="center"/>
                      </w:pPr>
                    </w:p>
                  </w:txbxContent>
                </v:textbox>
              </v:rect>
            </w:pict>
          </mc:Fallback>
        </mc:AlternateContent>
      </w:r>
      <w:r w:rsidRPr="00EB452F">
        <w:rPr>
          <w:b/>
          <w:noProof/>
          <w:lang w:eastAsia="en-GB"/>
        </w:rPr>
        <mc:AlternateContent>
          <mc:Choice Requires="wps">
            <w:drawing>
              <wp:anchor distT="0" distB="0" distL="114300" distR="114300" simplePos="0" relativeHeight="251731968" behindDoc="0" locked="0" layoutInCell="1" allowOverlap="1" wp14:anchorId="7B8F5A5F" wp14:editId="458AEC8B">
                <wp:simplePos x="0" y="0"/>
                <wp:positionH relativeFrom="column">
                  <wp:posOffset>7190105</wp:posOffset>
                </wp:positionH>
                <wp:positionV relativeFrom="paragraph">
                  <wp:posOffset>94615</wp:posOffset>
                </wp:positionV>
                <wp:extent cx="1169035" cy="3507105"/>
                <wp:effectExtent l="57150" t="38100" r="69215" b="93345"/>
                <wp:wrapNone/>
                <wp:docPr id="45" name="Rectangle 45"/>
                <wp:cNvGraphicFramePr/>
                <a:graphic xmlns:a="http://schemas.openxmlformats.org/drawingml/2006/main">
                  <a:graphicData uri="http://schemas.microsoft.com/office/word/2010/wordprocessingShape">
                    <wps:wsp>
                      <wps:cNvSpPr/>
                      <wps:spPr>
                        <a:xfrm>
                          <a:off x="0" y="0"/>
                          <a:ext cx="1169035" cy="350710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864CF6F" w14:textId="2AC6315F" w:rsidR="00580B40" w:rsidRPr="00F56203"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Participant  Outcome Two</w:t>
                            </w:r>
                          </w:p>
                          <w:p w14:paraId="0E76989D" w14:textId="7074A010"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stops engaging with </w:t>
                            </w:r>
                            <w:r>
                              <w:rPr>
                                <w:rFonts w:ascii="Arial" w:eastAsia="+mn-ea" w:hAnsi="Arial" w:cs="Arial"/>
                                <w:color w:val="000000"/>
                                <w:kern w:val="24"/>
                                <w:sz w:val="18"/>
                                <w:szCs w:val="18"/>
                              </w:rPr>
                              <w:t>JETS Scotland</w:t>
                            </w:r>
                            <w:r w:rsidRPr="002D153B">
                              <w:rPr>
                                <w:rFonts w:ascii="Arial" w:eastAsia="+mn-ea" w:hAnsi="Arial" w:cs="Arial"/>
                                <w:color w:val="000000"/>
                                <w:kern w:val="24"/>
                                <w:sz w:val="18"/>
                                <w:szCs w:val="18"/>
                              </w:rPr>
                              <w:t>.</w:t>
                            </w:r>
                          </w:p>
                          <w:p w14:paraId="76C976DB" w14:textId="77777777"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p>
                          <w:p w14:paraId="29E195C3" w14:textId="7C16D4D1"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The Participant may re-engage at any point within the 6 months of their allotted time on the provision.</w:t>
                            </w:r>
                          </w:p>
                          <w:p w14:paraId="4E3B2A63"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4ED5FBEB" w14:textId="19328D09"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 xml:space="preserve">  </w:t>
                            </w:r>
                          </w:p>
                          <w:p w14:paraId="022E4C0E" w14:textId="77777777" w:rsidR="00580B40" w:rsidRDefault="00580B40" w:rsidP="001E29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B8F5A5F" id="Rectangle 45" o:spid="_x0000_s1028" style="position:absolute;margin-left:566.15pt;margin-top:7.45pt;width:92.05pt;height:276.15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" fillcolor="#ffa2a1" strokecolor="#be4b48">
                <v:fill color2="#ffe5e5" rotate="t" angle="180" colors="0 #ffa2a1;22938f #ffbebd;1 #ffe5e5" focus="100%" type="gradient"/>
                <v:shadow on="t" color="black" opacity="24903f" origin=",.5" offset="0,.55556mm"/>
                <v:textbox>
                  <w:txbxContent>
                    <w:p w14:paraId="3864CF6F" w14:textId="2AC6315F" w:rsidR="00580B40" w:rsidRPr="00F56203"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Participant  Outcome Two</w:t>
                      </w:r>
                    </w:p>
                    <w:p w14:paraId="0E76989D" w14:textId="7074A010"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stops engaging with </w:t>
                      </w:r>
                      <w:r>
                        <w:rPr>
                          <w:rFonts w:ascii="Arial" w:eastAsia="+mn-ea" w:hAnsi="Arial" w:cs="Arial"/>
                          <w:color w:val="000000"/>
                          <w:kern w:val="24"/>
                          <w:sz w:val="18"/>
                          <w:szCs w:val="18"/>
                        </w:rPr>
                        <w:t>JETS Scotland</w:t>
                      </w:r>
                      <w:r w:rsidRPr="002D153B">
                        <w:rPr>
                          <w:rFonts w:ascii="Arial" w:eastAsia="+mn-ea" w:hAnsi="Arial" w:cs="Arial"/>
                          <w:color w:val="000000"/>
                          <w:kern w:val="24"/>
                          <w:sz w:val="18"/>
                          <w:szCs w:val="18"/>
                        </w:rPr>
                        <w:t>.</w:t>
                      </w:r>
                    </w:p>
                    <w:p w14:paraId="76C976DB" w14:textId="77777777"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p>
                    <w:p w14:paraId="29E195C3" w14:textId="7C16D4D1"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The Participant may re-engage at any point within the 6 months of their allotted time on the provision.</w:t>
                      </w:r>
                    </w:p>
                    <w:p w14:paraId="4E3B2A63"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4ED5FBEB" w14:textId="19328D09"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 xml:space="preserve">  </w:t>
                      </w:r>
                    </w:p>
                    <w:p w14:paraId="022E4C0E" w14:textId="77777777" w:rsidR="00580B40" w:rsidRDefault="00580B40" w:rsidP="001E2986">
                      <w:pPr>
                        <w:jc w:val="center"/>
                      </w:pPr>
                    </w:p>
                  </w:txbxContent>
                </v:textbox>
              </v:rect>
            </w:pict>
          </mc:Fallback>
        </mc:AlternateContent>
      </w:r>
      <w:r w:rsidRPr="00EB452F">
        <w:rPr>
          <w:b/>
          <w:noProof/>
          <w:lang w:eastAsia="en-GB"/>
        </w:rPr>
        <mc:AlternateContent>
          <mc:Choice Requires="wps">
            <w:drawing>
              <wp:anchor distT="0" distB="0" distL="114300" distR="114300" simplePos="0" relativeHeight="251730944" behindDoc="0" locked="0" layoutInCell="1" allowOverlap="1" wp14:anchorId="7DA1580D" wp14:editId="31BBD679">
                <wp:simplePos x="0" y="0"/>
                <wp:positionH relativeFrom="column">
                  <wp:posOffset>5925185</wp:posOffset>
                </wp:positionH>
                <wp:positionV relativeFrom="paragraph">
                  <wp:posOffset>94615</wp:posOffset>
                </wp:positionV>
                <wp:extent cx="1169035" cy="3507740"/>
                <wp:effectExtent l="57150" t="38100" r="69215" b="92710"/>
                <wp:wrapNone/>
                <wp:docPr id="51" name="Rectangle 51"/>
                <wp:cNvGraphicFramePr/>
                <a:graphic xmlns:a="http://schemas.openxmlformats.org/drawingml/2006/main">
                  <a:graphicData uri="http://schemas.microsoft.com/office/word/2010/wordprocessingShape">
                    <wps:wsp>
                      <wps:cNvSpPr/>
                      <wps:spPr>
                        <a:xfrm>
                          <a:off x="0" y="0"/>
                          <a:ext cx="1169035" cy="35077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0DA43B3" w14:textId="041E126D" w:rsidR="00580B40" w:rsidRPr="00F56203" w:rsidRDefault="00580B40" w:rsidP="001F2689">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646758">
                              <w:rPr>
                                <w:rFonts w:ascii="Arial" w:eastAsia="+mn-ea" w:hAnsi="Arial" w:cs="Arial"/>
                                <w:b/>
                                <w:color w:val="000000"/>
                                <w:kern w:val="24"/>
                                <w:sz w:val="18"/>
                                <w:szCs w:val="18"/>
                              </w:rPr>
                              <w:t xml:space="preserve">Outcome </w:t>
                            </w:r>
                            <w:r>
                              <w:rPr>
                                <w:rFonts w:ascii="Arial" w:eastAsia="+mn-ea" w:hAnsi="Arial" w:cs="Arial"/>
                                <w:b/>
                                <w:color w:val="000000"/>
                                <w:kern w:val="24"/>
                                <w:sz w:val="18"/>
                                <w:szCs w:val="18"/>
                              </w:rPr>
                              <w:t>One</w:t>
                            </w:r>
                          </w:p>
                          <w:p w14:paraId="5063D962" w14:textId="4867B629"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moves into work and </w:t>
                            </w:r>
                            <w:r>
                              <w:rPr>
                                <w:rFonts w:ascii="Arial" w:eastAsia="+mn-ea" w:hAnsi="Arial" w:cs="Arial"/>
                                <w:color w:val="000000"/>
                                <w:kern w:val="24"/>
                                <w:sz w:val="18"/>
                                <w:szCs w:val="18"/>
                              </w:rPr>
                              <w:t>RTE notifies provider they have achieve the Threshold Outcome (£1,000). PRaP will automatically close the payment line, Participant then counted in leaver section of MI.</w:t>
                            </w:r>
                          </w:p>
                          <w:p w14:paraId="43CEA7DD" w14:textId="77777777" w:rsidR="00580B40" w:rsidRDefault="00580B40" w:rsidP="00767DC4">
                            <w:pPr>
                              <w:pStyle w:val="NormalWeb"/>
                              <w:spacing w:before="0" w:beforeAutospacing="0" w:after="0" w:afterAutospacing="0"/>
                              <w:jc w:val="center"/>
                              <w:textAlignment w:val="baseline"/>
                              <w:rPr>
                                <w:rFonts w:ascii="Arial" w:eastAsia="+mn-ea" w:hAnsi="Arial" w:cs="Arial"/>
                                <w:color w:val="000000"/>
                                <w:kern w:val="24"/>
                                <w:sz w:val="18"/>
                                <w:szCs w:val="18"/>
                              </w:rPr>
                            </w:pPr>
                          </w:p>
                          <w:p w14:paraId="2DB8D5A4" w14:textId="77194F45" w:rsidR="00580B40" w:rsidRDefault="00580B40" w:rsidP="00767DC4">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Or the Participant becomes self-employed for more than 56 days. The provider must submit a claim for a self-employed outcome through PRaP within the 299 day period.</w:t>
                            </w:r>
                          </w:p>
                          <w:p w14:paraId="219756A7" w14:textId="56E72C8B"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45E3FFA3"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56D2E82E" w14:textId="68D259CD"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r w:rsidRPr="002D153B">
                              <w:rPr>
                                <w:rFonts w:ascii="Arial" w:eastAsia="+mn-ea" w:hAnsi="Arial" w:cs="Arial"/>
                                <w:color w:val="000000"/>
                                <w:kern w:val="24"/>
                                <w:sz w:val="18"/>
                                <w:szCs w:val="18"/>
                              </w:rPr>
                              <w:t>.</w:t>
                            </w:r>
                          </w:p>
                          <w:p w14:paraId="74220FFD" w14:textId="77777777" w:rsidR="00580B40" w:rsidRDefault="00580B40" w:rsidP="001E29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A1580D" id="Rectangle 51" o:spid="_x0000_s1029" style="position:absolute;margin-left:466.55pt;margin-top:7.45pt;width:92.05pt;height:276.2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" fillcolor="#dafda7" strokecolor="#98b954">
                <v:fill color2="#f5ffe6" rotate="t" angle="180" colors="0 #dafda7;22938f #e4fdc2;1 #f5ffe6" focus="100%" type="gradient"/>
                <v:shadow on="t" color="black" opacity="24903f" origin=",.5" offset="0,.55556mm"/>
                <v:textbox>
                  <w:txbxContent>
                    <w:p w14:paraId="00DA43B3" w14:textId="041E126D" w:rsidR="00580B40" w:rsidRPr="00F56203" w:rsidRDefault="00580B40" w:rsidP="001F2689">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646758">
                        <w:rPr>
                          <w:rFonts w:ascii="Arial" w:eastAsia="+mn-ea" w:hAnsi="Arial" w:cs="Arial"/>
                          <w:b/>
                          <w:color w:val="000000"/>
                          <w:kern w:val="24"/>
                          <w:sz w:val="18"/>
                          <w:szCs w:val="18"/>
                        </w:rPr>
                        <w:t xml:space="preserve">Outcome </w:t>
                      </w:r>
                      <w:r>
                        <w:rPr>
                          <w:rFonts w:ascii="Arial" w:eastAsia="+mn-ea" w:hAnsi="Arial" w:cs="Arial"/>
                          <w:b/>
                          <w:color w:val="000000"/>
                          <w:kern w:val="24"/>
                          <w:sz w:val="18"/>
                          <w:szCs w:val="18"/>
                        </w:rPr>
                        <w:t>One</w:t>
                      </w:r>
                    </w:p>
                    <w:p w14:paraId="5063D962" w14:textId="4867B629"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moves into work and </w:t>
                      </w:r>
                      <w:r>
                        <w:rPr>
                          <w:rFonts w:ascii="Arial" w:eastAsia="+mn-ea" w:hAnsi="Arial" w:cs="Arial"/>
                          <w:color w:val="000000"/>
                          <w:kern w:val="24"/>
                          <w:sz w:val="18"/>
                          <w:szCs w:val="18"/>
                        </w:rPr>
                        <w:t>RTE notifies provider they have achieve the Threshold Outcome (£1,000). PRaP will automatically close the payment line, Participant then counted in leaver section of MI.</w:t>
                      </w:r>
                    </w:p>
                    <w:p w14:paraId="43CEA7DD" w14:textId="77777777" w:rsidR="00580B40" w:rsidRDefault="00580B40" w:rsidP="00767DC4">
                      <w:pPr>
                        <w:pStyle w:val="NormalWeb"/>
                        <w:spacing w:before="0" w:beforeAutospacing="0" w:after="0" w:afterAutospacing="0"/>
                        <w:jc w:val="center"/>
                        <w:textAlignment w:val="baseline"/>
                        <w:rPr>
                          <w:rFonts w:ascii="Arial" w:eastAsia="+mn-ea" w:hAnsi="Arial" w:cs="Arial"/>
                          <w:color w:val="000000"/>
                          <w:kern w:val="24"/>
                          <w:sz w:val="18"/>
                          <w:szCs w:val="18"/>
                        </w:rPr>
                      </w:pPr>
                    </w:p>
                    <w:p w14:paraId="2DB8D5A4" w14:textId="77194F45" w:rsidR="00580B40" w:rsidRDefault="00580B40" w:rsidP="00767DC4">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Or the Participant becomes self-employed for more than 56 days. The provider must submit a claim for a self-employed outcome through PRaP within the 299 day period.</w:t>
                      </w:r>
                    </w:p>
                    <w:p w14:paraId="219756A7" w14:textId="56E72C8B"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45E3FFA3"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56D2E82E" w14:textId="68D259CD"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r w:rsidRPr="002D153B">
                        <w:rPr>
                          <w:rFonts w:ascii="Arial" w:eastAsia="+mn-ea" w:hAnsi="Arial" w:cs="Arial"/>
                          <w:color w:val="000000"/>
                          <w:kern w:val="24"/>
                          <w:sz w:val="18"/>
                          <w:szCs w:val="18"/>
                        </w:rPr>
                        <w:t>.</w:t>
                      </w:r>
                    </w:p>
                    <w:p w14:paraId="74220FFD" w14:textId="77777777" w:rsidR="00580B40" w:rsidRDefault="00580B40" w:rsidP="001E2986">
                      <w:pPr>
                        <w:jc w:val="center"/>
                      </w:pPr>
                    </w:p>
                  </w:txbxContent>
                </v:textbox>
              </v:rect>
            </w:pict>
          </mc:Fallback>
        </mc:AlternateContent>
      </w:r>
      <w:r w:rsidRPr="00EB452F">
        <w:rPr>
          <w:b/>
          <w:noProof/>
          <w:lang w:eastAsia="en-GB"/>
        </w:rPr>
        <mc:AlternateContent>
          <mc:Choice Requires="wps">
            <w:drawing>
              <wp:anchor distT="0" distB="0" distL="114300" distR="114300" simplePos="0" relativeHeight="251729920" behindDoc="0" locked="0" layoutInCell="1" allowOverlap="1" wp14:anchorId="0E1F9B3B" wp14:editId="6D92CD8B">
                <wp:simplePos x="0" y="0"/>
                <wp:positionH relativeFrom="column">
                  <wp:posOffset>4638675</wp:posOffset>
                </wp:positionH>
                <wp:positionV relativeFrom="paragraph">
                  <wp:posOffset>94615</wp:posOffset>
                </wp:positionV>
                <wp:extent cx="1169035" cy="3507105"/>
                <wp:effectExtent l="57150" t="38100" r="69215" b="93345"/>
                <wp:wrapNone/>
                <wp:docPr id="53" name="Rectangle 53"/>
                <wp:cNvGraphicFramePr/>
                <a:graphic xmlns:a="http://schemas.openxmlformats.org/drawingml/2006/main">
                  <a:graphicData uri="http://schemas.microsoft.com/office/word/2010/wordprocessingShape">
                    <wps:wsp>
                      <wps:cNvSpPr/>
                      <wps:spPr>
                        <a:xfrm>
                          <a:off x="0" y="0"/>
                          <a:ext cx="1169035" cy="350710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0E3CE8CF" w14:textId="092FD2F6" w:rsidR="00580B40" w:rsidRPr="00F56203"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JETS Scotland Provider</w:t>
                            </w:r>
                            <w:r w:rsidRPr="00F56203">
                              <w:rPr>
                                <w:rFonts w:ascii="Arial" w:eastAsia="+mn-ea" w:hAnsi="Arial" w:cs="Arial"/>
                                <w:color w:val="000000"/>
                                <w:kern w:val="24"/>
                                <w:sz w:val="18"/>
                                <w:szCs w:val="18"/>
                              </w:rPr>
                              <w:t xml:space="preserve"> ensure</w:t>
                            </w:r>
                            <w:r>
                              <w:rPr>
                                <w:rFonts w:ascii="Arial" w:eastAsia="+mn-ea" w:hAnsi="Arial" w:cs="Arial"/>
                                <w:color w:val="000000"/>
                                <w:kern w:val="24"/>
                                <w:sz w:val="18"/>
                                <w:szCs w:val="18"/>
                              </w:rPr>
                              <w:t>s</w:t>
                            </w:r>
                            <w:r w:rsidRPr="00F56203">
                              <w:rPr>
                                <w:rFonts w:ascii="Arial" w:eastAsia="+mn-ea" w:hAnsi="Arial" w:cs="Arial"/>
                                <w:color w:val="000000"/>
                                <w:kern w:val="24"/>
                                <w:sz w:val="18"/>
                                <w:szCs w:val="18"/>
                              </w:rPr>
                              <w:t xml:space="preserve"> the </w:t>
                            </w:r>
                            <w:r>
                              <w:rPr>
                                <w:rFonts w:ascii="Arial" w:eastAsia="+mn-ea" w:hAnsi="Arial" w:cs="Arial"/>
                                <w:color w:val="000000"/>
                                <w:kern w:val="24"/>
                                <w:sz w:val="18"/>
                                <w:szCs w:val="18"/>
                              </w:rPr>
                              <w:t>Participant</w:t>
                            </w:r>
                            <w:r w:rsidRPr="00F56203">
                              <w:rPr>
                                <w:rFonts w:ascii="Arial" w:eastAsia="+mn-ea" w:hAnsi="Arial" w:cs="Arial"/>
                                <w:color w:val="000000"/>
                                <w:kern w:val="24"/>
                                <w:sz w:val="18"/>
                                <w:szCs w:val="18"/>
                              </w:rPr>
                              <w:t xml:space="preserve"> remains fully engaged in the programme and the activities that will help towards work.</w:t>
                            </w:r>
                          </w:p>
                          <w:p w14:paraId="51BBFDE7" w14:textId="77777777" w:rsidR="00580B40" w:rsidRDefault="00580B40" w:rsidP="001E29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1F9B3B" id="Rectangle 53" o:spid="_x0000_s1030" style="position:absolute;margin-left:365.25pt;margin-top:7.45pt;width:92.05pt;height:276.1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" fillcolor="#a3c4ff" strokecolor="#4a7ebb">
                <v:fill color2="#e5eeff" rotate="t" angle="180" colors="0 #a3c4ff;22938f #bfd5ff;1 #e5eeff" focus="100%" type="gradient"/>
                <v:shadow on="t" color="black" opacity="24903f" origin=",.5" offset="0,.55556mm"/>
                <v:textbox>
                  <w:txbxContent>
                    <w:p w14:paraId="0E3CE8CF" w14:textId="092FD2F6" w:rsidR="00580B40" w:rsidRPr="00F56203" w:rsidRDefault="00580B40" w:rsidP="001E2986">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JETS Scotland Provider</w:t>
                      </w:r>
                      <w:r w:rsidRPr="00F56203">
                        <w:rPr>
                          <w:rFonts w:ascii="Arial" w:eastAsia="+mn-ea" w:hAnsi="Arial" w:cs="Arial"/>
                          <w:color w:val="000000"/>
                          <w:kern w:val="24"/>
                          <w:sz w:val="18"/>
                          <w:szCs w:val="18"/>
                        </w:rPr>
                        <w:t xml:space="preserve"> ensure</w:t>
                      </w:r>
                      <w:r>
                        <w:rPr>
                          <w:rFonts w:ascii="Arial" w:eastAsia="+mn-ea" w:hAnsi="Arial" w:cs="Arial"/>
                          <w:color w:val="000000"/>
                          <w:kern w:val="24"/>
                          <w:sz w:val="18"/>
                          <w:szCs w:val="18"/>
                        </w:rPr>
                        <w:t>s</w:t>
                      </w:r>
                      <w:r w:rsidRPr="00F56203">
                        <w:rPr>
                          <w:rFonts w:ascii="Arial" w:eastAsia="+mn-ea" w:hAnsi="Arial" w:cs="Arial"/>
                          <w:color w:val="000000"/>
                          <w:kern w:val="24"/>
                          <w:sz w:val="18"/>
                          <w:szCs w:val="18"/>
                        </w:rPr>
                        <w:t xml:space="preserve"> the </w:t>
                      </w:r>
                      <w:r>
                        <w:rPr>
                          <w:rFonts w:ascii="Arial" w:eastAsia="+mn-ea" w:hAnsi="Arial" w:cs="Arial"/>
                          <w:color w:val="000000"/>
                          <w:kern w:val="24"/>
                          <w:sz w:val="18"/>
                          <w:szCs w:val="18"/>
                        </w:rPr>
                        <w:t>Participant</w:t>
                      </w:r>
                      <w:r w:rsidRPr="00F56203">
                        <w:rPr>
                          <w:rFonts w:ascii="Arial" w:eastAsia="+mn-ea" w:hAnsi="Arial" w:cs="Arial"/>
                          <w:color w:val="000000"/>
                          <w:kern w:val="24"/>
                          <w:sz w:val="18"/>
                          <w:szCs w:val="18"/>
                        </w:rPr>
                        <w:t xml:space="preserve"> remains fully engaged in the programme and the activities that will help towards work.</w:t>
                      </w:r>
                    </w:p>
                    <w:p w14:paraId="51BBFDE7" w14:textId="77777777" w:rsidR="00580B40" w:rsidRDefault="00580B40" w:rsidP="001E2986">
                      <w:pPr>
                        <w:jc w:val="center"/>
                      </w:pPr>
                    </w:p>
                  </w:txbxContent>
                </v:textbox>
              </v:rect>
            </w:pict>
          </mc:Fallback>
        </mc:AlternateContent>
      </w:r>
      <w:r w:rsidRPr="00EB452F">
        <w:rPr>
          <w:b/>
          <w:noProof/>
          <w:lang w:eastAsia="en-GB"/>
        </w:rPr>
        <mc:AlternateContent>
          <mc:Choice Requires="wps">
            <w:drawing>
              <wp:anchor distT="0" distB="0" distL="114300" distR="114300" simplePos="0" relativeHeight="251728896" behindDoc="0" locked="0" layoutInCell="1" allowOverlap="1" wp14:anchorId="33E446A8" wp14:editId="577769EE">
                <wp:simplePos x="0" y="0"/>
                <wp:positionH relativeFrom="column">
                  <wp:posOffset>3352165</wp:posOffset>
                </wp:positionH>
                <wp:positionV relativeFrom="paragraph">
                  <wp:posOffset>94615</wp:posOffset>
                </wp:positionV>
                <wp:extent cx="1169035" cy="3507740"/>
                <wp:effectExtent l="57150" t="38100" r="69215" b="92710"/>
                <wp:wrapNone/>
                <wp:docPr id="54" name="Rectangle 54"/>
                <wp:cNvGraphicFramePr/>
                <a:graphic xmlns:a="http://schemas.openxmlformats.org/drawingml/2006/main">
                  <a:graphicData uri="http://schemas.microsoft.com/office/word/2010/wordprocessingShape">
                    <wps:wsp>
                      <wps:cNvSpPr/>
                      <wps:spPr>
                        <a:xfrm>
                          <a:off x="0" y="0"/>
                          <a:ext cx="1169035" cy="350774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40D67FC0" w14:textId="0C6BE7E4"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may report a change of circumstances to </w:t>
                            </w:r>
                            <w:r w:rsidRPr="002D153B">
                              <w:rPr>
                                <w:rFonts w:ascii="Arial" w:hAnsi="Arial" w:cs="Arial"/>
                                <w:sz w:val="18"/>
                                <w:szCs w:val="18"/>
                              </w:rPr>
                              <w:t>Jobcentre Plus</w:t>
                            </w:r>
                            <w:r w:rsidRPr="002D153B">
                              <w:rPr>
                                <w:rFonts w:ascii="Arial" w:eastAsia="+mn-ea" w:hAnsi="Arial" w:cs="Arial"/>
                                <w:color w:val="000000"/>
                                <w:kern w:val="24"/>
                                <w:sz w:val="18"/>
                                <w:szCs w:val="18"/>
                              </w:rPr>
                              <w:t>.</w:t>
                            </w:r>
                          </w:p>
                          <w:p w14:paraId="7FEFCF79"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2DF75649" w14:textId="3461DAFB"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may report a change of circumstances to</w:t>
                            </w:r>
                            <w:r>
                              <w:rPr>
                                <w:rFonts w:ascii="Arial" w:eastAsia="+mn-ea" w:hAnsi="Arial" w:cs="Arial"/>
                                <w:color w:val="000000"/>
                                <w:kern w:val="24"/>
                                <w:sz w:val="18"/>
                                <w:szCs w:val="18"/>
                              </w:rPr>
                              <w:t xml:space="preserve"> </w:t>
                            </w: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Provider</w:t>
                            </w:r>
                            <w:r w:rsidRPr="002D153B">
                              <w:rPr>
                                <w:rFonts w:ascii="Arial" w:eastAsia="+mn-ea" w:hAnsi="Arial" w:cs="Arial"/>
                                <w:color w:val="000000"/>
                                <w:kern w:val="24"/>
                                <w:sz w:val="18"/>
                                <w:szCs w:val="18"/>
                              </w:rPr>
                              <w:t xml:space="preserve">.  </w:t>
                            </w:r>
                          </w:p>
                          <w:p w14:paraId="04B5F5C8"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53A2A32A" w14:textId="7ED03CFA"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r w:rsidRPr="002D153B">
                              <w:rPr>
                                <w:rFonts w:ascii="Arial" w:hAnsi="Arial" w:cs="Arial"/>
                                <w:sz w:val="18"/>
                                <w:szCs w:val="18"/>
                              </w:rPr>
                              <w:t>Jobcentre Plus</w:t>
                            </w:r>
                            <w:r w:rsidRPr="002D153B">
                              <w:rPr>
                                <w:rFonts w:ascii="Arial" w:eastAsia="+mn-ea" w:hAnsi="Arial" w:cs="Arial"/>
                                <w:color w:val="000000"/>
                                <w:kern w:val="24"/>
                                <w:sz w:val="18"/>
                                <w:szCs w:val="18"/>
                              </w:rPr>
                              <w:t xml:space="preserve"> and the </w:t>
                            </w:r>
                            <w:r>
                              <w:rPr>
                                <w:rFonts w:ascii="Arial" w:eastAsia="+mn-ea" w:hAnsi="Arial" w:cs="Arial"/>
                                <w:color w:val="000000"/>
                                <w:kern w:val="24"/>
                                <w:sz w:val="18"/>
                                <w:szCs w:val="18"/>
                              </w:rPr>
                              <w:t>Provider</w:t>
                            </w:r>
                            <w:r w:rsidRPr="002D153B">
                              <w:rPr>
                                <w:rFonts w:ascii="Arial" w:eastAsia="+mn-ea" w:hAnsi="Arial" w:cs="Arial"/>
                                <w:color w:val="000000"/>
                                <w:kern w:val="24"/>
                                <w:sz w:val="18"/>
                                <w:szCs w:val="18"/>
                              </w:rPr>
                              <w:t xml:space="preserve"> share relevant information about 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w:t>
                            </w:r>
                          </w:p>
                          <w:p w14:paraId="215A743A" w14:textId="77777777" w:rsidR="00580B40" w:rsidRDefault="00580B40" w:rsidP="001E29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446A8" id="Rectangle 54" o:spid="_x0000_s1031" style="position:absolute;margin-left:263.95pt;margin-top:7.45pt;width:92.05pt;height:276.2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" fillcolor="#ffbe86" strokecolor="#f69240">
                <v:fill color2="#ffebdb" rotate="t" angle="180" colors="0 #ffbe86;22938f #ffd0aa;1 #ffebdb" focus="100%" type="gradient"/>
                <v:shadow on="t" color="black" opacity="24903f" origin=",.5" offset="0,.55556mm"/>
                <v:textbox>
                  <w:txbxContent>
                    <w:p w14:paraId="40D67FC0" w14:textId="0C6BE7E4"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may report a change of circumstances to </w:t>
                      </w:r>
                      <w:r w:rsidRPr="002D153B">
                        <w:rPr>
                          <w:rFonts w:ascii="Arial" w:hAnsi="Arial" w:cs="Arial"/>
                          <w:sz w:val="18"/>
                          <w:szCs w:val="18"/>
                        </w:rPr>
                        <w:t>Jobcentre Plus</w:t>
                      </w:r>
                      <w:r w:rsidRPr="002D153B">
                        <w:rPr>
                          <w:rFonts w:ascii="Arial" w:eastAsia="+mn-ea" w:hAnsi="Arial" w:cs="Arial"/>
                          <w:color w:val="000000"/>
                          <w:kern w:val="24"/>
                          <w:sz w:val="18"/>
                          <w:szCs w:val="18"/>
                        </w:rPr>
                        <w:t>.</w:t>
                      </w:r>
                    </w:p>
                    <w:p w14:paraId="7FEFCF79"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2DF75649" w14:textId="3461DAFB"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may report a change of circumstances to</w:t>
                      </w:r>
                      <w:r>
                        <w:rPr>
                          <w:rFonts w:ascii="Arial" w:eastAsia="+mn-ea" w:hAnsi="Arial" w:cs="Arial"/>
                          <w:color w:val="000000"/>
                          <w:kern w:val="24"/>
                          <w:sz w:val="18"/>
                          <w:szCs w:val="18"/>
                        </w:rPr>
                        <w:t xml:space="preserve"> </w:t>
                      </w: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Provider</w:t>
                      </w:r>
                      <w:r w:rsidRPr="002D153B">
                        <w:rPr>
                          <w:rFonts w:ascii="Arial" w:eastAsia="+mn-ea" w:hAnsi="Arial" w:cs="Arial"/>
                          <w:color w:val="000000"/>
                          <w:kern w:val="24"/>
                          <w:sz w:val="18"/>
                          <w:szCs w:val="18"/>
                        </w:rPr>
                        <w:t xml:space="preserve">.  </w:t>
                      </w:r>
                    </w:p>
                    <w:p w14:paraId="04B5F5C8" w14:textId="77777777" w:rsidR="00580B40" w:rsidRPr="002D153B"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53A2A32A" w14:textId="7ED03CFA" w:rsidR="00580B40" w:rsidRPr="002D153B" w:rsidRDefault="00580B40" w:rsidP="001E2986">
                      <w:pPr>
                        <w:pStyle w:val="NormalWeb"/>
                        <w:spacing w:before="0" w:beforeAutospacing="0" w:after="0" w:afterAutospacing="0"/>
                        <w:jc w:val="center"/>
                        <w:textAlignment w:val="baseline"/>
                        <w:rPr>
                          <w:rFonts w:ascii="Arial" w:hAnsi="Arial" w:cs="Arial"/>
                          <w:sz w:val="18"/>
                          <w:szCs w:val="18"/>
                        </w:rPr>
                      </w:pPr>
                      <w:r w:rsidRPr="002D153B">
                        <w:rPr>
                          <w:rFonts w:ascii="Arial" w:hAnsi="Arial" w:cs="Arial"/>
                          <w:sz w:val="18"/>
                          <w:szCs w:val="18"/>
                        </w:rPr>
                        <w:t>Jobcentre Plus</w:t>
                      </w:r>
                      <w:r w:rsidRPr="002D153B">
                        <w:rPr>
                          <w:rFonts w:ascii="Arial" w:eastAsia="+mn-ea" w:hAnsi="Arial" w:cs="Arial"/>
                          <w:color w:val="000000"/>
                          <w:kern w:val="24"/>
                          <w:sz w:val="18"/>
                          <w:szCs w:val="18"/>
                        </w:rPr>
                        <w:t xml:space="preserve"> and the </w:t>
                      </w:r>
                      <w:r>
                        <w:rPr>
                          <w:rFonts w:ascii="Arial" w:eastAsia="+mn-ea" w:hAnsi="Arial" w:cs="Arial"/>
                          <w:color w:val="000000"/>
                          <w:kern w:val="24"/>
                          <w:sz w:val="18"/>
                          <w:szCs w:val="18"/>
                        </w:rPr>
                        <w:t>Provider</w:t>
                      </w:r>
                      <w:r w:rsidRPr="002D153B">
                        <w:rPr>
                          <w:rFonts w:ascii="Arial" w:eastAsia="+mn-ea" w:hAnsi="Arial" w:cs="Arial"/>
                          <w:color w:val="000000"/>
                          <w:kern w:val="24"/>
                          <w:sz w:val="18"/>
                          <w:szCs w:val="18"/>
                        </w:rPr>
                        <w:t xml:space="preserve"> share relevant information about 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w:t>
                      </w:r>
                    </w:p>
                    <w:p w14:paraId="215A743A" w14:textId="77777777" w:rsidR="00580B40" w:rsidRDefault="00580B40" w:rsidP="001E2986">
                      <w:pPr>
                        <w:jc w:val="center"/>
                      </w:pPr>
                    </w:p>
                  </w:txbxContent>
                </v:textbox>
              </v:rect>
            </w:pict>
          </mc:Fallback>
        </mc:AlternateContent>
      </w:r>
      <w:r w:rsidRPr="00EB452F">
        <w:rPr>
          <w:b/>
          <w:noProof/>
          <w:lang w:eastAsia="en-GB"/>
        </w:rPr>
        <mc:AlternateContent>
          <mc:Choice Requires="wps">
            <w:drawing>
              <wp:anchor distT="0" distB="0" distL="114300" distR="114300" simplePos="0" relativeHeight="251727872" behindDoc="0" locked="0" layoutInCell="1" allowOverlap="1" wp14:anchorId="1B27B391" wp14:editId="5D208EED">
                <wp:simplePos x="0" y="0"/>
                <wp:positionH relativeFrom="column">
                  <wp:posOffset>2054860</wp:posOffset>
                </wp:positionH>
                <wp:positionV relativeFrom="paragraph">
                  <wp:posOffset>94615</wp:posOffset>
                </wp:positionV>
                <wp:extent cx="1169035" cy="3507740"/>
                <wp:effectExtent l="57150" t="38100" r="69215" b="92710"/>
                <wp:wrapNone/>
                <wp:docPr id="55" name="Rectangle 55"/>
                <wp:cNvGraphicFramePr/>
                <a:graphic xmlns:a="http://schemas.openxmlformats.org/drawingml/2006/main">
                  <a:graphicData uri="http://schemas.microsoft.com/office/word/2010/wordprocessingShape">
                    <wps:wsp>
                      <wps:cNvSpPr/>
                      <wps:spPr>
                        <a:xfrm>
                          <a:off x="0" y="0"/>
                          <a:ext cx="1169035" cy="3507740"/>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23FD824C" w14:textId="7EF8C57A" w:rsidR="00580B40" w:rsidRPr="002D153B" w:rsidRDefault="00580B40" w:rsidP="001E2986">
                            <w:pPr>
                              <w:spacing w:line="240" w:lineRule="auto"/>
                              <w:jc w:val="center"/>
                              <w:rPr>
                                <w:rFonts w:cs="Arial"/>
                                <w:sz w:val="18"/>
                                <w:szCs w:val="18"/>
                              </w:rPr>
                            </w:pPr>
                            <w:r w:rsidRPr="002D153B">
                              <w:rPr>
                                <w:rFonts w:eastAsia="+mn-ea" w:cs="Arial"/>
                                <w:color w:val="000000"/>
                                <w:kern w:val="24"/>
                                <w:sz w:val="18"/>
                                <w:szCs w:val="18"/>
                              </w:rPr>
                              <w:t xml:space="preserve">When the </w:t>
                            </w:r>
                            <w:r>
                              <w:rPr>
                                <w:rFonts w:eastAsia="+mn-ea" w:cs="Arial"/>
                                <w:color w:val="000000"/>
                                <w:kern w:val="24"/>
                                <w:sz w:val="18"/>
                                <w:szCs w:val="18"/>
                              </w:rPr>
                              <w:t>Participant</w:t>
                            </w:r>
                            <w:r w:rsidRPr="002D153B">
                              <w:rPr>
                                <w:rFonts w:eastAsia="+mn-ea" w:cs="Arial"/>
                                <w:color w:val="000000"/>
                                <w:kern w:val="24"/>
                                <w:sz w:val="18"/>
                                <w:szCs w:val="18"/>
                              </w:rPr>
                              <w:t xml:space="preserve"> starts </w:t>
                            </w:r>
                            <w:r>
                              <w:rPr>
                                <w:rFonts w:eastAsia="+mn-ea" w:cs="Arial"/>
                                <w:color w:val="000000"/>
                                <w:kern w:val="24"/>
                                <w:sz w:val="18"/>
                                <w:szCs w:val="18"/>
                              </w:rPr>
                              <w:t>JETS Scotland</w:t>
                            </w:r>
                            <w:r w:rsidRPr="002D153B">
                              <w:rPr>
                                <w:rFonts w:eastAsia="+mn-ea" w:cs="Arial"/>
                                <w:color w:val="000000"/>
                                <w:kern w:val="24"/>
                                <w:sz w:val="18"/>
                                <w:szCs w:val="18"/>
                              </w:rPr>
                              <w:t>,</w:t>
                            </w:r>
                            <w:r>
                              <w:rPr>
                                <w:rFonts w:eastAsia="+mn-ea" w:cs="Arial"/>
                                <w:color w:val="000000"/>
                                <w:kern w:val="24"/>
                                <w:sz w:val="18"/>
                                <w:szCs w:val="18"/>
                              </w:rPr>
                              <w:t xml:space="preserve"> within 15 days</w:t>
                            </w:r>
                            <w:r w:rsidRPr="002D153B">
                              <w:rPr>
                                <w:rFonts w:eastAsia="+mn-ea" w:cs="Arial"/>
                                <w:color w:val="000000"/>
                                <w:kern w:val="24"/>
                                <w:sz w:val="18"/>
                                <w:szCs w:val="18"/>
                              </w:rPr>
                              <w:t xml:space="preserve"> the </w:t>
                            </w:r>
                            <w:r>
                              <w:rPr>
                                <w:rFonts w:eastAsia="+mn-ea" w:cs="Arial"/>
                                <w:color w:val="000000"/>
                                <w:kern w:val="24"/>
                                <w:sz w:val="18"/>
                                <w:szCs w:val="18"/>
                              </w:rPr>
                              <w:t>Provider</w:t>
                            </w:r>
                            <w:r w:rsidRPr="002D153B">
                              <w:rPr>
                                <w:rFonts w:eastAsia="+mn-ea" w:cs="Arial"/>
                                <w:color w:val="000000"/>
                                <w:kern w:val="24"/>
                                <w:sz w:val="18"/>
                                <w:szCs w:val="18"/>
                              </w:rPr>
                              <w:t xml:space="preserve"> ‘attaches’ via PRaP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27B391" id="Rectangle 55" o:spid="_x0000_s1032" style="position:absolute;margin-left:161.8pt;margin-top:7.45pt;width:92.05pt;height:276.2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" fillcolor="#c9b5e8" strokecolor="#7d60a0">
                <v:fill color2="#f0eaf9" rotate="t" angle="180" colors="0 #c9b5e8;22938f #d9cbee;1 #f0eaf9" focus="100%" type="gradient"/>
                <v:shadow on="t" color="black" opacity="24903f" origin=",.5" offset="0,.55556mm"/>
                <v:textbox>
                  <w:txbxContent>
                    <w:p w14:paraId="23FD824C" w14:textId="7EF8C57A" w:rsidR="00580B40" w:rsidRPr="002D153B" w:rsidRDefault="00580B40" w:rsidP="001E2986">
                      <w:pPr>
                        <w:spacing w:line="240" w:lineRule="auto"/>
                        <w:jc w:val="center"/>
                        <w:rPr>
                          <w:rFonts w:cs="Arial"/>
                          <w:sz w:val="18"/>
                          <w:szCs w:val="18"/>
                        </w:rPr>
                      </w:pPr>
                      <w:r w:rsidRPr="002D153B">
                        <w:rPr>
                          <w:rFonts w:eastAsia="+mn-ea" w:cs="Arial"/>
                          <w:color w:val="000000"/>
                          <w:kern w:val="24"/>
                          <w:sz w:val="18"/>
                          <w:szCs w:val="18"/>
                        </w:rPr>
                        <w:t xml:space="preserve">When the </w:t>
                      </w:r>
                      <w:r>
                        <w:rPr>
                          <w:rFonts w:eastAsia="+mn-ea" w:cs="Arial"/>
                          <w:color w:val="000000"/>
                          <w:kern w:val="24"/>
                          <w:sz w:val="18"/>
                          <w:szCs w:val="18"/>
                        </w:rPr>
                        <w:t>Participant</w:t>
                      </w:r>
                      <w:r w:rsidRPr="002D153B">
                        <w:rPr>
                          <w:rFonts w:eastAsia="+mn-ea" w:cs="Arial"/>
                          <w:color w:val="000000"/>
                          <w:kern w:val="24"/>
                          <w:sz w:val="18"/>
                          <w:szCs w:val="18"/>
                        </w:rPr>
                        <w:t xml:space="preserve"> starts </w:t>
                      </w:r>
                      <w:r>
                        <w:rPr>
                          <w:rFonts w:eastAsia="+mn-ea" w:cs="Arial"/>
                          <w:color w:val="000000"/>
                          <w:kern w:val="24"/>
                          <w:sz w:val="18"/>
                          <w:szCs w:val="18"/>
                        </w:rPr>
                        <w:t>JETS Scotland</w:t>
                      </w:r>
                      <w:r w:rsidRPr="002D153B">
                        <w:rPr>
                          <w:rFonts w:eastAsia="+mn-ea" w:cs="Arial"/>
                          <w:color w:val="000000"/>
                          <w:kern w:val="24"/>
                          <w:sz w:val="18"/>
                          <w:szCs w:val="18"/>
                        </w:rPr>
                        <w:t>,</w:t>
                      </w:r>
                      <w:r>
                        <w:rPr>
                          <w:rFonts w:eastAsia="+mn-ea" w:cs="Arial"/>
                          <w:color w:val="000000"/>
                          <w:kern w:val="24"/>
                          <w:sz w:val="18"/>
                          <w:szCs w:val="18"/>
                        </w:rPr>
                        <w:t xml:space="preserve"> within 15 days</w:t>
                      </w:r>
                      <w:r w:rsidRPr="002D153B">
                        <w:rPr>
                          <w:rFonts w:eastAsia="+mn-ea" w:cs="Arial"/>
                          <w:color w:val="000000"/>
                          <w:kern w:val="24"/>
                          <w:sz w:val="18"/>
                          <w:szCs w:val="18"/>
                        </w:rPr>
                        <w:t xml:space="preserve"> the </w:t>
                      </w:r>
                      <w:r>
                        <w:rPr>
                          <w:rFonts w:eastAsia="+mn-ea" w:cs="Arial"/>
                          <w:color w:val="000000"/>
                          <w:kern w:val="24"/>
                          <w:sz w:val="18"/>
                          <w:szCs w:val="18"/>
                        </w:rPr>
                        <w:t>Provider</w:t>
                      </w:r>
                      <w:r w:rsidRPr="002D153B">
                        <w:rPr>
                          <w:rFonts w:eastAsia="+mn-ea" w:cs="Arial"/>
                          <w:color w:val="000000"/>
                          <w:kern w:val="24"/>
                          <w:sz w:val="18"/>
                          <w:szCs w:val="18"/>
                        </w:rPr>
                        <w:t xml:space="preserve"> ‘attaches’ via PRaP .</w:t>
                      </w:r>
                    </w:p>
                  </w:txbxContent>
                </v:textbox>
              </v:rect>
            </w:pict>
          </mc:Fallback>
        </mc:AlternateContent>
      </w:r>
      <w:r w:rsidRPr="00EB452F">
        <w:rPr>
          <w:b/>
          <w:noProof/>
          <w:lang w:eastAsia="en-GB"/>
        </w:rPr>
        <mc:AlternateContent>
          <mc:Choice Requires="wps">
            <w:drawing>
              <wp:anchor distT="0" distB="0" distL="114300" distR="114300" simplePos="0" relativeHeight="251726848" behindDoc="0" locked="0" layoutInCell="1" allowOverlap="1" wp14:anchorId="4517FE5A" wp14:editId="44859DE2">
                <wp:simplePos x="0" y="0"/>
                <wp:positionH relativeFrom="column">
                  <wp:posOffset>757555</wp:posOffset>
                </wp:positionH>
                <wp:positionV relativeFrom="paragraph">
                  <wp:posOffset>94615</wp:posOffset>
                </wp:positionV>
                <wp:extent cx="1169035" cy="3507740"/>
                <wp:effectExtent l="57150" t="38100" r="69215" b="92710"/>
                <wp:wrapNone/>
                <wp:docPr id="56" name="Rectangle 56"/>
                <wp:cNvGraphicFramePr/>
                <a:graphic xmlns:a="http://schemas.openxmlformats.org/drawingml/2006/main">
                  <a:graphicData uri="http://schemas.microsoft.com/office/word/2010/wordprocessingShape">
                    <wps:wsp>
                      <wps:cNvSpPr/>
                      <wps:spPr>
                        <a:xfrm>
                          <a:off x="0" y="0"/>
                          <a:ext cx="1169035" cy="350774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41672EC" w14:textId="213937FA"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F56203">
                              <w:rPr>
                                <w:rFonts w:ascii="Arial" w:eastAsia="+mn-ea" w:hAnsi="Arial" w:cs="Arial"/>
                                <w:color w:val="000000"/>
                                <w:kern w:val="24"/>
                                <w:sz w:val="18"/>
                                <w:szCs w:val="18"/>
                              </w:rPr>
                              <w:t xml:space="preserve">Once agreed, the </w:t>
                            </w:r>
                            <w:r>
                              <w:rPr>
                                <w:rFonts w:ascii="Arial" w:eastAsia="+mn-ea" w:hAnsi="Arial" w:cs="Arial"/>
                                <w:color w:val="000000"/>
                                <w:kern w:val="24"/>
                                <w:sz w:val="18"/>
                                <w:szCs w:val="18"/>
                              </w:rPr>
                              <w:t>DWP Work Coach</w:t>
                            </w:r>
                            <w:r w:rsidRPr="00F56203">
                              <w:rPr>
                                <w:rFonts w:ascii="Arial" w:eastAsia="+mn-ea" w:hAnsi="Arial" w:cs="Arial"/>
                                <w:color w:val="000000"/>
                                <w:kern w:val="24"/>
                                <w:sz w:val="18"/>
                                <w:szCs w:val="18"/>
                              </w:rPr>
                              <w:t xml:space="preserve"> refers the </w:t>
                            </w:r>
                            <w:r>
                              <w:rPr>
                                <w:rFonts w:ascii="Arial" w:eastAsia="+mn-ea" w:hAnsi="Arial" w:cs="Arial"/>
                                <w:color w:val="000000"/>
                                <w:kern w:val="24"/>
                                <w:sz w:val="18"/>
                                <w:szCs w:val="18"/>
                              </w:rPr>
                              <w:t>potential Participant to</w:t>
                            </w:r>
                            <w:r w:rsidRPr="00F56203">
                              <w:rPr>
                                <w:rFonts w:ascii="Arial" w:eastAsia="+mn-ea" w:hAnsi="Arial" w:cs="Arial"/>
                                <w:color w:val="000000"/>
                                <w:kern w:val="24"/>
                                <w:sz w:val="18"/>
                                <w:szCs w:val="18"/>
                              </w:rPr>
                              <w:t xml:space="preserve"> </w:t>
                            </w:r>
                            <w:r>
                              <w:rPr>
                                <w:rFonts w:ascii="Arial" w:eastAsia="+mn-ea" w:hAnsi="Arial" w:cs="Arial"/>
                                <w:color w:val="000000"/>
                                <w:kern w:val="24"/>
                                <w:sz w:val="18"/>
                                <w:szCs w:val="18"/>
                              </w:rPr>
                              <w:t>JETS Scotland</w:t>
                            </w:r>
                            <w:r w:rsidRPr="00F56203">
                              <w:rPr>
                                <w:rFonts w:ascii="Arial" w:eastAsia="+mn-ea" w:hAnsi="Arial" w:cs="Arial"/>
                                <w:color w:val="000000"/>
                                <w:kern w:val="24"/>
                                <w:sz w:val="18"/>
                                <w:szCs w:val="18"/>
                              </w:rPr>
                              <w:t xml:space="preserve"> on </w:t>
                            </w:r>
                            <w:r>
                              <w:rPr>
                                <w:rFonts w:ascii="Arial" w:eastAsia="+mn-ea" w:hAnsi="Arial" w:cs="Arial"/>
                                <w:color w:val="000000"/>
                                <w:kern w:val="24"/>
                                <w:sz w:val="18"/>
                                <w:szCs w:val="18"/>
                              </w:rPr>
                              <w:t>PRaP.</w:t>
                            </w:r>
                          </w:p>
                          <w:p w14:paraId="1C43BC07" w14:textId="77777777"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6D91086B" w14:textId="487AC1E8"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 xml:space="preserve">The potential Participants’ </w:t>
                            </w:r>
                            <w:r w:rsidRPr="00F56203">
                              <w:rPr>
                                <w:rFonts w:ascii="Arial" w:eastAsia="+mn-ea" w:hAnsi="Arial" w:cs="Arial"/>
                                <w:color w:val="000000"/>
                                <w:kern w:val="24"/>
                                <w:sz w:val="18"/>
                                <w:szCs w:val="18"/>
                              </w:rPr>
                              <w:t xml:space="preserve">details are sent to the </w:t>
                            </w:r>
                            <w:r>
                              <w:rPr>
                                <w:rFonts w:ascii="Arial" w:eastAsia="+mn-ea" w:hAnsi="Arial" w:cs="Arial"/>
                                <w:color w:val="000000"/>
                                <w:kern w:val="24"/>
                                <w:sz w:val="18"/>
                                <w:szCs w:val="18"/>
                              </w:rPr>
                              <w:t>Provider</w:t>
                            </w:r>
                            <w:r w:rsidRPr="00F56203">
                              <w:rPr>
                                <w:rFonts w:ascii="Arial" w:eastAsia="+mn-ea" w:hAnsi="Arial" w:cs="Arial"/>
                                <w:color w:val="000000"/>
                                <w:kern w:val="24"/>
                                <w:sz w:val="18"/>
                                <w:szCs w:val="18"/>
                              </w:rPr>
                              <w:t xml:space="preserve"> via</w:t>
                            </w:r>
                            <w:r>
                              <w:rPr>
                                <w:rFonts w:ascii="Arial" w:eastAsia="+mn-ea" w:hAnsi="Arial" w:cs="Arial"/>
                                <w:color w:val="000000"/>
                                <w:kern w:val="24"/>
                                <w:sz w:val="18"/>
                                <w:szCs w:val="18"/>
                              </w:rPr>
                              <w:t xml:space="preserve"> PRaP</w:t>
                            </w:r>
                            <w:r w:rsidRPr="00F56203">
                              <w:rPr>
                                <w:rFonts w:ascii="Arial" w:eastAsia="+mn-ea" w:hAnsi="Arial" w:cs="Arial"/>
                                <w:color w:val="000000"/>
                                <w:kern w:val="24"/>
                                <w:sz w:val="18"/>
                                <w:szCs w:val="18"/>
                              </w:rPr>
                              <w:t>.</w:t>
                            </w:r>
                            <w:r>
                              <w:rPr>
                                <w:rFonts w:ascii="Arial" w:eastAsia="+mn-ea" w:hAnsi="Arial" w:cs="Arial"/>
                                <w:color w:val="000000"/>
                                <w:kern w:val="24"/>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17FE5A" id="Rectangle 56" o:spid="_x0000_s1033" style="position:absolute;margin-left:59.65pt;margin-top:7.45pt;width:92.05pt;height:276.2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" fillcolor="#ffa2a1" strokecolor="#be4b48">
                <v:fill color2="#ffe5e5" rotate="t" angle="180" colors="0 #ffa2a1;22938f #ffbebd;1 #ffe5e5" focus="100%" type="gradient"/>
                <v:shadow on="t" color="black" opacity="24903f" origin=",.5" offset="0,.55556mm"/>
                <v:textbox>
                  <w:txbxContent>
                    <w:p w14:paraId="741672EC" w14:textId="213937FA"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sidRPr="00F56203">
                        <w:rPr>
                          <w:rFonts w:ascii="Arial" w:eastAsia="+mn-ea" w:hAnsi="Arial" w:cs="Arial"/>
                          <w:color w:val="000000"/>
                          <w:kern w:val="24"/>
                          <w:sz w:val="18"/>
                          <w:szCs w:val="18"/>
                        </w:rPr>
                        <w:t xml:space="preserve">Once agreed, the </w:t>
                      </w:r>
                      <w:r>
                        <w:rPr>
                          <w:rFonts w:ascii="Arial" w:eastAsia="+mn-ea" w:hAnsi="Arial" w:cs="Arial"/>
                          <w:color w:val="000000"/>
                          <w:kern w:val="24"/>
                          <w:sz w:val="18"/>
                          <w:szCs w:val="18"/>
                        </w:rPr>
                        <w:t>DWP Work Coach</w:t>
                      </w:r>
                      <w:r w:rsidRPr="00F56203">
                        <w:rPr>
                          <w:rFonts w:ascii="Arial" w:eastAsia="+mn-ea" w:hAnsi="Arial" w:cs="Arial"/>
                          <w:color w:val="000000"/>
                          <w:kern w:val="24"/>
                          <w:sz w:val="18"/>
                          <w:szCs w:val="18"/>
                        </w:rPr>
                        <w:t xml:space="preserve"> refers the </w:t>
                      </w:r>
                      <w:r>
                        <w:rPr>
                          <w:rFonts w:ascii="Arial" w:eastAsia="+mn-ea" w:hAnsi="Arial" w:cs="Arial"/>
                          <w:color w:val="000000"/>
                          <w:kern w:val="24"/>
                          <w:sz w:val="18"/>
                          <w:szCs w:val="18"/>
                        </w:rPr>
                        <w:t>potential Participant to</w:t>
                      </w:r>
                      <w:r w:rsidRPr="00F56203">
                        <w:rPr>
                          <w:rFonts w:ascii="Arial" w:eastAsia="+mn-ea" w:hAnsi="Arial" w:cs="Arial"/>
                          <w:color w:val="000000"/>
                          <w:kern w:val="24"/>
                          <w:sz w:val="18"/>
                          <w:szCs w:val="18"/>
                        </w:rPr>
                        <w:t xml:space="preserve"> </w:t>
                      </w:r>
                      <w:r>
                        <w:rPr>
                          <w:rFonts w:ascii="Arial" w:eastAsia="+mn-ea" w:hAnsi="Arial" w:cs="Arial"/>
                          <w:color w:val="000000"/>
                          <w:kern w:val="24"/>
                          <w:sz w:val="18"/>
                          <w:szCs w:val="18"/>
                        </w:rPr>
                        <w:t>JETS Scotland</w:t>
                      </w:r>
                      <w:r w:rsidRPr="00F56203">
                        <w:rPr>
                          <w:rFonts w:ascii="Arial" w:eastAsia="+mn-ea" w:hAnsi="Arial" w:cs="Arial"/>
                          <w:color w:val="000000"/>
                          <w:kern w:val="24"/>
                          <w:sz w:val="18"/>
                          <w:szCs w:val="18"/>
                        </w:rPr>
                        <w:t xml:space="preserve"> on </w:t>
                      </w:r>
                      <w:r>
                        <w:rPr>
                          <w:rFonts w:ascii="Arial" w:eastAsia="+mn-ea" w:hAnsi="Arial" w:cs="Arial"/>
                          <w:color w:val="000000"/>
                          <w:kern w:val="24"/>
                          <w:sz w:val="18"/>
                          <w:szCs w:val="18"/>
                        </w:rPr>
                        <w:t>PRaP.</w:t>
                      </w:r>
                    </w:p>
                    <w:p w14:paraId="1C43BC07" w14:textId="77777777"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p>
                    <w:p w14:paraId="6D91086B" w14:textId="487AC1E8" w:rsidR="00580B40"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 xml:space="preserve">The potential Participants’ </w:t>
                      </w:r>
                      <w:r w:rsidRPr="00F56203">
                        <w:rPr>
                          <w:rFonts w:ascii="Arial" w:eastAsia="+mn-ea" w:hAnsi="Arial" w:cs="Arial"/>
                          <w:color w:val="000000"/>
                          <w:kern w:val="24"/>
                          <w:sz w:val="18"/>
                          <w:szCs w:val="18"/>
                        </w:rPr>
                        <w:t xml:space="preserve">details are sent to the </w:t>
                      </w:r>
                      <w:r>
                        <w:rPr>
                          <w:rFonts w:ascii="Arial" w:eastAsia="+mn-ea" w:hAnsi="Arial" w:cs="Arial"/>
                          <w:color w:val="000000"/>
                          <w:kern w:val="24"/>
                          <w:sz w:val="18"/>
                          <w:szCs w:val="18"/>
                        </w:rPr>
                        <w:t>Provider</w:t>
                      </w:r>
                      <w:r w:rsidRPr="00F56203">
                        <w:rPr>
                          <w:rFonts w:ascii="Arial" w:eastAsia="+mn-ea" w:hAnsi="Arial" w:cs="Arial"/>
                          <w:color w:val="000000"/>
                          <w:kern w:val="24"/>
                          <w:sz w:val="18"/>
                          <w:szCs w:val="18"/>
                        </w:rPr>
                        <w:t xml:space="preserve"> via</w:t>
                      </w:r>
                      <w:r>
                        <w:rPr>
                          <w:rFonts w:ascii="Arial" w:eastAsia="+mn-ea" w:hAnsi="Arial" w:cs="Arial"/>
                          <w:color w:val="000000"/>
                          <w:kern w:val="24"/>
                          <w:sz w:val="18"/>
                          <w:szCs w:val="18"/>
                        </w:rPr>
                        <w:t xml:space="preserve"> PRaP</w:t>
                      </w:r>
                      <w:r w:rsidRPr="00F56203">
                        <w:rPr>
                          <w:rFonts w:ascii="Arial" w:eastAsia="+mn-ea" w:hAnsi="Arial" w:cs="Arial"/>
                          <w:color w:val="000000"/>
                          <w:kern w:val="24"/>
                          <w:sz w:val="18"/>
                          <w:szCs w:val="18"/>
                        </w:rPr>
                        <w:t>.</w:t>
                      </w:r>
                      <w:r>
                        <w:rPr>
                          <w:rFonts w:ascii="Arial" w:eastAsia="+mn-ea" w:hAnsi="Arial" w:cs="Arial"/>
                          <w:color w:val="000000"/>
                          <w:kern w:val="24"/>
                          <w:sz w:val="18"/>
                          <w:szCs w:val="18"/>
                        </w:rPr>
                        <w:t xml:space="preserve"> </w:t>
                      </w:r>
                    </w:p>
                  </w:txbxContent>
                </v:textbox>
              </v:rect>
            </w:pict>
          </mc:Fallback>
        </mc:AlternateContent>
      </w:r>
      <w:r w:rsidRPr="00EB452F">
        <w:rPr>
          <w:b/>
          <w:noProof/>
          <w:lang w:eastAsia="en-GB"/>
        </w:rPr>
        <mc:AlternateContent>
          <mc:Choice Requires="wps">
            <w:drawing>
              <wp:anchor distT="0" distB="0" distL="114300" distR="114300" simplePos="0" relativeHeight="251725824" behindDoc="0" locked="0" layoutInCell="1" allowOverlap="1" wp14:anchorId="5506C31D" wp14:editId="7F780B78">
                <wp:simplePos x="0" y="0"/>
                <wp:positionH relativeFrom="column">
                  <wp:posOffset>-528955</wp:posOffset>
                </wp:positionH>
                <wp:positionV relativeFrom="paragraph">
                  <wp:posOffset>94615</wp:posOffset>
                </wp:positionV>
                <wp:extent cx="1169035" cy="3507740"/>
                <wp:effectExtent l="57150" t="38100" r="69215" b="92710"/>
                <wp:wrapNone/>
                <wp:docPr id="57" name="Rectangle 57"/>
                <wp:cNvGraphicFramePr/>
                <a:graphic xmlns:a="http://schemas.openxmlformats.org/drawingml/2006/main">
                  <a:graphicData uri="http://schemas.microsoft.com/office/word/2010/wordprocessingShape">
                    <wps:wsp>
                      <wps:cNvSpPr/>
                      <wps:spPr>
                        <a:xfrm>
                          <a:off x="0" y="0"/>
                          <a:ext cx="1169035" cy="3507740"/>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513C15C8" w14:textId="50EB121A" w:rsidR="00580B40" w:rsidRPr="00720DB1"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DWP Work Coach</w:t>
                            </w:r>
                            <w:r w:rsidRPr="00720DB1">
                              <w:rPr>
                                <w:rFonts w:ascii="Arial" w:eastAsia="+mn-ea" w:hAnsi="Arial" w:cs="Arial"/>
                                <w:color w:val="000000"/>
                                <w:kern w:val="24"/>
                                <w:sz w:val="18"/>
                                <w:szCs w:val="18"/>
                              </w:rPr>
                              <w:t xml:space="preserve"> determines potential </w:t>
                            </w:r>
                            <w:r>
                              <w:rPr>
                                <w:rFonts w:ascii="Arial" w:eastAsia="+mn-ea" w:hAnsi="Arial" w:cs="Arial"/>
                                <w:color w:val="000000"/>
                                <w:kern w:val="24"/>
                                <w:sz w:val="18"/>
                                <w:szCs w:val="18"/>
                              </w:rPr>
                              <w:t>Participant</w:t>
                            </w:r>
                            <w:r w:rsidRPr="00720DB1">
                              <w:rPr>
                                <w:rFonts w:ascii="Arial" w:eastAsia="+mn-ea" w:hAnsi="Arial" w:cs="Arial"/>
                                <w:color w:val="000000"/>
                                <w:kern w:val="24"/>
                                <w:sz w:val="18"/>
                                <w:szCs w:val="18"/>
                              </w:rPr>
                              <w:t xml:space="preserve">’s eligibility for </w:t>
                            </w:r>
                            <w:r>
                              <w:rPr>
                                <w:rFonts w:ascii="Arial" w:eastAsia="+mn-ea" w:hAnsi="Arial" w:cs="Arial"/>
                                <w:color w:val="000000"/>
                                <w:kern w:val="24"/>
                                <w:sz w:val="18"/>
                                <w:szCs w:val="18"/>
                              </w:rPr>
                              <w:t>JETS Scotland</w:t>
                            </w:r>
                            <w:r w:rsidRPr="00720DB1">
                              <w:rPr>
                                <w:rFonts w:ascii="Arial" w:eastAsia="+mn-ea" w:hAnsi="Arial" w:cs="Arial"/>
                                <w:color w:val="000000"/>
                                <w:kern w:val="24"/>
                                <w:sz w:val="18"/>
                                <w:szCs w:val="18"/>
                              </w:rPr>
                              <w:t xml:space="preserve">. </w:t>
                            </w:r>
                          </w:p>
                          <w:p w14:paraId="091C73B9" w14:textId="77777777" w:rsidR="00580B40" w:rsidRDefault="00580B40">
                            <w:pPr>
                              <w:pStyle w:val="NormalWeb"/>
                              <w:spacing w:before="0" w:beforeAutospacing="0" w:after="0" w:afterAutospacing="0"/>
                              <w:jc w:val="center"/>
                              <w:textAlignment w:val="baseline"/>
                              <w:rPr>
                                <w:rFonts w:ascii="Arial" w:eastAsia="+mn-ea" w:hAnsi="Arial" w:cs="Arial"/>
                                <w:color w:val="FF0000"/>
                                <w:kern w:val="24"/>
                                <w:sz w:val="18"/>
                                <w:szCs w:val="18"/>
                              </w:rPr>
                            </w:pPr>
                          </w:p>
                          <w:p w14:paraId="6D88A5B0" w14:textId="77777777" w:rsidR="00580B40" w:rsidRDefault="00580B40" w:rsidP="001E298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06C31D" id="Rectangle 57" o:spid="_x0000_s1034" style="position:absolute;margin-left:-41.65pt;margin-top:7.45pt;width:92.05pt;height:276.2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" fillcolor="#dafda7" strokecolor="#98b954">
                <v:fill color2="#f5ffe6" rotate="t" angle="180" colors="0 #dafda7;22938f #e4fdc2;1 #f5ffe6" focus="100%" type="gradient"/>
                <v:shadow on="t" color="black" opacity="24903f" origin=",.5" offset="0,.55556mm"/>
                <v:textbox>
                  <w:txbxContent>
                    <w:p w14:paraId="513C15C8" w14:textId="50EB121A" w:rsidR="00580B40" w:rsidRPr="00720DB1" w:rsidRDefault="00580B40" w:rsidP="001E2986">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DWP Work Coach</w:t>
                      </w:r>
                      <w:r w:rsidRPr="00720DB1">
                        <w:rPr>
                          <w:rFonts w:ascii="Arial" w:eastAsia="+mn-ea" w:hAnsi="Arial" w:cs="Arial"/>
                          <w:color w:val="000000"/>
                          <w:kern w:val="24"/>
                          <w:sz w:val="18"/>
                          <w:szCs w:val="18"/>
                        </w:rPr>
                        <w:t xml:space="preserve"> determines potential </w:t>
                      </w:r>
                      <w:r>
                        <w:rPr>
                          <w:rFonts w:ascii="Arial" w:eastAsia="+mn-ea" w:hAnsi="Arial" w:cs="Arial"/>
                          <w:color w:val="000000"/>
                          <w:kern w:val="24"/>
                          <w:sz w:val="18"/>
                          <w:szCs w:val="18"/>
                        </w:rPr>
                        <w:t>Participant</w:t>
                      </w:r>
                      <w:r w:rsidRPr="00720DB1">
                        <w:rPr>
                          <w:rFonts w:ascii="Arial" w:eastAsia="+mn-ea" w:hAnsi="Arial" w:cs="Arial"/>
                          <w:color w:val="000000"/>
                          <w:kern w:val="24"/>
                          <w:sz w:val="18"/>
                          <w:szCs w:val="18"/>
                        </w:rPr>
                        <w:t xml:space="preserve">’s eligibility for </w:t>
                      </w:r>
                      <w:r>
                        <w:rPr>
                          <w:rFonts w:ascii="Arial" w:eastAsia="+mn-ea" w:hAnsi="Arial" w:cs="Arial"/>
                          <w:color w:val="000000"/>
                          <w:kern w:val="24"/>
                          <w:sz w:val="18"/>
                          <w:szCs w:val="18"/>
                        </w:rPr>
                        <w:t>JETS Scotland</w:t>
                      </w:r>
                      <w:r w:rsidRPr="00720DB1">
                        <w:rPr>
                          <w:rFonts w:ascii="Arial" w:eastAsia="+mn-ea" w:hAnsi="Arial" w:cs="Arial"/>
                          <w:color w:val="000000"/>
                          <w:kern w:val="24"/>
                          <w:sz w:val="18"/>
                          <w:szCs w:val="18"/>
                        </w:rPr>
                        <w:t xml:space="preserve">. </w:t>
                      </w:r>
                    </w:p>
                    <w:p w14:paraId="091C73B9" w14:textId="77777777" w:rsidR="00580B40" w:rsidRDefault="00580B40">
                      <w:pPr>
                        <w:pStyle w:val="NormalWeb"/>
                        <w:spacing w:before="0" w:beforeAutospacing="0" w:after="0" w:afterAutospacing="0"/>
                        <w:jc w:val="center"/>
                        <w:textAlignment w:val="baseline"/>
                        <w:rPr>
                          <w:rFonts w:ascii="Arial" w:eastAsia="+mn-ea" w:hAnsi="Arial" w:cs="Arial"/>
                          <w:color w:val="FF0000"/>
                          <w:kern w:val="24"/>
                          <w:sz w:val="18"/>
                          <w:szCs w:val="18"/>
                        </w:rPr>
                      </w:pPr>
                    </w:p>
                    <w:p w14:paraId="6D88A5B0" w14:textId="77777777" w:rsidR="00580B40" w:rsidRDefault="00580B40" w:rsidP="001E2986">
                      <w:pPr>
                        <w:jc w:val="center"/>
                      </w:pPr>
                    </w:p>
                  </w:txbxContent>
                </v:textbox>
              </v:rect>
            </w:pict>
          </mc:Fallback>
        </mc:AlternateContent>
      </w:r>
    </w:p>
    <w:p w14:paraId="339924B8" w14:textId="77777777" w:rsidR="001E2986" w:rsidRPr="00EB452F" w:rsidRDefault="001E2986" w:rsidP="001E2986">
      <w:pPr>
        <w:spacing w:after="0" w:line="240" w:lineRule="auto"/>
        <w:rPr>
          <w:b/>
        </w:rPr>
      </w:pPr>
    </w:p>
    <w:p w14:paraId="152270CD" w14:textId="77777777" w:rsidR="001E2986" w:rsidRPr="00EB452F" w:rsidRDefault="001E2986" w:rsidP="001E2986">
      <w:pPr>
        <w:spacing w:after="0" w:line="240" w:lineRule="auto"/>
        <w:rPr>
          <w:b/>
        </w:rPr>
      </w:pPr>
    </w:p>
    <w:p w14:paraId="654E26A9" w14:textId="77777777" w:rsidR="001E2986" w:rsidRPr="00EB452F" w:rsidRDefault="001E2986" w:rsidP="001E2986">
      <w:pPr>
        <w:spacing w:after="0" w:line="240" w:lineRule="auto"/>
        <w:rPr>
          <w:b/>
        </w:rPr>
      </w:pPr>
    </w:p>
    <w:p w14:paraId="022E1876" w14:textId="77777777" w:rsidR="001E2986" w:rsidRPr="00EB452F" w:rsidRDefault="001E2986" w:rsidP="001E2986">
      <w:pPr>
        <w:spacing w:after="0" w:line="240" w:lineRule="auto"/>
        <w:rPr>
          <w:b/>
        </w:rPr>
      </w:pPr>
    </w:p>
    <w:p w14:paraId="3D6D0C08" w14:textId="77777777" w:rsidR="001E2986" w:rsidRPr="00EB452F" w:rsidRDefault="001E2986" w:rsidP="001E2986">
      <w:pPr>
        <w:spacing w:after="0" w:line="240" w:lineRule="auto"/>
        <w:rPr>
          <w:b/>
        </w:rPr>
      </w:pPr>
    </w:p>
    <w:p w14:paraId="1B736C59" w14:textId="77777777" w:rsidR="001E2986" w:rsidRPr="00EB452F" w:rsidRDefault="001E2986" w:rsidP="001E2986">
      <w:pPr>
        <w:spacing w:after="0" w:line="240" w:lineRule="auto"/>
        <w:rPr>
          <w:b/>
        </w:rPr>
      </w:pPr>
    </w:p>
    <w:p w14:paraId="361049DB" w14:textId="77777777" w:rsidR="001E2986" w:rsidRPr="00EB452F" w:rsidRDefault="001E2986" w:rsidP="001E2986">
      <w:pPr>
        <w:spacing w:after="0" w:line="240" w:lineRule="auto"/>
        <w:rPr>
          <w:b/>
        </w:rPr>
      </w:pPr>
      <w:r w:rsidRPr="00EB452F">
        <w:rPr>
          <w:noProof/>
          <w:lang w:eastAsia="en-GB"/>
        </w:rPr>
        <mc:AlternateContent>
          <mc:Choice Requires="wps">
            <w:drawing>
              <wp:anchor distT="0" distB="0" distL="114300" distR="114300" simplePos="0" relativeHeight="251738112" behindDoc="0" locked="0" layoutInCell="1" allowOverlap="1" wp14:anchorId="3B5CF5ED" wp14:editId="78535E56">
                <wp:simplePos x="0" y="0"/>
                <wp:positionH relativeFrom="column">
                  <wp:posOffset>8358210</wp:posOffset>
                </wp:positionH>
                <wp:positionV relativeFrom="paragraph">
                  <wp:posOffset>117475</wp:posOffset>
                </wp:positionV>
                <wp:extent cx="85090" cy="0"/>
                <wp:effectExtent l="19050" t="76200" r="10160" b="114300"/>
                <wp:wrapNone/>
                <wp:docPr id="65" name="Straight Arrow Connector 65"/>
                <wp:cNvGraphicFramePr/>
                <a:graphic xmlns:a="http://schemas.openxmlformats.org/drawingml/2006/main">
                  <a:graphicData uri="http://schemas.microsoft.com/office/word/2010/wordprocessingShape">
                    <wps:wsp>
                      <wps:cNvCnPr/>
                      <wps:spPr>
                        <a:xfrm>
                          <a:off x="0" y="0"/>
                          <a:ext cx="8509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56CD5ADF" id="Straight Arrow Connector 65" o:spid="_x0000_s1026" type="#_x0000_t32" style="position:absolute;margin-left:658.15pt;margin-top:9.25pt;width:6.7pt;height:0;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">
                <v:stroke endarrow="open"/>
              </v:shape>
            </w:pict>
          </mc:Fallback>
        </mc:AlternateContent>
      </w:r>
      <w:r w:rsidRPr="00EB452F">
        <w:rPr>
          <w:noProof/>
          <w:lang w:eastAsia="en-GB"/>
        </w:rPr>
        <mc:AlternateContent>
          <mc:Choice Requires="wps">
            <w:drawing>
              <wp:anchor distT="0" distB="0" distL="114300" distR="114300" simplePos="0" relativeHeight="251737088" behindDoc="0" locked="0" layoutInCell="1" allowOverlap="1" wp14:anchorId="3156EFE5" wp14:editId="6F3DF855">
                <wp:simplePos x="0" y="0"/>
                <wp:positionH relativeFrom="column">
                  <wp:posOffset>7092950</wp:posOffset>
                </wp:positionH>
                <wp:positionV relativeFrom="paragraph">
                  <wp:posOffset>117475</wp:posOffset>
                </wp:positionV>
                <wp:extent cx="95885" cy="0"/>
                <wp:effectExtent l="0" t="76200" r="18415" b="114300"/>
                <wp:wrapNone/>
                <wp:docPr id="58" name="Straight Arrow Connector 58"/>
                <wp:cNvGraphicFramePr/>
                <a:graphic xmlns:a="http://schemas.openxmlformats.org/drawingml/2006/main">
                  <a:graphicData uri="http://schemas.microsoft.com/office/word/2010/wordprocessingShape">
                    <wps:wsp>
                      <wps:cNvCnPr/>
                      <wps:spPr>
                        <a:xfrm>
                          <a:off x="0" y="0"/>
                          <a:ext cx="9588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69A8E1" id="Straight Arrow Connector 58" o:spid="_x0000_s1026" type="#_x0000_t32" style="position:absolute;margin-left:558.5pt;margin-top:9.25pt;width:7.5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">
                <v:stroke endarrow="open"/>
              </v:shape>
            </w:pict>
          </mc:Fallback>
        </mc:AlternateContent>
      </w:r>
      <w:r w:rsidRPr="00EB452F">
        <w:rPr>
          <w:noProof/>
          <w:lang w:eastAsia="en-GB"/>
        </w:rPr>
        <mc:AlternateContent>
          <mc:Choice Requires="wps">
            <w:drawing>
              <wp:anchor distT="0" distB="0" distL="114300" distR="114300" simplePos="0" relativeHeight="251736064" behindDoc="0" locked="0" layoutInCell="1" allowOverlap="1" wp14:anchorId="376CD468" wp14:editId="651D799D">
                <wp:simplePos x="0" y="0"/>
                <wp:positionH relativeFrom="column">
                  <wp:posOffset>5816600</wp:posOffset>
                </wp:positionH>
                <wp:positionV relativeFrom="paragraph">
                  <wp:posOffset>117475</wp:posOffset>
                </wp:positionV>
                <wp:extent cx="106680" cy="0"/>
                <wp:effectExtent l="0" t="76200" r="26670" b="114300"/>
                <wp:wrapNone/>
                <wp:docPr id="59" name="Straight Arrow Connector 59"/>
                <wp:cNvGraphicFramePr/>
                <a:graphic xmlns:a="http://schemas.openxmlformats.org/drawingml/2006/main">
                  <a:graphicData uri="http://schemas.microsoft.com/office/word/2010/wordprocessingShape">
                    <wps:wsp>
                      <wps:cNvCnPr/>
                      <wps:spPr>
                        <a:xfrm>
                          <a:off x="0" y="0"/>
                          <a:ext cx="10668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7EA56B26" id="Straight Arrow Connector 59" o:spid="_x0000_s1026" type="#_x0000_t32" style="position:absolute;margin-left:458pt;margin-top:9.25pt;width:8.4pt;height:0;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">
                <v:stroke endarrow="open"/>
              </v:shape>
            </w:pict>
          </mc:Fallback>
        </mc:AlternateContent>
      </w:r>
      <w:r w:rsidRPr="00EB452F">
        <w:rPr>
          <w:noProof/>
          <w:lang w:eastAsia="en-GB"/>
        </w:rPr>
        <mc:AlternateContent>
          <mc:Choice Requires="wps">
            <w:drawing>
              <wp:anchor distT="0" distB="0" distL="114300" distR="114300" simplePos="0" relativeHeight="251735040" behindDoc="0" locked="0" layoutInCell="1" allowOverlap="1" wp14:anchorId="36CF6217" wp14:editId="4CF2CEF7">
                <wp:simplePos x="0" y="0"/>
                <wp:positionH relativeFrom="column">
                  <wp:posOffset>4519930</wp:posOffset>
                </wp:positionH>
                <wp:positionV relativeFrom="paragraph">
                  <wp:posOffset>116840</wp:posOffset>
                </wp:positionV>
                <wp:extent cx="127635" cy="0"/>
                <wp:effectExtent l="0" t="76200" r="24765" b="114300"/>
                <wp:wrapNone/>
                <wp:docPr id="60" name="Straight Arrow Connector 60"/>
                <wp:cNvGraphicFramePr/>
                <a:graphic xmlns:a="http://schemas.openxmlformats.org/drawingml/2006/main">
                  <a:graphicData uri="http://schemas.microsoft.com/office/word/2010/wordprocessingShape">
                    <wps:wsp>
                      <wps:cNvCnPr/>
                      <wps:spPr>
                        <a:xfrm>
                          <a:off x="0" y="0"/>
                          <a:ext cx="12763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76507077" id="Straight Arrow Connector 60" o:spid="_x0000_s1026" type="#_x0000_t32" style="position:absolute;margin-left:355.9pt;margin-top:9.2pt;width:10.05pt;height:0;z-index:251735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">
                <v:stroke endarrow="open"/>
              </v:shape>
            </w:pict>
          </mc:Fallback>
        </mc:AlternateContent>
      </w:r>
      <w:r w:rsidRPr="00EB452F">
        <w:rPr>
          <w:noProof/>
          <w:lang w:eastAsia="en-GB"/>
        </w:rPr>
        <mc:AlternateContent>
          <mc:Choice Requires="wps">
            <w:drawing>
              <wp:anchor distT="0" distB="0" distL="114300" distR="114300" simplePos="0" relativeHeight="251739136" behindDoc="0" locked="0" layoutInCell="1" allowOverlap="1" wp14:anchorId="19FAC5EE" wp14:editId="4487FA07">
                <wp:simplePos x="0" y="0"/>
                <wp:positionH relativeFrom="column">
                  <wp:posOffset>3233420</wp:posOffset>
                </wp:positionH>
                <wp:positionV relativeFrom="paragraph">
                  <wp:posOffset>116840</wp:posOffset>
                </wp:positionV>
                <wp:extent cx="116840" cy="0"/>
                <wp:effectExtent l="0" t="76200" r="16510" b="114300"/>
                <wp:wrapNone/>
                <wp:docPr id="61" name="Straight Arrow Connector 61"/>
                <wp:cNvGraphicFramePr/>
                <a:graphic xmlns:a="http://schemas.openxmlformats.org/drawingml/2006/main">
                  <a:graphicData uri="http://schemas.microsoft.com/office/word/2010/wordprocessingShape">
                    <wps:wsp>
                      <wps:cNvCnPr/>
                      <wps:spPr>
                        <a:xfrm>
                          <a:off x="0" y="0"/>
                          <a:ext cx="1168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29F3A3CE" id="Straight Arrow Connector 61" o:spid="_x0000_s1026" type="#_x0000_t32" style="position:absolute;margin-left:254.6pt;margin-top:9.2pt;width:9.2pt;height:0;z-index:251739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">
                <v:stroke endarrow="open"/>
              </v:shape>
            </w:pict>
          </mc:Fallback>
        </mc:AlternateContent>
      </w:r>
      <w:r w:rsidRPr="00EB452F">
        <w:rPr>
          <w:noProof/>
          <w:lang w:eastAsia="en-GB"/>
        </w:rPr>
        <mc:AlternateContent>
          <mc:Choice Requires="wps">
            <w:drawing>
              <wp:anchor distT="0" distB="0" distL="114300" distR="114300" simplePos="0" relativeHeight="251741184" behindDoc="0" locked="0" layoutInCell="1" allowOverlap="1" wp14:anchorId="2F8FABB8" wp14:editId="35BB8F21">
                <wp:simplePos x="0" y="0"/>
                <wp:positionH relativeFrom="column">
                  <wp:posOffset>1937385</wp:posOffset>
                </wp:positionH>
                <wp:positionV relativeFrom="paragraph">
                  <wp:posOffset>116840</wp:posOffset>
                </wp:positionV>
                <wp:extent cx="127000" cy="0"/>
                <wp:effectExtent l="0" t="76200" r="25400" b="114300"/>
                <wp:wrapNone/>
                <wp:docPr id="62" name="Straight Arrow Connector 62"/>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64DCA1BA" id="Straight Arrow Connector 62" o:spid="_x0000_s1026" type="#_x0000_t32" style="position:absolute;margin-left:152.55pt;margin-top:9.2pt;width:10pt;height:0;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">
                <v:stroke endarrow="open"/>
              </v:shape>
            </w:pict>
          </mc:Fallback>
        </mc:AlternateContent>
      </w:r>
      <w:r w:rsidRPr="00EB452F">
        <w:rPr>
          <w:noProof/>
          <w:lang w:eastAsia="en-GB"/>
        </w:rPr>
        <mc:AlternateContent>
          <mc:Choice Requires="wps">
            <w:drawing>
              <wp:anchor distT="0" distB="0" distL="114300" distR="114300" simplePos="0" relativeHeight="251740160" behindDoc="0" locked="0" layoutInCell="1" allowOverlap="1" wp14:anchorId="776EC44B" wp14:editId="6F6D733E">
                <wp:simplePos x="0" y="0"/>
                <wp:positionH relativeFrom="column">
                  <wp:posOffset>660887</wp:posOffset>
                </wp:positionH>
                <wp:positionV relativeFrom="paragraph">
                  <wp:posOffset>106680</wp:posOffset>
                </wp:positionV>
                <wp:extent cx="106045" cy="0"/>
                <wp:effectExtent l="0" t="76200" r="27305" b="114300"/>
                <wp:wrapNone/>
                <wp:docPr id="63" name="Straight Arrow Connector 63"/>
                <wp:cNvGraphicFramePr/>
                <a:graphic xmlns:a="http://schemas.openxmlformats.org/drawingml/2006/main">
                  <a:graphicData uri="http://schemas.microsoft.com/office/word/2010/wordprocessingShape">
                    <wps:wsp>
                      <wps:cNvCnPr/>
                      <wps:spPr>
                        <a:xfrm>
                          <a:off x="0" y="0"/>
                          <a:ext cx="10604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3D5B7C0D" id="Straight Arrow Connector 63" o:spid="_x0000_s1026" type="#_x0000_t32" style="position:absolute;margin-left:52.05pt;margin-top:8.4pt;width:8.35pt;height:0;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">
                <v:stroke endarrow="open"/>
              </v:shape>
            </w:pict>
          </mc:Fallback>
        </mc:AlternateContent>
      </w:r>
    </w:p>
    <w:p w14:paraId="29EE20E4" w14:textId="77777777" w:rsidR="001E2986" w:rsidRPr="00EB452F" w:rsidRDefault="001E2986" w:rsidP="001E2986">
      <w:pPr>
        <w:spacing w:after="0" w:line="240" w:lineRule="auto"/>
        <w:rPr>
          <w:b/>
        </w:rPr>
      </w:pPr>
    </w:p>
    <w:p w14:paraId="2F708580" w14:textId="77777777" w:rsidR="001E2986" w:rsidRPr="00EB452F" w:rsidRDefault="001E2986" w:rsidP="001E2986">
      <w:pPr>
        <w:spacing w:after="0" w:line="240" w:lineRule="auto"/>
        <w:rPr>
          <w:b/>
        </w:rPr>
      </w:pPr>
    </w:p>
    <w:p w14:paraId="0ABE3B99" w14:textId="77777777" w:rsidR="001E2986" w:rsidRPr="00EB452F" w:rsidRDefault="001E2986" w:rsidP="001E2986">
      <w:pPr>
        <w:spacing w:after="0" w:line="240" w:lineRule="auto"/>
        <w:rPr>
          <w:b/>
        </w:rPr>
      </w:pPr>
    </w:p>
    <w:p w14:paraId="3F01039F" w14:textId="77777777" w:rsidR="001E2986" w:rsidRPr="00EB452F" w:rsidRDefault="001E2986" w:rsidP="001E2986">
      <w:pPr>
        <w:spacing w:after="0" w:line="240" w:lineRule="auto"/>
        <w:rPr>
          <w:b/>
        </w:rPr>
      </w:pPr>
    </w:p>
    <w:p w14:paraId="24F4B697" w14:textId="77777777" w:rsidR="001E2986" w:rsidRPr="00EB452F" w:rsidRDefault="001E2986" w:rsidP="001E2986">
      <w:pPr>
        <w:spacing w:after="0" w:line="240" w:lineRule="auto"/>
        <w:rPr>
          <w:b/>
        </w:rPr>
      </w:pPr>
    </w:p>
    <w:p w14:paraId="5B0D91CD" w14:textId="77777777" w:rsidR="001E2986" w:rsidRPr="00EB452F" w:rsidRDefault="001E2986" w:rsidP="001E2986">
      <w:pPr>
        <w:spacing w:after="0" w:line="240" w:lineRule="auto"/>
        <w:rPr>
          <w:b/>
        </w:rPr>
      </w:pPr>
    </w:p>
    <w:p w14:paraId="329F423C" w14:textId="77777777" w:rsidR="001E2986" w:rsidRPr="00EB452F" w:rsidRDefault="001E2986" w:rsidP="001E2986">
      <w:pPr>
        <w:spacing w:after="0" w:line="240" w:lineRule="auto"/>
      </w:pPr>
    </w:p>
    <w:p w14:paraId="22BCCCB1" w14:textId="77777777" w:rsidR="001E2986" w:rsidRPr="00EB452F" w:rsidRDefault="001E2986" w:rsidP="001E2986"/>
    <w:p w14:paraId="4005746C" w14:textId="6DA5546C" w:rsidR="001E2986" w:rsidRPr="00EB452F" w:rsidRDefault="004B4DBE" w:rsidP="001E2986">
      <w:pPr>
        <w:rPr>
          <w:rFonts w:eastAsiaTheme="majorEastAsia" w:cs="Arial"/>
          <w:b/>
          <w:bCs/>
          <w:sz w:val="28"/>
          <w:szCs w:val="28"/>
        </w:rPr>
      </w:pPr>
      <w:r w:rsidRPr="00EB452F">
        <w:rPr>
          <w:noProof/>
          <w:lang w:eastAsia="en-GB"/>
        </w:rPr>
        <mc:AlternateContent>
          <mc:Choice Requires="wps">
            <w:drawing>
              <wp:anchor distT="0" distB="0" distL="114300" distR="114300" simplePos="0" relativeHeight="251824128" behindDoc="0" locked="0" layoutInCell="1" allowOverlap="1" wp14:anchorId="7AA4B3BC" wp14:editId="1B9020EB">
                <wp:simplePos x="0" y="0"/>
                <wp:positionH relativeFrom="column">
                  <wp:posOffset>-739706</wp:posOffset>
                </wp:positionH>
                <wp:positionV relativeFrom="paragraph">
                  <wp:posOffset>2050799</wp:posOffset>
                </wp:positionV>
                <wp:extent cx="127000" cy="0"/>
                <wp:effectExtent l="0" t="76200" r="25400" b="114300"/>
                <wp:wrapNone/>
                <wp:docPr id="10" name="Straight Arrow Connector 10"/>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type w14:anchorId="46C4BF8E" id="_x0000_t32" coordsize="21600,21600" o:spt="32" o:oned="t" path="m,l21600,21600e" filled="f">
                <v:path arrowok="t" fillok="f" o:connecttype="none"/>
                <o:lock v:ext="edit" shapetype="t"/>
              </v:shapetype>
              <v:shape id="Straight Arrow Connector 10" o:spid="_x0000_s1026" type="#_x0000_t32" style="position:absolute;margin-left:-58.25pt;margin-top:161.5pt;width:10pt;height:0;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">
                <v:stroke endarrow="open"/>
              </v:shape>
            </w:pict>
          </mc:Fallback>
        </mc:AlternateContent>
      </w:r>
      <w:r w:rsidRPr="00EB452F">
        <w:rPr>
          <w:noProof/>
          <w:lang w:eastAsia="en-GB"/>
        </w:rPr>
        <mc:AlternateContent>
          <mc:Choice Requires="wps">
            <w:drawing>
              <wp:anchor distT="0" distB="0" distL="114300" distR="114300" simplePos="0" relativeHeight="251822080" behindDoc="0" locked="0" layoutInCell="1" allowOverlap="1" wp14:anchorId="71C98C72" wp14:editId="0F44DCF7">
                <wp:simplePos x="0" y="0"/>
                <wp:positionH relativeFrom="column">
                  <wp:posOffset>-890823</wp:posOffset>
                </wp:positionH>
                <wp:positionV relativeFrom="paragraph">
                  <wp:posOffset>1898650</wp:posOffset>
                </wp:positionV>
                <wp:extent cx="127000" cy="0"/>
                <wp:effectExtent l="0" t="76200" r="25400" b="114300"/>
                <wp:wrapNone/>
                <wp:docPr id="9" name="Straight Arrow Connector 9"/>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anchor>
            </w:drawing>
          </mc:Choice>
          <mc:Fallback>
            <w:pict>
              <v:shape w14:anchorId="5684834F" id="Straight Arrow Connector 9" o:spid="_x0000_s1026" type="#_x0000_t32" style="position:absolute;margin-left:-70.15pt;margin-top:149.5pt;width:10pt;height:0;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">
                <v:stroke endarrow="open"/>
              </v:shape>
            </w:pict>
          </mc:Fallback>
        </mc:AlternateContent>
      </w:r>
      <w:r w:rsidR="001E2986" w:rsidRPr="00EB452F">
        <w:rPr>
          <w:rFonts w:cs="Arial"/>
          <w:sz w:val="28"/>
          <w:szCs w:val="28"/>
        </w:rPr>
        <w:br w:type="page"/>
      </w:r>
    </w:p>
    <w:p w14:paraId="2C503012" w14:textId="00582BCB" w:rsidR="008D30A2" w:rsidRPr="00EB452F" w:rsidRDefault="008D30A2" w:rsidP="00967ED6">
      <w:pPr>
        <w:pStyle w:val="Heading2"/>
      </w:pPr>
      <w:bookmarkStart w:id="238" w:name="_Toc53124704"/>
      <w:bookmarkStart w:id="239" w:name="_Toc485809641"/>
      <w:bookmarkStart w:id="240" w:name="_Toc485818566"/>
      <w:bookmarkStart w:id="241" w:name="_Toc486595400"/>
      <w:r>
        <w:rPr>
          <w:rFonts w:ascii="Arial" w:hAnsi="Arial" w:cs="Arial"/>
          <w:color w:val="auto"/>
          <w:sz w:val="28"/>
          <w:szCs w:val="28"/>
        </w:rPr>
        <w:lastRenderedPageBreak/>
        <w:t xml:space="preserve">Mandated </w:t>
      </w:r>
      <w:r w:rsidR="006C3D49">
        <w:rPr>
          <w:rFonts w:ascii="Arial" w:hAnsi="Arial" w:cs="Arial"/>
          <w:color w:val="auto"/>
          <w:sz w:val="28"/>
          <w:szCs w:val="28"/>
        </w:rPr>
        <w:t>Participant</w:t>
      </w:r>
      <w:bookmarkEnd w:id="238"/>
      <w:r>
        <w:rPr>
          <w:rFonts w:ascii="Arial" w:hAnsi="Arial" w:cs="Arial"/>
          <w:color w:val="auto"/>
          <w:sz w:val="28"/>
          <w:szCs w:val="28"/>
        </w:rPr>
        <w:t xml:space="preserve"> </w:t>
      </w:r>
      <w:bookmarkEnd w:id="239"/>
      <w:bookmarkEnd w:id="240"/>
      <w:bookmarkEnd w:id="241"/>
    </w:p>
    <w:p w14:paraId="1B50FE67" w14:textId="77777777" w:rsidR="008D30A2" w:rsidRPr="00EB452F" w:rsidRDefault="008D30A2" w:rsidP="008D30A2">
      <w:pPr>
        <w:spacing w:after="0" w:line="240" w:lineRule="auto"/>
      </w:pPr>
    </w:p>
    <w:p w14:paraId="0D3C836C" w14:textId="63D08E02" w:rsidR="008D30A2" w:rsidRPr="00EB452F" w:rsidRDefault="008D30A2" w:rsidP="008D30A2">
      <w:pPr>
        <w:spacing w:after="0" w:line="240" w:lineRule="auto"/>
      </w:pPr>
      <w:r w:rsidRPr="00EB452F">
        <w:rPr>
          <w:noProof/>
          <w:lang w:eastAsia="en-GB"/>
        </w:rPr>
        <mc:AlternateContent>
          <mc:Choice Requires="wps">
            <w:drawing>
              <wp:anchor distT="0" distB="0" distL="114300" distR="114300" simplePos="0" relativeHeight="251743232" behindDoc="0" locked="0" layoutInCell="1" allowOverlap="1" wp14:anchorId="54EB176B" wp14:editId="24D4A2A8">
                <wp:simplePos x="0" y="0"/>
                <wp:positionH relativeFrom="column">
                  <wp:posOffset>-567291</wp:posOffset>
                </wp:positionH>
                <wp:positionV relativeFrom="paragraph">
                  <wp:posOffset>77470</wp:posOffset>
                </wp:positionV>
                <wp:extent cx="10121265" cy="605790"/>
                <wp:effectExtent l="0" t="0" r="13335" b="22860"/>
                <wp:wrapNone/>
                <wp:docPr id="66" name="Left-Right Arrow 66"/>
                <wp:cNvGraphicFramePr/>
                <a:graphic xmlns:a="http://schemas.openxmlformats.org/drawingml/2006/main">
                  <a:graphicData uri="http://schemas.microsoft.com/office/word/2010/wordprocessingShape">
                    <wps:wsp>
                      <wps:cNvSpPr/>
                      <wps:spPr>
                        <a:xfrm>
                          <a:off x="0" y="0"/>
                          <a:ext cx="10121265" cy="605790"/>
                        </a:xfrm>
                        <a:prstGeom prst="leftRightArrow">
                          <a:avLst/>
                        </a:prstGeom>
                        <a:solidFill>
                          <a:sysClr val="windowText" lastClr="000000"/>
                        </a:solidFill>
                        <a:ln w="25400" cap="flat" cmpd="sng" algn="ctr">
                          <a:solidFill>
                            <a:sysClr val="windowText" lastClr="000000">
                              <a:shade val="50000"/>
                            </a:sysClr>
                          </a:solidFill>
                          <a:prstDash val="solid"/>
                        </a:ln>
                        <a:effectLst/>
                      </wps:spPr>
                      <wps:txbx>
                        <w:txbxContent>
                          <w:p w14:paraId="4A0BCE3E" w14:textId="796B9D08" w:rsidR="00580B40" w:rsidRPr="00BC1911" w:rsidRDefault="00580B40" w:rsidP="008D30A2">
                            <w:pPr>
                              <w:jc w:val="center"/>
                              <w:rPr>
                                <w:b/>
                              </w:rPr>
                            </w:pPr>
                            <w:r w:rsidRPr="00BC1911">
                              <w:rPr>
                                <w:b/>
                              </w:rPr>
                              <w:t xml:space="preserve">End to End – </w:t>
                            </w:r>
                            <w:r>
                              <w:rPr>
                                <w:b/>
                              </w:rPr>
                              <w:t xml:space="preserve">JETS Scotland </w:t>
                            </w:r>
                            <w:r w:rsidRPr="00BC1911">
                              <w:rPr>
                                <w:b/>
                              </w:rPr>
                              <w:t>Journey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EB176B" id="Left-Right Arrow 66" o:spid="_x0000_s1035" type="#_x0000_t69" style="position:absolute;margin-left:-44.65pt;margin-top:6.1pt;width:796.95pt;height:47.7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" adj="646" fillcolor="windowText" strokeweight="2pt">
                <v:textbox>
                  <w:txbxContent>
                    <w:p w14:paraId="4A0BCE3E" w14:textId="796B9D08" w:rsidR="00580B40" w:rsidRPr="00BC1911" w:rsidRDefault="00580B40" w:rsidP="008D30A2">
                      <w:pPr>
                        <w:jc w:val="center"/>
                        <w:rPr>
                          <w:b/>
                        </w:rPr>
                      </w:pPr>
                      <w:r w:rsidRPr="00BC1911">
                        <w:rPr>
                          <w:b/>
                        </w:rPr>
                        <w:t xml:space="preserve">End to End – </w:t>
                      </w:r>
                      <w:r>
                        <w:rPr>
                          <w:b/>
                        </w:rPr>
                        <w:t xml:space="preserve">JETS Scotland </w:t>
                      </w:r>
                      <w:r w:rsidRPr="00BC1911">
                        <w:rPr>
                          <w:b/>
                        </w:rPr>
                        <w:t>Journey</w:t>
                      </w:r>
                    </w:p>
                  </w:txbxContent>
                </v:textbox>
              </v:shape>
            </w:pict>
          </mc:Fallback>
        </mc:AlternateContent>
      </w:r>
    </w:p>
    <w:p w14:paraId="658A7D14" w14:textId="77777777" w:rsidR="008D30A2" w:rsidRPr="00EB452F" w:rsidRDefault="008D30A2" w:rsidP="008D30A2">
      <w:pPr>
        <w:spacing w:after="0" w:line="240" w:lineRule="auto"/>
      </w:pPr>
    </w:p>
    <w:p w14:paraId="0CED66F9" w14:textId="05B5E61A" w:rsidR="008D30A2" w:rsidRPr="00EB452F" w:rsidRDefault="008D30A2" w:rsidP="008D30A2">
      <w:pPr>
        <w:spacing w:after="0" w:line="240" w:lineRule="auto"/>
      </w:pPr>
    </w:p>
    <w:p w14:paraId="0A9417DB" w14:textId="77777777" w:rsidR="008D30A2" w:rsidRPr="00EB452F" w:rsidRDefault="008D30A2" w:rsidP="008D30A2">
      <w:pPr>
        <w:spacing w:after="0" w:line="240" w:lineRule="auto"/>
      </w:pPr>
    </w:p>
    <w:p w14:paraId="6E63E547" w14:textId="756E473D" w:rsidR="008D30A2" w:rsidRPr="00EB452F" w:rsidRDefault="008D30A2" w:rsidP="008D30A2">
      <w:pPr>
        <w:spacing w:after="0" w:line="240" w:lineRule="auto"/>
      </w:pPr>
    </w:p>
    <w:p w14:paraId="095FC1E4" w14:textId="40E5CD10" w:rsidR="008D30A2" w:rsidRPr="00EB452F" w:rsidRDefault="001F2689" w:rsidP="008D30A2">
      <w:pPr>
        <w:spacing w:after="0" w:line="240" w:lineRule="auto"/>
      </w:pPr>
      <w:r w:rsidRPr="00EB452F">
        <w:rPr>
          <w:noProof/>
          <w:lang w:eastAsia="en-GB"/>
        </w:rPr>
        <mc:AlternateContent>
          <mc:Choice Requires="wps">
            <w:drawing>
              <wp:anchor distT="0" distB="0" distL="114300" distR="114300" simplePos="0" relativeHeight="251744256" behindDoc="0" locked="0" layoutInCell="1" allowOverlap="1" wp14:anchorId="7D5130D8" wp14:editId="20686F07">
                <wp:simplePos x="0" y="0"/>
                <wp:positionH relativeFrom="column">
                  <wp:posOffset>-462182</wp:posOffset>
                </wp:positionH>
                <wp:positionV relativeFrom="paragraph">
                  <wp:posOffset>237490</wp:posOffset>
                </wp:positionV>
                <wp:extent cx="1101969" cy="3607806"/>
                <wp:effectExtent l="57150" t="38100" r="79375" b="88265"/>
                <wp:wrapNone/>
                <wp:docPr id="73" name="Rectangle 73"/>
                <wp:cNvGraphicFramePr/>
                <a:graphic xmlns:a="http://schemas.openxmlformats.org/drawingml/2006/main">
                  <a:graphicData uri="http://schemas.microsoft.com/office/word/2010/wordprocessingShape">
                    <wps:wsp>
                      <wps:cNvSpPr/>
                      <wps:spPr>
                        <a:xfrm>
                          <a:off x="0" y="0"/>
                          <a:ext cx="1101969" cy="3607806"/>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2E7C2E8D"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6D12A2AC" w14:textId="7208A8AB" w:rsidR="00580B40" w:rsidRPr="00720DB1"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720DB1">
                              <w:rPr>
                                <w:rFonts w:ascii="Arial" w:eastAsia="+mn-ea" w:hAnsi="Arial" w:cs="Arial"/>
                                <w:color w:val="000000"/>
                                <w:kern w:val="24"/>
                                <w:sz w:val="18"/>
                                <w:szCs w:val="18"/>
                              </w:rPr>
                              <w:t xml:space="preserve">Work Coach determines </w:t>
                            </w:r>
                            <w:r>
                              <w:rPr>
                                <w:rFonts w:ascii="Arial" w:eastAsia="+mn-ea" w:hAnsi="Arial" w:cs="Arial"/>
                                <w:color w:val="000000"/>
                                <w:kern w:val="24"/>
                                <w:sz w:val="18"/>
                                <w:szCs w:val="18"/>
                              </w:rPr>
                              <w:t>potential Participant’s</w:t>
                            </w:r>
                            <w:r w:rsidRPr="00720DB1">
                              <w:rPr>
                                <w:rFonts w:ascii="Arial" w:eastAsia="+mn-ea" w:hAnsi="Arial" w:cs="Arial"/>
                                <w:color w:val="000000"/>
                                <w:kern w:val="24"/>
                                <w:sz w:val="18"/>
                                <w:szCs w:val="18"/>
                              </w:rPr>
                              <w:t xml:space="preserve"> eligibility for </w:t>
                            </w:r>
                            <w:r>
                              <w:rPr>
                                <w:rFonts w:ascii="Arial" w:eastAsia="+mn-ea" w:hAnsi="Arial" w:cs="Arial"/>
                                <w:color w:val="000000"/>
                                <w:kern w:val="24"/>
                                <w:sz w:val="18"/>
                                <w:szCs w:val="18"/>
                              </w:rPr>
                              <w:t>JETS Scotland</w:t>
                            </w:r>
                            <w:r w:rsidRPr="00720DB1">
                              <w:rPr>
                                <w:rFonts w:ascii="Arial" w:eastAsia="+mn-ea" w:hAnsi="Arial" w:cs="Arial"/>
                                <w:color w:val="000000"/>
                                <w:kern w:val="24"/>
                                <w:sz w:val="18"/>
                                <w:szCs w:val="18"/>
                              </w:rPr>
                              <w:t>.</w:t>
                            </w:r>
                          </w:p>
                          <w:p w14:paraId="7EF79D50" w14:textId="77777777" w:rsidR="00580B40" w:rsidRPr="00720DB1" w:rsidRDefault="00580B40" w:rsidP="008D30A2">
                            <w:pPr>
                              <w:pStyle w:val="NormalWeb"/>
                              <w:spacing w:before="0" w:beforeAutospacing="0" w:after="0" w:afterAutospacing="0"/>
                              <w:jc w:val="center"/>
                              <w:textAlignment w:val="baseline"/>
                              <w:rPr>
                                <w:rFonts w:ascii="Arial" w:hAnsi="Arial" w:cs="Arial"/>
                                <w:sz w:val="18"/>
                                <w:szCs w:val="18"/>
                              </w:rPr>
                            </w:pPr>
                          </w:p>
                          <w:p w14:paraId="7C5AF793" w14:textId="77777777" w:rsidR="00580B40" w:rsidRDefault="00580B40" w:rsidP="008D30A2">
                            <w:pPr>
                              <w:pStyle w:val="NormalWeb"/>
                              <w:spacing w:before="0" w:beforeAutospacing="0" w:after="0" w:afterAutospacing="0"/>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5130D8" id="Rectangle 73" o:spid="_x0000_s1036" style="position:absolute;margin-left:-36.4pt;margin-top:18.7pt;width:86.75pt;height:284.1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" fillcolor="#dafda7" strokecolor="#98b954">
                <v:fill color2="#f5ffe6" rotate="t" angle="180" colors="0 #dafda7;22938f #e4fdc2;1 #f5ffe6" focus="100%" type="gradient"/>
                <v:shadow on="t" color="black" opacity="24903f" origin=",.5" offset="0,.55556mm"/>
                <v:textbox>
                  <w:txbxContent>
                    <w:p w14:paraId="2E7C2E8D"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6D12A2AC" w14:textId="7208A8AB" w:rsidR="00580B40" w:rsidRPr="00720DB1"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720DB1">
                        <w:rPr>
                          <w:rFonts w:ascii="Arial" w:eastAsia="+mn-ea" w:hAnsi="Arial" w:cs="Arial"/>
                          <w:color w:val="000000"/>
                          <w:kern w:val="24"/>
                          <w:sz w:val="18"/>
                          <w:szCs w:val="18"/>
                        </w:rPr>
                        <w:t xml:space="preserve">Work Coach determines </w:t>
                      </w:r>
                      <w:r>
                        <w:rPr>
                          <w:rFonts w:ascii="Arial" w:eastAsia="+mn-ea" w:hAnsi="Arial" w:cs="Arial"/>
                          <w:color w:val="000000"/>
                          <w:kern w:val="24"/>
                          <w:sz w:val="18"/>
                          <w:szCs w:val="18"/>
                        </w:rPr>
                        <w:t>potential Participant’s</w:t>
                      </w:r>
                      <w:r w:rsidRPr="00720DB1">
                        <w:rPr>
                          <w:rFonts w:ascii="Arial" w:eastAsia="+mn-ea" w:hAnsi="Arial" w:cs="Arial"/>
                          <w:color w:val="000000"/>
                          <w:kern w:val="24"/>
                          <w:sz w:val="18"/>
                          <w:szCs w:val="18"/>
                        </w:rPr>
                        <w:t xml:space="preserve"> eligibility for </w:t>
                      </w:r>
                      <w:r>
                        <w:rPr>
                          <w:rFonts w:ascii="Arial" w:eastAsia="+mn-ea" w:hAnsi="Arial" w:cs="Arial"/>
                          <w:color w:val="000000"/>
                          <w:kern w:val="24"/>
                          <w:sz w:val="18"/>
                          <w:szCs w:val="18"/>
                        </w:rPr>
                        <w:t>JETS Scotland</w:t>
                      </w:r>
                      <w:r w:rsidRPr="00720DB1">
                        <w:rPr>
                          <w:rFonts w:ascii="Arial" w:eastAsia="+mn-ea" w:hAnsi="Arial" w:cs="Arial"/>
                          <w:color w:val="000000"/>
                          <w:kern w:val="24"/>
                          <w:sz w:val="18"/>
                          <w:szCs w:val="18"/>
                        </w:rPr>
                        <w:t>.</w:t>
                      </w:r>
                    </w:p>
                    <w:p w14:paraId="7EF79D50" w14:textId="77777777" w:rsidR="00580B40" w:rsidRPr="00720DB1" w:rsidRDefault="00580B40" w:rsidP="008D30A2">
                      <w:pPr>
                        <w:pStyle w:val="NormalWeb"/>
                        <w:spacing w:before="0" w:beforeAutospacing="0" w:after="0" w:afterAutospacing="0"/>
                        <w:jc w:val="center"/>
                        <w:textAlignment w:val="baseline"/>
                        <w:rPr>
                          <w:rFonts w:ascii="Arial" w:hAnsi="Arial" w:cs="Arial"/>
                          <w:sz w:val="18"/>
                          <w:szCs w:val="18"/>
                        </w:rPr>
                      </w:pPr>
                    </w:p>
                    <w:p w14:paraId="7C5AF793" w14:textId="77777777" w:rsidR="00580B40" w:rsidRDefault="00580B40" w:rsidP="008D30A2">
                      <w:pPr>
                        <w:pStyle w:val="NormalWeb"/>
                        <w:spacing w:before="0" w:beforeAutospacing="0" w:after="0" w:afterAutospacing="0"/>
                        <w:jc w:val="center"/>
                        <w:textAlignment w:val="baseline"/>
                      </w:pPr>
                    </w:p>
                  </w:txbxContent>
                </v:textbox>
              </v:rect>
            </w:pict>
          </mc:Fallback>
        </mc:AlternateContent>
      </w:r>
    </w:p>
    <w:p w14:paraId="399E0D4A" w14:textId="2189CD23" w:rsidR="008D30A2" w:rsidRPr="00EB452F" w:rsidRDefault="00BE4F59" w:rsidP="008D30A2">
      <w:pPr>
        <w:spacing w:after="0" w:line="240" w:lineRule="auto"/>
      </w:pPr>
      <w:r w:rsidRPr="00EB452F">
        <w:rPr>
          <w:noProof/>
          <w:lang w:eastAsia="en-GB"/>
        </w:rPr>
        <mc:AlternateContent>
          <mc:Choice Requires="wps">
            <w:drawing>
              <wp:anchor distT="0" distB="0" distL="114300" distR="114300" simplePos="0" relativeHeight="251842560" behindDoc="0" locked="0" layoutInCell="1" allowOverlap="1" wp14:anchorId="651AA297" wp14:editId="0CB075C6">
                <wp:simplePos x="0" y="0"/>
                <wp:positionH relativeFrom="column">
                  <wp:posOffset>7269187</wp:posOffset>
                </wp:positionH>
                <wp:positionV relativeFrom="paragraph">
                  <wp:posOffset>44645</wp:posOffset>
                </wp:positionV>
                <wp:extent cx="1067826" cy="3630882"/>
                <wp:effectExtent l="57150" t="38100" r="75565" b="103505"/>
                <wp:wrapNone/>
                <wp:docPr id="22" name="Rectangle 22"/>
                <wp:cNvGraphicFramePr/>
                <a:graphic xmlns:a="http://schemas.openxmlformats.org/drawingml/2006/main">
                  <a:graphicData uri="http://schemas.microsoft.com/office/word/2010/wordprocessingShape">
                    <wps:wsp>
                      <wps:cNvSpPr/>
                      <wps:spPr>
                        <a:xfrm>
                          <a:off x="0" y="0"/>
                          <a:ext cx="1067826" cy="3630882"/>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654891A8" w14:textId="769EA1F3" w:rsidR="00580B40" w:rsidRPr="00F56203" w:rsidRDefault="00580B40">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Participant  Outcome Two</w:t>
                            </w:r>
                          </w:p>
                          <w:p w14:paraId="2C08D66A" w14:textId="31158166" w:rsidR="00580B40" w:rsidRPr="002D153B" w:rsidRDefault="00580B40" w:rsidP="00EB045A">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stops engaging with </w:t>
                            </w:r>
                            <w:r>
                              <w:rPr>
                                <w:rFonts w:ascii="Arial" w:eastAsia="+mn-ea" w:hAnsi="Arial" w:cs="Arial"/>
                                <w:color w:val="000000"/>
                                <w:kern w:val="24"/>
                                <w:sz w:val="18"/>
                                <w:szCs w:val="18"/>
                              </w:rPr>
                              <w:t xml:space="preserve">JETS Scotland before their first appointment, </w:t>
                            </w:r>
                            <w:r w:rsidRPr="00820268">
                              <w:rPr>
                                <w:rFonts w:ascii="Arial" w:hAnsi="Arial" w:cs="Arial"/>
                                <w:sz w:val="18"/>
                                <w:szCs w:val="18"/>
                              </w:rPr>
                              <w:t>the Provider will inform DWP via the agreed single point of contact. DWP will decide if a benefit sanction is appropriate.</w:t>
                            </w:r>
                          </w:p>
                          <w:p w14:paraId="6A166810" w14:textId="77777777" w:rsidR="00580B40" w:rsidRPr="002D153B" w:rsidRDefault="00580B40" w:rsidP="00EB045A">
                            <w:pPr>
                              <w:pStyle w:val="NormalWeb"/>
                              <w:spacing w:before="0" w:beforeAutospacing="0" w:after="0" w:afterAutospacing="0"/>
                              <w:jc w:val="center"/>
                              <w:textAlignment w:val="baseline"/>
                              <w:rPr>
                                <w:rFonts w:ascii="Arial" w:hAnsi="Arial" w:cs="Arial"/>
                                <w:sz w:val="18"/>
                                <w:szCs w:val="18"/>
                              </w:rPr>
                            </w:pPr>
                          </w:p>
                          <w:p w14:paraId="4CE472C7" w14:textId="48F1F89E" w:rsidR="00580B40" w:rsidRDefault="00580B40" w:rsidP="00EB045A">
                            <w:pPr>
                              <w:pStyle w:val="NormalWeb"/>
                              <w:spacing w:before="0" w:beforeAutospacing="0" w:after="0" w:afterAutospacing="0"/>
                              <w:jc w:val="center"/>
                              <w:textAlignment w:val="baseline"/>
                            </w:pPr>
                            <w:r>
                              <w:rPr>
                                <w:rFonts w:ascii="Arial" w:eastAsia="+mn-ea" w:hAnsi="Arial" w:cs="Arial"/>
                                <w:color w:val="000000"/>
                                <w:kern w:val="24"/>
                                <w:sz w:val="18"/>
                                <w:szCs w:val="18"/>
                              </w:rPr>
                              <w:t>If the Participant stops engaging after their first appointment, they may re-engage at any point within the 6 months of their allotted time on the 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AA297" id="Rectangle 22" o:spid="_x0000_s1037" style="position:absolute;margin-left:572.4pt;margin-top:3.5pt;width:84.1pt;height:285.9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" fillcolor="#dafda7" strokecolor="#98b954">
                <v:fill color2="#f5ffe6" rotate="t" angle="180" colors="0 #dafda7;22938f #e4fdc2;1 #f5ffe6" focus="100%" type="gradient"/>
                <v:shadow on="t" color="black" opacity="24903f" origin=",.5" offset="0,.55556mm"/>
                <v:textbox>
                  <w:txbxContent>
                    <w:p w14:paraId="654891A8" w14:textId="769EA1F3" w:rsidR="00580B40" w:rsidRPr="00F56203" w:rsidRDefault="00580B40">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Participant  Outcome Two</w:t>
                      </w:r>
                    </w:p>
                    <w:p w14:paraId="2C08D66A" w14:textId="31158166" w:rsidR="00580B40" w:rsidRPr="002D153B" w:rsidRDefault="00580B40" w:rsidP="00EB045A">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stops engaging with </w:t>
                      </w:r>
                      <w:r>
                        <w:rPr>
                          <w:rFonts w:ascii="Arial" w:eastAsia="+mn-ea" w:hAnsi="Arial" w:cs="Arial"/>
                          <w:color w:val="000000"/>
                          <w:kern w:val="24"/>
                          <w:sz w:val="18"/>
                          <w:szCs w:val="18"/>
                        </w:rPr>
                        <w:t xml:space="preserve">JETS Scotland before their first appointment, </w:t>
                      </w:r>
                      <w:r w:rsidRPr="00820268">
                        <w:rPr>
                          <w:rFonts w:ascii="Arial" w:hAnsi="Arial" w:cs="Arial"/>
                          <w:sz w:val="18"/>
                          <w:szCs w:val="18"/>
                        </w:rPr>
                        <w:t>the Provider will inform DWP via the agreed single point of contact. DWP will decide if a benefit sanction is appropriate.</w:t>
                      </w:r>
                    </w:p>
                    <w:p w14:paraId="6A166810" w14:textId="77777777" w:rsidR="00580B40" w:rsidRPr="002D153B" w:rsidRDefault="00580B40" w:rsidP="00EB045A">
                      <w:pPr>
                        <w:pStyle w:val="NormalWeb"/>
                        <w:spacing w:before="0" w:beforeAutospacing="0" w:after="0" w:afterAutospacing="0"/>
                        <w:jc w:val="center"/>
                        <w:textAlignment w:val="baseline"/>
                        <w:rPr>
                          <w:rFonts w:ascii="Arial" w:hAnsi="Arial" w:cs="Arial"/>
                          <w:sz w:val="18"/>
                          <w:szCs w:val="18"/>
                        </w:rPr>
                      </w:pPr>
                    </w:p>
                    <w:p w14:paraId="4CE472C7" w14:textId="48F1F89E" w:rsidR="00580B40" w:rsidRDefault="00580B40" w:rsidP="00EB045A">
                      <w:pPr>
                        <w:pStyle w:val="NormalWeb"/>
                        <w:spacing w:before="0" w:beforeAutospacing="0" w:after="0" w:afterAutospacing="0"/>
                        <w:jc w:val="center"/>
                        <w:textAlignment w:val="baseline"/>
                      </w:pPr>
                      <w:r>
                        <w:rPr>
                          <w:rFonts w:ascii="Arial" w:eastAsia="+mn-ea" w:hAnsi="Arial" w:cs="Arial"/>
                          <w:color w:val="000000"/>
                          <w:kern w:val="24"/>
                          <w:sz w:val="18"/>
                          <w:szCs w:val="18"/>
                        </w:rPr>
                        <w:t>If the Participant stops engaging after their first appointment, they may re-engage at any point within the 6 months of their allotted time on the provision.</w:t>
                      </w:r>
                    </w:p>
                  </w:txbxContent>
                </v:textbox>
              </v:rect>
            </w:pict>
          </mc:Fallback>
        </mc:AlternateContent>
      </w:r>
      <w:r w:rsidRPr="00EB452F">
        <w:rPr>
          <w:noProof/>
          <w:lang w:eastAsia="en-GB"/>
        </w:rPr>
        <mc:AlternateContent>
          <mc:Choice Requires="wps">
            <w:drawing>
              <wp:anchor distT="0" distB="0" distL="114300" distR="114300" simplePos="0" relativeHeight="251749376" behindDoc="0" locked="0" layoutInCell="1" allowOverlap="1" wp14:anchorId="07ABDDCD" wp14:editId="1DB51F07">
                <wp:simplePos x="0" y="0"/>
                <wp:positionH relativeFrom="column">
                  <wp:posOffset>5980381</wp:posOffset>
                </wp:positionH>
                <wp:positionV relativeFrom="paragraph">
                  <wp:posOffset>28868</wp:posOffset>
                </wp:positionV>
                <wp:extent cx="1155455" cy="3644019"/>
                <wp:effectExtent l="57150" t="38100" r="83185" b="90170"/>
                <wp:wrapNone/>
                <wp:docPr id="72" name="Rectangle 72"/>
                <wp:cNvGraphicFramePr/>
                <a:graphic xmlns:a="http://schemas.openxmlformats.org/drawingml/2006/main">
                  <a:graphicData uri="http://schemas.microsoft.com/office/word/2010/wordprocessingShape">
                    <wps:wsp>
                      <wps:cNvSpPr/>
                      <wps:spPr>
                        <a:xfrm>
                          <a:off x="0" y="0"/>
                          <a:ext cx="1155455" cy="3644019"/>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 lastClr="FFFFFF">
                              <a:lumMod val="65000"/>
                            </a:sysClr>
                          </a:solidFill>
                          <a:prstDash val="solid"/>
                        </a:ln>
                        <a:effectLst>
                          <a:outerShdw blurRad="40000" dist="20000" dir="5400000" rotWithShape="0">
                            <a:srgbClr val="000000">
                              <a:alpha val="38000"/>
                            </a:srgbClr>
                          </a:outerShdw>
                        </a:effectLst>
                      </wps:spPr>
                      <wps:txbx>
                        <w:txbxContent>
                          <w:p w14:paraId="64155192" w14:textId="52F7B5AC" w:rsidR="00580B40" w:rsidRPr="00F56203" w:rsidRDefault="00580B40" w:rsidP="001F2689">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646758">
                              <w:rPr>
                                <w:rFonts w:ascii="Arial" w:eastAsia="+mn-ea" w:hAnsi="Arial" w:cs="Arial"/>
                                <w:b/>
                                <w:color w:val="000000"/>
                                <w:kern w:val="24"/>
                                <w:sz w:val="18"/>
                                <w:szCs w:val="18"/>
                              </w:rPr>
                              <w:t xml:space="preserve">Outcome </w:t>
                            </w:r>
                            <w:r>
                              <w:rPr>
                                <w:rFonts w:ascii="Arial" w:eastAsia="+mn-ea" w:hAnsi="Arial" w:cs="Arial"/>
                                <w:b/>
                                <w:color w:val="000000"/>
                                <w:kern w:val="24"/>
                                <w:sz w:val="18"/>
                                <w:szCs w:val="18"/>
                              </w:rPr>
                              <w:t>One</w:t>
                            </w:r>
                          </w:p>
                          <w:p w14:paraId="20E74614" w14:textId="3A00E457" w:rsidR="00580B40" w:rsidRDefault="00580B40" w:rsidP="001F2689">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moves into work and </w:t>
                            </w:r>
                            <w:r>
                              <w:rPr>
                                <w:rFonts w:ascii="Arial" w:eastAsia="+mn-ea" w:hAnsi="Arial" w:cs="Arial"/>
                                <w:color w:val="000000"/>
                                <w:kern w:val="24"/>
                                <w:sz w:val="18"/>
                                <w:szCs w:val="18"/>
                              </w:rPr>
                              <w:t>RTE notifies provider they have achieve the Threshold Outcome (£1,000). PRaP will automatically close the payment line, Participant then counted in leaver section of MI.</w:t>
                            </w:r>
                          </w:p>
                          <w:p w14:paraId="1DA18354" w14:textId="77777777" w:rsidR="00580B40" w:rsidRDefault="00580B40" w:rsidP="001F2689">
                            <w:pPr>
                              <w:pStyle w:val="NormalWeb"/>
                              <w:spacing w:before="0" w:beforeAutospacing="0" w:after="0" w:afterAutospacing="0"/>
                              <w:jc w:val="center"/>
                              <w:textAlignment w:val="baseline"/>
                              <w:rPr>
                                <w:rFonts w:ascii="Arial" w:eastAsia="+mn-ea" w:hAnsi="Arial" w:cs="Arial"/>
                                <w:color w:val="000000"/>
                                <w:kern w:val="24"/>
                                <w:sz w:val="18"/>
                                <w:szCs w:val="18"/>
                              </w:rPr>
                            </w:pPr>
                          </w:p>
                          <w:p w14:paraId="6378204A" w14:textId="1BF06E8F" w:rsidR="00580B40" w:rsidRDefault="00580B40" w:rsidP="001F2689">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Or the Participant becomes self-employed for more than 56 days. The provider must submit a claim for a self-employed outcome through PRaP within the 299 day period.</w:t>
                            </w:r>
                          </w:p>
                          <w:p w14:paraId="2D0B8250" w14:textId="64B3E2EC" w:rsidR="00580B40" w:rsidRDefault="00580B40" w:rsidP="001F2689">
                            <w:pPr>
                              <w:pStyle w:val="NormalWeb"/>
                              <w:spacing w:before="0" w:beforeAutospacing="0" w:after="0" w:afterAutospacing="0"/>
                              <w:jc w:val="center"/>
                              <w:textAlignment w:val="baselin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BDDCD" id="Rectangle 72" o:spid="_x0000_s1038" style="position:absolute;margin-left:470.9pt;margin-top:2.25pt;width:91pt;height:286.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" fillcolor="#bcbcbc" strokecolor="#a6a6a6">
                <v:fill color2="#ededed" rotate="t" angle="180" colors="0 #bcbcbc;22938f #d0d0d0;1 #ededed" focus="100%" type="gradient"/>
                <v:shadow on="t" color="black" opacity="24903f" origin=",.5" offset="0,.55556mm"/>
                <v:textbox>
                  <w:txbxContent>
                    <w:p w14:paraId="64155192" w14:textId="52F7B5AC" w:rsidR="00580B40" w:rsidRPr="00F56203" w:rsidRDefault="00580B40" w:rsidP="001F2689">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646758">
                        <w:rPr>
                          <w:rFonts w:ascii="Arial" w:eastAsia="+mn-ea" w:hAnsi="Arial" w:cs="Arial"/>
                          <w:b/>
                          <w:color w:val="000000"/>
                          <w:kern w:val="24"/>
                          <w:sz w:val="18"/>
                          <w:szCs w:val="18"/>
                        </w:rPr>
                        <w:t xml:space="preserve">Outcome </w:t>
                      </w:r>
                      <w:r>
                        <w:rPr>
                          <w:rFonts w:ascii="Arial" w:eastAsia="+mn-ea" w:hAnsi="Arial" w:cs="Arial"/>
                          <w:b/>
                          <w:color w:val="000000"/>
                          <w:kern w:val="24"/>
                          <w:sz w:val="18"/>
                          <w:szCs w:val="18"/>
                        </w:rPr>
                        <w:t>One</w:t>
                      </w:r>
                    </w:p>
                    <w:p w14:paraId="20E74614" w14:textId="3A00E457" w:rsidR="00580B40" w:rsidRDefault="00580B40" w:rsidP="001F2689">
                      <w:pPr>
                        <w:pStyle w:val="NormalWeb"/>
                        <w:spacing w:before="0" w:beforeAutospacing="0" w:after="0" w:afterAutospacing="0"/>
                        <w:jc w:val="center"/>
                        <w:textAlignment w:val="baseline"/>
                        <w:rPr>
                          <w:rFonts w:ascii="Arial" w:eastAsia="+mn-ea" w:hAnsi="Arial" w:cs="Arial"/>
                          <w:color w:val="000000"/>
                          <w:kern w:val="24"/>
                          <w:sz w:val="18"/>
                          <w:szCs w:val="18"/>
                        </w:rPr>
                      </w:pPr>
                      <w:r w:rsidRPr="002D153B">
                        <w:rPr>
                          <w:rFonts w:ascii="Arial" w:eastAsia="+mn-ea" w:hAnsi="Arial" w:cs="Arial"/>
                          <w:color w:val="000000"/>
                          <w:kern w:val="24"/>
                          <w:sz w:val="18"/>
                          <w:szCs w:val="18"/>
                        </w:rPr>
                        <w:t xml:space="preserve">The </w:t>
                      </w:r>
                      <w:r>
                        <w:rPr>
                          <w:rFonts w:ascii="Arial" w:eastAsia="+mn-ea" w:hAnsi="Arial" w:cs="Arial"/>
                          <w:color w:val="000000"/>
                          <w:kern w:val="24"/>
                          <w:sz w:val="18"/>
                          <w:szCs w:val="18"/>
                        </w:rPr>
                        <w:t>Participant</w:t>
                      </w:r>
                      <w:r w:rsidRPr="002D153B">
                        <w:rPr>
                          <w:rFonts w:ascii="Arial" w:eastAsia="+mn-ea" w:hAnsi="Arial" w:cs="Arial"/>
                          <w:color w:val="000000"/>
                          <w:kern w:val="24"/>
                          <w:sz w:val="18"/>
                          <w:szCs w:val="18"/>
                        </w:rPr>
                        <w:t xml:space="preserve"> moves into work and </w:t>
                      </w:r>
                      <w:r>
                        <w:rPr>
                          <w:rFonts w:ascii="Arial" w:eastAsia="+mn-ea" w:hAnsi="Arial" w:cs="Arial"/>
                          <w:color w:val="000000"/>
                          <w:kern w:val="24"/>
                          <w:sz w:val="18"/>
                          <w:szCs w:val="18"/>
                        </w:rPr>
                        <w:t>RTE notifies provider they have achieve the Threshold Outcome (£1,000). PRaP will automatically close the payment line, Participant then counted in leaver section of MI.</w:t>
                      </w:r>
                    </w:p>
                    <w:p w14:paraId="1DA18354" w14:textId="77777777" w:rsidR="00580B40" w:rsidRDefault="00580B40" w:rsidP="001F2689">
                      <w:pPr>
                        <w:pStyle w:val="NormalWeb"/>
                        <w:spacing w:before="0" w:beforeAutospacing="0" w:after="0" w:afterAutospacing="0"/>
                        <w:jc w:val="center"/>
                        <w:textAlignment w:val="baseline"/>
                        <w:rPr>
                          <w:rFonts w:ascii="Arial" w:eastAsia="+mn-ea" w:hAnsi="Arial" w:cs="Arial"/>
                          <w:color w:val="000000"/>
                          <w:kern w:val="24"/>
                          <w:sz w:val="18"/>
                          <w:szCs w:val="18"/>
                        </w:rPr>
                      </w:pPr>
                    </w:p>
                    <w:p w14:paraId="6378204A" w14:textId="1BF06E8F" w:rsidR="00580B40" w:rsidRDefault="00580B40" w:rsidP="001F2689">
                      <w:pPr>
                        <w:pStyle w:val="NormalWeb"/>
                        <w:spacing w:before="0" w:beforeAutospacing="0" w:after="0" w:afterAutospacing="0"/>
                        <w:jc w:val="center"/>
                        <w:textAlignment w:val="baseline"/>
                        <w:rPr>
                          <w:rFonts w:ascii="Arial" w:eastAsia="+mn-ea" w:hAnsi="Arial" w:cs="Arial"/>
                          <w:color w:val="000000"/>
                          <w:kern w:val="24"/>
                          <w:sz w:val="18"/>
                          <w:szCs w:val="18"/>
                        </w:rPr>
                      </w:pPr>
                      <w:r>
                        <w:rPr>
                          <w:rFonts w:ascii="Arial" w:eastAsia="+mn-ea" w:hAnsi="Arial" w:cs="Arial"/>
                          <w:color w:val="000000"/>
                          <w:kern w:val="24"/>
                          <w:sz w:val="18"/>
                          <w:szCs w:val="18"/>
                        </w:rPr>
                        <w:t>Or the Participant becomes self-employed for more than 56 days. The provider must submit a claim for a self-employed outcome through PRaP within the 299 day period.</w:t>
                      </w:r>
                    </w:p>
                    <w:p w14:paraId="2D0B8250" w14:textId="64B3E2EC" w:rsidR="00580B40" w:rsidRDefault="00580B40" w:rsidP="001F2689">
                      <w:pPr>
                        <w:pStyle w:val="NormalWeb"/>
                        <w:spacing w:before="0" w:beforeAutospacing="0" w:after="0" w:afterAutospacing="0"/>
                        <w:jc w:val="center"/>
                        <w:textAlignment w:val="baseline"/>
                      </w:pPr>
                    </w:p>
                  </w:txbxContent>
                </v:textbox>
              </v:rect>
            </w:pict>
          </mc:Fallback>
        </mc:AlternateContent>
      </w:r>
      <w:r w:rsidRPr="00EB452F">
        <w:rPr>
          <w:noProof/>
          <w:lang w:eastAsia="en-GB"/>
        </w:rPr>
        <mc:AlternateContent>
          <mc:Choice Requires="wps">
            <w:drawing>
              <wp:anchor distT="0" distB="0" distL="114300" distR="114300" simplePos="0" relativeHeight="251748352" behindDoc="0" locked="0" layoutInCell="1" allowOverlap="1" wp14:anchorId="3560320E" wp14:editId="10454A3A">
                <wp:simplePos x="0" y="0"/>
                <wp:positionH relativeFrom="column">
                  <wp:posOffset>4752975</wp:posOffset>
                </wp:positionH>
                <wp:positionV relativeFrom="paragraph">
                  <wp:posOffset>48554</wp:posOffset>
                </wp:positionV>
                <wp:extent cx="1072836" cy="3625215"/>
                <wp:effectExtent l="57150" t="38100" r="70485" b="89535"/>
                <wp:wrapNone/>
                <wp:docPr id="70" name="Rectangle 70"/>
                <wp:cNvGraphicFramePr/>
                <a:graphic xmlns:a="http://schemas.openxmlformats.org/drawingml/2006/main">
                  <a:graphicData uri="http://schemas.microsoft.com/office/word/2010/wordprocessingShape">
                    <wps:wsp>
                      <wps:cNvSpPr/>
                      <wps:spPr>
                        <a:xfrm>
                          <a:off x="0" y="0"/>
                          <a:ext cx="1072836" cy="3625215"/>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DF0C01B"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1806B5AF" w14:textId="0ECF2F73"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 xml:space="preserve"> JETS Scotland Provider</w:t>
                            </w:r>
                            <w:r w:rsidRPr="008B2EAA">
                              <w:rPr>
                                <w:rFonts w:ascii="Arial" w:eastAsia="+mn-ea" w:hAnsi="Arial" w:cs="Arial"/>
                                <w:color w:val="000000"/>
                                <w:kern w:val="24"/>
                                <w:sz w:val="18"/>
                                <w:szCs w:val="18"/>
                              </w:rPr>
                              <w:t xml:space="preserve"> ensure</w:t>
                            </w:r>
                            <w:r>
                              <w:rPr>
                                <w:rFonts w:ascii="Arial" w:eastAsia="+mn-ea" w:hAnsi="Arial" w:cs="Arial"/>
                                <w:color w:val="000000"/>
                                <w:kern w:val="24"/>
                                <w:sz w:val="18"/>
                                <w:szCs w:val="18"/>
                              </w:rPr>
                              <w:t>s</w:t>
                            </w:r>
                            <w:r w:rsidRPr="008B2EAA">
                              <w:rPr>
                                <w:rFonts w:ascii="Arial" w:eastAsia="+mn-ea" w:hAnsi="Arial" w:cs="Arial"/>
                                <w:color w:val="000000"/>
                                <w:kern w:val="24"/>
                                <w:sz w:val="18"/>
                                <w:szCs w:val="18"/>
                              </w:rPr>
                              <w:t xml:space="preserve"> the </w:t>
                            </w:r>
                            <w:r>
                              <w:rPr>
                                <w:rFonts w:ascii="Arial" w:eastAsia="+mn-ea" w:hAnsi="Arial" w:cs="Arial"/>
                                <w:color w:val="000000"/>
                                <w:kern w:val="24"/>
                                <w:sz w:val="18"/>
                                <w:szCs w:val="18"/>
                              </w:rPr>
                              <w:t xml:space="preserve">Participant remains </w:t>
                            </w:r>
                            <w:r w:rsidRPr="008B2EAA">
                              <w:rPr>
                                <w:rFonts w:ascii="Arial" w:eastAsia="+mn-ea" w:hAnsi="Arial" w:cs="Arial"/>
                                <w:color w:val="000000"/>
                                <w:kern w:val="24"/>
                                <w:sz w:val="18"/>
                                <w:szCs w:val="18"/>
                              </w:rPr>
                              <w:t>fully engaged in the programme and the activities that will help towards work.</w:t>
                            </w:r>
                          </w:p>
                          <w:p w14:paraId="5474C760" w14:textId="77777777" w:rsidR="00580B40" w:rsidRDefault="00580B40" w:rsidP="008D3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0320E" id="Rectangle 70" o:spid="_x0000_s1039" style="position:absolute;margin-left:374.25pt;margin-top:3.8pt;width:84.5pt;height:285.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" fillcolor="#ffa2a1" strokecolor="#be4b48">
                <v:fill color2="#ffe5e5" rotate="t" angle="180" colors="0 #ffa2a1;22938f #ffbebd;1 #ffe5e5" focus="100%" type="gradient"/>
                <v:shadow on="t" color="black" opacity="24903f" origin=",.5" offset="0,.55556mm"/>
                <v:textbox>
                  <w:txbxContent>
                    <w:p w14:paraId="7DF0C01B"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1806B5AF" w14:textId="0ECF2F73"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 xml:space="preserve"> JETS Scotland Provider</w:t>
                      </w:r>
                      <w:r w:rsidRPr="008B2EAA">
                        <w:rPr>
                          <w:rFonts w:ascii="Arial" w:eastAsia="+mn-ea" w:hAnsi="Arial" w:cs="Arial"/>
                          <w:color w:val="000000"/>
                          <w:kern w:val="24"/>
                          <w:sz w:val="18"/>
                          <w:szCs w:val="18"/>
                        </w:rPr>
                        <w:t xml:space="preserve"> ensure</w:t>
                      </w:r>
                      <w:r>
                        <w:rPr>
                          <w:rFonts w:ascii="Arial" w:eastAsia="+mn-ea" w:hAnsi="Arial" w:cs="Arial"/>
                          <w:color w:val="000000"/>
                          <w:kern w:val="24"/>
                          <w:sz w:val="18"/>
                          <w:szCs w:val="18"/>
                        </w:rPr>
                        <w:t>s</w:t>
                      </w:r>
                      <w:r w:rsidRPr="008B2EAA">
                        <w:rPr>
                          <w:rFonts w:ascii="Arial" w:eastAsia="+mn-ea" w:hAnsi="Arial" w:cs="Arial"/>
                          <w:color w:val="000000"/>
                          <w:kern w:val="24"/>
                          <w:sz w:val="18"/>
                          <w:szCs w:val="18"/>
                        </w:rPr>
                        <w:t xml:space="preserve"> the </w:t>
                      </w:r>
                      <w:r>
                        <w:rPr>
                          <w:rFonts w:ascii="Arial" w:eastAsia="+mn-ea" w:hAnsi="Arial" w:cs="Arial"/>
                          <w:color w:val="000000"/>
                          <w:kern w:val="24"/>
                          <w:sz w:val="18"/>
                          <w:szCs w:val="18"/>
                        </w:rPr>
                        <w:t xml:space="preserve">Participant remains </w:t>
                      </w:r>
                      <w:r w:rsidRPr="008B2EAA">
                        <w:rPr>
                          <w:rFonts w:ascii="Arial" w:eastAsia="+mn-ea" w:hAnsi="Arial" w:cs="Arial"/>
                          <w:color w:val="000000"/>
                          <w:kern w:val="24"/>
                          <w:sz w:val="18"/>
                          <w:szCs w:val="18"/>
                        </w:rPr>
                        <w:t>fully engaged in the programme and the activities that will help towards work.</w:t>
                      </w:r>
                    </w:p>
                    <w:p w14:paraId="5474C760" w14:textId="77777777" w:rsidR="00580B40" w:rsidRDefault="00580B40" w:rsidP="008D30A2">
                      <w:pPr>
                        <w:jc w:val="center"/>
                      </w:pPr>
                    </w:p>
                  </w:txbxContent>
                </v:textbox>
              </v:rect>
            </w:pict>
          </mc:Fallback>
        </mc:AlternateContent>
      </w:r>
      <w:r w:rsidRPr="00EB452F">
        <w:rPr>
          <w:noProof/>
          <w:lang w:eastAsia="en-GB"/>
        </w:rPr>
        <mc:AlternateContent>
          <mc:Choice Requires="wps">
            <w:drawing>
              <wp:anchor distT="0" distB="0" distL="114300" distR="114300" simplePos="0" relativeHeight="251747328" behindDoc="0" locked="0" layoutInCell="1" allowOverlap="1" wp14:anchorId="6323BFF5" wp14:editId="212BE112">
                <wp:simplePos x="0" y="0"/>
                <wp:positionH relativeFrom="column">
                  <wp:posOffset>3447904</wp:posOffset>
                </wp:positionH>
                <wp:positionV relativeFrom="paragraph">
                  <wp:posOffset>64917</wp:posOffset>
                </wp:positionV>
                <wp:extent cx="1149350" cy="3615690"/>
                <wp:effectExtent l="57150" t="38100" r="69850" b="99060"/>
                <wp:wrapNone/>
                <wp:docPr id="69" name="Rectangle 69"/>
                <wp:cNvGraphicFramePr/>
                <a:graphic xmlns:a="http://schemas.openxmlformats.org/drawingml/2006/main">
                  <a:graphicData uri="http://schemas.microsoft.com/office/word/2010/wordprocessingShape">
                    <wps:wsp>
                      <wps:cNvSpPr/>
                      <wps:spPr>
                        <a:xfrm>
                          <a:off x="0" y="0"/>
                          <a:ext cx="1149350" cy="3615690"/>
                        </a:xfrm>
                        <a:prstGeom prst="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14:paraId="7F9B9D1F" w14:textId="0C81D84A"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8B2EAA">
                              <w:rPr>
                                <w:rFonts w:ascii="Arial" w:eastAsia="+mn-ea" w:hAnsi="Arial" w:cs="Arial"/>
                                <w:color w:val="000000"/>
                                <w:kern w:val="24"/>
                                <w:sz w:val="18"/>
                                <w:szCs w:val="18"/>
                              </w:rPr>
                              <w:t xml:space="preserve">The </w:t>
                            </w:r>
                            <w:r>
                              <w:rPr>
                                <w:rFonts w:ascii="Arial" w:eastAsia="+mn-ea" w:hAnsi="Arial" w:cs="Arial"/>
                                <w:color w:val="000000"/>
                                <w:kern w:val="24"/>
                                <w:sz w:val="18"/>
                                <w:szCs w:val="18"/>
                              </w:rPr>
                              <w:t xml:space="preserve">Participant </w:t>
                            </w:r>
                            <w:r w:rsidRPr="008B2EAA">
                              <w:rPr>
                                <w:rFonts w:ascii="Arial" w:eastAsia="+mn-ea" w:hAnsi="Arial" w:cs="Arial"/>
                                <w:color w:val="000000"/>
                                <w:kern w:val="24"/>
                                <w:sz w:val="18"/>
                                <w:szCs w:val="18"/>
                              </w:rPr>
                              <w:t>may report a change of circumstances to J</w:t>
                            </w:r>
                            <w:r>
                              <w:rPr>
                                <w:rFonts w:ascii="Arial" w:eastAsia="+mn-ea" w:hAnsi="Arial" w:cs="Arial"/>
                                <w:color w:val="000000"/>
                                <w:kern w:val="24"/>
                                <w:sz w:val="18"/>
                                <w:szCs w:val="18"/>
                              </w:rPr>
                              <w:t>obcentre Plus.</w:t>
                            </w:r>
                          </w:p>
                          <w:p w14:paraId="0FE7AE64"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4619FD2E" w14:textId="53BAB759"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The Participant may report a change of circumstances to</w:t>
                            </w:r>
                            <w:r w:rsidRPr="008B2EAA">
                              <w:rPr>
                                <w:rFonts w:ascii="Arial" w:eastAsia="+mn-ea" w:hAnsi="Arial" w:cs="Arial"/>
                                <w:color w:val="000000"/>
                                <w:kern w:val="24"/>
                                <w:sz w:val="18"/>
                                <w:szCs w:val="18"/>
                              </w:rPr>
                              <w:t xml:space="preserve"> the </w:t>
                            </w:r>
                            <w:r>
                              <w:rPr>
                                <w:rFonts w:ascii="Arial" w:eastAsia="+mn-ea" w:hAnsi="Arial" w:cs="Arial"/>
                                <w:color w:val="000000"/>
                                <w:kern w:val="24"/>
                                <w:sz w:val="18"/>
                                <w:szCs w:val="18"/>
                              </w:rPr>
                              <w:t>Provider</w:t>
                            </w:r>
                            <w:r w:rsidRPr="008B2EAA">
                              <w:rPr>
                                <w:rFonts w:ascii="Arial" w:eastAsia="+mn-ea" w:hAnsi="Arial" w:cs="Arial"/>
                                <w:color w:val="000000"/>
                                <w:kern w:val="24"/>
                                <w:sz w:val="18"/>
                                <w:szCs w:val="18"/>
                              </w:rPr>
                              <w:t xml:space="preserve">.  </w:t>
                            </w:r>
                          </w:p>
                          <w:p w14:paraId="6E12B928"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5F561F80" w14:textId="78097608"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Jobcentre Plus</w:t>
                            </w:r>
                            <w:r w:rsidRPr="008B2EAA">
                              <w:rPr>
                                <w:rFonts w:ascii="Arial" w:eastAsia="+mn-ea" w:hAnsi="Arial" w:cs="Arial"/>
                                <w:color w:val="000000"/>
                                <w:kern w:val="24"/>
                                <w:sz w:val="18"/>
                                <w:szCs w:val="18"/>
                              </w:rPr>
                              <w:t xml:space="preserve"> and the </w:t>
                            </w:r>
                            <w:r>
                              <w:rPr>
                                <w:rFonts w:ascii="Arial" w:eastAsia="+mn-ea" w:hAnsi="Arial" w:cs="Arial"/>
                                <w:color w:val="000000"/>
                                <w:kern w:val="24"/>
                                <w:sz w:val="18"/>
                                <w:szCs w:val="18"/>
                              </w:rPr>
                              <w:t>Provider</w:t>
                            </w:r>
                            <w:r w:rsidRPr="008B2EAA">
                              <w:rPr>
                                <w:rFonts w:ascii="Arial" w:eastAsia="+mn-ea" w:hAnsi="Arial" w:cs="Arial"/>
                                <w:color w:val="000000"/>
                                <w:kern w:val="24"/>
                                <w:sz w:val="18"/>
                                <w:szCs w:val="18"/>
                              </w:rPr>
                              <w:t xml:space="preserve"> share relevant information about the</w:t>
                            </w:r>
                            <w:r>
                              <w:rPr>
                                <w:rFonts w:ascii="Arial" w:eastAsia="+mn-ea" w:hAnsi="Arial" w:cs="Arial"/>
                                <w:color w:val="000000"/>
                                <w:kern w:val="24"/>
                                <w:sz w:val="18"/>
                                <w:szCs w:val="18"/>
                              </w:rPr>
                              <w:t xml:space="preserve"> Participant.</w:t>
                            </w:r>
                          </w:p>
                          <w:p w14:paraId="060367F7" w14:textId="77777777" w:rsidR="00580B40" w:rsidRDefault="00580B40" w:rsidP="008D3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3BFF5" id="Rectangle 69" o:spid="_x0000_s1040" style="position:absolute;margin-left:271.5pt;margin-top:5.1pt;width:90.5pt;height:284.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" fillcolor="#ffbe86" strokecolor="#f69240">
                <v:fill color2="#ffebdb" rotate="t" angle="180" colors="0 #ffbe86;22938f #ffd0aa;1 #ffebdb" focus="100%" type="gradient"/>
                <v:shadow on="t" color="black" opacity="24903f" origin=",.5" offset="0,.55556mm"/>
                <v:textbox>
                  <w:txbxContent>
                    <w:p w14:paraId="7F9B9D1F" w14:textId="0C81D84A"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8B2EAA">
                        <w:rPr>
                          <w:rFonts w:ascii="Arial" w:eastAsia="+mn-ea" w:hAnsi="Arial" w:cs="Arial"/>
                          <w:color w:val="000000"/>
                          <w:kern w:val="24"/>
                          <w:sz w:val="18"/>
                          <w:szCs w:val="18"/>
                        </w:rPr>
                        <w:t xml:space="preserve">The </w:t>
                      </w:r>
                      <w:r>
                        <w:rPr>
                          <w:rFonts w:ascii="Arial" w:eastAsia="+mn-ea" w:hAnsi="Arial" w:cs="Arial"/>
                          <w:color w:val="000000"/>
                          <w:kern w:val="24"/>
                          <w:sz w:val="18"/>
                          <w:szCs w:val="18"/>
                        </w:rPr>
                        <w:t xml:space="preserve">Participant </w:t>
                      </w:r>
                      <w:r w:rsidRPr="008B2EAA">
                        <w:rPr>
                          <w:rFonts w:ascii="Arial" w:eastAsia="+mn-ea" w:hAnsi="Arial" w:cs="Arial"/>
                          <w:color w:val="000000"/>
                          <w:kern w:val="24"/>
                          <w:sz w:val="18"/>
                          <w:szCs w:val="18"/>
                        </w:rPr>
                        <w:t>may report a change of circumstances to J</w:t>
                      </w:r>
                      <w:r>
                        <w:rPr>
                          <w:rFonts w:ascii="Arial" w:eastAsia="+mn-ea" w:hAnsi="Arial" w:cs="Arial"/>
                          <w:color w:val="000000"/>
                          <w:kern w:val="24"/>
                          <w:sz w:val="18"/>
                          <w:szCs w:val="18"/>
                        </w:rPr>
                        <w:t>obcentre Plus.</w:t>
                      </w:r>
                    </w:p>
                    <w:p w14:paraId="0FE7AE64"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4619FD2E" w14:textId="53BAB759"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The Participant may report a change of circumstances to</w:t>
                      </w:r>
                      <w:r w:rsidRPr="008B2EAA">
                        <w:rPr>
                          <w:rFonts w:ascii="Arial" w:eastAsia="+mn-ea" w:hAnsi="Arial" w:cs="Arial"/>
                          <w:color w:val="000000"/>
                          <w:kern w:val="24"/>
                          <w:sz w:val="18"/>
                          <w:szCs w:val="18"/>
                        </w:rPr>
                        <w:t xml:space="preserve"> the </w:t>
                      </w:r>
                      <w:r>
                        <w:rPr>
                          <w:rFonts w:ascii="Arial" w:eastAsia="+mn-ea" w:hAnsi="Arial" w:cs="Arial"/>
                          <w:color w:val="000000"/>
                          <w:kern w:val="24"/>
                          <w:sz w:val="18"/>
                          <w:szCs w:val="18"/>
                        </w:rPr>
                        <w:t>Provider</w:t>
                      </w:r>
                      <w:r w:rsidRPr="008B2EAA">
                        <w:rPr>
                          <w:rFonts w:ascii="Arial" w:eastAsia="+mn-ea" w:hAnsi="Arial" w:cs="Arial"/>
                          <w:color w:val="000000"/>
                          <w:kern w:val="24"/>
                          <w:sz w:val="18"/>
                          <w:szCs w:val="18"/>
                        </w:rPr>
                        <w:t xml:space="preserve">.  </w:t>
                      </w:r>
                    </w:p>
                    <w:p w14:paraId="6E12B928"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5F561F80" w14:textId="78097608"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color w:val="000000"/>
                          <w:kern w:val="24"/>
                          <w:sz w:val="18"/>
                          <w:szCs w:val="18"/>
                        </w:rPr>
                        <w:t>Jobcentre Plus</w:t>
                      </w:r>
                      <w:r w:rsidRPr="008B2EAA">
                        <w:rPr>
                          <w:rFonts w:ascii="Arial" w:eastAsia="+mn-ea" w:hAnsi="Arial" w:cs="Arial"/>
                          <w:color w:val="000000"/>
                          <w:kern w:val="24"/>
                          <w:sz w:val="18"/>
                          <w:szCs w:val="18"/>
                        </w:rPr>
                        <w:t xml:space="preserve"> and the </w:t>
                      </w:r>
                      <w:r>
                        <w:rPr>
                          <w:rFonts w:ascii="Arial" w:eastAsia="+mn-ea" w:hAnsi="Arial" w:cs="Arial"/>
                          <w:color w:val="000000"/>
                          <w:kern w:val="24"/>
                          <w:sz w:val="18"/>
                          <w:szCs w:val="18"/>
                        </w:rPr>
                        <w:t>Provider</w:t>
                      </w:r>
                      <w:r w:rsidRPr="008B2EAA">
                        <w:rPr>
                          <w:rFonts w:ascii="Arial" w:eastAsia="+mn-ea" w:hAnsi="Arial" w:cs="Arial"/>
                          <w:color w:val="000000"/>
                          <w:kern w:val="24"/>
                          <w:sz w:val="18"/>
                          <w:szCs w:val="18"/>
                        </w:rPr>
                        <w:t xml:space="preserve"> share relevant information about the</w:t>
                      </w:r>
                      <w:r>
                        <w:rPr>
                          <w:rFonts w:ascii="Arial" w:eastAsia="+mn-ea" w:hAnsi="Arial" w:cs="Arial"/>
                          <w:color w:val="000000"/>
                          <w:kern w:val="24"/>
                          <w:sz w:val="18"/>
                          <w:szCs w:val="18"/>
                        </w:rPr>
                        <w:t xml:space="preserve"> Participant.</w:t>
                      </w:r>
                    </w:p>
                    <w:p w14:paraId="060367F7" w14:textId="77777777" w:rsidR="00580B40" w:rsidRDefault="00580B40" w:rsidP="008D30A2">
                      <w:pPr>
                        <w:jc w:val="center"/>
                      </w:pPr>
                    </w:p>
                  </w:txbxContent>
                </v:textbox>
              </v:rect>
            </w:pict>
          </mc:Fallback>
        </mc:AlternateContent>
      </w:r>
      <w:r w:rsidRPr="00EB452F">
        <w:rPr>
          <w:noProof/>
          <w:lang w:eastAsia="en-GB"/>
        </w:rPr>
        <mc:AlternateContent>
          <mc:Choice Requires="wps">
            <w:drawing>
              <wp:anchor distT="0" distB="0" distL="114300" distR="114300" simplePos="0" relativeHeight="251746304" behindDoc="0" locked="0" layoutInCell="1" allowOverlap="1" wp14:anchorId="166B5712" wp14:editId="1565A5C3">
                <wp:simplePos x="0" y="0"/>
                <wp:positionH relativeFrom="column">
                  <wp:posOffset>2132330</wp:posOffset>
                </wp:positionH>
                <wp:positionV relativeFrom="paragraph">
                  <wp:posOffset>42692</wp:posOffset>
                </wp:positionV>
                <wp:extent cx="1162050" cy="3615917"/>
                <wp:effectExtent l="57150" t="38100" r="76200" b="99060"/>
                <wp:wrapNone/>
                <wp:docPr id="68" name="Rectangle 68"/>
                <wp:cNvGraphicFramePr/>
                <a:graphic xmlns:a="http://schemas.openxmlformats.org/drawingml/2006/main">
                  <a:graphicData uri="http://schemas.microsoft.com/office/word/2010/wordprocessingShape">
                    <wps:wsp>
                      <wps:cNvSpPr/>
                      <wps:spPr>
                        <a:xfrm>
                          <a:off x="0" y="0"/>
                          <a:ext cx="1162050" cy="3615917"/>
                        </a:xfrm>
                        <a:prstGeom prst="rect">
                          <a:avLst/>
                        </a:prstGeom>
                        <a:gradFill rotWithShape="1">
                          <a:gsLst>
                            <a:gs pos="0">
                              <a:srgbClr val="8064A2">
                                <a:tint val="50000"/>
                                <a:satMod val="300000"/>
                              </a:srgbClr>
                            </a:gs>
                            <a:gs pos="35000">
                              <a:srgbClr val="8064A2">
                                <a:tint val="37000"/>
                                <a:satMod val="300000"/>
                              </a:srgbClr>
                            </a:gs>
                            <a:gs pos="100000">
                              <a:srgbClr val="8064A2">
                                <a:tint val="15000"/>
                                <a:satMod val="350000"/>
                              </a:srgbClr>
                            </a:gs>
                          </a:gsLst>
                          <a:lin ang="16200000" scaled="1"/>
                        </a:gradFill>
                        <a:ln w="9525" cap="flat" cmpd="sng" algn="ctr">
                          <a:solidFill>
                            <a:srgbClr val="8064A2">
                              <a:shade val="95000"/>
                              <a:satMod val="105000"/>
                            </a:srgbClr>
                          </a:solidFill>
                          <a:prstDash val="solid"/>
                        </a:ln>
                        <a:effectLst>
                          <a:outerShdw blurRad="40000" dist="20000" dir="5400000" rotWithShape="0">
                            <a:srgbClr val="000000">
                              <a:alpha val="38000"/>
                            </a:srgbClr>
                          </a:outerShdw>
                        </a:effectLst>
                      </wps:spPr>
                      <wps:txbx>
                        <w:txbxContent>
                          <w:p w14:paraId="7304F16A" w14:textId="033B0096"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sidRPr="008B2EAA">
                              <w:rPr>
                                <w:rFonts w:ascii="Arial" w:eastAsia="+mn-ea" w:hAnsi="Arial" w:cs="Arial"/>
                                <w:color w:val="000000"/>
                                <w:kern w:val="24"/>
                                <w:sz w:val="18"/>
                                <w:szCs w:val="18"/>
                              </w:rPr>
                              <w:t xml:space="preserve">When the </w:t>
                            </w:r>
                            <w:r>
                              <w:rPr>
                                <w:rFonts w:ascii="Arial" w:eastAsia="+mn-ea" w:hAnsi="Arial" w:cs="Arial"/>
                                <w:color w:val="000000"/>
                                <w:kern w:val="24"/>
                                <w:sz w:val="18"/>
                                <w:szCs w:val="18"/>
                              </w:rPr>
                              <w:t>Participant starts</w:t>
                            </w:r>
                            <w:r w:rsidRPr="008B2EAA">
                              <w:rPr>
                                <w:rFonts w:ascii="Arial" w:eastAsia="+mn-ea" w:hAnsi="Arial" w:cs="Arial"/>
                                <w:color w:val="000000"/>
                                <w:kern w:val="24"/>
                                <w:sz w:val="18"/>
                                <w:szCs w:val="18"/>
                              </w:rPr>
                              <w:t xml:space="preserve"> </w:t>
                            </w:r>
                            <w:r>
                              <w:rPr>
                                <w:rFonts w:ascii="Arial" w:eastAsia="+mn-ea" w:hAnsi="Arial" w:cs="Arial"/>
                                <w:color w:val="000000"/>
                                <w:kern w:val="24"/>
                                <w:sz w:val="18"/>
                                <w:szCs w:val="18"/>
                              </w:rPr>
                              <w:t>JETS Scotland</w:t>
                            </w:r>
                            <w:r w:rsidRPr="008B2EAA">
                              <w:rPr>
                                <w:rFonts w:ascii="Arial" w:eastAsia="+mn-ea" w:hAnsi="Arial" w:cs="Arial"/>
                                <w:color w:val="000000"/>
                                <w:kern w:val="24"/>
                                <w:sz w:val="18"/>
                                <w:szCs w:val="18"/>
                              </w:rPr>
                              <w:t xml:space="preserve">, the </w:t>
                            </w:r>
                            <w:r>
                              <w:rPr>
                                <w:rFonts w:ascii="Arial" w:eastAsia="+mn-ea" w:hAnsi="Arial" w:cs="Arial"/>
                                <w:color w:val="000000"/>
                                <w:kern w:val="24"/>
                                <w:sz w:val="18"/>
                                <w:szCs w:val="18"/>
                              </w:rPr>
                              <w:t>Provider</w:t>
                            </w:r>
                            <w:r w:rsidRPr="008B2EAA">
                              <w:rPr>
                                <w:rFonts w:ascii="Arial" w:eastAsia="+mn-ea" w:hAnsi="Arial" w:cs="Arial"/>
                                <w:color w:val="000000"/>
                                <w:kern w:val="24"/>
                                <w:sz w:val="18"/>
                                <w:szCs w:val="18"/>
                              </w:rPr>
                              <w:t xml:space="preserve"> ‘attaches’ via</w:t>
                            </w:r>
                            <w:r>
                              <w:rPr>
                                <w:rFonts w:ascii="Arial" w:eastAsia="+mn-ea" w:hAnsi="Arial" w:cs="Arial"/>
                                <w:color w:val="000000"/>
                                <w:kern w:val="24"/>
                                <w:sz w:val="18"/>
                                <w:szCs w:val="18"/>
                              </w:rPr>
                              <w:t xml:space="preserve"> PRaP</w:t>
                            </w:r>
                            <w:r w:rsidRPr="008B2EAA">
                              <w:rPr>
                                <w:rFonts w:ascii="Arial" w:eastAsia="+mn-ea" w:hAnsi="Arial" w:cs="Arial"/>
                                <w:color w:val="000000"/>
                                <w:kern w:val="24"/>
                                <w:sz w:val="18"/>
                                <w:szCs w:val="18"/>
                              </w:rPr>
                              <w:t xml:space="preserve"> </w:t>
                            </w:r>
                          </w:p>
                          <w:p w14:paraId="1FAE59C2" w14:textId="77777777" w:rsidR="00580B40" w:rsidRDefault="00580B40" w:rsidP="008D3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6B5712" id="Rectangle 68" o:spid="_x0000_s1041" style="position:absolute;margin-left:167.9pt;margin-top:3.35pt;width:91.5pt;height:284.7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" fillcolor="#c9b5e8" strokecolor="#7d60a0">
                <v:fill color2="#f0eaf9" rotate="t" angle="180" colors="0 #c9b5e8;22938f #d9cbee;1 #f0eaf9" focus="100%" type="gradient"/>
                <v:shadow on="t" color="black" opacity="24903f" origin=",.5" offset="0,.55556mm"/>
                <v:textbox>
                  <w:txbxContent>
                    <w:p w14:paraId="7304F16A" w14:textId="033B0096"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sidRPr="008B2EAA">
                        <w:rPr>
                          <w:rFonts w:ascii="Arial" w:eastAsia="+mn-ea" w:hAnsi="Arial" w:cs="Arial"/>
                          <w:color w:val="000000"/>
                          <w:kern w:val="24"/>
                          <w:sz w:val="18"/>
                          <w:szCs w:val="18"/>
                        </w:rPr>
                        <w:t xml:space="preserve">When the </w:t>
                      </w:r>
                      <w:r>
                        <w:rPr>
                          <w:rFonts w:ascii="Arial" w:eastAsia="+mn-ea" w:hAnsi="Arial" w:cs="Arial"/>
                          <w:color w:val="000000"/>
                          <w:kern w:val="24"/>
                          <w:sz w:val="18"/>
                          <w:szCs w:val="18"/>
                        </w:rPr>
                        <w:t>Participant starts</w:t>
                      </w:r>
                      <w:r w:rsidRPr="008B2EAA">
                        <w:rPr>
                          <w:rFonts w:ascii="Arial" w:eastAsia="+mn-ea" w:hAnsi="Arial" w:cs="Arial"/>
                          <w:color w:val="000000"/>
                          <w:kern w:val="24"/>
                          <w:sz w:val="18"/>
                          <w:szCs w:val="18"/>
                        </w:rPr>
                        <w:t xml:space="preserve"> </w:t>
                      </w:r>
                      <w:r>
                        <w:rPr>
                          <w:rFonts w:ascii="Arial" w:eastAsia="+mn-ea" w:hAnsi="Arial" w:cs="Arial"/>
                          <w:color w:val="000000"/>
                          <w:kern w:val="24"/>
                          <w:sz w:val="18"/>
                          <w:szCs w:val="18"/>
                        </w:rPr>
                        <w:t>JETS Scotland</w:t>
                      </w:r>
                      <w:r w:rsidRPr="008B2EAA">
                        <w:rPr>
                          <w:rFonts w:ascii="Arial" w:eastAsia="+mn-ea" w:hAnsi="Arial" w:cs="Arial"/>
                          <w:color w:val="000000"/>
                          <w:kern w:val="24"/>
                          <w:sz w:val="18"/>
                          <w:szCs w:val="18"/>
                        </w:rPr>
                        <w:t xml:space="preserve">, the </w:t>
                      </w:r>
                      <w:r>
                        <w:rPr>
                          <w:rFonts w:ascii="Arial" w:eastAsia="+mn-ea" w:hAnsi="Arial" w:cs="Arial"/>
                          <w:color w:val="000000"/>
                          <w:kern w:val="24"/>
                          <w:sz w:val="18"/>
                          <w:szCs w:val="18"/>
                        </w:rPr>
                        <w:t>Provider</w:t>
                      </w:r>
                      <w:r w:rsidRPr="008B2EAA">
                        <w:rPr>
                          <w:rFonts w:ascii="Arial" w:eastAsia="+mn-ea" w:hAnsi="Arial" w:cs="Arial"/>
                          <w:color w:val="000000"/>
                          <w:kern w:val="24"/>
                          <w:sz w:val="18"/>
                          <w:szCs w:val="18"/>
                        </w:rPr>
                        <w:t xml:space="preserve"> ‘attaches’ via</w:t>
                      </w:r>
                      <w:r>
                        <w:rPr>
                          <w:rFonts w:ascii="Arial" w:eastAsia="+mn-ea" w:hAnsi="Arial" w:cs="Arial"/>
                          <w:color w:val="000000"/>
                          <w:kern w:val="24"/>
                          <w:sz w:val="18"/>
                          <w:szCs w:val="18"/>
                        </w:rPr>
                        <w:t xml:space="preserve"> PRaP</w:t>
                      </w:r>
                      <w:r w:rsidRPr="008B2EAA">
                        <w:rPr>
                          <w:rFonts w:ascii="Arial" w:eastAsia="+mn-ea" w:hAnsi="Arial" w:cs="Arial"/>
                          <w:color w:val="000000"/>
                          <w:kern w:val="24"/>
                          <w:sz w:val="18"/>
                          <w:szCs w:val="18"/>
                        </w:rPr>
                        <w:t xml:space="preserve"> </w:t>
                      </w:r>
                    </w:p>
                    <w:p w14:paraId="1FAE59C2" w14:textId="77777777" w:rsidR="00580B40" w:rsidRDefault="00580B40" w:rsidP="008D30A2">
                      <w:pPr>
                        <w:jc w:val="center"/>
                      </w:pPr>
                    </w:p>
                  </w:txbxContent>
                </v:textbox>
              </v:rect>
            </w:pict>
          </mc:Fallback>
        </mc:AlternateContent>
      </w:r>
      <w:r w:rsidRPr="00EB452F">
        <w:rPr>
          <w:noProof/>
          <w:lang w:eastAsia="en-GB"/>
        </w:rPr>
        <mc:AlternateContent>
          <mc:Choice Requires="wps">
            <w:drawing>
              <wp:anchor distT="0" distB="0" distL="114300" distR="114300" simplePos="0" relativeHeight="251745280" behindDoc="0" locked="0" layoutInCell="1" allowOverlap="1" wp14:anchorId="59C4C540" wp14:editId="24829436">
                <wp:simplePos x="0" y="0"/>
                <wp:positionH relativeFrom="column">
                  <wp:posOffset>791063</wp:posOffset>
                </wp:positionH>
                <wp:positionV relativeFrom="paragraph">
                  <wp:posOffset>67945</wp:posOffset>
                </wp:positionV>
                <wp:extent cx="1169035" cy="3593936"/>
                <wp:effectExtent l="57150" t="38100" r="69215" b="102235"/>
                <wp:wrapNone/>
                <wp:docPr id="67" name="Rectangle 67"/>
                <wp:cNvGraphicFramePr/>
                <a:graphic xmlns:a="http://schemas.openxmlformats.org/drawingml/2006/main">
                  <a:graphicData uri="http://schemas.microsoft.com/office/word/2010/wordprocessingShape">
                    <wps:wsp>
                      <wps:cNvSpPr/>
                      <wps:spPr>
                        <a:xfrm>
                          <a:off x="0" y="0"/>
                          <a:ext cx="1169035" cy="3593936"/>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FC279A4" w14:textId="5B3AE84F"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8B2EAA">
                              <w:rPr>
                                <w:rFonts w:ascii="Arial" w:eastAsia="+mn-ea" w:hAnsi="Arial" w:cs="Arial"/>
                                <w:color w:val="000000"/>
                                <w:kern w:val="24"/>
                                <w:sz w:val="18"/>
                                <w:szCs w:val="18"/>
                              </w:rPr>
                              <w:t xml:space="preserve">Once agreed, the </w:t>
                            </w:r>
                            <w:r>
                              <w:rPr>
                                <w:rFonts w:ascii="Arial" w:eastAsia="+mn-ea" w:hAnsi="Arial" w:cs="Arial"/>
                                <w:color w:val="000000"/>
                                <w:kern w:val="24"/>
                                <w:sz w:val="18"/>
                                <w:szCs w:val="18"/>
                              </w:rPr>
                              <w:t>DWP Work Coach</w:t>
                            </w:r>
                            <w:r w:rsidRPr="008B2EAA">
                              <w:rPr>
                                <w:rFonts w:ascii="Arial" w:eastAsia="+mn-ea" w:hAnsi="Arial" w:cs="Arial"/>
                                <w:color w:val="000000"/>
                                <w:kern w:val="24"/>
                                <w:sz w:val="18"/>
                                <w:szCs w:val="18"/>
                              </w:rPr>
                              <w:t xml:space="preserve"> refers the</w:t>
                            </w:r>
                            <w:r>
                              <w:rPr>
                                <w:rFonts w:ascii="Arial" w:eastAsia="+mn-ea" w:hAnsi="Arial" w:cs="Arial"/>
                                <w:color w:val="000000"/>
                                <w:kern w:val="24"/>
                                <w:sz w:val="18"/>
                                <w:szCs w:val="18"/>
                              </w:rPr>
                              <w:t xml:space="preserve"> potential</w:t>
                            </w:r>
                            <w:r w:rsidRPr="008B2EAA">
                              <w:rPr>
                                <w:rFonts w:ascii="Arial" w:eastAsia="+mn-ea" w:hAnsi="Arial" w:cs="Arial"/>
                                <w:color w:val="000000"/>
                                <w:kern w:val="24"/>
                                <w:sz w:val="18"/>
                                <w:szCs w:val="18"/>
                              </w:rPr>
                              <w:t xml:space="preserve"> </w:t>
                            </w:r>
                            <w:r>
                              <w:rPr>
                                <w:rFonts w:ascii="Arial" w:eastAsia="+mn-ea" w:hAnsi="Arial" w:cs="Arial"/>
                                <w:color w:val="000000"/>
                                <w:kern w:val="24"/>
                                <w:sz w:val="18"/>
                                <w:szCs w:val="18"/>
                              </w:rPr>
                              <w:t>Participant to</w:t>
                            </w:r>
                            <w:r w:rsidRPr="008B2EAA">
                              <w:rPr>
                                <w:rFonts w:ascii="Arial" w:eastAsia="+mn-ea" w:hAnsi="Arial" w:cs="Arial"/>
                                <w:color w:val="000000"/>
                                <w:kern w:val="24"/>
                                <w:sz w:val="18"/>
                                <w:szCs w:val="18"/>
                              </w:rPr>
                              <w:t xml:space="preserve"> </w:t>
                            </w:r>
                            <w:r>
                              <w:rPr>
                                <w:rFonts w:ascii="Arial" w:eastAsia="+mn-ea" w:hAnsi="Arial" w:cs="Arial"/>
                                <w:color w:val="000000"/>
                                <w:kern w:val="24"/>
                                <w:sz w:val="18"/>
                                <w:szCs w:val="18"/>
                              </w:rPr>
                              <w:t xml:space="preserve">JETS Scotland </w:t>
                            </w:r>
                            <w:r w:rsidRPr="008B2EAA">
                              <w:rPr>
                                <w:rFonts w:ascii="Arial" w:eastAsia="+mn-ea" w:hAnsi="Arial" w:cs="Arial"/>
                                <w:color w:val="000000"/>
                                <w:kern w:val="24"/>
                                <w:sz w:val="18"/>
                                <w:szCs w:val="18"/>
                              </w:rPr>
                              <w:t xml:space="preserve">on </w:t>
                            </w:r>
                            <w:r>
                              <w:rPr>
                                <w:rFonts w:ascii="Arial" w:eastAsia="+mn-ea" w:hAnsi="Arial" w:cs="Arial"/>
                                <w:color w:val="000000"/>
                                <w:kern w:val="24"/>
                                <w:sz w:val="18"/>
                                <w:szCs w:val="18"/>
                              </w:rPr>
                              <w:t>PRaP.</w:t>
                            </w:r>
                            <w:r w:rsidRPr="008B2EAA">
                              <w:rPr>
                                <w:rFonts w:ascii="Arial" w:eastAsia="+mn-ea" w:hAnsi="Arial" w:cs="Arial"/>
                                <w:color w:val="000000"/>
                                <w:kern w:val="24"/>
                                <w:sz w:val="18"/>
                                <w:szCs w:val="18"/>
                              </w:rPr>
                              <w:t xml:space="preserve">. </w:t>
                            </w:r>
                          </w:p>
                          <w:p w14:paraId="22C15CF3"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6F179DFB" w14:textId="576AADA5"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sidRPr="008B2EAA">
                              <w:rPr>
                                <w:rFonts w:ascii="Arial" w:eastAsia="+mn-ea" w:hAnsi="Arial" w:cs="Arial"/>
                                <w:color w:val="000000"/>
                                <w:kern w:val="24"/>
                                <w:sz w:val="18"/>
                                <w:szCs w:val="18"/>
                              </w:rPr>
                              <w:t xml:space="preserve">The </w:t>
                            </w:r>
                            <w:r>
                              <w:rPr>
                                <w:rFonts w:ascii="Arial" w:eastAsia="+mn-ea" w:hAnsi="Arial" w:cs="Arial"/>
                                <w:color w:val="000000"/>
                                <w:kern w:val="24"/>
                                <w:sz w:val="18"/>
                                <w:szCs w:val="18"/>
                              </w:rPr>
                              <w:t xml:space="preserve">potential Participant </w:t>
                            </w:r>
                            <w:r w:rsidRPr="008B2EAA">
                              <w:rPr>
                                <w:rFonts w:ascii="Arial" w:eastAsia="+mn-ea" w:hAnsi="Arial" w:cs="Arial"/>
                                <w:color w:val="000000"/>
                                <w:kern w:val="24"/>
                                <w:sz w:val="18"/>
                                <w:szCs w:val="18"/>
                              </w:rPr>
                              <w:t>details are sent to the</w:t>
                            </w:r>
                            <w:r>
                              <w:rPr>
                                <w:rFonts w:ascii="Arial" w:eastAsia="+mn-ea" w:hAnsi="Arial" w:cs="Arial"/>
                                <w:color w:val="000000"/>
                                <w:kern w:val="24"/>
                                <w:sz w:val="18"/>
                                <w:szCs w:val="18"/>
                              </w:rPr>
                              <w:t xml:space="preserve"> Provider</w:t>
                            </w:r>
                            <w:r w:rsidRPr="008B2EAA">
                              <w:rPr>
                                <w:rFonts w:ascii="Arial" w:eastAsia="+mn-ea" w:hAnsi="Arial" w:cs="Arial"/>
                                <w:color w:val="000000"/>
                                <w:kern w:val="24"/>
                                <w:sz w:val="18"/>
                                <w:szCs w:val="18"/>
                              </w:rPr>
                              <w:t xml:space="preserve"> via</w:t>
                            </w:r>
                            <w:r>
                              <w:rPr>
                                <w:rFonts w:ascii="Arial" w:eastAsia="+mn-ea" w:hAnsi="Arial" w:cs="Arial"/>
                                <w:color w:val="000000"/>
                                <w:kern w:val="24"/>
                                <w:sz w:val="18"/>
                                <w:szCs w:val="18"/>
                              </w:rPr>
                              <w:t xml:space="preserve"> PRaP</w:t>
                            </w:r>
                            <w:r w:rsidRPr="008B2EAA">
                              <w:rPr>
                                <w:rFonts w:ascii="Arial" w:eastAsia="+mn-ea" w:hAnsi="Arial" w:cs="Arial"/>
                                <w:color w:val="000000"/>
                                <w:kern w:val="24"/>
                                <w:sz w:val="18"/>
                                <w:szCs w:val="18"/>
                              </w:rPr>
                              <w:t xml:space="preserve">. </w:t>
                            </w:r>
                          </w:p>
                          <w:p w14:paraId="78149FDD" w14:textId="77777777" w:rsidR="00580B40" w:rsidRDefault="00580B40" w:rsidP="008D3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4C540" id="Rectangle 67" o:spid="_x0000_s1042" style="position:absolute;margin-left:62.3pt;margin-top:5.35pt;width:92.05pt;height:28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" fillcolor="#a3c4ff" strokecolor="#4a7ebb">
                <v:fill color2="#e5eeff" rotate="t" angle="180" colors="0 #a3c4ff;22938f #bfd5ff;1 #e5eeff" focus="100%" type="gradient"/>
                <v:shadow on="t" color="black" opacity="24903f" origin=",.5" offset="0,.55556mm"/>
                <v:textbox>
                  <w:txbxContent>
                    <w:p w14:paraId="3FC279A4" w14:textId="5B3AE84F"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8B2EAA">
                        <w:rPr>
                          <w:rFonts w:ascii="Arial" w:eastAsia="+mn-ea" w:hAnsi="Arial" w:cs="Arial"/>
                          <w:color w:val="000000"/>
                          <w:kern w:val="24"/>
                          <w:sz w:val="18"/>
                          <w:szCs w:val="18"/>
                        </w:rPr>
                        <w:t xml:space="preserve">Once agreed, the </w:t>
                      </w:r>
                      <w:r>
                        <w:rPr>
                          <w:rFonts w:ascii="Arial" w:eastAsia="+mn-ea" w:hAnsi="Arial" w:cs="Arial"/>
                          <w:color w:val="000000"/>
                          <w:kern w:val="24"/>
                          <w:sz w:val="18"/>
                          <w:szCs w:val="18"/>
                        </w:rPr>
                        <w:t>DWP Work Coach</w:t>
                      </w:r>
                      <w:r w:rsidRPr="008B2EAA">
                        <w:rPr>
                          <w:rFonts w:ascii="Arial" w:eastAsia="+mn-ea" w:hAnsi="Arial" w:cs="Arial"/>
                          <w:color w:val="000000"/>
                          <w:kern w:val="24"/>
                          <w:sz w:val="18"/>
                          <w:szCs w:val="18"/>
                        </w:rPr>
                        <w:t xml:space="preserve"> refers the</w:t>
                      </w:r>
                      <w:r>
                        <w:rPr>
                          <w:rFonts w:ascii="Arial" w:eastAsia="+mn-ea" w:hAnsi="Arial" w:cs="Arial"/>
                          <w:color w:val="000000"/>
                          <w:kern w:val="24"/>
                          <w:sz w:val="18"/>
                          <w:szCs w:val="18"/>
                        </w:rPr>
                        <w:t xml:space="preserve"> potential</w:t>
                      </w:r>
                      <w:r w:rsidRPr="008B2EAA">
                        <w:rPr>
                          <w:rFonts w:ascii="Arial" w:eastAsia="+mn-ea" w:hAnsi="Arial" w:cs="Arial"/>
                          <w:color w:val="000000"/>
                          <w:kern w:val="24"/>
                          <w:sz w:val="18"/>
                          <w:szCs w:val="18"/>
                        </w:rPr>
                        <w:t xml:space="preserve"> </w:t>
                      </w:r>
                      <w:r>
                        <w:rPr>
                          <w:rFonts w:ascii="Arial" w:eastAsia="+mn-ea" w:hAnsi="Arial" w:cs="Arial"/>
                          <w:color w:val="000000"/>
                          <w:kern w:val="24"/>
                          <w:sz w:val="18"/>
                          <w:szCs w:val="18"/>
                        </w:rPr>
                        <w:t>Participant to</w:t>
                      </w:r>
                      <w:r w:rsidRPr="008B2EAA">
                        <w:rPr>
                          <w:rFonts w:ascii="Arial" w:eastAsia="+mn-ea" w:hAnsi="Arial" w:cs="Arial"/>
                          <w:color w:val="000000"/>
                          <w:kern w:val="24"/>
                          <w:sz w:val="18"/>
                          <w:szCs w:val="18"/>
                        </w:rPr>
                        <w:t xml:space="preserve"> </w:t>
                      </w:r>
                      <w:r>
                        <w:rPr>
                          <w:rFonts w:ascii="Arial" w:eastAsia="+mn-ea" w:hAnsi="Arial" w:cs="Arial"/>
                          <w:color w:val="000000"/>
                          <w:kern w:val="24"/>
                          <w:sz w:val="18"/>
                          <w:szCs w:val="18"/>
                        </w:rPr>
                        <w:t xml:space="preserve">JETS Scotland </w:t>
                      </w:r>
                      <w:r w:rsidRPr="008B2EAA">
                        <w:rPr>
                          <w:rFonts w:ascii="Arial" w:eastAsia="+mn-ea" w:hAnsi="Arial" w:cs="Arial"/>
                          <w:color w:val="000000"/>
                          <w:kern w:val="24"/>
                          <w:sz w:val="18"/>
                          <w:szCs w:val="18"/>
                        </w:rPr>
                        <w:t xml:space="preserve">on </w:t>
                      </w:r>
                      <w:r>
                        <w:rPr>
                          <w:rFonts w:ascii="Arial" w:eastAsia="+mn-ea" w:hAnsi="Arial" w:cs="Arial"/>
                          <w:color w:val="000000"/>
                          <w:kern w:val="24"/>
                          <w:sz w:val="18"/>
                          <w:szCs w:val="18"/>
                        </w:rPr>
                        <w:t>PRaP.</w:t>
                      </w:r>
                      <w:r w:rsidRPr="008B2EAA">
                        <w:rPr>
                          <w:rFonts w:ascii="Arial" w:eastAsia="+mn-ea" w:hAnsi="Arial" w:cs="Arial"/>
                          <w:color w:val="000000"/>
                          <w:kern w:val="24"/>
                          <w:sz w:val="18"/>
                          <w:szCs w:val="18"/>
                        </w:rPr>
                        <w:t xml:space="preserve">. </w:t>
                      </w:r>
                    </w:p>
                    <w:p w14:paraId="22C15CF3"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6F179DFB" w14:textId="576AADA5"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sidRPr="008B2EAA">
                        <w:rPr>
                          <w:rFonts w:ascii="Arial" w:eastAsia="+mn-ea" w:hAnsi="Arial" w:cs="Arial"/>
                          <w:color w:val="000000"/>
                          <w:kern w:val="24"/>
                          <w:sz w:val="18"/>
                          <w:szCs w:val="18"/>
                        </w:rPr>
                        <w:t xml:space="preserve">The </w:t>
                      </w:r>
                      <w:r>
                        <w:rPr>
                          <w:rFonts w:ascii="Arial" w:eastAsia="+mn-ea" w:hAnsi="Arial" w:cs="Arial"/>
                          <w:color w:val="000000"/>
                          <w:kern w:val="24"/>
                          <w:sz w:val="18"/>
                          <w:szCs w:val="18"/>
                        </w:rPr>
                        <w:t xml:space="preserve">potential Participant </w:t>
                      </w:r>
                      <w:r w:rsidRPr="008B2EAA">
                        <w:rPr>
                          <w:rFonts w:ascii="Arial" w:eastAsia="+mn-ea" w:hAnsi="Arial" w:cs="Arial"/>
                          <w:color w:val="000000"/>
                          <w:kern w:val="24"/>
                          <w:sz w:val="18"/>
                          <w:szCs w:val="18"/>
                        </w:rPr>
                        <w:t>details are sent to the</w:t>
                      </w:r>
                      <w:r>
                        <w:rPr>
                          <w:rFonts w:ascii="Arial" w:eastAsia="+mn-ea" w:hAnsi="Arial" w:cs="Arial"/>
                          <w:color w:val="000000"/>
                          <w:kern w:val="24"/>
                          <w:sz w:val="18"/>
                          <w:szCs w:val="18"/>
                        </w:rPr>
                        <w:t xml:space="preserve"> Provider</w:t>
                      </w:r>
                      <w:r w:rsidRPr="008B2EAA">
                        <w:rPr>
                          <w:rFonts w:ascii="Arial" w:eastAsia="+mn-ea" w:hAnsi="Arial" w:cs="Arial"/>
                          <w:color w:val="000000"/>
                          <w:kern w:val="24"/>
                          <w:sz w:val="18"/>
                          <w:szCs w:val="18"/>
                        </w:rPr>
                        <w:t xml:space="preserve"> via</w:t>
                      </w:r>
                      <w:r>
                        <w:rPr>
                          <w:rFonts w:ascii="Arial" w:eastAsia="+mn-ea" w:hAnsi="Arial" w:cs="Arial"/>
                          <w:color w:val="000000"/>
                          <w:kern w:val="24"/>
                          <w:sz w:val="18"/>
                          <w:szCs w:val="18"/>
                        </w:rPr>
                        <w:t xml:space="preserve"> PRaP</w:t>
                      </w:r>
                      <w:r w:rsidRPr="008B2EAA">
                        <w:rPr>
                          <w:rFonts w:ascii="Arial" w:eastAsia="+mn-ea" w:hAnsi="Arial" w:cs="Arial"/>
                          <w:color w:val="000000"/>
                          <w:kern w:val="24"/>
                          <w:sz w:val="18"/>
                          <w:szCs w:val="18"/>
                        </w:rPr>
                        <w:t xml:space="preserve">. </w:t>
                      </w:r>
                    </w:p>
                    <w:p w14:paraId="78149FDD" w14:textId="77777777" w:rsidR="00580B40" w:rsidRDefault="00580B40" w:rsidP="008D30A2">
                      <w:pPr>
                        <w:jc w:val="center"/>
                      </w:pPr>
                    </w:p>
                  </w:txbxContent>
                </v:textbox>
              </v:rect>
            </w:pict>
          </mc:Fallback>
        </mc:AlternateContent>
      </w:r>
      <w:r w:rsidR="00EB045A" w:rsidRPr="00EB452F">
        <w:rPr>
          <w:noProof/>
          <w:lang w:eastAsia="en-GB"/>
        </w:rPr>
        <mc:AlternateContent>
          <mc:Choice Requires="wps">
            <w:drawing>
              <wp:anchor distT="0" distB="0" distL="114300" distR="114300" simplePos="0" relativeHeight="251750400" behindDoc="0" locked="0" layoutInCell="1" allowOverlap="1" wp14:anchorId="272C197A" wp14:editId="3974A606">
                <wp:simplePos x="0" y="0"/>
                <wp:positionH relativeFrom="column">
                  <wp:posOffset>8482758</wp:posOffset>
                </wp:positionH>
                <wp:positionV relativeFrom="paragraph">
                  <wp:posOffset>22998</wp:posOffset>
                </wp:positionV>
                <wp:extent cx="1122629" cy="3666654"/>
                <wp:effectExtent l="57150" t="38100" r="78105" b="86360"/>
                <wp:wrapNone/>
                <wp:docPr id="71" name="Rectangle 71"/>
                <wp:cNvGraphicFramePr/>
                <a:graphic xmlns:a="http://schemas.openxmlformats.org/drawingml/2006/main">
                  <a:graphicData uri="http://schemas.microsoft.com/office/word/2010/wordprocessingShape">
                    <wps:wsp>
                      <wps:cNvSpPr/>
                      <wps:spPr>
                        <a:xfrm>
                          <a:off x="0" y="0"/>
                          <a:ext cx="1122629" cy="3666654"/>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4A2B98B0" w14:textId="77777777" w:rsidR="00580B40" w:rsidRDefault="00580B40" w:rsidP="008D30A2">
                            <w:pPr>
                              <w:pStyle w:val="NormalWeb"/>
                              <w:spacing w:before="0" w:beforeAutospacing="0" w:after="0" w:afterAutospacing="0"/>
                              <w:jc w:val="center"/>
                              <w:textAlignment w:val="baseline"/>
                              <w:rPr>
                                <w:rFonts w:ascii="Arial" w:eastAsia="+mn-ea" w:hAnsi="Arial" w:cs="Arial"/>
                                <w:b/>
                                <w:color w:val="000000"/>
                                <w:kern w:val="24"/>
                                <w:sz w:val="18"/>
                                <w:szCs w:val="18"/>
                              </w:rPr>
                            </w:pPr>
                          </w:p>
                          <w:p w14:paraId="058D6844" w14:textId="77777777" w:rsidR="00580B40" w:rsidRDefault="00580B40" w:rsidP="008D30A2">
                            <w:pPr>
                              <w:pStyle w:val="NormalWeb"/>
                              <w:spacing w:before="0" w:beforeAutospacing="0" w:after="0" w:afterAutospacing="0"/>
                              <w:jc w:val="center"/>
                              <w:textAlignment w:val="baseline"/>
                              <w:rPr>
                                <w:rFonts w:ascii="Arial" w:eastAsia="+mn-ea" w:hAnsi="Arial" w:cs="Arial"/>
                                <w:b/>
                                <w:color w:val="000000"/>
                                <w:kern w:val="24"/>
                                <w:sz w:val="18"/>
                                <w:szCs w:val="18"/>
                              </w:rPr>
                            </w:pPr>
                          </w:p>
                          <w:p w14:paraId="1CE5A164" w14:textId="02F00867"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16412C">
                              <w:rPr>
                                <w:rFonts w:ascii="Arial" w:eastAsia="+mn-ea" w:hAnsi="Arial" w:cs="Arial"/>
                                <w:b/>
                                <w:color w:val="000000"/>
                                <w:kern w:val="24"/>
                                <w:sz w:val="18"/>
                                <w:szCs w:val="18"/>
                              </w:rPr>
                              <w:t xml:space="preserve">Outcome </w:t>
                            </w:r>
                            <w:r>
                              <w:rPr>
                                <w:rFonts w:ascii="Arial" w:eastAsia="+mn-ea" w:hAnsi="Arial" w:cs="Arial"/>
                                <w:b/>
                                <w:color w:val="000000"/>
                                <w:kern w:val="24"/>
                                <w:sz w:val="18"/>
                                <w:szCs w:val="18"/>
                              </w:rPr>
                              <w:t>Three</w:t>
                            </w:r>
                          </w:p>
                          <w:p w14:paraId="306D4502" w14:textId="1C229844"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8B2EAA">
                              <w:rPr>
                                <w:rFonts w:ascii="Arial" w:eastAsia="+mn-ea" w:hAnsi="Arial" w:cs="Arial"/>
                                <w:color w:val="000000"/>
                                <w:kern w:val="24"/>
                                <w:sz w:val="18"/>
                                <w:szCs w:val="18"/>
                              </w:rPr>
                              <w:t xml:space="preserve">The </w:t>
                            </w:r>
                            <w:r>
                              <w:rPr>
                                <w:rFonts w:ascii="Arial" w:eastAsia="+mn-ea" w:hAnsi="Arial" w:cs="Arial"/>
                                <w:color w:val="000000"/>
                                <w:kern w:val="24"/>
                                <w:sz w:val="18"/>
                                <w:szCs w:val="18"/>
                              </w:rPr>
                              <w:t xml:space="preserve">Participant </w:t>
                            </w:r>
                            <w:r w:rsidRPr="008B2EAA">
                              <w:rPr>
                                <w:rFonts w:ascii="Arial" w:eastAsia="+mn-ea" w:hAnsi="Arial" w:cs="Arial"/>
                                <w:color w:val="000000"/>
                                <w:kern w:val="24"/>
                                <w:sz w:val="18"/>
                                <w:szCs w:val="18"/>
                              </w:rPr>
                              <w:t xml:space="preserve">has not </w:t>
                            </w:r>
                            <w:r w:rsidRPr="00F64CEB">
                              <w:rPr>
                                <w:rFonts w:ascii="Arial" w:eastAsia="+mn-ea" w:hAnsi="Arial" w:cs="Arial"/>
                                <w:color w:val="000000"/>
                                <w:kern w:val="24"/>
                                <w:sz w:val="18"/>
                                <w:szCs w:val="18"/>
                              </w:rPr>
                              <w:t xml:space="preserve">commenced work after </w:t>
                            </w:r>
                            <w:r>
                              <w:rPr>
                                <w:rFonts w:ascii="Arial" w:eastAsia="+mn-ea" w:hAnsi="Arial" w:cs="Arial"/>
                                <w:color w:val="000000"/>
                                <w:kern w:val="24"/>
                                <w:sz w:val="18"/>
                                <w:szCs w:val="18"/>
                              </w:rPr>
                              <w:t>182</w:t>
                            </w:r>
                            <w:r w:rsidRPr="00F64CEB">
                              <w:rPr>
                                <w:rFonts w:ascii="Arial" w:eastAsia="+mn-ea" w:hAnsi="Arial" w:cs="Arial"/>
                                <w:color w:val="000000"/>
                                <w:kern w:val="24"/>
                                <w:sz w:val="18"/>
                                <w:szCs w:val="18"/>
                              </w:rPr>
                              <w:t xml:space="preserve"> days on the </w:t>
                            </w:r>
                            <w:r>
                              <w:rPr>
                                <w:rFonts w:ascii="Arial" w:eastAsia="+mn-ea" w:hAnsi="Arial" w:cs="Arial"/>
                                <w:color w:val="000000"/>
                                <w:kern w:val="24"/>
                                <w:sz w:val="18"/>
                                <w:szCs w:val="18"/>
                              </w:rPr>
                              <w:t>JETS Scotland</w:t>
                            </w:r>
                            <w:r w:rsidRPr="008B2EAA">
                              <w:rPr>
                                <w:rFonts w:ascii="Arial" w:eastAsia="+mn-ea" w:hAnsi="Arial" w:cs="Arial"/>
                                <w:color w:val="000000"/>
                                <w:kern w:val="24"/>
                                <w:sz w:val="18"/>
                                <w:szCs w:val="18"/>
                              </w:rPr>
                              <w:t>.</w:t>
                            </w:r>
                            <w:r>
                              <w:rPr>
                                <w:rFonts w:ascii="Arial" w:eastAsia="+mn-ea" w:hAnsi="Arial" w:cs="Arial"/>
                                <w:color w:val="000000"/>
                                <w:kern w:val="24"/>
                                <w:sz w:val="18"/>
                                <w:szCs w:val="18"/>
                              </w:rPr>
                              <w:t xml:space="preserve"> </w:t>
                            </w:r>
                          </w:p>
                          <w:p w14:paraId="6AFD22BC"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0C2A6B4E" w14:textId="34C6A499"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sidRPr="008B2EAA">
                              <w:rPr>
                                <w:rFonts w:ascii="Arial" w:eastAsia="+mn-ea" w:hAnsi="Arial" w:cs="Arial"/>
                                <w:color w:val="000000"/>
                                <w:kern w:val="24"/>
                                <w:sz w:val="18"/>
                                <w:szCs w:val="18"/>
                              </w:rPr>
                              <w:t>They return to J</w:t>
                            </w:r>
                            <w:r>
                              <w:rPr>
                                <w:rFonts w:ascii="Arial" w:eastAsia="+mn-ea" w:hAnsi="Arial" w:cs="Arial"/>
                                <w:color w:val="000000"/>
                                <w:kern w:val="24"/>
                                <w:sz w:val="18"/>
                                <w:szCs w:val="18"/>
                              </w:rPr>
                              <w:t>obcentre Plus.</w:t>
                            </w:r>
                          </w:p>
                          <w:p w14:paraId="0A2185BF" w14:textId="65A5D3F4" w:rsidR="00580B40" w:rsidRPr="002D153B" w:rsidRDefault="00580B40" w:rsidP="00D00A0D">
                            <w:pPr>
                              <w:pStyle w:val="NormalWeb"/>
                              <w:spacing w:before="0" w:beforeAutospacing="0" w:after="0" w:afterAutospacing="0"/>
                              <w:jc w:val="center"/>
                              <w:textAlignment w:val="baseline"/>
                              <w:rPr>
                                <w:rFonts w:ascii="Arial" w:hAnsi="Arial" w:cs="Arial"/>
                                <w:sz w:val="18"/>
                                <w:szCs w:val="18"/>
                              </w:rPr>
                            </w:pPr>
                            <w:r>
                              <w:rPr>
                                <w:rFonts w:ascii="Arial" w:hAnsi="Arial" w:cs="Arial"/>
                                <w:sz w:val="18"/>
                                <w:szCs w:val="18"/>
                              </w:rPr>
                              <w:t>The Participant will be provided with a copy of the Exit Report, which will be available to DWP on request.</w:t>
                            </w:r>
                          </w:p>
                          <w:p w14:paraId="15641C50" w14:textId="77777777" w:rsidR="00580B40" w:rsidRDefault="00580B40" w:rsidP="008D30A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C197A" id="Rectangle 71" o:spid="_x0000_s1043" style="position:absolute;margin-left:667.95pt;margin-top:1.8pt;width:88.4pt;height:288.7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" fillcolor="#a3c4ff" strokecolor="#4a7ebb">
                <v:fill color2="#e5eeff" rotate="t" angle="180" colors="0 #a3c4ff;22938f #bfd5ff;1 #e5eeff" focus="100%" type="gradient"/>
                <v:shadow on="t" color="black" opacity="24903f" origin=",.5" offset="0,.55556mm"/>
                <v:textbox>
                  <w:txbxContent>
                    <w:p w14:paraId="4A2B98B0" w14:textId="77777777" w:rsidR="00580B40" w:rsidRDefault="00580B40" w:rsidP="008D30A2">
                      <w:pPr>
                        <w:pStyle w:val="NormalWeb"/>
                        <w:spacing w:before="0" w:beforeAutospacing="0" w:after="0" w:afterAutospacing="0"/>
                        <w:jc w:val="center"/>
                        <w:textAlignment w:val="baseline"/>
                        <w:rPr>
                          <w:rFonts w:ascii="Arial" w:eastAsia="+mn-ea" w:hAnsi="Arial" w:cs="Arial"/>
                          <w:b/>
                          <w:color w:val="000000"/>
                          <w:kern w:val="24"/>
                          <w:sz w:val="18"/>
                          <w:szCs w:val="18"/>
                        </w:rPr>
                      </w:pPr>
                    </w:p>
                    <w:p w14:paraId="058D6844" w14:textId="77777777" w:rsidR="00580B40" w:rsidRDefault="00580B40" w:rsidP="008D30A2">
                      <w:pPr>
                        <w:pStyle w:val="NormalWeb"/>
                        <w:spacing w:before="0" w:beforeAutospacing="0" w:after="0" w:afterAutospacing="0"/>
                        <w:jc w:val="center"/>
                        <w:textAlignment w:val="baseline"/>
                        <w:rPr>
                          <w:rFonts w:ascii="Arial" w:eastAsia="+mn-ea" w:hAnsi="Arial" w:cs="Arial"/>
                          <w:b/>
                          <w:color w:val="000000"/>
                          <w:kern w:val="24"/>
                          <w:sz w:val="18"/>
                          <w:szCs w:val="18"/>
                        </w:rPr>
                      </w:pPr>
                    </w:p>
                    <w:p w14:paraId="1CE5A164" w14:textId="02F00867"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Pr>
                          <w:rFonts w:ascii="Arial" w:eastAsia="+mn-ea" w:hAnsi="Arial" w:cs="Arial"/>
                          <w:b/>
                          <w:color w:val="000000"/>
                          <w:kern w:val="24"/>
                          <w:sz w:val="18"/>
                          <w:szCs w:val="18"/>
                        </w:rPr>
                        <w:t xml:space="preserve">Participant </w:t>
                      </w:r>
                      <w:r w:rsidRPr="0016412C">
                        <w:rPr>
                          <w:rFonts w:ascii="Arial" w:eastAsia="+mn-ea" w:hAnsi="Arial" w:cs="Arial"/>
                          <w:b/>
                          <w:color w:val="000000"/>
                          <w:kern w:val="24"/>
                          <w:sz w:val="18"/>
                          <w:szCs w:val="18"/>
                        </w:rPr>
                        <w:t xml:space="preserve">Outcome </w:t>
                      </w:r>
                      <w:r>
                        <w:rPr>
                          <w:rFonts w:ascii="Arial" w:eastAsia="+mn-ea" w:hAnsi="Arial" w:cs="Arial"/>
                          <w:b/>
                          <w:color w:val="000000"/>
                          <w:kern w:val="24"/>
                          <w:sz w:val="18"/>
                          <w:szCs w:val="18"/>
                        </w:rPr>
                        <w:t>Three</w:t>
                      </w:r>
                    </w:p>
                    <w:p w14:paraId="306D4502" w14:textId="1C229844"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r w:rsidRPr="008B2EAA">
                        <w:rPr>
                          <w:rFonts w:ascii="Arial" w:eastAsia="+mn-ea" w:hAnsi="Arial" w:cs="Arial"/>
                          <w:color w:val="000000"/>
                          <w:kern w:val="24"/>
                          <w:sz w:val="18"/>
                          <w:szCs w:val="18"/>
                        </w:rPr>
                        <w:t xml:space="preserve">The </w:t>
                      </w:r>
                      <w:r>
                        <w:rPr>
                          <w:rFonts w:ascii="Arial" w:eastAsia="+mn-ea" w:hAnsi="Arial" w:cs="Arial"/>
                          <w:color w:val="000000"/>
                          <w:kern w:val="24"/>
                          <w:sz w:val="18"/>
                          <w:szCs w:val="18"/>
                        </w:rPr>
                        <w:t xml:space="preserve">Participant </w:t>
                      </w:r>
                      <w:r w:rsidRPr="008B2EAA">
                        <w:rPr>
                          <w:rFonts w:ascii="Arial" w:eastAsia="+mn-ea" w:hAnsi="Arial" w:cs="Arial"/>
                          <w:color w:val="000000"/>
                          <w:kern w:val="24"/>
                          <w:sz w:val="18"/>
                          <w:szCs w:val="18"/>
                        </w:rPr>
                        <w:t xml:space="preserve">has not </w:t>
                      </w:r>
                      <w:r w:rsidRPr="00F64CEB">
                        <w:rPr>
                          <w:rFonts w:ascii="Arial" w:eastAsia="+mn-ea" w:hAnsi="Arial" w:cs="Arial"/>
                          <w:color w:val="000000"/>
                          <w:kern w:val="24"/>
                          <w:sz w:val="18"/>
                          <w:szCs w:val="18"/>
                        </w:rPr>
                        <w:t xml:space="preserve">commenced work after </w:t>
                      </w:r>
                      <w:r>
                        <w:rPr>
                          <w:rFonts w:ascii="Arial" w:eastAsia="+mn-ea" w:hAnsi="Arial" w:cs="Arial"/>
                          <w:color w:val="000000"/>
                          <w:kern w:val="24"/>
                          <w:sz w:val="18"/>
                          <w:szCs w:val="18"/>
                        </w:rPr>
                        <w:t>182</w:t>
                      </w:r>
                      <w:r w:rsidRPr="00F64CEB">
                        <w:rPr>
                          <w:rFonts w:ascii="Arial" w:eastAsia="+mn-ea" w:hAnsi="Arial" w:cs="Arial"/>
                          <w:color w:val="000000"/>
                          <w:kern w:val="24"/>
                          <w:sz w:val="18"/>
                          <w:szCs w:val="18"/>
                        </w:rPr>
                        <w:t xml:space="preserve"> days on the </w:t>
                      </w:r>
                      <w:r>
                        <w:rPr>
                          <w:rFonts w:ascii="Arial" w:eastAsia="+mn-ea" w:hAnsi="Arial" w:cs="Arial"/>
                          <w:color w:val="000000"/>
                          <w:kern w:val="24"/>
                          <w:sz w:val="18"/>
                          <w:szCs w:val="18"/>
                        </w:rPr>
                        <w:t>JETS Scotland</w:t>
                      </w:r>
                      <w:r w:rsidRPr="008B2EAA">
                        <w:rPr>
                          <w:rFonts w:ascii="Arial" w:eastAsia="+mn-ea" w:hAnsi="Arial" w:cs="Arial"/>
                          <w:color w:val="000000"/>
                          <w:kern w:val="24"/>
                          <w:sz w:val="18"/>
                          <w:szCs w:val="18"/>
                        </w:rPr>
                        <w:t>.</w:t>
                      </w:r>
                      <w:r>
                        <w:rPr>
                          <w:rFonts w:ascii="Arial" w:eastAsia="+mn-ea" w:hAnsi="Arial" w:cs="Arial"/>
                          <w:color w:val="000000"/>
                          <w:kern w:val="24"/>
                          <w:sz w:val="18"/>
                          <w:szCs w:val="18"/>
                        </w:rPr>
                        <w:t xml:space="preserve"> </w:t>
                      </w:r>
                    </w:p>
                    <w:p w14:paraId="6AFD22BC" w14:textId="77777777" w:rsidR="00580B40" w:rsidRDefault="00580B40" w:rsidP="008D30A2">
                      <w:pPr>
                        <w:pStyle w:val="NormalWeb"/>
                        <w:spacing w:before="0" w:beforeAutospacing="0" w:after="0" w:afterAutospacing="0"/>
                        <w:jc w:val="center"/>
                        <w:textAlignment w:val="baseline"/>
                        <w:rPr>
                          <w:rFonts w:ascii="Arial" w:eastAsia="+mn-ea" w:hAnsi="Arial" w:cs="Arial"/>
                          <w:color w:val="000000"/>
                          <w:kern w:val="24"/>
                          <w:sz w:val="18"/>
                          <w:szCs w:val="18"/>
                        </w:rPr>
                      </w:pPr>
                    </w:p>
                    <w:p w14:paraId="0C2A6B4E" w14:textId="34C6A499" w:rsidR="00580B40" w:rsidRPr="008B2EAA" w:rsidRDefault="00580B40" w:rsidP="008D30A2">
                      <w:pPr>
                        <w:pStyle w:val="NormalWeb"/>
                        <w:spacing w:before="0" w:beforeAutospacing="0" w:after="0" w:afterAutospacing="0"/>
                        <w:jc w:val="center"/>
                        <w:textAlignment w:val="baseline"/>
                        <w:rPr>
                          <w:rFonts w:ascii="Arial" w:hAnsi="Arial" w:cs="Arial"/>
                          <w:sz w:val="18"/>
                          <w:szCs w:val="18"/>
                        </w:rPr>
                      </w:pPr>
                      <w:r w:rsidRPr="008B2EAA">
                        <w:rPr>
                          <w:rFonts w:ascii="Arial" w:eastAsia="+mn-ea" w:hAnsi="Arial" w:cs="Arial"/>
                          <w:color w:val="000000"/>
                          <w:kern w:val="24"/>
                          <w:sz w:val="18"/>
                          <w:szCs w:val="18"/>
                        </w:rPr>
                        <w:t>They return to J</w:t>
                      </w:r>
                      <w:r>
                        <w:rPr>
                          <w:rFonts w:ascii="Arial" w:eastAsia="+mn-ea" w:hAnsi="Arial" w:cs="Arial"/>
                          <w:color w:val="000000"/>
                          <w:kern w:val="24"/>
                          <w:sz w:val="18"/>
                          <w:szCs w:val="18"/>
                        </w:rPr>
                        <w:t>obcentre Plus.</w:t>
                      </w:r>
                    </w:p>
                    <w:p w14:paraId="0A2185BF" w14:textId="65A5D3F4" w:rsidR="00580B40" w:rsidRPr="002D153B" w:rsidRDefault="00580B40" w:rsidP="00D00A0D">
                      <w:pPr>
                        <w:pStyle w:val="NormalWeb"/>
                        <w:spacing w:before="0" w:beforeAutospacing="0" w:after="0" w:afterAutospacing="0"/>
                        <w:jc w:val="center"/>
                        <w:textAlignment w:val="baseline"/>
                        <w:rPr>
                          <w:rFonts w:ascii="Arial" w:hAnsi="Arial" w:cs="Arial"/>
                          <w:sz w:val="18"/>
                          <w:szCs w:val="18"/>
                        </w:rPr>
                      </w:pPr>
                      <w:r>
                        <w:rPr>
                          <w:rFonts w:ascii="Arial" w:hAnsi="Arial" w:cs="Arial"/>
                          <w:sz w:val="18"/>
                          <w:szCs w:val="18"/>
                        </w:rPr>
                        <w:t>The Participant will be provided with a copy of the Exit Report, which will be available to DWP on request.</w:t>
                      </w:r>
                    </w:p>
                    <w:p w14:paraId="15641C50" w14:textId="77777777" w:rsidR="00580B40" w:rsidRDefault="00580B40" w:rsidP="008D30A2">
                      <w:pPr>
                        <w:jc w:val="center"/>
                      </w:pPr>
                    </w:p>
                  </w:txbxContent>
                </v:textbox>
              </v:rect>
            </w:pict>
          </mc:Fallback>
        </mc:AlternateContent>
      </w:r>
    </w:p>
    <w:p w14:paraId="7F7091F7" w14:textId="44C3EEBF" w:rsidR="008D30A2" w:rsidRPr="00EB452F" w:rsidRDefault="008D30A2" w:rsidP="008D30A2">
      <w:pPr>
        <w:spacing w:after="0" w:line="240" w:lineRule="auto"/>
      </w:pPr>
    </w:p>
    <w:p w14:paraId="1C9CB8E1" w14:textId="71711B1C" w:rsidR="008D30A2" w:rsidRPr="00EB452F" w:rsidRDefault="008D30A2" w:rsidP="008D30A2">
      <w:pPr>
        <w:spacing w:after="0" w:line="240" w:lineRule="auto"/>
      </w:pPr>
    </w:p>
    <w:p w14:paraId="436D44DD" w14:textId="27A10256" w:rsidR="008D30A2" w:rsidRPr="00EB452F" w:rsidRDefault="008D30A2" w:rsidP="008D30A2">
      <w:pPr>
        <w:spacing w:after="0" w:line="240" w:lineRule="auto"/>
      </w:pPr>
    </w:p>
    <w:p w14:paraId="51F7A3CE" w14:textId="1B91AD48" w:rsidR="008D30A2" w:rsidRPr="00EB452F" w:rsidRDefault="008D30A2" w:rsidP="008D30A2">
      <w:pPr>
        <w:spacing w:after="0" w:line="240" w:lineRule="auto"/>
      </w:pPr>
    </w:p>
    <w:p w14:paraId="245407A7" w14:textId="651E13EE" w:rsidR="008D30A2" w:rsidRPr="00EB452F" w:rsidRDefault="008D30A2" w:rsidP="008D30A2">
      <w:pPr>
        <w:spacing w:after="0" w:line="240" w:lineRule="auto"/>
      </w:pPr>
    </w:p>
    <w:p w14:paraId="46B66823" w14:textId="02657397" w:rsidR="008D30A2" w:rsidRPr="00EB452F" w:rsidRDefault="00BE4F59" w:rsidP="00820268">
      <w:pPr>
        <w:tabs>
          <w:tab w:val="left" w:pos="3386"/>
          <w:tab w:val="left" w:pos="5510"/>
          <w:tab w:val="center" w:pos="7285"/>
          <w:tab w:val="left" w:pos="13245"/>
        </w:tabs>
        <w:spacing w:after="0" w:line="240" w:lineRule="auto"/>
      </w:pPr>
      <w:r w:rsidRPr="00EB452F">
        <w:rPr>
          <w:noProof/>
          <w:lang w:eastAsia="en-GB"/>
        </w:rPr>
        <mc:AlternateContent>
          <mc:Choice Requires="wps">
            <w:drawing>
              <wp:anchor distT="0" distB="0" distL="114300" distR="114300" simplePos="0" relativeHeight="251838464" behindDoc="0" locked="0" layoutInCell="1" allowOverlap="1" wp14:anchorId="1DDCB4F9" wp14:editId="002A515B">
                <wp:simplePos x="0" y="0"/>
                <wp:positionH relativeFrom="column">
                  <wp:posOffset>7137204</wp:posOffset>
                </wp:positionH>
                <wp:positionV relativeFrom="paragraph">
                  <wp:posOffset>98718</wp:posOffset>
                </wp:positionV>
                <wp:extent cx="127000" cy="0"/>
                <wp:effectExtent l="0" t="76200" r="25400" b="114300"/>
                <wp:wrapNone/>
                <wp:docPr id="20" name="Straight Arrow Connector 20"/>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727144" id="Straight Arrow Connector 20" o:spid="_x0000_s1026" type="#_x0000_t32" style="position:absolute;margin-left:562pt;margin-top:7.75pt;width:10pt;height:0;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">
                <v:stroke endarrow="open"/>
              </v:shape>
            </w:pict>
          </mc:Fallback>
        </mc:AlternateContent>
      </w:r>
      <w:r w:rsidRPr="00EB452F">
        <w:rPr>
          <w:noProof/>
          <w:lang w:eastAsia="en-GB"/>
        </w:rPr>
        <mc:AlternateContent>
          <mc:Choice Requires="wps">
            <w:drawing>
              <wp:anchor distT="0" distB="0" distL="114300" distR="114300" simplePos="0" relativeHeight="251834368" behindDoc="0" locked="0" layoutInCell="1" allowOverlap="1" wp14:anchorId="729EB1AB" wp14:editId="52798FAE">
                <wp:simplePos x="0" y="0"/>
                <wp:positionH relativeFrom="column">
                  <wp:posOffset>5840046</wp:posOffset>
                </wp:positionH>
                <wp:positionV relativeFrom="paragraph">
                  <wp:posOffset>73807</wp:posOffset>
                </wp:positionV>
                <wp:extent cx="127000" cy="0"/>
                <wp:effectExtent l="0" t="76200" r="25400" b="114300"/>
                <wp:wrapNone/>
                <wp:docPr id="17" name="Straight Arrow Connector 17"/>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DB5FC1" id="Straight Arrow Connector 17" o:spid="_x0000_s1026" type="#_x0000_t32" style="position:absolute;margin-left:459.85pt;margin-top:5.8pt;width:10pt;height:0;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">
                <v:stroke endarrow="open"/>
              </v:shape>
            </w:pict>
          </mc:Fallback>
        </mc:AlternateContent>
      </w:r>
      <w:r w:rsidRPr="00EB452F">
        <w:rPr>
          <w:noProof/>
          <w:lang w:eastAsia="en-GB"/>
        </w:rPr>
        <mc:AlternateContent>
          <mc:Choice Requires="wps">
            <w:drawing>
              <wp:anchor distT="0" distB="0" distL="114300" distR="114300" simplePos="0" relativeHeight="251832320" behindDoc="0" locked="0" layoutInCell="1" allowOverlap="1" wp14:anchorId="74525C55" wp14:editId="7D1F8F01">
                <wp:simplePos x="0" y="0"/>
                <wp:positionH relativeFrom="column">
                  <wp:posOffset>4588413</wp:posOffset>
                </wp:positionH>
                <wp:positionV relativeFrom="paragraph">
                  <wp:posOffset>94566</wp:posOffset>
                </wp:positionV>
                <wp:extent cx="127000" cy="0"/>
                <wp:effectExtent l="0" t="76200" r="25400" b="114300"/>
                <wp:wrapNone/>
                <wp:docPr id="16" name="Straight Arrow Connector 16"/>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CD08CA" id="Straight Arrow Connector 16" o:spid="_x0000_s1026" type="#_x0000_t32" style="position:absolute;margin-left:361.3pt;margin-top:7.45pt;width:10pt;height:0;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">
                <v:stroke endarrow="open"/>
              </v:shape>
            </w:pict>
          </mc:Fallback>
        </mc:AlternateContent>
      </w:r>
      <w:r w:rsidRPr="00EB452F">
        <w:rPr>
          <w:noProof/>
          <w:lang w:eastAsia="en-GB"/>
        </w:rPr>
        <mc:AlternateContent>
          <mc:Choice Requires="wps">
            <w:drawing>
              <wp:anchor distT="0" distB="0" distL="114300" distR="114300" simplePos="0" relativeHeight="251828224" behindDoc="0" locked="0" layoutInCell="1" allowOverlap="1" wp14:anchorId="2386608C" wp14:editId="1059B0B2">
                <wp:simplePos x="0" y="0"/>
                <wp:positionH relativeFrom="column">
                  <wp:posOffset>3305810</wp:posOffset>
                </wp:positionH>
                <wp:positionV relativeFrom="paragraph">
                  <wp:posOffset>75565</wp:posOffset>
                </wp:positionV>
                <wp:extent cx="127000" cy="0"/>
                <wp:effectExtent l="0" t="76200" r="25400" b="114300"/>
                <wp:wrapNone/>
                <wp:docPr id="14" name="Straight Arrow Connector 14"/>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CC76BFE" id="Straight Arrow Connector 14" o:spid="_x0000_s1026" type="#_x0000_t32" style="position:absolute;margin-left:260.3pt;margin-top:5.95pt;width:10pt;height:0;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">
                <v:stroke endarrow="open"/>
              </v:shape>
            </w:pict>
          </mc:Fallback>
        </mc:AlternateContent>
      </w:r>
      <w:r w:rsidRPr="00EB452F">
        <w:rPr>
          <w:noProof/>
          <w:lang w:eastAsia="en-GB"/>
        </w:rPr>
        <mc:AlternateContent>
          <mc:Choice Requires="wps">
            <w:drawing>
              <wp:anchor distT="0" distB="0" distL="114300" distR="114300" simplePos="0" relativeHeight="251820032" behindDoc="0" locked="0" layoutInCell="1" allowOverlap="1" wp14:anchorId="74F5EF40" wp14:editId="4F3BE253">
                <wp:simplePos x="0" y="0"/>
                <wp:positionH relativeFrom="column">
                  <wp:posOffset>1995463</wp:posOffset>
                </wp:positionH>
                <wp:positionV relativeFrom="paragraph">
                  <wp:posOffset>93150</wp:posOffset>
                </wp:positionV>
                <wp:extent cx="127000" cy="0"/>
                <wp:effectExtent l="0" t="76200" r="25400" b="114300"/>
                <wp:wrapNone/>
                <wp:docPr id="8" name="Straight Arrow Connector 8"/>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449128" id="Straight Arrow Connector 8" o:spid="_x0000_s1026" type="#_x0000_t32" style="position:absolute;margin-left:157.1pt;margin-top:7.35pt;width:10pt;height:0;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">
                <v:stroke endarrow="open"/>
              </v:shape>
            </w:pict>
          </mc:Fallback>
        </mc:AlternateContent>
      </w:r>
      <w:r w:rsidRPr="00EB452F">
        <w:rPr>
          <w:noProof/>
          <w:lang w:eastAsia="en-GB"/>
        </w:rPr>
        <mc:AlternateContent>
          <mc:Choice Requires="wps">
            <w:drawing>
              <wp:anchor distT="0" distB="0" distL="114300" distR="114300" simplePos="0" relativeHeight="251826176" behindDoc="0" locked="0" layoutInCell="1" allowOverlap="1" wp14:anchorId="41FD85F7" wp14:editId="452CF50D">
                <wp:simplePos x="0" y="0"/>
                <wp:positionH relativeFrom="column">
                  <wp:posOffset>652242</wp:posOffset>
                </wp:positionH>
                <wp:positionV relativeFrom="paragraph">
                  <wp:posOffset>76200</wp:posOffset>
                </wp:positionV>
                <wp:extent cx="127000" cy="0"/>
                <wp:effectExtent l="0" t="76200" r="25400" b="114300"/>
                <wp:wrapNone/>
                <wp:docPr id="11" name="Straight Arrow Connector 11"/>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26EDB0" id="Straight Arrow Connector 11" o:spid="_x0000_s1026" type="#_x0000_t32" style="position:absolute;margin-left:51.35pt;margin-top:6pt;width:10pt;height:0;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">
                <v:stroke endarrow="open"/>
              </v:shape>
            </w:pict>
          </mc:Fallback>
        </mc:AlternateContent>
      </w:r>
      <w:r w:rsidR="00EB045A" w:rsidRPr="00EB452F">
        <w:rPr>
          <w:noProof/>
          <w:lang w:eastAsia="en-GB"/>
        </w:rPr>
        <mc:AlternateContent>
          <mc:Choice Requires="wps">
            <w:drawing>
              <wp:anchor distT="0" distB="0" distL="114300" distR="114300" simplePos="0" relativeHeight="251840512" behindDoc="0" locked="0" layoutInCell="1" allowOverlap="1" wp14:anchorId="7A72B6B2" wp14:editId="6C0A3D64">
                <wp:simplePos x="0" y="0"/>
                <wp:positionH relativeFrom="column">
                  <wp:posOffset>8345723</wp:posOffset>
                </wp:positionH>
                <wp:positionV relativeFrom="paragraph">
                  <wp:posOffset>75565</wp:posOffset>
                </wp:positionV>
                <wp:extent cx="127000" cy="0"/>
                <wp:effectExtent l="0" t="76200" r="25400" b="114300"/>
                <wp:wrapNone/>
                <wp:docPr id="21" name="Straight Arrow Connector 21"/>
                <wp:cNvGraphicFramePr/>
                <a:graphic xmlns:a="http://schemas.openxmlformats.org/drawingml/2006/main">
                  <a:graphicData uri="http://schemas.microsoft.com/office/word/2010/wordprocessingShape">
                    <wps:wsp>
                      <wps:cNvCnPr/>
                      <wps:spPr>
                        <a:xfrm>
                          <a:off x="0" y="0"/>
                          <a:ext cx="1270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200C5B" id="Straight Arrow Connector 21" o:spid="_x0000_s1026" type="#_x0000_t32" style="position:absolute;margin-left:657.15pt;margin-top:5.95pt;width:10pt;height:0;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">
                <v:stroke endarrow="open"/>
              </v:shape>
            </w:pict>
          </mc:Fallback>
        </mc:AlternateContent>
      </w:r>
      <w:r w:rsidR="004B4DBE">
        <w:tab/>
      </w:r>
      <w:r w:rsidR="004B4DBE">
        <w:tab/>
      </w:r>
      <w:r w:rsidR="00FF0CB9">
        <w:tab/>
      </w:r>
      <w:r w:rsidR="00EB045A">
        <w:tab/>
      </w:r>
    </w:p>
    <w:p w14:paraId="5EC5D1B7" w14:textId="039685E7" w:rsidR="008D30A2" w:rsidRPr="00EB452F" w:rsidRDefault="008D30A2" w:rsidP="008D30A2">
      <w:pPr>
        <w:spacing w:after="0" w:line="240" w:lineRule="auto"/>
      </w:pPr>
    </w:p>
    <w:p w14:paraId="660B52DD" w14:textId="56615A11" w:rsidR="008D30A2" w:rsidRPr="00EB452F" w:rsidRDefault="008D30A2" w:rsidP="008D30A2">
      <w:pPr>
        <w:spacing w:after="0" w:line="240" w:lineRule="auto"/>
      </w:pPr>
    </w:p>
    <w:p w14:paraId="5B76CC03" w14:textId="38630C18" w:rsidR="008D30A2" w:rsidRPr="00EB452F" w:rsidRDefault="008D30A2" w:rsidP="008D30A2">
      <w:pPr>
        <w:spacing w:after="0" w:line="240" w:lineRule="auto"/>
      </w:pPr>
    </w:p>
    <w:p w14:paraId="777D8639" w14:textId="5413984F" w:rsidR="008D30A2" w:rsidRPr="00EB452F" w:rsidRDefault="008D30A2" w:rsidP="008D30A2">
      <w:pPr>
        <w:spacing w:after="0" w:line="240" w:lineRule="auto"/>
      </w:pPr>
    </w:p>
    <w:p w14:paraId="25933191" w14:textId="68433283" w:rsidR="008D30A2" w:rsidRPr="00EB452F" w:rsidRDefault="008D30A2" w:rsidP="008D30A2">
      <w:pPr>
        <w:spacing w:after="0" w:line="240" w:lineRule="auto"/>
      </w:pPr>
    </w:p>
    <w:p w14:paraId="1AE16111" w14:textId="66D862C8" w:rsidR="008D30A2" w:rsidRPr="00EB452F" w:rsidRDefault="008D30A2" w:rsidP="008D30A2">
      <w:pPr>
        <w:spacing w:after="0" w:line="240" w:lineRule="auto"/>
      </w:pPr>
    </w:p>
    <w:p w14:paraId="53559766" w14:textId="77777777" w:rsidR="008D30A2" w:rsidRPr="00EB452F" w:rsidRDefault="008D30A2" w:rsidP="008D30A2">
      <w:pPr>
        <w:spacing w:after="0" w:line="240" w:lineRule="auto"/>
      </w:pPr>
    </w:p>
    <w:p w14:paraId="159E162C" w14:textId="77777777" w:rsidR="008D30A2" w:rsidRPr="00EB452F" w:rsidRDefault="008D30A2" w:rsidP="008D30A2">
      <w:pPr>
        <w:spacing w:after="0" w:line="240" w:lineRule="auto"/>
      </w:pPr>
    </w:p>
    <w:p w14:paraId="6CC561F6" w14:textId="77777777" w:rsidR="008D30A2" w:rsidRPr="00EB452F" w:rsidRDefault="008D30A2" w:rsidP="008D30A2">
      <w:pPr>
        <w:spacing w:after="0" w:line="240" w:lineRule="auto"/>
      </w:pPr>
    </w:p>
    <w:p w14:paraId="6B4BFB3F" w14:textId="21465870" w:rsidR="008D30A2" w:rsidRPr="00EB452F" w:rsidRDefault="008D30A2" w:rsidP="008D30A2">
      <w:r w:rsidRPr="00EB452F">
        <w:br w:type="page"/>
      </w:r>
    </w:p>
    <w:p w14:paraId="5CF29AD8" w14:textId="4AC188E7" w:rsidR="001E2986" w:rsidRPr="00EB452F" w:rsidRDefault="001E2986" w:rsidP="001E2986">
      <w:pPr>
        <w:pStyle w:val="Heading1"/>
        <w:spacing w:before="0" w:line="240" w:lineRule="auto"/>
        <w:rPr>
          <w:rFonts w:ascii="Arial" w:hAnsi="Arial" w:cs="Arial"/>
          <w:color w:val="auto"/>
          <w:sz w:val="36"/>
          <w:szCs w:val="36"/>
        </w:rPr>
        <w:sectPr w:rsidR="001E2986" w:rsidRPr="00EB452F" w:rsidSect="002F2D0D">
          <w:headerReference w:type="default" r:id="rId24"/>
          <w:footerReference w:type="default" r:id="rId25"/>
          <w:pgSz w:w="16838" w:h="11906" w:orient="landscape"/>
          <w:pgMar w:top="1440" w:right="1134" w:bottom="1440" w:left="1134" w:header="709" w:footer="709" w:gutter="0"/>
          <w:cols w:space="708"/>
          <w:docGrid w:linePitch="360"/>
        </w:sectPr>
      </w:pPr>
    </w:p>
    <w:p w14:paraId="622B2D27" w14:textId="77777777" w:rsidR="0060540D" w:rsidRDefault="0060540D" w:rsidP="00B96526">
      <w:pPr>
        <w:pStyle w:val="Heading1"/>
        <w:spacing w:before="0" w:line="240" w:lineRule="auto"/>
        <w:rPr>
          <w:rFonts w:ascii="Arial" w:hAnsi="Arial" w:cs="Arial"/>
          <w:color w:val="auto"/>
          <w:sz w:val="36"/>
          <w:szCs w:val="36"/>
        </w:rPr>
      </w:pPr>
      <w:bookmarkStart w:id="242" w:name="_Toc44605945"/>
      <w:bookmarkStart w:id="243" w:name="_Toc485809642"/>
      <w:bookmarkStart w:id="244" w:name="_Toc485818567"/>
    </w:p>
    <w:p w14:paraId="2D702575" w14:textId="77777777" w:rsidR="0060540D" w:rsidRDefault="0060540D" w:rsidP="00B96526">
      <w:pPr>
        <w:pStyle w:val="Heading1"/>
        <w:spacing w:before="0" w:line="240" w:lineRule="auto"/>
        <w:rPr>
          <w:rFonts w:ascii="Arial" w:hAnsi="Arial" w:cs="Arial"/>
          <w:color w:val="auto"/>
          <w:sz w:val="36"/>
          <w:szCs w:val="36"/>
        </w:rPr>
      </w:pPr>
      <w:bookmarkStart w:id="245" w:name="_Toc53124705"/>
      <w:r>
        <w:rPr>
          <w:rFonts w:ascii="Arial" w:hAnsi="Arial" w:cs="Arial"/>
          <w:color w:val="auto"/>
          <w:sz w:val="36"/>
          <w:szCs w:val="36"/>
        </w:rPr>
        <w:t>Annex 2</w:t>
      </w:r>
      <w:bookmarkEnd w:id="245"/>
    </w:p>
    <w:p w14:paraId="4259CFBF" w14:textId="77777777" w:rsidR="0060540D" w:rsidRDefault="0060540D" w:rsidP="00B96526">
      <w:pPr>
        <w:pStyle w:val="Heading1"/>
        <w:spacing w:before="0" w:line="240" w:lineRule="auto"/>
        <w:rPr>
          <w:rFonts w:ascii="Arial" w:hAnsi="Arial" w:cs="Arial"/>
          <w:color w:val="auto"/>
          <w:sz w:val="36"/>
          <w:szCs w:val="36"/>
        </w:rPr>
      </w:pPr>
    </w:p>
    <w:p w14:paraId="0A83AEDA" w14:textId="77777777" w:rsidR="0060540D" w:rsidRDefault="0060540D" w:rsidP="00B96526">
      <w:pPr>
        <w:pStyle w:val="Heading1"/>
        <w:spacing w:before="0" w:line="240" w:lineRule="auto"/>
        <w:rPr>
          <w:rFonts w:ascii="Arial" w:hAnsi="Arial" w:cs="Arial"/>
          <w:color w:val="auto"/>
          <w:sz w:val="36"/>
          <w:szCs w:val="36"/>
        </w:rPr>
      </w:pPr>
      <w:bookmarkStart w:id="246" w:name="_Toc53124706"/>
      <w:r>
        <w:rPr>
          <w:rFonts w:ascii="Arial" w:hAnsi="Arial" w:cs="Arial"/>
          <w:color w:val="auto"/>
          <w:sz w:val="36"/>
          <w:szCs w:val="36"/>
        </w:rPr>
        <w:t>Contract Package Area Information</w:t>
      </w:r>
      <w:bookmarkEnd w:id="246"/>
    </w:p>
    <w:p w14:paraId="78D79A36" w14:textId="77777777" w:rsidR="0060540D" w:rsidRDefault="0060540D" w:rsidP="00B96526">
      <w:pPr>
        <w:pStyle w:val="Heading1"/>
        <w:spacing w:before="0" w:line="240" w:lineRule="auto"/>
        <w:rPr>
          <w:rFonts w:ascii="Arial" w:hAnsi="Arial" w:cs="Arial"/>
          <w:color w:val="auto"/>
          <w:sz w:val="36"/>
          <w:szCs w:val="36"/>
        </w:rPr>
      </w:pPr>
    </w:p>
    <w:bookmarkEnd w:id="242"/>
    <w:bookmarkEnd w:id="243"/>
    <w:bookmarkEnd w:id="244"/>
    <w:p w14:paraId="0889DFD5" w14:textId="27C87E67" w:rsidR="00082FB9" w:rsidRDefault="00274FB5" w:rsidP="00D85BDB">
      <w:pPr>
        <w:jc w:val="center"/>
        <w:rPr>
          <w:b/>
        </w:rPr>
      </w:pPr>
      <w:r>
        <w:rPr>
          <w:noProof/>
          <w:lang w:eastAsia="en-GB"/>
        </w:rPr>
        <w:drawing>
          <wp:inline distT="0" distB="0" distL="0" distR="0" wp14:anchorId="36F5955F" wp14:editId="01A316C1">
            <wp:extent cx="6077405" cy="6305661"/>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078397" cy="6306690"/>
                    </a:xfrm>
                    <a:prstGeom prst="rect">
                      <a:avLst/>
                    </a:prstGeom>
                  </pic:spPr>
                </pic:pic>
              </a:graphicData>
            </a:graphic>
          </wp:inline>
        </w:drawing>
      </w:r>
    </w:p>
    <w:p w14:paraId="51A60298" w14:textId="7ADA91CF" w:rsidR="00CA7577" w:rsidRDefault="00CA7577" w:rsidP="00D85BDB">
      <w:pPr>
        <w:jc w:val="center"/>
        <w:rPr>
          <w:b/>
        </w:rPr>
      </w:pPr>
    </w:p>
    <w:p w14:paraId="3273D52E" w14:textId="77777777" w:rsidR="00CA7577" w:rsidRDefault="00CA7577" w:rsidP="00CA7577">
      <w:pPr>
        <w:spacing w:after="0"/>
        <w:rPr>
          <w:b/>
        </w:rPr>
      </w:pPr>
    </w:p>
    <w:p w14:paraId="29D50D9F" w14:textId="77777777" w:rsidR="00CA7577" w:rsidRDefault="00CA7577" w:rsidP="00CA7577">
      <w:pPr>
        <w:spacing w:after="0"/>
        <w:rPr>
          <w:b/>
        </w:rPr>
      </w:pPr>
    </w:p>
    <w:p w14:paraId="56240FF2" w14:textId="77777777" w:rsidR="00CA7577" w:rsidRDefault="00CA7577" w:rsidP="00CA7577">
      <w:pPr>
        <w:spacing w:after="0"/>
        <w:rPr>
          <w:b/>
        </w:rPr>
      </w:pPr>
    </w:p>
    <w:p w14:paraId="07A38857" w14:textId="1918FFF3" w:rsidR="00362E0F" w:rsidRPr="00EB452F" w:rsidRDefault="00362E0F" w:rsidP="00362E0F">
      <w:pPr>
        <w:pStyle w:val="Heading2"/>
        <w:rPr>
          <w:rFonts w:ascii="Arial" w:hAnsi="Arial" w:cs="Arial"/>
          <w:color w:val="auto"/>
          <w:sz w:val="28"/>
          <w:szCs w:val="28"/>
        </w:rPr>
      </w:pPr>
      <w:bookmarkStart w:id="247" w:name="_Toc485809643"/>
      <w:bookmarkStart w:id="248" w:name="_Toc485818568"/>
      <w:bookmarkStart w:id="249" w:name="_Toc486595402"/>
      <w:bookmarkStart w:id="250" w:name="_Toc53124707"/>
      <w:r w:rsidRPr="00EB452F">
        <w:rPr>
          <w:rFonts w:ascii="Arial" w:hAnsi="Arial" w:cs="Arial"/>
          <w:color w:val="auto"/>
          <w:sz w:val="28"/>
          <w:szCs w:val="28"/>
        </w:rPr>
        <w:t>Local Authorities within Contract Package Area</w:t>
      </w:r>
      <w:bookmarkEnd w:id="247"/>
      <w:bookmarkEnd w:id="248"/>
      <w:bookmarkEnd w:id="249"/>
      <w:bookmarkEnd w:id="250"/>
    </w:p>
    <w:p w14:paraId="61F2A5A4" w14:textId="77777777" w:rsidR="00362E0F" w:rsidRDefault="00362E0F" w:rsidP="00CA7577">
      <w:pPr>
        <w:spacing w:after="0"/>
        <w:rPr>
          <w:b/>
        </w:rPr>
      </w:pPr>
    </w:p>
    <w:p w14:paraId="5D2366DE" w14:textId="2AB44CCA" w:rsidR="00CA7577" w:rsidRPr="00713613" w:rsidRDefault="00CA7577" w:rsidP="00CA7577">
      <w:pPr>
        <w:spacing w:after="0"/>
        <w:rPr>
          <w:b/>
        </w:rPr>
      </w:pPr>
      <w:r>
        <w:rPr>
          <w:b/>
        </w:rPr>
        <w:lastRenderedPageBreak/>
        <w:t>Scotland</w:t>
      </w:r>
    </w:p>
    <w:p w14:paraId="322E35A1" w14:textId="77777777" w:rsidR="00CA7577" w:rsidRDefault="00CA7577" w:rsidP="00CA7577">
      <w:pPr>
        <w:spacing w:after="0"/>
      </w:pPr>
      <w:r>
        <w:t>Aberdeen City</w:t>
      </w:r>
    </w:p>
    <w:p w14:paraId="31CC394E" w14:textId="77777777" w:rsidR="00CA7577" w:rsidRDefault="00CA7577" w:rsidP="00CA7577">
      <w:pPr>
        <w:spacing w:after="0"/>
      </w:pPr>
      <w:r>
        <w:t>Aberdeenshire</w:t>
      </w:r>
    </w:p>
    <w:p w14:paraId="02BF3AAF" w14:textId="77777777" w:rsidR="00CA7577" w:rsidRDefault="00CA7577" w:rsidP="00CA7577">
      <w:pPr>
        <w:spacing w:after="0"/>
      </w:pPr>
      <w:r>
        <w:t>Angus</w:t>
      </w:r>
    </w:p>
    <w:p w14:paraId="7D3AFAC7" w14:textId="77777777" w:rsidR="00CA7577" w:rsidRDefault="00CA7577" w:rsidP="00CA7577">
      <w:pPr>
        <w:spacing w:after="0"/>
      </w:pPr>
      <w:r>
        <w:t>Argyll and Bute</w:t>
      </w:r>
    </w:p>
    <w:p w14:paraId="5AB38EC4" w14:textId="77777777" w:rsidR="00CA7577" w:rsidRDefault="00CA7577" w:rsidP="00CA7577">
      <w:pPr>
        <w:spacing w:after="0"/>
      </w:pPr>
      <w:r>
        <w:t>City of Edinburgh</w:t>
      </w:r>
    </w:p>
    <w:p w14:paraId="3578EA51" w14:textId="77777777" w:rsidR="00CA7577" w:rsidRDefault="00CA7577" w:rsidP="00CA7577">
      <w:pPr>
        <w:spacing w:after="0"/>
      </w:pPr>
      <w:r>
        <w:t>Clackmannanshire</w:t>
      </w:r>
    </w:p>
    <w:p w14:paraId="7AC1FB97" w14:textId="77777777" w:rsidR="00CA7577" w:rsidRDefault="00CA7577" w:rsidP="00CA7577">
      <w:pPr>
        <w:spacing w:after="0"/>
      </w:pPr>
      <w:r>
        <w:t>Dumfries and Galloway</w:t>
      </w:r>
    </w:p>
    <w:p w14:paraId="7EDDCBB5" w14:textId="77777777" w:rsidR="00CA7577" w:rsidRDefault="00CA7577" w:rsidP="00CA7577">
      <w:pPr>
        <w:spacing w:after="0"/>
      </w:pPr>
      <w:r>
        <w:t>Dundee City</w:t>
      </w:r>
    </w:p>
    <w:p w14:paraId="1DDCE8B3" w14:textId="77777777" w:rsidR="00CA7577" w:rsidRDefault="00CA7577" w:rsidP="00CA7577">
      <w:pPr>
        <w:spacing w:after="0"/>
      </w:pPr>
      <w:r>
        <w:t>East Ayrshire</w:t>
      </w:r>
    </w:p>
    <w:p w14:paraId="3ED7DDF0" w14:textId="77777777" w:rsidR="00CA7577" w:rsidRDefault="00CA7577" w:rsidP="00CA7577">
      <w:pPr>
        <w:spacing w:after="0"/>
      </w:pPr>
      <w:r>
        <w:t>East Dunbartonshire</w:t>
      </w:r>
    </w:p>
    <w:p w14:paraId="7A6A21E4" w14:textId="77777777" w:rsidR="00CA7577" w:rsidRDefault="00CA7577" w:rsidP="00CA7577">
      <w:pPr>
        <w:spacing w:after="0"/>
      </w:pPr>
      <w:r>
        <w:t>East Lothian</w:t>
      </w:r>
    </w:p>
    <w:p w14:paraId="54A322A2" w14:textId="77777777" w:rsidR="00CA7577" w:rsidRDefault="00CA7577" w:rsidP="00CA7577">
      <w:pPr>
        <w:spacing w:after="0"/>
      </w:pPr>
      <w:r>
        <w:t>East Renfrewshire</w:t>
      </w:r>
    </w:p>
    <w:p w14:paraId="117495F8" w14:textId="77777777" w:rsidR="00CA7577" w:rsidRDefault="00CA7577" w:rsidP="00CA7577">
      <w:pPr>
        <w:spacing w:after="0"/>
      </w:pPr>
      <w:r>
        <w:t>Eilean Siar</w:t>
      </w:r>
    </w:p>
    <w:p w14:paraId="40A9FAE6" w14:textId="77777777" w:rsidR="00CA7577" w:rsidRDefault="00CA7577" w:rsidP="00CA7577">
      <w:pPr>
        <w:spacing w:after="0"/>
      </w:pPr>
      <w:r>
        <w:t>Falkirk</w:t>
      </w:r>
    </w:p>
    <w:p w14:paraId="540B1F0C" w14:textId="77777777" w:rsidR="00CA7577" w:rsidRDefault="00CA7577" w:rsidP="00CA7577">
      <w:pPr>
        <w:spacing w:after="0"/>
      </w:pPr>
      <w:r>
        <w:t>Fife</w:t>
      </w:r>
    </w:p>
    <w:p w14:paraId="49B2F2DD" w14:textId="77777777" w:rsidR="00CA7577" w:rsidRDefault="00CA7577" w:rsidP="00CA7577">
      <w:pPr>
        <w:spacing w:after="0"/>
      </w:pPr>
      <w:r>
        <w:t>Glasgow City</w:t>
      </w:r>
    </w:p>
    <w:p w14:paraId="711BEA83" w14:textId="77777777" w:rsidR="00CA7577" w:rsidRDefault="00CA7577" w:rsidP="00CA7577">
      <w:pPr>
        <w:spacing w:after="0"/>
      </w:pPr>
      <w:r>
        <w:t>Highland</w:t>
      </w:r>
    </w:p>
    <w:p w14:paraId="5700A8D0" w14:textId="77777777" w:rsidR="00CA7577" w:rsidRDefault="00CA7577" w:rsidP="00CA7577">
      <w:pPr>
        <w:spacing w:after="0"/>
      </w:pPr>
      <w:r>
        <w:t>Inverclyde</w:t>
      </w:r>
    </w:p>
    <w:p w14:paraId="4F590BE7" w14:textId="77777777" w:rsidR="00CA7577" w:rsidRDefault="00CA7577" w:rsidP="00CA7577">
      <w:pPr>
        <w:spacing w:after="0"/>
      </w:pPr>
      <w:r>
        <w:t>Midlothian</w:t>
      </w:r>
    </w:p>
    <w:p w14:paraId="262A7CAE" w14:textId="77777777" w:rsidR="00CA7577" w:rsidRDefault="00CA7577" w:rsidP="00CA7577">
      <w:pPr>
        <w:spacing w:after="0"/>
      </w:pPr>
      <w:r>
        <w:t>Moray</w:t>
      </w:r>
    </w:p>
    <w:p w14:paraId="46FDD7EE" w14:textId="77777777" w:rsidR="00CA7577" w:rsidRDefault="00CA7577" w:rsidP="00CA7577">
      <w:pPr>
        <w:spacing w:after="0"/>
      </w:pPr>
      <w:r>
        <w:t>North Ayrshire</w:t>
      </w:r>
    </w:p>
    <w:p w14:paraId="1351B28F" w14:textId="77777777" w:rsidR="00CA7577" w:rsidRDefault="00CA7577" w:rsidP="00CA7577">
      <w:pPr>
        <w:spacing w:after="0"/>
      </w:pPr>
      <w:r>
        <w:t>North Lanarkshire</w:t>
      </w:r>
    </w:p>
    <w:p w14:paraId="403BDD68" w14:textId="77777777" w:rsidR="00CA7577" w:rsidRDefault="00CA7577" w:rsidP="00CA7577">
      <w:pPr>
        <w:spacing w:after="0"/>
      </w:pPr>
      <w:r>
        <w:t>Perth and Kinross</w:t>
      </w:r>
    </w:p>
    <w:p w14:paraId="53A9C73B" w14:textId="77777777" w:rsidR="00CA7577" w:rsidRDefault="00CA7577" w:rsidP="00CA7577">
      <w:pPr>
        <w:spacing w:after="0"/>
      </w:pPr>
      <w:r>
        <w:t>Renfrewshire</w:t>
      </w:r>
    </w:p>
    <w:p w14:paraId="334D0437" w14:textId="77777777" w:rsidR="00CA7577" w:rsidRDefault="00CA7577" w:rsidP="00CA7577">
      <w:pPr>
        <w:spacing w:after="0"/>
      </w:pPr>
      <w:r>
        <w:t>Scottish Borders</w:t>
      </w:r>
    </w:p>
    <w:p w14:paraId="2CA78D65" w14:textId="77777777" w:rsidR="00CA7577" w:rsidRDefault="00CA7577" w:rsidP="00CA7577">
      <w:pPr>
        <w:spacing w:after="0"/>
      </w:pPr>
      <w:r>
        <w:t>South Ayrshire</w:t>
      </w:r>
    </w:p>
    <w:p w14:paraId="32E8263F" w14:textId="77777777" w:rsidR="00CA7577" w:rsidRDefault="00CA7577" w:rsidP="00CA7577">
      <w:pPr>
        <w:spacing w:after="0"/>
      </w:pPr>
      <w:r>
        <w:t>South Lanarkshire</w:t>
      </w:r>
    </w:p>
    <w:p w14:paraId="0F100E77" w14:textId="77777777" w:rsidR="00CA7577" w:rsidRDefault="00CA7577" w:rsidP="00CA7577">
      <w:pPr>
        <w:spacing w:after="0"/>
      </w:pPr>
      <w:r>
        <w:t>Stirling</w:t>
      </w:r>
    </w:p>
    <w:p w14:paraId="76079AF5" w14:textId="77777777" w:rsidR="00CA7577" w:rsidRDefault="00CA7577" w:rsidP="00CA7577">
      <w:pPr>
        <w:spacing w:after="0"/>
      </w:pPr>
      <w:r>
        <w:t>West Lothian</w:t>
      </w:r>
    </w:p>
    <w:p w14:paraId="2E18BC85" w14:textId="77777777" w:rsidR="00CA7577" w:rsidRPr="00082FB9" w:rsidRDefault="00CA7577" w:rsidP="00D85BDB">
      <w:pPr>
        <w:jc w:val="center"/>
        <w:rPr>
          <w:b/>
        </w:rPr>
        <w:sectPr w:rsidR="00CA7577" w:rsidRPr="00082FB9" w:rsidSect="0062209A">
          <w:pgSz w:w="11906" w:h="16838"/>
          <w:pgMar w:top="1134" w:right="1440" w:bottom="1134" w:left="1440" w:header="709" w:footer="709" w:gutter="0"/>
          <w:cols w:space="708"/>
          <w:docGrid w:linePitch="360"/>
        </w:sectPr>
      </w:pPr>
    </w:p>
    <w:p w14:paraId="2A0DB0B5" w14:textId="77777777" w:rsidR="003A4A1D" w:rsidRPr="00EB452F" w:rsidRDefault="003A4A1D" w:rsidP="003A4A1D">
      <w:pPr>
        <w:pStyle w:val="Heading1"/>
        <w:rPr>
          <w:rFonts w:ascii="Arial" w:hAnsi="Arial" w:cs="Arial"/>
          <w:sz w:val="36"/>
          <w:szCs w:val="36"/>
        </w:rPr>
      </w:pPr>
      <w:bookmarkStart w:id="251" w:name="_Toc485809644"/>
      <w:bookmarkStart w:id="252" w:name="_Toc485818569"/>
      <w:bookmarkStart w:id="253" w:name="_Toc486595403"/>
      <w:bookmarkStart w:id="254" w:name="_Toc53124708"/>
      <w:bookmarkStart w:id="255" w:name="_Toc485809645"/>
      <w:bookmarkStart w:id="256" w:name="_Toc485818570"/>
      <w:r w:rsidRPr="00EB452F">
        <w:rPr>
          <w:rFonts w:ascii="Arial" w:hAnsi="Arial" w:cs="Arial"/>
          <w:color w:val="auto"/>
          <w:sz w:val="36"/>
          <w:szCs w:val="36"/>
        </w:rPr>
        <w:lastRenderedPageBreak/>
        <w:t>Annex 3: Funding Model</w:t>
      </w:r>
      <w:bookmarkEnd w:id="251"/>
      <w:bookmarkEnd w:id="252"/>
      <w:bookmarkEnd w:id="253"/>
      <w:bookmarkEnd w:id="254"/>
    </w:p>
    <w:p w14:paraId="38085BA4" w14:textId="71D6EFEA" w:rsidR="00D51650" w:rsidRDefault="003A4A1D">
      <w:r w:rsidRPr="00EB452F">
        <w:rPr>
          <w:rFonts w:eastAsiaTheme="majorEastAsia" w:cs="Arial"/>
          <w:b/>
          <w:bCs/>
          <w:noProof/>
          <w:sz w:val="20"/>
          <w:szCs w:val="20"/>
          <w:lang w:eastAsia="en-GB"/>
        </w:rPr>
        <mc:AlternateContent>
          <mc:Choice Requires="wpc">
            <w:drawing>
              <wp:anchor distT="0" distB="0" distL="114300" distR="114300" simplePos="0" relativeHeight="251809792" behindDoc="0" locked="0" layoutInCell="1" allowOverlap="1" wp14:anchorId="5DBEC7D0" wp14:editId="30176281">
                <wp:simplePos x="0" y="0"/>
                <wp:positionH relativeFrom="column">
                  <wp:posOffset>0</wp:posOffset>
                </wp:positionH>
                <wp:positionV relativeFrom="paragraph">
                  <wp:posOffset>0</wp:posOffset>
                </wp:positionV>
                <wp:extent cx="9591674" cy="5133975"/>
                <wp:effectExtent l="0" t="0" r="0" b="5715"/>
                <wp:wrapNone/>
                <wp:docPr id="6292" name="Canvas 62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00" name="Rectangle 102"/>
                        <wps:cNvSpPr>
                          <a:spLocks noChangeArrowheads="1"/>
                        </wps:cNvSpPr>
                        <wps:spPr bwMode="auto">
                          <a:xfrm>
                            <a:off x="174625" y="516255"/>
                            <a:ext cx="139763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302CDA" w14:textId="77777777" w:rsidR="00580B40" w:rsidRDefault="00580B40" w:rsidP="003A4A1D">
                              <w:r>
                                <w:rPr>
                                  <w:rFonts w:cs="Arial"/>
                                  <w:b/>
                                  <w:bCs/>
                                  <w:color w:val="000000"/>
                                  <w:sz w:val="30"/>
                                  <w:szCs w:val="30"/>
                                  <w:lang w:val="en-US"/>
                                </w:rPr>
                                <w:t xml:space="preserve">Payment Model </w:t>
                              </w:r>
                            </w:p>
                          </w:txbxContent>
                        </wps:txbx>
                        <wps:bodyPr rot="0" vert="horz" wrap="none" lIns="0" tIns="0" rIns="0" bIns="0" anchor="t" anchorCtr="0">
                          <a:spAutoFit/>
                        </wps:bodyPr>
                      </wps:wsp>
                      <wps:wsp>
                        <wps:cNvPr id="6201" name="Rectangle 103"/>
                        <wps:cNvSpPr>
                          <a:spLocks noChangeArrowheads="1"/>
                        </wps:cNvSpPr>
                        <wps:spPr bwMode="auto">
                          <a:xfrm>
                            <a:off x="1607185" y="516255"/>
                            <a:ext cx="10604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3560D0" w14:textId="77777777" w:rsidR="00580B40" w:rsidRDefault="00580B40" w:rsidP="003A4A1D">
                              <w:r>
                                <w:rPr>
                                  <w:rFonts w:cs="Arial"/>
                                  <w:b/>
                                  <w:bCs/>
                                  <w:color w:val="000000"/>
                                  <w:sz w:val="30"/>
                                  <w:szCs w:val="30"/>
                                  <w:lang w:val="en-US"/>
                                </w:rPr>
                                <w:t>–</w:t>
                              </w:r>
                            </w:p>
                          </w:txbxContent>
                        </wps:txbx>
                        <wps:bodyPr rot="0" vert="horz" wrap="none" lIns="0" tIns="0" rIns="0" bIns="0" anchor="t" anchorCtr="0">
                          <a:spAutoFit/>
                        </wps:bodyPr>
                      </wps:wsp>
                      <wps:wsp>
                        <wps:cNvPr id="6202" name="Rectangle 104"/>
                        <wps:cNvSpPr>
                          <a:spLocks noChangeArrowheads="1"/>
                        </wps:cNvSpPr>
                        <wps:spPr bwMode="auto">
                          <a:xfrm>
                            <a:off x="1762760" y="516255"/>
                            <a:ext cx="14293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FFF8E" w14:textId="77777777" w:rsidR="00580B40" w:rsidRDefault="00580B40" w:rsidP="003A4A1D">
                              <w:r>
                                <w:rPr>
                                  <w:rFonts w:cs="Arial"/>
                                  <w:b/>
                                  <w:bCs/>
                                  <w:color w:val="000000"/>
                                  <w:sz w:val="30"/>
                                  <w:szCs w:val="30"/>
                                  <w:lang w:val="en-US"/>
                                </w:rPr>
                                <w:t>Payment Points</w:t>
                              </w:r>
                            </w:p>
                          </w:txbxContent>
                        </wps:txbx>
                        <wps:bodyPr rot="0" vert="horz" wrap="none" lIns="0" tIns="0" rIns="0" bIns="0" anchor="t" anchorCtr="0">
                          <a:spAutoFit/>
                        </wps:bodyPr>
                      </wps:wsp>
                      <wps:wsp>
                        <wps:cNvPr id="6203" name="Rectangle 105"/>
                        <wps:cNvSpPr>
                          <a:spLocks noChangeArrowheads="1"/>
                        </wps:cNvSpPr>
                        <wps:spPr bwMode="auto">
                          <a:xfrm>
                            <a:off x="6421120" y="45085"/>
                            <a:ext cx="2330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BA4F4" w14:textId="77777777" w:rsidR="00580B40" w:rsidRDefault="00580B40" w:rsidP="003A4A1D">
                              <w:r>
                                <w:rPr>
                                  <w:rFonts w:cs="Arial"/>
                                  <w:b/>
                                  <w:bCs/>
                                  <w:color w:val="000000"/>
                                  <w:sz w:val="20"/>
                                  <w:szCs w:val="20"/>
                                  <w:lang w:val="en-US"/>
                                </w:rPr>
                                <w:t>Key</w:t>
                              </w:r>
                            </w:p>
                          </w:txbxContent>
                        </wps:txbx>
                        <wps:bodyPr rot="0" vert="horz" wrap="none" lIns="0" tIns="0" rIns="0" bIns="0" anchor="t" anchorCtr="0">
                          <a:spAutoFit/>
                        </wps:bodyPr>
                      </wps:wsp>
                      <wps:wsp>
                        <wps:cNvPr id="6204" name="Rectangle 106"/>
                        <wps:cNvSpPr>
                          <a:spLocks noChangeArrowheads="1"/>
                        </wps:cNvSpPr>
                        <wps:spPr bwMode="auto">
                          <a:xfrm>
                            <a:off x="4299585" y="389255"/>
                            <a:ext cx="1418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41195" w14:textId="7D3B1129" w:rsidR="00580B40" w:rsidRDefault="00580B40" w:rsidP="003A4A1D">
                              <w:r>
                                <w:rPr>
                                  <w:rFonts w:cs="Arial"/>
                                  <w:b/>
                                  <w:bCs/>
                                  <w:color w:val="000000"/>
                                  <w:sz w:val="20"/>
                                  <w:szCs w:val="20"/>
                                  <w:lang w:val="en-US"/>
                                </w:rPr>
                                <w:t>Participant Out of Work</w:t>
                              </w:r>
                            </w:p>
                          </w:txbxContent>
                        </wps:txbx>
                        <wps:bodyPr rot="0" vert="horz" wrap="none" lIns="0" tIns="0" rIns="0" bIns="0" anchor="t" anchorCtr="0">
                          <a:spAutoFit/>
                        </wps:bodyPr>
                      </wps:wsp>
                      <wpg:wgp>
                        <wpg:cNvPr id="6205" name="Group 107"/>
                        <wpg:cNvGrpSpPr>
                          <a:grpSpLocks/>
                        </wpg:cNvGrpSpPr>
                        <wpg:grpSpPr bwMode="auto">
                          <a:xfrm>
                            <a:off x="7562215" y="382270"/>
                            <a:ext cx="1224280" cy="151765"/>
                            <a:chOff x="12811" y="1861"/>
                            <a:chExt cx="1928" cy="239"/>
                          </a:xfrm>
                        </wpg:grpSpPr>
                        <wps:wsp>
                          <wps:cNvPr id="6206" name="Rectangle 108"/>
                          <wps:cNvSpPr>
                            <a:spLocks noChangeArrowheads="1"/>
                          </wps:cNvSpPr>
                          <wps:spPr bwMode="auto">
                            <a:xfrm>
                              <a:off x="12811" y="1861"/>
                              <a:ext cx="1928" cy="23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07" name="Picture 10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812" y="1861"/>
                              <a:ext cx="1926"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08" name="Rectangle 110"/>
                          <wps:cNvSpPr>
                            <a:spLocks noChangeArrowheads="1"/>
                          </wps:cNvSpPr>
                          <wps:spPr bwMode="auto">
                            <a:xfrm>
                              <a:off x="12811" y="1861"/>
                              <a:ext cx="1928" cy="23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6209" name="Rectangle 111"/>
                        <wps:cNvSpPr>
                          <a:spLocks noChangeArrowheads="1"/>
                        </wps:cNvSpPr>
                        <wps:spPr bwMode="auto">
                          <a:xfrm>
                            <a:off x="7562850" y="687070"/>
                            <a:ext cx="1223010" cy="151130"/>
                          </a:xfrm>
                          <a:prstGeom prst="rect">
                            <a:avLst/>
                          </a:prstGeom>
                          <a:solidFill>
                            <a:srgbClr val="99CC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0" name="Freeform 112"/>
                        <wps:cNvSpPr>
                          <a:spLocks noEditPoints="1"/>
                        </wps:cNvSpPr>
                        <wps:spPr bwMode="auto">
                          <a:xfrm>
                            <a:off x="680720" y="3926205"/>
                            <a:ext cx="7465695" cy="80645"/>
                          </a:xfrm>
                          <a:custGeom>
                            <a:avLst/>
                            <a:gdLst>
                              <a:gd name="T0" fmla="*/ 17 w 19292"/>
                              <a:gd name="T1" fmla="*/ 83 h 200"/>
                              <a:gd name="T2" fmla="*/ 19125 w 19292"/>
                              <a:gd name="T3" fmla="*/ 83 h 200"/>
                              <a:gd name="T4" fmla="*/ 19142 w 19292"/>
                              <a:gd name="T5" fmla="*/ 100 h 200"/>
                              <a:gd name="T6" fmla="*/ 19125 w 19292"/>
                              <a:gd name="T7" fmla="*/ 117 h 200"/>
                              <a:gd name="T8" fmla="*/ 17 w 19292"/>
                              <a:gd name="T9" fmla="*/ 117 h 200"/>
                              <a:gd name="T10" fmla="*/ 0 w 19292"/>
                              <a:gd name="T11" fmla="*/ 100 h 200"/>
                              <a:gd name="T12" fmla="*/ 17 w 19292"/>
                              <a:gd name="T13" fmla="*/ 83 h 200"/>
                              <a:gd name="T14" fmla="*/ 19092 w 19292"/>
                              <a:gd name="T15" fmla="*/ 0 h 200"/>
                              <a:gd name="T16" fmla="*/ 19292 w 19292"/>
                              <a:gd name="T17" fmla="*/ 100 h 200"/>
                              <a:gd name="T18" fmla="*/ 19092 w 19292"/>
                              <a:gd name="T19" fmla="*/ 200 h 200"/>
                              <a:gd name="T20" fmla="*/ 19092 w 19292"/>
                              <a:gd name="T21" fmla="*/ 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9292" h="200">
                                <a:moveTo>
                                  <a:pt x="17" y="83"/>
                                </a:moveTo>
                                <a:lnTo>
                                  <a:pt x="19125" y="83"/>
                                </a:lnTo>
                                <a:cubicBezTo>
                                  <a:pt x="19135" y="83"/>
                                  <a:pt x="19142" y="91"/>
                                  <a:pt x="19142" y="100"/>
                                </a:cubicBezTo>
                                <a:cubicBezTo>
                                  <a:pt x="19142" y="109"/>
                                  <a:pt x="19135" y="117"/>
                                  <a:pt x="19125" y="117"/>
                                </a:cubicBezTo>
                                <a:lnTo>
                                  <a:pt x="17" y="117"/>
                                </a:lnTo>
                                <a:cubicBezTo>
                                  <a:pt x="8" y="117"/>
                                  <a:pt x="0" y="109"/>
                                  <a:pt x="0" y="100"/>
                                </a:cubicBezTo>
                                <a:cubicBezTo>
                                  <a:pt x="0" y="91"/>
                                  <a:pt x="8" y="83"/>
                                  <a:pt x="17" y="83"/>
                                </a:cubicBezTo>
                                <a:close/>
                                <a:moveTo>
                                  <a:pt x="19092" y="0"/>
                                </a:moveTo>
                                <a:lnTo>
                                  <a:pt x="19292" y="100"/>
                                </a:lnTo>
                                <a:lnTo>
                                  <a:pt x="19092" y="200"/>
                                </a:lnTo>
                                <a:lnTo>
                                  <a:pt x="19092" y="0"/>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11" name="Freeform 113"/>
                        <wps:cNvSpPr>
                          <a:spLocks noEditPoints="1"/>
                        </wps:cNvSpPr>
                        <wps:spPr bwMode="auto">
                          <a:xfrm>
                            <a:off x="682625" y="2664460"/>
                            <a:ext cx="10160" cy="1306830"/>
                          </a:xfrm>
                          <a:custGeom>
                            <a:avLst/>
                            <a:gdLst>
                              <a:gd name="T0" fmla="*/ 25 w 50"/>
                              <a:gd name="T1" fmla="*/ 200 h 6475"/>
                              <a:gd name="T2" fmla="*/ 25 w 50"/>
                              <a:gd name="T3" fmla="*/ 0 h 6475"/>
                              <a:gd name="T4" fmla="*/ 50 w 50"/>
                              <a:gd name="T5" fmla="*/ 525 h 6475"/>
                              <a:gd name="T6" fmla="*/ 0 w 50"/>
                              <a:gd name="T7" fmla="*/ 375 h 6475"/>
                              <a:gd name="T8" fmla="*/ 50 w 50"/>
                              <a:gd name="T9" fmla="*/ 725 h 6475"/>
                              <a:gd name="T10" fmla="*/ 0 w 50"/>
                              <a:gd name="T11" fmla="*/ 875 h 6475"/>
                              <a:gd name="T12" fmla="*/ 50 w 50"/>
                              <a:gd name="T13" fmla="*/ 725 h 6475"/>
                              <a:gd name="T14" fmla="*/ 25 w 50"/>
                              <a:gd name="T15" fmla="*/ 1250 h 6475"/>
                              <a:gd name="T16" fmla="*/ 25 w 50"/>
                              <a:gd name="T17" fmla="*/ 1050 h 6475"/>
                              <a:gd name="T18" fmla="*/ 50 w 50"/>
                              <a:gd name="T19" fmla="*/ 1575 h 6475"/>
                              <a:gd name="T20" fmla="*/ 0 w 50"/>
                              <a:gd name="T21" fmla="*/ 1425 h 6475"/>
                              <a:gd name="T22" fmla="*/ 50 w 50"/>
                              <a:gd name="T23" fmla="*/ 1775 h 6475"/>
                              <a:gd name="T24" fmla="*/ 0 w 50"/>
                              <a:gd name="T25" fmla="*/ 1925 h 6475"/>
                              <a:gd name="T26" fmla="*/ 50 w 50"/>
                              <a:gd name="T27" fmla="*/ 1775 h 6475"/>
                              <a:gd name="T28" fmla="*/ 25 w 50"/>
                              <a:gd name="T29" fmla="*/ 2300 h 6475"/>
                              <a:gd name="T30" fmla="*/ 25 w 50"/>
                              <a:gd name="T31" fmla="*/ 2100 h 6475"/>
                              <a:gd name="T32" fmla="*/ 50 w 50"/>
                              <a:gd name="T33" fmla="*/ 2625 h 6475"/>
                              <a:gd name="T34" fmla="*/ 0 w 50"/>
                              <a:gd name="T35" fmla="*/ 2475 h 6475"/>
                              <a:gd name="T36" fmla="*/ 50 w 50"/>
                              <a:gd name="T37" fmla="*/ 2825 h 6475"/>
                              <a:gd name="T38" fmla="*/ 0 w 50"/>
                              <a:gd name="T39" fmla="*/ 2975 h 6475"/>
                              <a:gd name="T40" fmla="*/ 50 w 50"/>
                              <a:gd name="T41" fmla="*/ 2825 h 6475"/>
                              <a:gd name="T42" fmla="*/ 25 w 50"/>
                              <a:gd name="T43" fmla="*/ 3350 h 6475"/>
                              <a:gd name="T44" fmla="*/ 25 w 50"/>
                              <a:gd name="T45" fmla="*/ 3150 h 6475"/>
                              <a:gd name="T46" fmla="*/ 50 w 50"/>
                              <a:gd name="T47" fmla="*/ 3675 h 6475"/>
                              <a:gd name="T48" fmla="*/ 0 w 50"/>
                              <a:gd name="T49" fmla="*/ 3525 h 6475"/>
                              <a:gd name="T50" fmla="*/ 50 w 50"/>
                              <a:gd name="T51" fmla="*/ 3875 h 6475"/>
                              <a:gd name="T52" fmla="*/ 0 w 50"/>
                              <a:gd name="T53" fmla="*/ 4025 h 6475"/>
                              <a:gd name="T54" fmla="*/ 50 w 50"/>
                              <a:gd name="T55" fmla="*/ 3875 h 6475"/>
                              <a:gd name="T56" fmla="*/ 25 w 50"/>
                              <a:gd name="T57" fmla="*/ 4400 h 6475"/>
                              <a:gd name="T58" fmla="*/ 25 w 50"/>
                              <a:gd name="T59" fmla="*/ 4200 h 6475"/>
                              <a:gd name="T60" fmla="*/ 50 w 50"/>
                              <a:gd name="T61" fmla="*/ 4725 h 6475"/>
                              <a:gd name="T62" fmla="*/ 0 w 50"/>
                              <a:gd name="T63" fmla="*/ 4575 h 6475"/>
                              <a:gd name="T64" fmla="*/ 50 w 50"/>
                              <a:gd name="T65" fmla="*/ 4925 h 6475"/>
                              <a:gd name="T66" fmla="*/ 0 w 50"/>
                              <a:gd name="T67" fmla="*/ 5075 h 6475"/>
                              <a:gd name="T68" fmla="*/ 50 w 50"/>
                              <a:gd name="T69" fmla="*/ 4925 h 6475"/>
                              <a:gd name="T70" fmla="*/ 25 w 50"/>
                              <a:gd name="T71" fmla="*/ 5450 h 6475"/>
                              <a:gd name="T72" fmla="*/ 25 w 50"/>
                              <a:gd name="T73" fmla="*/ 5250 h 6475"/>
                              <a:gd name="T74" fmla="*/ 50 w 50"/>
                              <a:gd name="T75" fmla="*/ 5775 h 6475"/>
                              <a:gd name="T76" fmla="*/ 0 w 50"/>
                              <a:gd name="T77" fmla="*/ 5625 h 6475"/>
                              <a:gd name="T78" fmla="*/ 50 w 50"/>
                              <a:gd name="T79" fmla="*/ 5975 h 6475"/>
                              <a:gd name="T80" fmla="*/ 0 w 50"/>
                              <a:gd name="T81" fmla="*/ 6125 h 6475"/>
                              <a:gd name="T82" fmla="*/ 50 w 50"/>
                              <a:gd name="T83" fmla="*/ 5975 h 6475"/>
                              <a:gd name="T84" fmla="*/ 25 w 50"/>
                              <a:gd name="T85" fmla="*/ 6475 h 6475"/>
                              <a:gd name="T86" fmla="*/ 25 w 50"/>
                              <a:gd name="T87" fmla="*/ 6300 h 6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0" h="6475">
                                <a:moveTo>
                                  <a:pt x="50" y="25"/>
                                </a:moveTo>
                                <a:lnTo>
                                  <a:pt x="50" y="175"/>
                                </a:lnTo>
                                <a:cubicBezTo>
                                  <a:pt x="50" y="189"/>
                                  <a:pt x="39" y="200"/>
                                  <a:pt x="25" y="200"/>
                                </a:cubicBezTo>
                                <a:cubicBezTo>
                                  <a:pt x="12" y="200"/>
                                  <a:pt x="0" y="189"/>
                                  <a:pt x="0" y="175"/>
                                </a:cubicBezTo>
                                <a:lnTo>
                                  <a:pt x="0" y="25"/>
                                </a:lnTo>
                                <a:cubicBezTo>
                                  <a:pt x="0" y="12"/>
                                  <a:pt x="12" y="0"/>
                                  <a:pt x="25" y="0"/>
                                </a:cubicBezTo>
                                <a:cubicBezTo>
                                  <a:pt x="39" y="0"/>
                                  <a:pt x="50" y="12"/>
                                  <a:pt x="50" y="25"/>
                                </a:cubicBezTo>
                                <a:close/>
                                <a:moveTo>
                                  <a:pt x="50" y="375"/>
                                </a:moveTo>
                                <a:lnTo>
                                  <a:pt x="50" y="525"/>
                                </a:lnTo>
                                <a:cubicBezTo>
                                  <a:pt x="50" y="539"/>
                                  <a:pt x="39" y="550"/>
                                  <a:pt x="25" y="550"/>
                                </a:cubicBezTo>
                                <a:cubicBezTo>
                                  <a:pt x="12" y="550"/>
                                  <a:pt x="0" y="539"/>
                                  <a:pt x="0" y="525"/>
                                </a:cubicBezTo>
                                <a:lnTo>
                                  <a:pt x="0" y="375"/>
                                </a:lnTo>
                                <a:cubicBezTo>
                                  <a:pt x="0" y="362"/>
                                  <a:pt x="12" y="350"/>
                                  <a:pt x="25" y="350"/>
                                </a:cubicBezTo>
                                <a:cubicBezTo>
                                  <a:pt x="39" y="350"/>
                                  <a:pt x="50" y="362"/>
                                  <a:pt x="50" y="375"/>
                                </a:cubicBezTo>
                                <a:close/>
                                <a:moveTo>
                                  <a:pt x="50" y="725"/>
                                </a:moveTo>
                                <a:lnTo>
                                  <a:pt x="50" y="875"/>
                                </a:lnTo>
                                <a:cubicBezTo>
                                  <a:pt x="50" y="889"/>
                                  <a:pt x="39" y="900"/>
                                  <a:pt x="25" y="900"/>
                                </a:cubicBezTo>
                                <a:cubicBezTo>
                                  <a:pt x="12" y="900"/>
                                  <a:pt x="0" y="889"/>
                                  <a:pt x="0" y="875"/>
                                </a:cubicBezTo>
                                <a:lnTo>
                                  <a:pt x="0" y="725"/>
                                </a:lnTo>
                                <a:cubicBezTo>
                                  <a:pt x="0" y="712"/>
                                  <a:pt x="12" y="700"/>
                                  <a:pt x="25" y="700"/>
                                </a:cubicBezTo>
                                <a:cubicBezTo>
                                  <a:pt x="39" y="700"/>
                                  <a:pt x="50" y="712"/>
                                  <a:pt x="50" y="725"/>
                                </a:cubicBezTo>
                                <a:close/>
                                <a:moveTo>
                                  <a:pt x="50" y="1075"/>
                                </a:moveTo>
                                <a:lnTo>
                                  <a:pt x="50" y="1225"/>
                                </a:lnTo>
                                <a:cubicBezTo>
                                  <a:pt x="50" y="1239"/>
                                  <a:pt x="39" y="1250"/>
                                  <a:pt x="25" y="1250"/>
                                </a:cubicBezTo>
                                <a:cubicBezTo>
                                  <a:pt x="12" y="1250"/>
                                  <a:pt x="0" y="1239"/>
                                  <a:pt x="0" y="1225"/>
                                </a:cubicBezTo>
                                <a:lnTo>
                                  <a:pt x="0" y="1075"/>
                                </a:lnTo>
                                <a:cubicBezTo>
                                  <a:pt x="0" y="1062"/>
                                  <a:pt x="12" y="1050"/>
                                  <a:pt x="25" y="1050"/>
                                </a:cubicBezTo>
                                <a:cubicBezTo>
                                  <a:pt x="39" y="1050"/>
                                  <a:pt x="50" y="1062"/>
                                  <a:pt x="50" y="1075"/>
                                </a:cubicBezTo>
                                <a:close/>
                                <a:moveTo>
                                  <a:pt x="50" y="1425"/>
                                </a:moveTo>
                                <a:lnTo>
                                  <a:pt x="50" y="1575"/>
                                </a:lnTo>
                                <a:cubicBezTo>
                                  <a:pt x="50" y="1589"/>
                                  <a:pt x="39" y="1600"/>
                                  <a:pt x="25" y="1600"/>
                                </a:cubicBezTo>
                                <a:cubicBezTo>
                                  <a:pt x="12" y="1600"/>
                                  <a:pt x="0" y="1589"/>
                                  <a:pt x="0" y="1575"/>
                                </a:cubicBezTo>
                                <a:lnTo>
                                  <a:pt x="0" y="1425"/>
                                </a:lnTo>
                                <a:cubicBezTo>
                                  <a:pt x="0" y="1412"/>
                                  <a:pt x="12" y="1400"/>
                                  <a:pt x="25" y="1400"/>
                                </a:cubicBezTo>
                                <a:cubicBezTo>
                                  <a:pt x="39" y="1400"/>
                                  <a:pt x="50" y="1412"/>
                                  <a:pt x="50" y="1425"/>
                                </a:cubicBezTo>
                                <a:close/>
                                <a:moveTo>
                                  <a:pt x="50" y="1775"/>
                                </a:moveTo>
                                <a:lnTo>
                                  <a:pt x="50" y="1925"/>
                                </a:lnTo>
                                <a:cubicBezTo>
                                  <a:pt x="50" y="1939"/>
                                  <a:pt x="39" y="1950"/>
                                  <a:pt x="25" y="1950"/>
                                </a:cubicBezTo>
                                <a:cubicBezTo>
                                  <a:pt x="12" y="1950"/>
                                  <a:pt x="0" y="1939"/>
                                  <a:pt x="0" y="1925"/>
                                </a:cubicBezTo>
                                <a:lnTo>
                                  <a:pt x="0" y="1775"/>
                                </a:lnTo>
                                <a:cubicBezTo>
                                  <a:pt x="0" y="1762"/>
                                  <a:pt x="12" y="1750"/>
                                  <a:pt x="25" y="1750"/>
                                </a:cubicBezTo>
                                <a:cubicBezTo>
                                  <a:pt x="39" y="1750"/>
                                  <a:pt x="50" y="1762"/>
                                  <a:pt x="50" y="1775"/>
                                </a:cubicBezTo>
                                <a:close/>
                                <a:moveTo>
                                  <a:pt x="50" y="2125"/>
                                </a:moveTo>
                                <a:lnTo>
                                  <a:pt x="50" y="2275"/>
                                </a:lnTo>
                                <a:cubicBezTo>
                                  <a:pt x="50" y="2289"/>
                                  <a:pt x="39" y="2300"/>
                                  <a:pt x="25" y="2300"/>
                                </a:cubicBezTo>
                                <a:cubicBezTo>
                                  <a:pt x="12" y="2300"/>
                                  <a:pt x="0" y="2289"/>
                                  <a:pt x="0" y="2275"/>
                                </a:cubicBezTo>
                                <a:lnTo>
                                  <a:pt x="0" y="2125"/>
                                </a:lnTo>
                                <a:cubicBezTo>
                                  <a:pt x="0" y="2112"/>
                                  <a:pt x="12" y="2100"/>
                                  <a:pt x="25" y="2100"/>
                                </a:cubicBezTo>
                                <a:cubicBezTo>
                                  <a:pt x="39" y="2100"/>
                                  <a:pt x="50" y="2112"/>
                                  <a:pt x="50" y="2125"/>
                                </a:cubicBezTo>
                                <a:close/>
                                <a:moveTo>
                                  <a:pt x="50" y="2475"/>
                                </a:moveTo>
                                <a:lnTo>
                                  <a:pt x="50" y="2625"/>
                                </a:lnTo>
                                <a:cubicBezTo>
                                  <a:pt x="50" y="2639"/>
                                  <a:pt x="39" y="2650"/>
                                  <a:pt x="25" y="2650"/>
                                </a:cubicBezTo>
                                <a:cubicBezTo>
                                  <a:pt x="12" y="2650"/>
                                  <a:pt x="0" y="2639"/>
                                  <a:pt x="0" y="2625"/>
                                </a:cubicBezTo>
                                <a:lnTo>
                                  <a:pt x="0" y="2475"/>
                                </a:lnTo>
                                <a:cubicBezTo>
                                  <a:pt x="0" y="2462"/>
                                  <a:pt x="12" y="2450"/>
                                  <a:pt x="25" y="2450"/>
                                </a:cubicBezTo>
                                <a:cubicBezTo>
                                  <a:pt x="39" y="2450"/>
                                  <a:pt x="50" y="2462"/>
                                  <a:pt x="50" y="2475"/>
                                </a:cubicBezTo>
                                <a:close/>
                                <a:moveTo>
                                  <a:pt x="50" y="2825"/>
                                </a:moveTo>
                                <a:lnTo>
                                  <a:pt x="50" y="2975"/>
                                </a:lnTo>
                                <a:cubicBezTo>
                                  <a:pt x="50" y="2989"/>
                                  <a:pt x="39" y="3000"/>
                                  <a:pt x="25" y="3000"/>
                                </a:cubicBezTo>
                                <a:cubicBezTo>
                                  <a:pt x="12" y="3000"/>
                                  <a:pt x="0" y="2989"/>
                                  <a:pt x="0" y="2975"/>
                                </a:cubicBezTo>
                                <a:lnTo>
                                  <a:pt x="0" y="2825"/>
                                </a:lnTo>
                                <a:cubicBezTo>
                                  <a:pt x="0" y="2812"/>
                                  <a:pt x="12" y="2800"/>
                                  <a:pt x="25" y="2800"/>
                                </a:cubicBezTo>
                                <a:cubicBezTo>
                                  <a:pt x="39" y="2800"/>
                                  <a:pt x="50" y="2812"/>
                                  <a:pt x="50" y="2825"/>
                                </a:cubicBezTo>
                                <a:close/>
                                <a:moveTo>
                                  <a:pt x="50" y="3175"/>
                                </a:moveTo>
                                <a:lnTo>
                                  <a:pt x="50" y="3325"/>
                                </a:lnTo>
                                <a:cubicBezTo>
                                  <a:pt x="50" y="3339"/>
                                  <a:pt x="39" y="3350"/>
                                  <a:pt x="25" y="3350"/>
                                </a:cubicBezTo>
                                <a:cubicBezTo>
                                  <a:pt x="12" y="3350"/>
                                  <a:pt x="0" y="3339"/>
                                  <a:pt x="0" y="3325"/>
                                </a:cubicBezTo>
                                <a:lnTo>
                                  <a:pt x="0" y="3175"/>
                                </a:lnTo>
                                <a:cubicBezTo>
                                  <a:pt x="0" y="3162"/>
                                  <a:pt x="12" y="3150"/>
                                  <a:pt x="25" y="3150"/>
                                </a:cubicBezTo>
                                <a:cubicBezTo>
                                  <a:pt x="39" y="3150"/>
                                  <a:pt x="50" y="3162"/>
                                  <a:pt x="50" y="3175"/>
                                </a:cubicBezTo>
                                <a:close/>
                                <a:moveTo>
                                  <a:pt x="50" y="3525"/>
                                </a:moveTo>
                                <a:lnTo>
                                  <a:pt x="50" y="3675"/>
                                </a:lnTo>
                                <a:cubicBezTo>
                                  <a:pt x="50" y="3689"/>
                                  <a:pt x="39" y="3700"/>
                                  <a:pt x="25" y="3700"/>
                                </a:cubicBezTo>
                                <a:cubicBezTo>
                                  <a:pt x="12" y="3700"/>
                                  <a:pt x="0" y="3689"/>
                                  <a:pt x="0" y="3675"/>
                                </a:cubicBezTo>
                                <a:lnTo>
                                  <a:pt x="0" y="3525"/>
                                </a:lnTo>
                                <a:cubicBezTo>
                                  <a:pt x="0" y="3512"/>
                                  <a:pt x="12" y="3500"/>
                                  <a:pt x="25" y="3500"/>
                                </a:cubicBezTo>
                                <a:cubicBezTo>
                                  <a:pt x="39" y="3500"/>
                                  <a:pt x="50" y="3512"/>
                                  <a:pt x="50" y="3525"/>
                                </a:cubicBezTo>
                                <a:close/>
                                <a:moveTo>
                                  <a:pt x="50" y="3875"/>
                                </a:moveTo>
                                <a:lnTo>
                                  <a:pt x="50" y="4025"/>
                                </a:lnTo>
                                <a:cubicBezTo>
                                  <a:pt x="50" y="4039"/>
                                  <a:pt x="39" y="4050"/>
                                  <a:pt x="25" y="4050"/>
                                </a:cubicBezTo>
                                <a:cubicBezTo>
                                  <a:pt x="12" y="4050"/>
                                  <a:pt x="0" y="4039"/>
                                  <a:pt x="0" y="4025"/>
                                </a:cubicBezTo>
                                <a:lnTo>
                                  <a:pt x="0" y="3875"/>
                                </a:lnTo>
                                <a:cubicBezTo>
                                  <a:pt x="0" y="3862"/>
                                  <a:pt x="12" y="3850"/>
                                  <a:pt x="25" y="3850"/>
                                </a:cubicBezTo>
                                <a:cubicBezTo>
                                  <a:pt x="39" y="3850"/>
                                  <a:pt x="50" y="3862"/>
                                  <a:pt x="50" y="3875"/>
                                </a:cubicBezTo>
                                <a:close/>
                                <a:moveTo>
                                  <a:pt x="50" y="4225"/>
                                </a:moveTo>
                                <a:lnTo>
                                  <a:pt x="50" y="4375"/>
                                </a:lnTo>
                                <a:cubicBezTo>
                                  <a:pt x="50" y="4389"/>
                                  <a:pt x="39" y="4400"/>
                                  <a:pt x="25" y="4400"/>
                                </a:cubicBezTo>
                                <a:cubicBezTo>
                                  <a:pt x="12" y="4400"/>
                                  <a:pt x="0" y="4389"/>
                                  <a:pt x="0" y="4375"/>
                                </a:cubicBezTo>
                                <a:lnTo>
                                  <a:pt x="0" y="4225"/>
                                </a:lnTo>
                                <a:cubicBezTo>
                                  <a:pt x="0" y="4212"/>
                                  <a:pt x="12" y="4200"/>
                                  <a:pt x="25" y="4200"/>
                                </a:cubicBezTo>
                                <a:cubicBezTo>
                                  <a:pt x="39" y="4200"/>
                                  <a:pt x="50" y="4212"/>
                                  <a:pt x="50" y="4225"/>
                                </a:cubicBezTo>
                                <a:close/>
                                <a:moveTo>
                                  <a:pt x="50" y="4575"/>
                                </a:moveTo>
                                <a:lnTo>
                                  <a:pt x="50" y="4725"/>
                                </a:lnTo>
                                <a:cubicBezTo>
                                  <a:pt x="50" y="4739"/>
                                  <a:pt x="39" y="4750"/>
                                  <a:pt x="25" y="4750"/>
                                </a:cubicBezTo>
                                <a:cubicBezTo>
                                  <a:pt x="12" y="4750"/>
                                  <a:pt x="0" y="4739"/>
                                  <a:pt x="0" y="4725"/>
                                </a:cubicBezTo>
                                <a:lnTo>
                                  <a:pt x="0" y="4575"/>
                                </a:lnTo>
                                <a:cubicBezTo>
                                  <a:pt x="0" y="4562"/>
                                  <a:pt x="12" y="4550"/>
                                  <a:pt x="25" y="4550"/>
                                </a:cubicBezTo>
                                <a:cubicBezTo>
                                  <a:pt x="39" y="4550"/>
                                  <a:pt x="50" y="4562"/>
                                  <a:pt x="50" y="4575"/>
                                </a:cubicBezTo>
                                <a:close/>
                                <a:moveTo>
                                  <a:pt x="50" y="4925"/>
                                </a:moveTo>
                                <a:lnTo>
                                  <a:pt x="50" y="5075"/>
                                </a:lnTo>
                                <a:cubicBezTo>
                                  <a:pt x="50" y="5089"/>
                                  <a:pt x="39" y="5100"/>
                                  <a:pt x="25" y="5100"/>
                                </a:cubicBezTo>
                                <a:cubicBezTo>
                                  <a:pt x="12" y="5100"/>
                                  <a:pt x="0" y="5089"/>
                                  <a:pt x="0" y="5075"/>
                                </a:cubicBezTo>
                                <a:lnTo>
                                  <a:pt x="0" y="4925"/>
                                </a:lnTo>
                                <a:cubicBezTo>
                                  <a:pt x="0" y="4912"/>
                                  <a:pt x="12" y="4900"/>
                                  <a:pt x="25" y="4900"/>
                                </a:cubicBezTo>
                                <a:cubicBezTo>
                                  <a:pt x="39" y="4900"/>
                                  <a:pt x="50" y="4912"/>
                                  <a:pt x="50" y="4925"/>
                                </a:cubicBezTo>
                                <a:close/>
                                <a:moveTo>
                                  <a:pt x="50" y="5275"/>
                                </a:moveTo>
                                <a:lnTo>
                                  <a:pt x="50" y="5425"/>
                                </a:lnTo>
                                <a:cubicBezTo>
                                  <a:pt x="50" y="5439"/>
                                  <a:pt x="39" y="5450"/>
                                  <a:pt x="25" y="5450"/>
                                </a:cubicBezTo>
                                <a:cubicBezTo>
                                  <a:pt x="12" y="5450"/>
                                  <a:pt x="0" y="5439"/>
                                  <a:pt x="0" y="5425"/>
                                </a:cubicBezTo>
                                <a:lnTo>
                                  <a:pt x="0" y="5275"/>
                                </a:lnTo>
                                <a:cubicBezTo>
                                  <a:pt x="0" y="5262"/>
                                  <a:pt x="12" y="5250"/>
                                  <a:pt x="25" y="5250"/>
                                </a:cubicBezTo>
                                <a:cubicBezTo>
                                  <a:pt x="39" y="5250"/>
                                  <a:pt x="50" y="5262"/>
                                  <a:pt x="50" y="5275"/>
                                </a:cubicBezTo>
                                <a:close/>
                                <a:moveTo>
                                  <a:pt x="50" y="5625"/>
                                </a:moveTo>
                                <a:lnTo>
                                  <a:pt x="50" y="5775"/>
                                </a:lnTo>
                                <a:cubicBezTo>
                                  <a:pt x="50" y="5789"/>
                                  <a:pt x="39" y="5800"/>
                                  <a:pt x="25" y="5800"/>
                                </a:cubicBezTo>
                                <a:cubicBezTo>
                                  <a:pt x="12" y="5800"/>
                                  <a:pt x="0" y="5789"/>
                                  <a:pt x="0" y="5775"/>
                                </a:cubicBezTo>
                                <a:lnTo>
                                  <a:pt x="0" y="5625"/>
                                </a:lnTo>
                                <a:cubicBezTo>
                                  <a:pt x="0" y="5612"/>
                                  <a:pt x="12" y="5600"/>
                                  <a:pt x="25" y="5600"/>
                                </a:cubicBezTo>
                                <a:cubicBezTo>
                                  <a:pt x="39" y="5600"/>
                                  <a:pt x="50" y="5612"/>
                                  <a:pt x="50" y="5625"/>
                                </a:cubicBezTo>
                                <a:close/>
                                <a:moveTo>
                                  <a:pt x="50" y="5975"/>
                                </a:moveTo>
                                <a:lnTo>
                                  <a:pt x="50" y="6125"/>
                                </a:lnTo>
                                <a:cubicBezTo>
                                  <a:pt x="50" y="6139"/>
                                  <a:pt x="39" y="6150"/>
                                  <a:pt x="25" y="6150"/>
                                </a:cubicBezTo>
                                <a:cubicBezTo>
                                  <a:pt x="12" y="6150"/>
                                  <a:pt x="0" y="6139"/>
                                  <a:pt x="0" y="6125"/>
                                </a:cubicBezTo>
                                <a:lnTo>
                                  <a:pt x="0" y="5975"/>
                                </a:lnTo>
                                <a:cubicBezTo>
                                  <a:pt x="0" y="5962"/>
                                  <a:pt x="12" y="5950"/>
                                  <a:pt x="25" y="5950"/>
                                </a:cubicBezTo>
                                <a:cubicBezTo>
                                  <a:pt x="39" y="5950"/>
                                  <a:pt x="50" y="5962"/>
                                  <a:pt x="50" y="5975"/>
                                </a:cubicBezTo>
                                <a:close/>
                                <a:moveTo>
                                  <a:pt x="50" y="6325"/>
                                </a:moveTo>
                                <a:lnTo>
                                  <a:pt x="50" y="6450"/>
                                </a:lnTo>
                                <a:cubicBezTo>
                                  <a:pt x="50" y="6464"/>
                                  <a:pt x="39" y="6475"/>
                                  <a:pt x="25" y="6475"/>
                                </a:cubicBezTo>
                                <a:cubicBezTo>
                                  <a:pt x="12" y="6475"/>
                                  <a:pt x="0" y="6464"/>
                                  <a:pt x="0" y="6450"/>
                                </a:cubicBezTo>
                                <a:lnTo>
                                  <a:pt x="0" y="6325"/>
                                </a:lnTo>
                                <a:cubicBezTo>
                                  <a:pt x="0" y="6312"/>
                                  <a:pt x="12" y="6300"/>
                                  <a:pt x="25" y="6300"/>
                                </a:cubicBezTo>
                                <a:cubicBezTo>
                                  <a:pt x="39" y="6300"/>
                                  <a:pt x="50" y="6312"/>
                                  <a:pt x="50" y="632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12" name="Rectangle 114"/>
                        <wps:cNvSpPr>
                          <a:spLocks noChangeArrowheads="1"/>
                        </wps:cNvSpPr>
                        <wps:spPr bwMode="auto">
                          <a:xfrm>
                            <a:off x="97155" y="1877695"/>
                            <a:ext cx="12490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38560" w14:textId="77777777" w:rsidR="00580B40" w:rsidRDefault="00580B40" w:rsidP="003A4A1D">
                              <w:r>
                                <w:rPr>
                                  <w:rFonts w:cs="Arial"/>
                                  <w:b/>
                                  <w:bCs/>
                                  <w:color w:val="000000"/>
                                  <w:sz w:val="20"/>
                                  <w:szCs w:val="20"/>
                                  <w:lang w:val="en-US"/>
                                </w:rPr>
                                <w:t>Allotted Time begins</w:t>
                              </w:r>
                            </w:p>
                          </w:txbxContent>
                        </wps:txbx>
                        <wps:bodyPr rot="0" vert="horz" wrap="none" lIns="0" tIns="0" rIns="0" bIns="0" anchor="t" anchorCtr="0">
                          <a:spAutoFit/>
                        </wps:bodyPr>
                      </wps:wsp>
                      <wps:wsp>
                        <wps:cNvPr id="6213" name="Freeform 115"/>
                        <wps:cNvSpPr>
                          <a:spLocks noEditPoints="1"/>
                        </wps:cNvSpPr>
                        <wps:spPr bwMode="auto">
                          <a:xfrm>
                            <a:off x="626745" y="3966210"/>
                            <a:ext cx="121285" cy="306070"/>
                          </a:xfrm>
                          <a:custGeom>
                            <a:avLst/>
                            <a:gdLst>
                              <a:gd name="T0" fmla="*/ 64 w 191"/>
                              <a:gd name="T1" fmla="*/ 482 h 482"/>
                              <a:gd name="T2" fmla="*/ 64 w 191"/>
                              <a:gd name="T3" fmla="*/ 159 h 482"/>
                              <a:gd name="T4" fmla="*/ 128 w 191"/>
                              <a:gd name="T5" fmla="*/ 159 h 482"/>
                              <a:gd name="T6" fmla="*/ 128 w 191"/>
                              <a:gd name="T7" fmla="*/ 482 h 482"/>
                              <a:gd name="T8" fmla="*/ 64 w 191"/>
                              <a:gd name="T9" fmla="*/ 482 h 482"/>
                              <a:gd name="T10" fmla="*/ 0 w 191"/>
                              <a:gd name="T11" fmla="*/ 191 h 482"/>
                              <a:gd name="T12" fmla="*/ 96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4" y="482"/>
                                </a:moveTo>
                                <a:lnTo>
                                  <a:pt x="64" y="159"/>
                                </a:lnTo>
                                <a:lnTo>
                                  <a:pt x="128" y="159"/>
                                </a:lnTo>
                                <a:lnTo>
                                  <a:pt x="128" y="482"/>
                                </a:lnTo>
                                <a:lnTo>
                                  <a:pt x="64" y="482"/>
                                </a:lnTo>
                                <a:close/>
                                <a:moveTo>
                                  <a:pt x="0" y="191"/>
                                </a:moveTo>
                                <a:lnTo>
                                  <a:pt x="96"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g:wgp>
                        <wpg:cNvPr id="6214" name="Group 116"/>
                        <wpg:cNvGrpSpPr>
                          <a:grpSpLocks/>
                        </wpg:cNvGrpSpPr>
                        <wpg:grpSpPr bwMode="auto">
                          <a:xfrm>
                            <a:off x="687070" y="3432810"/>
                            <a:ext cx="1682115" cy="304800"/>
                            <a:chOff x="1984" y="6665"/>
                            <a:chExt cx="2649" cy="480"/>
                          </a:xfrm>
                        </wpg:grpSpPr>
                        <wps:wsp>
                          <wps:cNvPr id="6215" name="Rectangle 117"/>
                          <wps:cNvSpPr>
                            <a:spLocks noChangeArrowheads="1"/>
                          </wps:cNvSpPr>
                          <wps:spPr bwMode="auto">
                            <a:xfrm>
                              <a:off x="1984" y="6665"/>
                              <a:ext cx="2649" cy="4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16" name="Picture 1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985" y="6666"/>
                              <a:ext cx="2647"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17" name="Rectangle 119"/>
                          <wps:cNvSpPr>
                            <a:spLocks noChangeArrowheads="1"/>
                          </wps:cNvSpPr>
                          <wps:spPr bwMode="auto">
                            <a:xfrm>
                              <a:off x="1984" y="6665"/>
                              <a:ext cx="2649" cy="4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8" name="Rectangle 120"/>
                          <wps:cNvSpPr>
                            <a:spLocks noChangeArrowheads="1"/>
                          </wps:cNvSpPr>
                          <wps:spPr bwMode="auto">
                            <a:xfrm>
                              <a:off x="1985" y="6666"/>
                              <a:ext cx="2647" cy="479"/>
                            </a:xfrm>
                            <a:prstGeom prst="rect">
                              <a:avLst/>
                            </a:prstGeom>
                            <a:noFill/>
                            <a:ln w="1016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219" name="Rectangle 121"/>
                        <wps:cNvSpPr>
                          <a:spLocks noChangeArrowheads="1"/>
                        </wps:cNvSpPr>
                        <wps:spPr bwMode="auto">
                          <a:xfrm>
                            <a:off x="174625" y="4516120"/>
                            <a:ext cx="910590"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0A4A5"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Jobcentre Plus</w:t>
                              </w:r>
                            </w:p>
                            <w:p w14:paraId="0BB90F95"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Referral to</w:t>
                              </w:r>
                            </w:p>
                            <w:p w14:paraId="55977F19" w14:textId="77777777" w:rsidR="00580B40" w:rsidRDefault="00580B40" w:rsidP="003A4A1D">
                              <w:pPr>
                                <w:spacing w:after="0" w:line="240" w:lineRule="auto"/>
                              </w:pPr>
                              <w:r>
                                <w:rPr>
                                  <w:rFonts w:cs="Arial"/>
                                  <w:b/>
                                  <w:bCs/>
                                  <w:color w:val="000000"/>
                                  <w:sz w:val="20"/>
                                  <w:szCs w:val="20"/>
                                  <w:lang w:val="en-US"/>
                                </w:rPr>
                                <w:t xml:space="preserve">Programme </w:t>
                              </w:r>
                            </w:p>
                          </w:txbxContent>
                        </wps:txbx>
                        <wps:bodyPr rot="0" vert="horz" wrap="none" lIns="0" tIns="0" rIns="0" bIns="0" anchor="t" anchorCtr="0">
                          <a:noAutofit/>
                        </wps:bodyPr>
                      </wps:wsp>
                      <wps:wsp>
                        <wps:cNvPr id="6222" name="Freeform 124"/>
                        <wps:cNvSpPr>
                          <a:spLocks noEditPoints="1"/>
                        </wps:cNvSpPr>
                        <wps:spPr bwMode="auto">
                          <a:xfrm>
                            <a:off x="2307590" y="3966210"/>
                            <a:ext cx="121285" cy="306070"/>
                          </a:xfrm>
                          <a:custGeom>
                            <a:avLst/>
                            <a:gdLst>
                              <a:gd name="T0" fmla="*/ 64 w 191"/>
                              <a:gd name="T1" fmla="*/ 482 h 482"/>
                              <a:gd name="T2" fmla="*/ 64 w 191"/>
                              <a:gd name="T3" fmla="*/ 159 h 482"/>
                              <a:gd name="T4" fmla="*/ 128 w 191"/>
                              <a:gd name="T5" fmla="*/ 159 h 482"/>
                              <a:gd name="T6" fmla="*/ 128 w 191"/>
                              <a:gd name="T7" fmla="*/ 482 h 482"/>
                              <a:gd name="T8" fmla="*/ 64 w 191"/>
                              <a:gd name="T9" fmla="*/ 482 h 482"/>
                              <a:gd name="T10" fmla="*/ 0 w 191"/>
                              <a:gd name="T11" fmla="*/ 191 h 482"/>
                              <a:gd name="T12" fmla="*/ 96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4" y="482"/>
                                </a:moveTo>
                                <a:lnTo>
                                  <a:pt x="64" y="159"/>
                                </a:lnTo>
                                <a:lnTo>
                                  <a:pt x="128" y="159"/>
                                </a:lnTo>
                                <a:lnTo>
                                  <a:pt x="128" y="482"/>
                                </a:lnTo>
                                <a:lnTo>
                                  <a:pt x="64" y="482"/>
                                </a:lnTo>
                                <a:close/>
                                <a:moveTo>
                                  <a:pt x="0" y="191"/>
                                </a:moveTo>
                                <a:lnTo>
                                  <a:pt x="96"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23" name="Freeform 125"/>
                        <wps:cNvSpPr>
                          <a:spLocks noEditPoints="1"/>
                        </wps:cNvSpPr>
                        <wps:spPr bwMode="auto">
                          <a:xfrm>
                            <a:off x="5287645" y="3966210"/>
                            <a:ext cx="121285" cy="306070"/>
                          </a:xfrm>
                          <a:custGeom>
                            <a:avLst/>
                            <a:gdLst>
                              <a:gd name="T0" fmla="*/ 63 w 191"/>
                              <a:gd name="T1" fmla="*/ 482 h 482"/>
                              <a:gd name="T2" fmla="*/ 63 w 191"/>
                              <a:gd name="T3" fmla="*/ 159 h 482"/>
                              <a:gd name="T4" fmla="*/ 127 w 191"/>
                              <a:gd name="T5" fmla="*/ 159 h 482"/>
                              <a:gd name="T6" fmla="*/ 127 w 191"/>
                              <a:gd name="T7" fmla="*/ 482 h 482"/>
                              <a:gd name="T8" fmla="*/ 63 w 191"/>
                              <a:gd name="T9" fmla="*/ 482 h 482"/>
                              <a:gd name="T10" fmla="*/ 0 w 191"/>
                              <a:gd name="T11" fmla="*/ 191 h 482"/>
                              <a:gd name="T12" fmla="*/ 95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3" y="482"/>
                                </a:moveTo>
                                <a:lnTo>
                                  <a:pt x="63" y="159"/>
                                </a:lnTo>
                                <a:lnTo>
                                  <a:pt x="127" y="159"/>
                                </a:lnTo>
                                <a:lnTo>
                                  <a:pt x="127" y="482"/>
                                </a:lnTo>
                                <a:lnTo>
                                  <a:pt x="63" y="482"/>
                                </a:lnTo>
                                <a:close/>
                                <a:moveTo>
                                  <a:pt x="0" y="191"/>
                                </a:moveTo>
                                <a:lnTo>
                                  <a:pt x="95"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24" name="Freeform 126"/>
                        <wps:cNvSpPr>
                          <a:spLocks noEditPoints="1"/>
                        </wps:cNvSpPr>
                        <wps:spPr bwMode="auto">
                          <a:xfrm>
                            <a:off x="1467485" y="3966210"/>
                            <a:ext cx="121285" cy="306070"/>
                          </a:xfrm>
                          <a:custGeom>
                            <a:avLst/>
                            <a:gdLst>
                              <a:gd name="T0" fmla="*/ 64 w 191"/>
                              <a:gd name="T1" fmla="*/ 482 h 482"/>
                              <a:gd name="T2" fmla="*/ 64 w 191"/>
                              <a:gd name="T3" fmla="*/ 159 h 482"/>
                              <a:gd name="T4" fmla="*/ 127 w 191"/>
                              <a:gd name="T5" fmla="*/ 159 h 482"/>
                              <a:gd name="T6" fmla="*/ 127 w 191"/>
                              <a:gd name="T7" fmla="*/ 482 h 482"/>
                              <a:gd name="T8" fmla="*/ 64 w 191"/>
                              <a:gd name="T9" fmla="*/ 482 h 482"/>
                              <a:gd name="T10" fmla="*/ 0 w 191"/>
                              <a:gd name="T11" fmla="*/ 191 h 482"/>
                              <a:gd name="T12" fmla="*/ 96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4" y="482"/>
                                </a:moveTo>
                                <a:lnTo>
                                  <a:pt x="64" y="159"/>
                                </a:lnTo>
                                <a:lnTo>
                                  <a:pt x="127" y="159"/>
                                </a:lnTo>
                                <a:lnTo>
                                  <a:pt x="127" y="482"/>
                                </a:lnTo>
                                <a:lnTo>
                                  <a:pt x="64" y="482"/>
                                </a:lnTo>
                                <a:close/>
                                <a:moveTo>
                                  <a:pt x="0" y="191"/>
                                </a:moveTo>
                                <a:lnTo>
                                  <a:pt x="96"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25" name="Rectangle 127"/>
                        <wps:cNvSpPr>
                          <a:spLocks noChangeArrowheads="1"/>
                        </wps:cNvSpPr>
                        <wps:spPr bwMode="auto">
                          <a:xfrm>
                            <a:off x="632460" y="435737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E1103" w14:textId="77777777" w:rsidR="00580B40" w:rsidRDefault="00580B40" w:rsidP="003A4A1D">
                              <w:r>
                                <w:rPr>
                                  <w:rFonts w:cs="Arial"/>
                                  <w:b/>
                                  <w:bCs/>
                                  <w:color w:val="000000"/>
                                  <w:sz w:val="20"/>
                                  <w:szCs w:val="20"/>
                                  <w:lang w:val="en-US"/>
                                </w:rPr>
                                <w:t>A</w:t>
                              </w:r>
                            </w:p>
                          </w:txbxContent>
                        </wps:txbx>
                        <wps:bodyPr rot="0" vert="horz" wrap="none" lIns="0" tIns="0" rIns="0" bIns="0" anchor="t" anchorCtr="0">
                          <a:spAutoFit/>
                        </wps:bodyPr>
                      </wps:wsp>
                      <wps:wsp>
                        <wps:cNvPr id="6226" name="Rectangle 128"/>
                        <wps:cNvSpPr>
                          <a:spLocks noChangeArrowheads="1"/>
                        </wps:cNvSpPr>
                        <wps:spPr bwMode="auto">
                          <a:xfrm>
                            <a:off x="2312035" y="43561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63E62" w14:textId="77777777" w:rsidR="00580B40" w:rsidRDefault="00580B40" w:rsidP="003A4A1D">
                              <w:r>
                                <w:rPr>
                                  <w:rFonts w:cs="Arial"/>
                                  <w:b/>
                                  <w:bCs/>
                                  <w:color w:val="000000"/>
                                  <w:sz w:val="20"/>
                                  <w:szCs w:val="20"/>
                                  <w:lang w:val="en-US"/>
                                </w:rPr>
                                <w:t>C</w:t>
                              </w:r>
                            </w:p>
                          </w:txbxContent>
                        </wps:txbx>
                        <wps:bodyPr rot="0" vert="horz" wrap="none" lIns="0" tIns="0" rIns="0" bIns="0" anchor="t" anchorCtr="0">
                          <a:spAutoFit/>
                        </wps:bodyPr>
                      </wps:wsp>
                      <wps:wsp>
                        <wps:cNvPr id="6227" name="Rectangle 129"/>
                        <wps:cNvSpPr>
                          <a:spLocks noChangeArrowheads="1"/>
                        </wps:cNvSpPr>
                        <wps:spPr bwMode="auto">
                          <a:xfrm>
                            <a:off x="1471295" y="43561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2DA86" w14:textId="77777777" w:rsidR="00580B40" w:rsidRDefault="00580B40" w:rsidP="003A4A1D">
                              <w:r>
                                <w:rPr>
                                  <w:rFonts w:cs="Arial"/>
                                  <w:b/>
                                  <w:bCs/>
                                  <w:color w:val="000000"/>
                                  <w:sz w:val="20"/>
                                  <w:szCs w:val="20"/>
                                  <w:lang w:val="en-US"/>
                                </w:rPr>
                                <w:t>B</w:t>
                              </w:r>
                            </w:p>
                          </w:txbxContent>
                        </wps:txbx>
                        <wps:bodyPr rot="0" vert="horz" wrap="none" lIns="0" tIns="0" rIns="0" bIns="0" anchor="t" anchorCtr="0">
                          <a:spAutoFit/>
                        </wps:bodyPr>
                      </wps:wsp>
                      <wps:wsp>
                        <wps:cNvPr id="6228" name="Rectangle 130"/>
                        <wps:cNvSpPr>
                          <a:spLocks noChangeArrowheads="1"/>
                        </wps:cNvSpPr>
                        <wps:spPr bwMode="auto">
                          <a:xfrm>
                            <a:off x="2236470" y="4549775"/>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6DF7B" w14:textId="77777777" w:rsidR="00580B40" w:rsidRDefault="00580B40" w:rsidP="003A4A1D">
                              <w:r>
                                <w:rPr>
                                  <w:rFonts w:cs="Arial"/>
                                  <w:b/>
                                  <w:bCs/>
                                  <w:color w:val="000000"/>
                                  <w:sz w:val="20"/>
                                  <w:szCs w:val="20"/>
                                  <w:lang w:val="en-US"/>
                                </w:rPr>
                                <w:t xml:space="preserve">Job </w:t>
                              </w:r>
                            </w:p>
                          </w:txbxContent>
                        </wps:txbx>
                        <wps:bodyPr rot="0" vert="horz" wrap="none" lIns="0" tIns="0" rIns="0" bIns="0" anchor="t" anchorCtr="0">
                          <a:spAutoFit/>
                        </wps:bodyPr>
                      </wps:wsp>
                      <wps:wsp>
                        <wps:cNvPr id="6229" name="Rectangle 131"/>
                        <wps:cNvSpPr>
                          <a:spLocks noChangeArrowheads="1"/>
                        </wps:cNvSpPr>
                        <wps:spPr bwMode="auto">
                          <a:xfrm>
                            <a:off x="2236470" y="4695190"/>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3E2F7" w14:textId="77777777" w:rsidR="00580B40" w:rsidRDefault="00580B40" w:rsidP="003A4A1D">
                              <w:r>
                                <w:rPr>
                                  <w:rFonts w:cs="Arial"/>
                                  <w:b/>
                                  <w:bCs/>
                                  <w:color w:val="000000"/>
                                  <w:sz w:val="20"/>
                                  <w:szCs w:val="20"/>
                                  <w:lang w:val="en-US"/>
                                </w:rPr>
                                <w:t>Start</w:t>
                              </w:r>
                            </w:p>
                          </w:txbxContent>
                        </wps:txbx>
                        <wps:bodyPr rot="0" vert="horz" wrap="none" lIns="0" tIns="0" rIns="0" bIns="0" anchor="t" anchorCtr="0">
                          <a:spAutoFit/>
                        </wps:bodyPr>
                      </wps:wsp>
                      <wps:wsp>
                        <wps:cNvPr id="6230" name="Rectangle 132"/>
                        <wps:cNvSpPr>
                          <a:spLocks noChangeArrowheads="1"/>
                        </wps:cNvSpPr>
                        <wps:spPr bwMode="auto">
                          <a:xfrm>
                            <a:off x="1169035" y="4554854"/>
                            <a:ext cx="797988"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5A6C8"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Attachment</w:t>
                              </w:r>
                            </w:p>
                            <w:p w14:paraId="5AFC3998"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Date</w:t>
                              </w:r>
                            </w:p>
                            <w:p w14:paraId="193A6E7D" w14:textId="77777777" w:rsidR="00580B40" w:rsidRDefault="00580B40" w:rsidP="003A4A1D">
                              <w:pPr>
                                <w:spacing w:after="0" w:line="240" w:lineRule="auto"/>
                              </w:pPr>
                              <w:r>
                                <w:rPr>
                                  <w:rFonts w:cs="Arial"/>
                                  <w:b/>
                                  <w:bCs/>
                                  <w:color w:val="000000"/>
                                  <w:sz w:val="20"/>
                                  <w:szCs w:val="20"/>
                                  <w:lang w:val="en-US"/>
                                </w:rPr>
                                <w:t xml:space="preserve">Recorded </w:t>
                              </w:r>
                            </w:p>
                          </w:txbxContent>
                        </wps:txbx>
                        <wps:bodyPr rot="0" vert="horz" wrap="square" lIns="0" tIns="0" rIns="0" bIns="0" anchor="t" anchorCtr="0">
                          <a:noAutofit/>
                        </wps:bodyPr>
                      </wps:wsp>
                      <wpg:wgp>
                        <wpg:cNvPr id="6233" name="Group 135"/>
                        <wpg:cNvGrpSpPr>
                          <a:grpSpLocks/>
                        </wpg:cNvGrpSpPr>
                        <wpg:grpSpPr bwMode="auto">
                          <a:xfrm>
                            <a:off x="2368550" y="3433445"/>
                            <a:ext cx="2979420" cy="304165"/>
                            <a:chOff x="4632" y="6666"/>
                            <a:chExt cx="4692" cy="479"/>
                          </a:xfrm>
                        </wpg:grpSpPr>
                        <wps:wsp>
                          <wps:cNvPr id="6234" name="Rectangle 136"/>
                          <wps:cNvSpPr>
                            <a:spLocks noChangeArrowheads="1"/>
                          </wps:cNvSpPr>
                          <wps:spPr bwMode="auto">
                            <a:xfrm>
                              <a:off x="4632" y="6666"/>
                              <a:ext cx="4692" cy="4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35" name="Rectangle 137"/>
                          <wps:cNvSpPr>
                            <a:spLocks noChangeArrowheads="1"/>
                          </wps:cNvSpPr>
                          <wps:spPr bwMode="auto">
                            <a:xfrm>
                              <a:off x="4632" y="6666"/>
                              <a:ext cx="4692" cy="479"/>
                            </a:xfrm>
                            <a:prstGeom prst="rect">
                              <a:avLst/>
                            </a:prstGeom>
                            <a:noFill/>
                            <a:ln w="1016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236" name="Rectangle 138"/>
                        <wps:cNvSpPr>
                          <a:spLocks noChangeArrowheads="1"/>
                        </wps:cNvSpPr>
                        <wps:spPr bwMode="auto">
                          <a:xfrm>
                            <a:off x="5292090" y="43561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70A02" w14:textId="77777777" w:rsidR="00580B40" w:rsidRDefault="00580B40" w:rsidP="003A4A1D">
                              <w:r>
                                <w:rPr>
                                  <w:rFonts w:cs="Arial"/>
                                  <w:b/>
                                  <w:bCs/>
                                  <w:color w:val="000000"/>
                                  <w:sz w:val="20"/>
                                  <w:szCs w:val="20"/>
                                  <w:lang w:val="en-US"/>
                                </w:rPr>
                                <w:t>D</w:t>
                              </w:r>
                            </w:p>
                          </w:txbxContent>
                        </wps:txbx>
                        <wps:bodyPr rot="0" vert="horz" wrap="none" lIns="0" tIns="0" rIns="0" bIns="0" anchor="t" anchorCtr="0">
                          <a:spAutoFit/>
                        </wps:bodyPr>
                      </wps:wsp>
                      <wps:wsp>
                        <wps:cNvPr id="6237" name="Rectangle 139"/>
                        <wps:cNvSpPr>
                          <a:spLocks noChangeArrowheads="1"/>
                        </wps:cNvSpPr>
                        <wps:spPr bwMode="auto">
                          <a:xfrm>
                            <a:off x="4910455" y="4554855"/>
                            <a:ext cx="811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9BC1B" w14:textId="77777777" w:rsidR="00580B40" w:rsidRDefault="00580B40" w:rsidP="003A4A1D">
                              <w:r>
                                <w:rPr>
                                  <w:rFonts w:cs="Arial"/>
                                  <w:b/>
                                  <w:bCs/>
                                  <w:color w:val="000000"/>
                                  <w:sz w:val="20"/>
                                  <w:szCs w:val="20"/>
                                  <w:lang w:val="en-US"/>
                                </w:rPr>
                                <w:t xml:space="preserve">Job Outcome </w:t>
                              </w:r>
                            </w:p>
                          </w:txbxContent>
                        </wps:txbx>
                        <wps:bodyPr rot="0" vert="horz" wrap="none" lIns="0" tIns="0" rIns="0" bIns="0" anchor="t" anchorCtr="0">
                          <a:spAutoFit/>
                        </wps:bodyPr>
                      </wps:wsp>
                      <wps:wsp>
                        <wps:cNvPr id="6238" name="Rectangle 140"/>
                        <wps:cNvSpPr>
                          <a:spLocks noChangeArrowheads="1"/>
                        </wps:cNvSpPr>
                        <wps:spPr bwMode="auto">
                          <a:xfrm>
                            <a:off x="4910455" y="4700270"/>
                            <a:ext cx="529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5A243" w14:textId="77777777" w:rsidR="00580B40" w:rsidRDefault="00580B40" w:rsidP="003A4A1D">
                              <w:r>
                                <w:rPr>
                                  <w:rFonts w:cs="Arial"/>
                                  <w:b/>
                                  <w:bCs/>
                                  <w:color w:val="000000"/>
                                  <w:sz w:val="20"/>
                                  <w:szCs w:val="20"/>
                                  <w:lang w:val="en-US"/>
                                </w:rPr>
                                <w:t xml:space="preserve">Payment </w:t>
                              </w:r>
                            </w:p>
                          </w:txbxContent>
                        </wps:txbx>
                        <wps:bodyPr rot="0" vert="horz" wrap="none" lIns="0" tIns="0" rIns="0" bIns="0" anchor="t" anchorCtr="0">
                          <a:spAutoFit/>
                        </wps:bodyPr>
                      </wps:wsp>
                      <wps:wsp>
                        <wps:cNvPr id="6239" name="Rectangle 141"/>
                        <wps:cNvSpPr>
                          <a:spLocks noChangeArrowheads="1"/>
                        </wps:cNvSpPr>
                        <wps:spPr bwMode="auto">
                          <a:xfrm>
                            <a:off x="4910455" y="4843780"/>
                            <a:ext cx="7905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170EF" w14:textId="77777777" w:rsidR="00580B40" w:rsidRDefault="00580B40" w:rsidP="003A4A1D">
                              <w:r>
                                <w:rPr>
                                  <w:rFonts w:cs="Arial"/>
                                  <w:b/>
                                  <w:bCs/>
                                  <w:color w:val="000000"/>
                                  <w:sz w:val="20"/>
                                  <w:szCs w:val="20"/>
                                  <w:lang w:val="en-US"/>
                                </w:rPr>
                                <w:t>Trigger Point</w:t>
                              </w:r>
                            </w:p>
                          </w:txbxContent>
                        </wps:txbx>
                        <wps:bodyPr rot="0" vert="horz" wrap="none" lIns="0" tIns="0" rIns="0" bIns="0" anchor="t" anchorCtr="0">
                          <a:spAutoFit/>
                        </wps:bodyPr>
                      </wps:wsp>
                      <wps:wsp>
                        <wps:cNvPr id="6240" name="Freeform 142"/>
                        <wps:cNvSpPr>
                          <a:spLocks noEditPoints="1"/>
                        </wps:cNvSpPr>
                        <wps:spPr bwMode="auto">
                          <a:xfrm>
                            <a:off x="2363470" y="3275330"/>
                            <a:ext cx="10160" cy="675640"/>
                          </a:xfrm>
                          <a:custGeom>
                            <a:avLst/>
                            <a:gdLst>
                              <a:gd name="T0" fmla="*/ 50 w 50"/>
                              <a:gd name="T1" fmla="*/ 175 h 3350"/>
                              <a:gd name="T2" fmla="*/ 0 w 50"/>
                              <a:gd name="T3" fmla="*/ 175 h 3350"/>
                              <a:gd name="T4" fmla="*/ 25 w 50"/>
                              <a:gd name="T5" fmla="*/ 0 h 3350"/>
                              <a:gd name="T6" fmla="*/ 50 w 50"/>
                              <a:gd name="T7" fmla="*/ 375 h 3350"/>
                              <a:gd name="T8" fmla="*/ 25 w 50"/>
                              <a:gd name="T9" fmla="*/ 550 h 3350"/>
                              <a:gd name="T10" fmla="*/ 0 w 50"/>
                              <a:gd name="T11" fmla="*/ 375 h 3350"/>
                              <a:gd name="T12" fmla="*/ 50 w 50"/>
                              <a:gd name="T13" fmla="*/ 375 h 3350"/>
                              <a:gd name="T14" fmla="*/ 50 w 50"/>
                              <a:gd name="T15" fmla="*/ 875 h 3350"/>
                              <a:gd name="T16" fmla="*/ 0 w 50"/>
                              <a:gd name="T17" fmla="*/ 875 h 3350"/>
                              <a:gd name="T18" fmla="*/ 25 w 50"/>
                              <a:gd name="T19" fmla="*/ 700 h 3350"/>
                              <a:gd name="T20" fmla="*/ 50 w 50"/>
                              <a:gd name="T21" fmla="*/ 1075 h 3350"/>
                              <a:gd name="T22" fmla="*/ 25 w 50"/>
                              <a:gd name="T23" fmla="*/ 1250 h 3350"/>
                              <a:gd name="T24" fmla="*/ 0 w 50"/>
                              <a:gd name="T25" fmla="*/ 1075 h 3350"/>
                              <a:gd name="T26" fmla="*/ 50 w 50"/>
                              <a:gd name="T27" fmla="*/ 1075 h 3350"/>
                              <a:gd name="T28" fmla="*/ 50 w 50"/>
                              <a:gd name="T29" fmla="*/ 1575 h 3350"/>
                              <a:gd name="T30" fmla="*/ 0 w 50"/>
                              <a:gd name="T31" fmla="*/ 1575 h 3350"/>
                              <a:gd name="T32" fmla="*/ 25 w 50"/>
                              <a:gd name="T33" fmla="*/ 1400 h 3350"/>
                              <a:gd name="T34" fmla="*/ 50 w 50"/>
                              <a:gd name="T35" fmla="*/ 1775 h 3350"/>
                              <a:gd name="T36" fmla="*/ 25 w 50"/>
                              <a:gd name="T37" fmla="*/ 1950 h 3350"/>
                              <a:gd name="T38" fmla="*/ 0 w 50"/>
                              <a:gd name="T39" fmla="*/ 1775 h 3350"/>
                              <a:gd name="T40" fmla="*/ 50 w 50"/>
                              <a:gd name="T41" fmla="*/ 1775 h 3350"/>
                              <a:gd name="T42" fmla="*/ 50 w 50"/>
                              <a:gd name="T43" fmla="*/ 2275 h 3350"/>
                              <a:gd name="T44" fmla="*/ 0 w 50"/>
                              <a:gd name="T45" fmla="*/ 2275 h 3350"/>
                              <a:gd name="T46" fmla="*/ 25 w 50"/>
                              <a:gd name="T47" fmla="*/ 2100 h 3350"/>
                              <a:gd name="T48" fmla="*/ 50 w 50"/>
                              <a:gd name="T49" fmla="*/ 2475 h 3350"/>
                              <a:gd name="T50" fmla="*/ 25 w 50"/>
                              <a:gd name="T51" fmla="*/ 2650 h 3350"/>
                              <a:gd name="T52" fmla="*/ 0 w 50"/>
                              <a:gd name="T53" fmla="*/ 2475 h 3350"/>
                              <a:gd name="T54" fmla="*/ 50 w 50"/>
                              <a:gd name="T55" fmla="*/ 2475 h 3350"/>
                              <a:gd name="T56" fmla="*/ 50 w 50"/>
                              <a:gd name="T57" fmla="*/ 2975 h 3350"/>
                              <a:gd name="T58" fmla="*/ 0 w 50"/>
                              <a:gd name="T59" fmla="*/ 2975 h 3350"/>
                              <a:gd name="T60" fmla="*/ 25 w 50"/>
                              <a:gd name="T61" fmla="*/ 2800 h 3350"/>
                              <a:gd name="T62" fmla="*/ 50 w 50"/>
                              <a:gd name="T63" fmla="*/ 3175 h 3350"/>
                              <a:gd name="T64" fmla="*/ 25 w 50"/>
                              <a:gd name="T65" fmla="*/ 3350 h 3350"/>
                              <a:gd name="T66" fmla="*/ 0 w 50"/>
                              <a:gd name="T67" fmla="*/ 3175 h 3350"/>
                              <a:gd name="T68" fmla="*/ 50 w 50"/>
                              <a:gd name="T69" fmla="*/ 3175 h 3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 h="3350">
                                <a:moveTo>
                                  <a:pt x="50" y="25"/>
                                </a:moveTo>
                                <a:lnTo>
                                  <a:pt x="50" y="175"/>
                                </a:lnTo>
                                <a:cubicBezTo>
                                  <a:pt x="50" y="189"/>
                                  <a:pt x="39" y="200"/>
                                  <a:pt x="25" y="200"/>
                                </a:cubicBezTo>
                                <a:cubicBezTo>
                                  <a:pt x="11" y="200"/>
                                  <a:pt x="0" y="189"/>
                                  <a:pt x="0" y="175"/>
                                </a:cubicBezTo>
                                <a:lnTo>
                                  <a:pt x="0" y="25"/>
                                </a:lnTo>
                                <a:cubicBezTo>
                                  <a:pt x="0" y="12"/>
                                  <a:pt x="11" y="0"/>
                                  <a:pt x="25" y="0"/>
                                </a:cubicBezTo>
                                <a:cubicBezTo>
                                  <a:pt x="39" y="0"/>
                                  <a:pt x="50" y="12"/>
                                  <a:pt x="50" y="25"/>
                                </a:cubicBezTo>
                                <a:close/>
                                <a:moveTo>
                                  <a:pt x="50" y="375"/>
                                </a:moveTo>
                                <a:lnTo>
                                  <a:pt x="50" y="525"/>
                                </a:lnTo>
                                <a:cubicBezTo>
                                  <a:pt x="50" y="539"/>
                                  <a:pt x="39" y="550"/>
                                  <a:pt x="25" y="550"/>
                                </a:cubicBezTo>
                                <a:cubicBezTo>
                                  <a:pt x="11" y="550"/>
                                  <a:pt x="0" y="539"/>
                                  <a:pt x="0" y="525"/>
                                </a:cubicBezTo>
                                <a:lnTo>
                                  <a:pt x="0" y="375"/>
                                </a:lnTo>
                                <a:cubicBezTo>
                                  <a:pt x="0" y="362"/>
                                  <a:pt x="11" y="350"/>
                                  <a:pt x="25" y="350"/>
                                </a:cubicBezTo>
                                <a:cubicBezTo>
                                  <a:pt x="39" y="350"/>
                                  <a:pt x="50" y="362"/>
                                  <a:pt x="50" y="375"/>
                                </a:cubicBezTo>
                                <a:close/>
                                <a:moveTo>
                                  <a:pt x="50" y="725"/>
                                </a:moveTo>
                                <a:lnTo>
                                  <a:pt x="50" y="875"/>
                                </a:lnTo>
                                <a:cubicBezTo>
                                  <a:pt x="50" y="889"/>
                                  <a:pt x="39" y="900"/>
                                  <a:pt x="25" y="900"/>
                                </a:cubicBezTo>
                                <a:cubicBezTo>
                                  <a:pt x="11" y="900"/>
                                  <a:pt x="0" y="889"/>
                                  <a:pt x="0" y="875"/>
                                </a:cubicBezTo>
                                <a:lnTo>
                                  <a:pt x="0" y="725"/>
                                </a:lnTo>
                                <a:cubicBezTo>
                                  <a:pt x="0" y="712"/>
                                  <a:pt x="11" y="700"/>
                                  <a:pt x="25" y="700"/>
                                </a:cubicBezTo>
                                <a:cubicBezTo>
                                  <a:pt x="39" y="700"/>
                                  <a:pt x="50" y="712"/>
                                  <a:pt x="50" y="725"/>
                                </a:cubicBezTo>
                                <a:close/>
                                <a:moveTo>
                                  <a:pt x="50" y="1075"/>
                                </a:moveTo>
                                <a:lnTo>
                                  <a:pt x="50" y="1225"/>
                                </a:lnTo>
                                <a:cubicBezTo>
                                  <a:pt x="50" y="1239"/>
                                  <a:pt x="39" y="1250"/>
                                  <a:pt x="25" y="1250"/>
                                </a:cubicBezTo>
                                <a:cubicBezTo>
                                  <a:pt x="11" y="1250"/>
                                  <a:pt x="0" y="1239"/>
                                  <a:pt x="0" y="1225"/>
                                </a:cubicBezTo>
                                <a:lnTo>
                                  <a:pt x="0" y="1075"/>
                                </a:lnTo>
                                <a:cubicBezTo>
                                  <a:pt x="0" y="1062"/>
                                  <a:pt x="11" y="1050"/>
                                  <a:pt x="25" y="1050"/>
                                </a:cubicBezTo>
                                <a:cubicBezTo>
                                  <a:pt x="39" y="1050"/>
                                  <a:pt x="50" y="1062"/>
                                  <a:pt x="50" y="1075"/>
                                </a:cubicBezTo>
                                <a:close/>
                                <a:moveTo>
                                  <a:pt x="50" y="1425"/>
                                </a:moveTo>
                                <a:lnTo>
                                  <a:pt x="50" y="1575"/>
                                </a:lnTo>
                                <a:cubicBezTo>
                                  <a:pt x="50" y="1589"/>
                                  <a:pt x="39" y="1600"/>
                                  <a:pt x="25" y="1600"/>
                                </a:cubicBezTo>
                                <a:cubicBezTo>
                                  <a:pt x="11" y="1600"/>
                                  <a:pt x="0" y="1589"/>
                                  <a:pt x="0" y="1575"/>
                                </a:cubicBezTo>
                                <a:lnTo>
                                  <a:pt x="0" y="1425"/>
                                </a:lnTo>
                                <a:cubicBezTo>
                                  <a:pt x="0" y="1412"/>
                                  <a:pt x="11" y="1400"/>
                                  <a:pt x="25" y="1400"/>
                                </a:cubicBezTo>
                                <a:cubicBezTo>
                                  <a:pt x="39" y="1400"/>
                                  <a:pt x="50" y="1412"/>
                                  <a:pt x="50" y="1425"/>
                                </a:cubicBezTo>
                                <a:close/>
                                <a:moveTo>
                                  <a:pt x="50" y="1775"/>
                                </a:moveTo>
                                <a:lnTo>
                                  <a:pt x="50" y="1925"/>
                                </a:lnTo>
                                <a:cubicBezTo>
                                  <a:pt x="50" y="1939"/>
                                  <a:pt x="39" y="1950"/>
                                  <a:pt x="25" y="1950"/>
                                </a:cubicBezTo>
                                <a:cubicBezTo>
                                  <a:pt x="11" y="1950"/>
                                  <a:pt x="0" y="1939"/>
                                  <a:pt x="0" y="1925"/>
                                </a:cubicBezTo>
                                <a:lnTo>
                                  <a:pt x="0" y="1775"/>
                                </a:lnTo>
                                <a:cubicBezTo>
                                  <a:pt x="0" y="1762"/>
                                  <a:pt x="11" y="1750"/>
                                  <a:pt x="25" y="1750"/>
                                </a:cubicBezTo>
                                <a:cubicBezTo>
                                  <a:pt x="39" y="1750"/>
                                  <a:pt x="50" y="1762"/>
                                  <a:pt x="50" y="1775"/>
                                </a:cubicBezTo>
                                <a:close/>
                                <a:moveTo>
                                  <a:pt x="50" y="2125"/>
                                </a:moveTo>
                                <a:lnTo>
                                  <a:pt x="50" y="2275"/>
                                </a:lnTo>
                                <a:cubicBezTo>
                                  <a:pt x="50" y="2289"/>
                                  <a:pt x="39" y="2300"/>
                                  <a:pt x="25" y="2300"/>
                                </a:cubicBezTo>
                                <a:cubicBezTo>
                                  <a:pt x="11" y="2300"/>
                                  <a:pt x="0" y="2289"/>
                                  <a:pt x="0" y="2275"/>
                                </a:cubicBezTo>
                                <a:lnTo>
                                  <a:pt x="0" y="2125"/>
                                </a:lnTo>
                                <a:cubicBezTo>
                                  <a:pt x="0" y="2112"/>
                                  <a:pt x="11" y="2100"/>
                                  <a:pt x="25" y="2100"/>
                                </a:cubicBezTo>
                                <a:cubicBezTo>
                                  <a:pt x="39" y="2100"/>
                                  <a:pt x="50" y="2112"/>
                                  <a:pt x="50" y="2125"/>
                                </a:cubicBezTo>
                                <a:close/>
                                <a:moveTo>
                                  <a:pt x="50" y="2475"/>
                                </a:moveTo>
                                <a:lnTo>
                                  <a:pt x="50" y="2625"/>
                                </a:lnTo>
                                <a:cubicBezTo>
                                  <a:pt x="50" y="2639"/>
                                  <a:pt x="39" y="2650"/>
                                  <a:pt x="25" y="2650"/>
                                </a:cubicBezTo>
                                <a:cubicBezTo>
                                  <a:pt x="11" y="2650"/>
                                  <a:pt x="0" y="2639"/>
                                  <a:pt x="0" y="2625"/>
                                </a:cubicBezTo>
                                <a:lnTo>
                                  <a:pt x="0" y="2475"/>
                                </a:lnTo>
                                <a:cubicBezTo>
                                  <a:pt x="0" y="2462"/>
                                  <a:pt x="11" y="2450"/>
                                  <a:pt x="25" y="2450"/>
                                </a:cubicBezTo>
                                <a:cubicBezTo>
                                  <a:pt x="39" y="2450"/>
                                  <a:pt x="50" y="2462"/>
                                  <a:pt x="50" y="2475"/>
                                </a:cubicBezTo>
                                <a:close/>
                                <a:moveTo>
                                  <a:pt x="50" y="2825"/>
                                </a:moveTo>
                                <a:lnTo>
                                  <a:pt x="50" y="2975"/>
                                </a:lnTo>
                                <a:cubicBezTo>
                                  <a:pt x="50" y="2989"/>
                                  <a:pt x="39" y="3000"/>
                                  <a:pt x="25" y="3000"/>
                                </a:cubicBezTo>
                                <a:cubicBezTo>
                                  <a:pt x="11" y="3000"/>
                                  <a:pt x="0" y="2989"/>
                                  <a:pt x="0" y="2975"/>
                                </a:cubicBezTo>
                                <a:lnTo>
                                  <a:pt x="0" y="2825"/>
                                </a:lnTo>
                                <a:cubicBezTo>
                                  <a:pt x="0" y="2812"/>
                                  <a:pt x="11" y="2800"/>
                                  <a:pt x="25" y="2800"/>
                                </a:cubicBezTo>
                                <a:cubicBezTo>
                                  <a:pt x="39" y="2800"/>
                                  <a:pt x="50" y="2812"/>
                                  <a:pt x="50" y="2825"/>
                                </a:cubicBezTo>
                                <a:close/>
                                <a:moveTo>
                                  <a:pt x="50" y="3175"/>
                                </a:moveTo>
                                <a:lnTo>
                                  <a:pt x="50" y="3325"/>
                                </a:lnTo>
                                <a:cubicBezTo>
                                  <a:pt x="50" y="3339"/>
                                  <a:pt x="39" y="3350"/>
                                  <a:pt x="25" y="3350"/>
                                </a:cubicBezTo>
                                <a:cubicBezTo>
                                  <a:pt x="11" y="3350"/>
                                  <a:pt x="0" y="3339"/>
                                  <a:pt x="0" y="3325"/>
                                </a:cubicBezTo>
                                <a:lnTo>
                                  <a:pt x="0" y="3175"/>
                                </a:lnTo>
                                <a:cubicBezTo>
                                  <a:pt x="0" y="3162"/>
                                  <a:pt x="11" y="3150"/>
                                  <a:pt x="25" y="3150"/>
                                </a:cubicBezTo>
                                <a:cubicBezTo>
                                  <a:pt x="39" y="3150"/>
                                  <a:pt x="50" y="3162"/>
                                  <a:pt x="50" y="317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41" name="Rectangle 143"/>
                        <wps:cNvSpPr>
                          <a:spLocks noChangeArrowheads="1"/>
                        </wps:cNvSpPr>
                        <wps:spPr bwMode="auto">
                          <a:xfrm>
                            <a:off x="3077210" y="3174365"/>
                            <a:ext cx="1058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522AE" w14:textId="77777777" w:rsidR="00580B40" w:rsidRDefault="00580B40" w:rsidP="003A4A1D">
                              <w:r>
                                <w:rPr>
                                  <w:rFonts w:cs="Arial"/>
                                  <w:b/>
                                  <w:bCs/>
                                  <w:color w:val="000000"/>
                                  <w:sz w:val="20"/>
                                  <w:szCs w:val="20"/>
                                  <w:lang w:val="en-US"/>
                                </w:rPr>
                                <w:t>Period of Earning</w:t>
                              </w:r>
                            </w:p>
                          </w:txbxContent>
                        </wps:txbx>
                        <wps:bodyPr rot="0" vert="horz" wrap="none" lIns="0" tIns="0" rIns="0" bIns="0" anchor="t" anchorCtr="0">
                          <a:spAutoFit/>
                        </wps:bodyPr>
                      </wps:wsp>
                      <wps:wsp>
                        <wps:cNvPr id="6242" name="Freeform 144"/>
                        <wps:cNvSpPr>
                          <a:spLocks noEditPoints="1"/>
                        </wps:cNvSpPr>
                        <wps:spPr bwMode="auto">
                          <a:xfrm>
                            <a:off x="647065" y="2059305"/>
                            <a:ext cx="80645" cy="608965"/>
                          </a:xfrm>
                          <a:custGeom>
                            <a:avLst/>
                            <a:gdLst>
                              <a:gd name="T0" fmla="*/ 74 w 127"/>
                              <a:gd name="T1" fmla="*/ 0 h 959"/>
                              <a:gd name="T2" fmla="*/ 74 w 127"/>
                              <a:gd name="T3" fmla="*/ 853 h 959"/>
                              <a:gd name="T4" fmla="*/ 53 w 127"/>
                              <a:gd name="T5" fmla="*/ 853 h 959"/>
                              <a:gd name="T6" fmla="*/ 53 w 127"/>
                              <a:gd name="T7" fmla="*/ 0 h 959"/>
                              <a:gd name="T8" fmla="*/ 74 w 127"/>
                              <a:gd name="T9" fmla="*/ 0 h 959"/>
                              <a:gd name="T10" fmla="*/ 127 w 127"/>
                              <a:gd name="T11" fmla="*/ 831 h 959"/>
                              <a:gd name="T12" fmla="*/ 64 w 127"/>
                              <a:gd name="T13" fmla="*/ 959 h 959"/>
                              <a:gd name="T14" fmla="*/ 0 w 127"/>
                              <a:gd name="T15" fmla="*/ 831 h 959"/>
                              <a:gd name="T16" fmla="*/ 127 w 127"/>
                              <a:gd name="T17" fmla="*/ 831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959">
                                <a:moveTo>
                                  <a:pt x="74" y="0"/>
                                </a:moveTo>
                                <a:lnTo>
                                  <a:pt x="74" y="853"/>
                                </a:lnTo>
                                <a:lnTo>
                                  <a:pt x="53" y="853"/>
                                </a:lnTo>
                                <a:lnTo>
                                  <a:pt x="53" y="0"/>
                                </a:lnTo>
                                <a:lnTo>
                                  <a:pt x="74" y="0"/>
                                </a:lnTo>
                                <a:close/>
                                <a:moveTo>
                                  <a:pt x="127" y="831"/>
                                </a:moveTo>
                                <a:lnTo>
                                  <a:pt x="64" y="959"/>
                                </a:lnTo>
                                <a:lnTo>
                                  <a:pt x="0" y="831"/>
                                </a:lnTo>
                                <a:lnTo>
                                  <a:pt x="127" y="83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44" name="Freeform 146"/>
                        <wps:cNvSpPr>
                          <a:spLocks noEditPoints="1"/>
                        </wps:cNvSpPr>
                        <wps:spPr bwMode="auto">
                          <a:xfrm>
                            <a:off x="1523365" y="2969260"/>
                            <a:ext cx="9525" cy="1002030"/>
                          </a:xfrm>
                          <a:custGeom>
                            <a:avLst/>
                            <a:gdLst>
                              <a:gd name="T0" fmla="*/ 50 w 50"/>
                              <a:gd name="T1" fmla="*/ 175 h 4966"/>
                              <a:gd name="T2" fmla="*/ 0 w 50"/>
                              <a:gd name="T3" fmla="*/ 175 h 4966"/>
                              <a:gd name="T4" fmla="*/ 25 w 50"/>
                              <a:gd name="T5" fmla="*/ 0 h 4966"/>
                              <a:gd name="T6" fmla="*/ 50 w 50"/>
                              <a:gd name="T7" fmla="*/ 375 h 4966"/>
                              <a:gd name="T8" fmla="*/ 25 w 50"/>
                              <a:gd name="T9" fmla="*/ 550 h 4966"/>
                              <a:gd name="T10" fmla="*/ 0 w 50"/>
                              <a:gd name="T11" fmla="*/ 375 h 4966"/>
                              <a:gd name="T12" fmla="*/ 50 w 50"/>
                              <a:gd name="T13" fmla="*/ 375 h 4966"/>
                              <a:gd name="T14" fmla="*/ 50 w 50"/>
                              <a:gd name="T15" fmla="*/ 875 h 4966"/>
                              <a:gd name="T16" fmla="*/ 0 w 50"/>
                              <a:gd name="T17" fmla="*/ 875 h 4966"/>
                              <a:gd name="T18" fmla="*/ 25 w 50"/>
                              <a:gd name="T19" fmla="*/ 700 h 4966"/>
                              <a:gd name="T20" fmla="*/ 50 w 50"/>
                              <a:gd name="T21" fmla="*/ 1075 h 4966"/>
                              <a:gd name="T22" fmla="*/ 25 w 50"/>
                              <a:gd name="T23" fmla="*/ 1250 h 4966"/>
                              <a:gd name="T24" fmla="*/ 0 w 50"/>
                              <a:gd name="T25" fmla="*/ 1075 h 4966"/>
                              <a:gd name="T26" fmla="*/ 50 w 50"/>
                              <a:gd name="T27" fmla="*/ 1075 h 4966"/>
                              <a:gd name="T28" fmla="*/ 50 w 50"/>
                              <a:gd name="T29" fmla="*/ 1575 h 4966"/>
                              <a:gd name="T30" fmla="*/ 0 w 50"/>
                              <a:gd name="T31" fmla="*/ 1575 h 4966"/>
                              <a:gd name="T32" fmla="*/ 25 w 50"/>
                              <a:gd name="T33" fmla="*/ 1400 h 4966"/>
                              <a:gd name="T34" fmla="*/ 50 w 50"/>
                              <a:gd name="T35" fmla="*/ 1775 h 4966"/>
                              <a:gd name="T36" fmla="*/ 25 w 50"/>
                              <a:gd name="T37" fmla="*/ 1950 h 4966"/>
                              <a:gd name="T38" fmla="*/ 0 w 50"/>
                              <a:gd name="T39" fmla="*/ 1775 h 4966"/>
                              <a:gd name="T40" fmla="*/ 50 w 50"/>
                              <a:gd name="T41" fmla="*/ 1775 h 4966"/>
                              <a:gd name="T42" fmla="*/ 50 w 50"/>
                              <a:gd name="T43" fmla="*/ 2275 h 4966"/>
                              <a:gd name="T44" fmla="*/ 0 w 50"/>
                              <a:gd name="T45" fmla="*/ 2275 h 4966"/>
                              <a:gd name="T46" fmla="*/ 25 w 50"/>
                              <a:gd name="T47" fmla="*/ 2100 h 4966"/>
                              <a:gd name="T48" fmla="*/ 50 w 50"/>
                              <a:gd name="T49" fmla="*/ 2475 h 4966"/>
                              <a:gd name="T50" fmla="*/ 25 w 50"/>
                              <a:gd name="T51" fmla="*/ 2650 h 4966"/>
                              <a:gd name="T52" fmla="*/ 0 w 50"/>
                              <a:gd name="T53" fmla="*/ 2475 h 4966"/>
                              <a:gd name="T54" fmla="*/ 50 w 50"/>
                              <a:gd name="T55" fmla="*/ 2475 h 4966"/>
                              <a:gd name="T56" fmla="*/ 50 w 50"/>
                              <a:gd name="T57" fmla="*/ 2975 h 4966"/>
                              <a:gd name="T58" fmla="*/ 0 w 50"/>
                              <a:gd name="T59" fmla="*/ 2975 h 4966"/>
                              <a:gd name="T60" fmla="*/ 25 w 50"/>
                              <a:gd name="T61" fmla="*/ 2800 h 4966"/>
                              <a:gd name="T62" fmla="*/ 50 w 50"/>
                              <a:gd name="T63" fmla="*/ 3175 h 4966"/>
                              <a:gd name="T64" fmla="*/ 25 w 50"/>
                              <a:gd name="T65" fmla="*/ 3350 h 4966"/>
                              <a:gd name="T66" fmla="*/ 0 w 50"/>
                              <a:gd name="T67" fmla="*/ 3175 h 4966"/>
                              <a:gd name="T68" fmla="*/ 50 w 50"/>
                              <a:gd name="T69" fmla="*/ 3175 h 4966"/>
                              <a:gd name="T70" fmla="*/ 50 w 50"/>
                              <a:gd name="T71" fmla="*/ 3675 h 4966"/>
                              <a:gd name="T72" fmla="*/ 0 w 50"/>
                              <a:gd name="T73" fmla="*/ 3675 h 4966"/>
                              <a:gd name="T74" fmla="*/ 25 w 50"/>
                              <a:gd name="T75" fmla="*/ 3500 h 4966"/>
                              <a:gd name="T76" fmla="*/ 50 w 50"/>
                              <a:gd name="T77" fmla="*/ 3875 h 4966"/>
                              <a:gd name="T78" fmla="*/ 25 w 50"/>
                              <a:gd name="T79" fmla="*/ 4050 h 4966"/>
                              <a:gd name="T80" fmla="*/ 0 w 50"/>
                              <a:gd name="T81" fmla="*/ 3875 h 4966"/>
                              <a:gd name="T82" fmla="*/ 50 w 50"/>
                              <a:gd name="T83" fmla="*/ 3875 h 4966"/>
                              <a:gd name="T84" fmla="*/ 50 w 50"/>
                              <a:gd name="T85" fmla="*/ 4375 h 4966"/>
                              <a:gd name="T86" fmla="*/ 0 w 50"/>
                              <a:gd name="T87" fmla="*/ 4375 h 4966"/>
                              <a:gd name="T88" fmla="*/ 25 w 50"/>
                              <a:gd name="T89" fmla="*/ 4200 h 4966"/>
                              <a:gd name="T90" fmla="*/ 50 w 50"/>
                              <a:gd name="T91" fmla="*/ 4575 h 4966"/>
                              <a:gd name="T92" fmla="*/ 25 w 50"/>
                              <a:gd name="T93" fmla="*/ 4750 h 4966"/>
                              <a:gd name="T94" fmla="*/ 0 w 50"/>
                              <a:gd name="T95" fmla="*/ 4575 h 4966"/>
                              <a:gd name="T96" fmla="*/ 50 w 50"/>
                              <a:gd name="T97" fmla="*/ 4575 h 4966"/>
                              <a:gd name="T98" fmla="*/ 50 w 50"/>
                              <a:gd name="T99" fmla="*/ 4941 h 4966"/>
                              <a:gd name="T100" fmla="*/ 0 w 50"/>
                              <a:gd name="T101" fmla="*/ 4941 h 4966"/>
                              <a:gd name="T102" fmla="*/ 25 w 50"/>
                              <a:gd name="T103" fmla="*/ 4900 h 4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 h="4966">
                                <a:moveTo>
                                  <a:pt x="50" y="25"/>
                                </a:moveTo>
                                <a:lnTo>
                                  <a:pt x="50" y="175"/>
                                </a:lnTo>
                                <a:cubicBezTo>
                                  <a:pt x="50" y="189"/>
                                  <a:pt x="39" y="200"/>
                                  <a:pt x="25" y="200"/>
                                </a:cubicBezTo>
                                <a:cubicBezTo>
                                  <a:pt x="11" y="200"/>
                                  <a:pt x="0" y="189"/>
                                  <a:pt x="0" y="175"/>
                                </a:cubicBezTo>
                                <a:lnTo>
                                  <a:pt x="0" y="25"/>
                                </a:lnTo>
                                <a:cubicBezTo>
                                  <a:pt x="0" y="11"/>
                                  <a:pt x="11" y="0"/>
                                  <a:pt x="25" y="0"/>
                                </a:cubicBezTo>
                                <a:cubicBezTo>
                                  <a:pt x="39" y="0"/>
                                  <a:pt x="50" y="11"/>
                                  <a:pt x="50" y="25"/>
                                </a:cubicBezTo>
                                <a:close/>
                                <a:moveTo>
                                  <a:pt x="50" y="375"/>
                                </a:moveTo>
                                <a:lnTo>
                                  <a:pt x="50" y="525"/>
                                </a:lnTo>
                                <a:cubicBezTo>
                                  <a:pt x="50" y="539"/>
                                  <a:pt x="39" y="550"/>
                                  <a:pt x="25" y="550"/>
                                </a:cubicBezTo>
                                <a:cubicBezTo>
                                  <a:pt x="11" y="550"/>
                                  <a:pt x="0" y="539"/>
                                  <a:pt x="0" y="525"/>
                                </a:cubicBezTo>
                                <a:lnTo>
                                  <a:pt x="0" y="375"/>
                                </a:lnTo>
                                <a:cubicBezTo>
                                  <a:pt x="0" y="361"/>
                                  <a:pt x="11" y="350"/>
                                  <a:pt x="25" y="350"/>
                                </a:cubicBezTo>
                                <a:cubicBezTo>
                                  <a:pt x="39" y="350"/>
                                  <a:pt x="50" y="361"/>
                                  <a:pt x="50" y="375"/>
                                </a:cubicBezTo>
                                <a:close/>
                                <a:moveTo>
                                  <a:pt x="50" y="725"/>
                                </a:moveTo>
                                <a:lnTo>
                                  <a:pt x="50" y="875"/>
                                </a:lnTo>
                                <a:cubicBezTo>
                                  <a:pt x="50" y="889"/>
                                  <a:pt x="39" y="900"/>
                                  <a:pt x="25" y="900"/>
                                </a:cubicBezTo>
                                <a:cubicBezTo>
                                  <a:pt x="11" y="900"/>
                                  <a:pt x="0" y="889"/>
                                  <a:pt x="0" y="875"/>
                                </a:cubicBezTo>
                                <a:lnTo>
                                  <a:pt x="0" y="725"/>
                                </a:lnTo>
                                <a:cubicBezTo>
                                  <a:pt x="0" y="711"/>
                                  <a:pt x="11" y="700"/>
                                  <a:pt x="25" y="700"/>
                                </a:cubicBezTo>
                                <a:cubicBezTo>
                                  <a:pt x="39" y="700"/>
                                  <a:pt x="50" y="711"/>
                                  <a:pt x="50" y="725"/>
                                </a:cubicBezTo>
                                <a:close/>
                                <a:moveTo>
                                  <a:pt x="50" y="1075"/>
                                </a:moveTo>
                                <a:lnTo>
                                  <a:pt x="50" y="1225"/>
                                </a:lnTo>
                                <a:cubicBezTo>
                                  <a:pt x="50" y="1239"/>
                                  <a:pt x="39" y="1250"/>
                                  <a:pt x="25" y="1250"/>
                                </a:cubicBezTo>
                                <a:cubicBezTo>
                                  <a:pt x="11" y="1250"/>
                                  <a:pt x="0" y="1239"/>
                                  <a:pt x="0" y="1225"/>
                                </a:cubicBezTo>
                                <a:lnTo>
                                  <a:pt x="0" y="1075"/>
                                </a:lnTo>
                                <a:cubicBezTo>
                                  <a:pt x="0" y="1061"/>
                                  <a:pt x="11" y="1050"/>
                                  <a:pt x="25" y="1050"/>
                                </a:cubicBezTo>
                                <a:cubicBezTo>
                                  <a:pt x="39" y="1050"/>
                                  <a:pt x="50" y="1061"/>
                                  <a:pt x="50" y="1075"/>
                                </a:cubicBezTo>
                                <a:close/>
                                <a:moveTo>
                                  <a:pt x="50" y="1425"/>
                                </a:moveTo>
                                <a:lnTo>
                                  <a:pt x="50" y="1575"/>
                                </a:lnTo>
                                <a:cubicBezTo>
                                  <a:pt x="50" y="1589"/>
                                  <a:pt x="39" y="1600"/>
                                  <a:pt x="25" y="1600"/>
                                </a:cubicBezTo>
                                <a:cubicBezTo>
                                  <a:pt x="11" y="1600"/>
                                  <a:pt x="0" y="1589"/>
                                  <a:pt x="0" y="1575"/>
                                </a:cubicBezTo>
                                <a:lnTo>
                                  <a:pt x="0" y="1425"/>
                                </a:lnTo>
                                <a:cubicBezTo>
                                  <a:pt x="0" y="1411"/>
                                  <a:pt x="11" y="1400"/>
                                  <a:pt x="25" y="1400"/>
                                </a:cubicBezTo>
                                <a:cubicBezTo>
                                  <a:pt x="39" y="1400"/>
                                  <a:pt x="50" y="1411"/>
                                  <a:pt x="50" y="1425"/>
                                </a:cubicBezTo>
                                <a:close/>
                                <a:moveTo>
                                  <a:pt x="50" y="1775"/>
                                </a:moveTo>
                                <a:lnTo>
                                  <a:pt x="50" y="1925"/>
                                </a:lnTo>
                                <a:cubicBezTo>
                                  <a:pt x="50" y="1939"/>
                                  <a:pt x="39" y="1950"/>
                                  <a:pt x="25" y="1950"/>
                                </a:cubicBezTo>
                                <a:cubicBezTo>
                                  <a:pt x="11" y="1950"/>
                                  <a:pt x="0" y="1939"/>
                                  <a:pt x="0" y="1925"/>
                                </a:cubicBezTo>
                                <a:lnTo>
                                  <a:pt x="0" y="1775"/>
                                </a:lnTo>
                                <a:cubicBezTo>
                                  <a:pt x="0" y="1761"/>
                                  <a:pt x="11" y="1750"/>
                                  <a:pt x="25" y="1750"/>
                                </a:cubicBezTo>
                                <a:cubicBezTo>
                                  <a:pt x="39" y="1750"/>
                                  <a:pt x="50" y="1761"/>
                                  <a:pt x="50" y="1775"/>
                                </a:cubicBezTo>
                                <a:close/>
                                <a:moveTo>
                                  <a:pt x="50" y="2125"/>
                                </a:moveTo>
                                <a:lnTo>
                                  <a:pt x="50" y="2275"/>
                                </a:lnTo>
                                <a:cubicBezTo>
                                  <a:pt x="50" y="2289"/>
                                  <a:pt x="39" y="2300"/>
                                  <a:pt x="25" y="2300"/>
                                </a:cubicBezTo>
                                <a:cubicBezTo>
                                  <a:pt x="11" y="2300"/>
                                  <a:pt x="0" y="2289"/>
                                  <a:pt x="0" y="2275"/>
                                </a:cubicBezTo>
                                <a:lnTo>
                                  <a:pt x="0" y="2125"/>
                                </a:lnTo>
                                <a:cubicBezTo>
                                  <a:pt x="0" y="2111"/>
                                  <a:pt x="11" y="2100"/>
                                  <a:pt x="25" y="2100"/>
                                </a:cubicBezTo>
                                <a:cubicBezTo>
                                  <a:pt x="39" y="2100"/>
                                  <a:pt x="50" y="2111"/>
                                  <a:pt x="50" y="2125"/>
                                </a:cubicBezTo>
                                <a:close/>
                                <a:moveTo>
                                  <a:pt x="50" y="2475"/>
                                </a:moveTo>
                                <a:lnTo>
                                  <a:pt x="50" y="2625"/>
                                </a:lnTo>
                                <a:cubicBezTo>
                                  <a:pt x="50" y="2639"/>
                                  <a:pt x="39" y="2650"/>
                                  <a:pt x="25" y="2650"/>
                                </a:cubicBezTo>
                                <a:cubicBezTo>
                                  <a:pt x="11" y="2650"/>
                                  <a:pt x="0" y="2639"/>
                                  <a:pt x="0" y="2625"/>
                                </a:cubicBezTo>
                                <a:lnTo>
                                  <a:pt x="0" y="2475"/>
                                </a:lnTo>
                                <a:cubicBezTo>
                                  <a:pt x="0" y="2461"/>
                                  <a:pt x="11" y="2450"/>
                                  <a:pt x="25" y="2450"/>
                                </a:cubicBezTo>
                                <a:cubicBezTo>
                                  <a:pt x="39" y="2450"/>
                                  <a:pt x="50" y="2461"/>
                                  <a:pt x="50" y="2475"/>
                                </a:cubicBezTo>
                                <a:close/>
                                <a:moveTo>
                                  <a:pt x="50" y="2825"/>
                                </a:moveTo>
                                <a:lnTo>
                                  <a:pt x="50" y="2975"/>
                                </a:lnTo>
                                <a:cubicBezTo>
                                  <a:pt x="50" y="2989"/>
                                  <a:pt x="39" y="3000"/>
                                  <a:pt x="25" y="3000"/>
                                </a:cubicBezTo>
                                <a:cubicBezTo>
                                  <a:pt x="11" y="3000"/>
                                  <a:pt x="0" y="2989"/>
                                  <a:pt x="0" y="2975"/>
                                </a:cubicBezTo>
                                <a:lnTo>
                                  <a:pt x="0" y="2825"/>
                                </a:lnTo>
                                <a:cubicBezTo>
                                  <a:pt x="0" y="2811"/>
                                  <a:pt x="11" y="2800"/>
                                  <a:pt x="25" y="2800"/>
                                </a:cubicBezTo>
                                <a:cubicBezTo>
                                  <a:pt x="39" y="2800"/>
                                  <a:pt x="50" y="2811"/>
                                  <a:pt x="50" y="2825"/>
                                </a:cubicBezTo>
                                <a:close/>
                                <a:moveTo>
                                  <a:pt x="50" y="3175"/>
                                </a:moveTo>
                                <a:lnTo>
                                  <a:pt x="50" y="3325"/>
                                </a:lnTo>
                                <a:cubicBezTo>
                                  <a:pt x="50" y="3339"/>
                                  <a:pt x="39" y="3350"/>
                                  <a:pt x="25" y="3350"/>
                                </a:cubicBezTo>
                                <a:cubicBezTo>
                                  <a:pt x="11" y="3350"/>
                                  <a:pt x="0" y="3339"/>
                                  <a:pt x="0" y="3325"/>
                                </a:cubicBezTo>
                                <a:lnTo>
                                  <a:pt x="0" y="3175"/>
                                </a:lnTo>
                                <a:cubicBezTo>
                                  <a:pt x="0" y="3161"/>
                                  <a:pt x="11" y="3150"/>
                                  <a:pt x="25" y="3150"/>
                                </a:cubicBezTo>
                                <a:cubicBezTo>
                                  <a:pt x="39" y="3150"/>
                                  <a:pt x="50" y="3161"/>
                                  <a:pt x="50" y="3175"/>
                                </a:cubicBezTo>
                                <a:close/>
                                <a:moveTo>
                                  <a:pt x="50" y="3525"/>
                                </a:moveTo>
                                <a:lnTo>
                                  <a:pt x="50" y="3675"/>
                                </a:lnTo>
                                <a:cubicBezTo>
                                  <a:pt x="50" y="3689"/>
                                  <a:pt x="39" y="3700"/>
                                  <a:pt x="25" y="3700"/>
                                </a:cubicBezTo>
                                <a:cubicBezTo>
                                  <a:pt x="11" y="3700"/>
                                  <a:pt x="0" y="3689"/>
                                  <a:pt x="0" y="3675"/>
                                </a:cubicBezTo>
                                <a:lnTo>
                                  <a:pt x="0" y="3525"/>
                                </a:lnTo>
                                <a:cubicBezTo>
                                  <a:pt x="0" y="3511"/>
                                  <a:pt x="11" y="3500"/>
                                  <a:pt x="25" y="3500"/>
                                </a:cubicBezTo>
                                <a:cubicBezTo>
                                  <a:pt x="39" y="3500"/>
                                  <a:pt x="50" y="3511"/>
                                  <a:pt x="50" y="3525"/>
                                </a:cubicBezTo>
                                <a:close/>
                                <a:moveTo>
                                  <a:pt x="50" y="3875"/>
                                </a:moveTo>
                                <a:lnTo>
                                  <a:pt x="50" y="4025"/>
                                </a:lnTo>
                                <a:cubicBezTo>
                                  <a:pt x="50" y="4039"/>
                                  <a:pt x="39" y="4050"/>
                                  <a:pt x="25" y="4050"/>
                                </a:cubicBezTo>
                                <a:cubicBezTo>
                                  <a:pt x="11" y="4050"/>
                                  <a:pt x="0" y="4039"/>
                                  <a:pt x="0" y="4025"/>
                                </a:cubicBezTo>
                                <a:lnTo>
                                  <a:pt x="0" y="3875"/>
                                </a:lnTo>
                                <a:cubicBezTo>
                                  <a:pt x="0" y="3861"/>
                                  <a:pt x="11" y="3850"/>
                                  <a:pt x="25" y="3850"/>
                                </a:cubicBezTo>
                                <a:cubicBezTo>
                                  <a:pt x="39" y="3850"/>
                                  <a:pt x="50" y="3861"/>
                                  <a:pt x="50" y="3875"/>
                                </a:cubicBezTo>
                                <a:close/>
                                <a:moveTo>
                                  <a:pt x="50" y="4225"/>
                                </a:moveTo>
                                <a:lnTo>
                                  <a:pt x="50" y="4375"/>
                                </a:lnTo>
                                <a:cubicBezTo>
                                  <a:pt x="50" y="4389"/>
                                  <a:pt x="39" y="4400"/>
                                  <a:pt x="25" y="4400"/>
                                </a:cubicBezTo>
                                <a:cubicBezTo>
                                  <a:pt x="11" y="4400"/>
                                  <a:pt x="0" y="4389"/>
                                  <a:pt x="0" y="4375"/>
                                </a:cubicBezTo>
                                <a:lnTo>
                                  <a:pt x="0" y="4225"/>
                                </a:lnTo>
                                <a:cubicBezTo>
                                  <a:pt x="0" y="4211"/>
                                  <a:pt x="11" y="4200"/>
                                  <a:pt x="25" y="4200"/>
                                </a:cubicBezTo>
                                <a:cubicBezTo>
                                  <a:pt x="39" y="4200"/>
                                  <a:pt x="50" y="4211"/>
                                  <a:pt x="50" y="4225"/>
                                </a:cubicBezTo>
                                <a:close/>
                                <a:moveTo>
                                  <a:pt x="50" y="4575"/>
                                </a:moveTo>
                                <a:lnTo>
                                  <a:pt x="50" y="4725"/>
                                </a:lnTo>
                                <a:cubicBezTo>
                                  <a:pt x="50" y="4739"/>
                                  <a:pt x="39" y="4750"/>
                                  <a:pt x="25" y="4750"/>
                                </a:cubicBezTo>
                                <a:cubicBezTo>
                                  <a:pt x="11" y="4750"/>
                                  <a:pt x="0" y="4739"/>
                                  <a:pt x="0" y="4725"/>
                                </a:cubicBezTo>
                                <a:lnTo>
                                  <a:pt x="0" y="4575"/>
                                </a:lnTo>
                                <a:cubicBezTo>
                                  <a:pt x="0" y="4561"/>
                                  <a:pt x="11" y="4550"/>
                                  <a:pt x="25" y="4550"/>
                                </a:cubicBezTo>
                                <a:cubicBezTo>
                                  <a:pt x="39" y="4550"/>
                                  <a:pt x="50" y="4561"/>
                                  <a:pt x="50" y="4575"/>
                                </a:cubicBezTo>
                                <a:close/>
                                <a:moveTo>
                                  <a:pt x="50" y="4925"/>
                                </a:moveTo>
                                <a:lnTo>
                                  <a:pt x="50" y="4941"/>
                                </a:lnTo>
                                <a:cubicBezTo>
                                  <a:pt x="50" y="4955"/>
                                  <a:pt x="39" y="4966"/>
                                  <a:pt x="25" y="4966"/>
                                </a:cubicBezTo>
                                <a:cubicBezTo>
                                  <a:pt x="11" y="4966"/>
                                  <a:pt x="0" y="4955"/>
                                  <a:pt x="0" y="4941"/>
                                </a:cubicBezTo>
                                <a:lnTo>
                                  <a:pt x="0" y="4925"/>
                                </a:lnTo>
                                <a:cubicBezTo>
                                  <a:pt x="0" y="4911"/>
                                  <a:pt x="11" y="4900"/>
                                  <a:pt x="25" y="4900"/>
                                </a:cubicBezTo>
                                <a:cubicBezTo>
                                  <a:pt x="39" y="4900"/>
                                  <a:pt x="50" y="4911"/>
                                  <a:pt x="50" y="492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45" name="Freeform 147"/>
                        <wps:cNvSpPr>
                          <a:spLocks noEditPoints="1"/>
                        </wps:cNvSpPr>
                        <wps:spPr bwMode="auto">
                          <a:xfrm>
                            <a:off x="5342890" y="2969260"/>
                            <a:ext cx="10160" cy="1002030"/>
                          </a:xfrm>
                          <a:custGeom>
                            <a:avLst/>
                            <a:gdLst>
                              <a:gd name="T0" fmla="*/ 50 w 50"/>
                              <a:gd name="T1" fmla="*/ 175 h 4966"/>
                              <a:gd name="T2" fmla="*/ 0 w 50"/>
                              <a:gd name="T3" fmla="*/ 175 h 4966"/>
                              <a:gd name="T4" fmla="*/ 25 w 50"/>
                              <a:gd name="T5" fmla="*/ 0 h 4966"/>
                              <a:gd name="T6" fmla="*/ 50 w 50"/>
                              <a:gd name="T7" fmla="*/ 375 h 4966"/>
                              <a:gd name="T8" fmla="*/ 25 w 50"/>
                              <a:gd name="T9" fmla="*/ 550 h 4966"/>
                              <a:gd name="T10" fmla="*/ 0 w 50"/>
                              <a:gd name="T11" fmla="*/ 375 h 4966"/>
                              <a:gd name="T12" fmla="*/ 50 w 50"/>
                              <a:gd name="T13" fmla="*/ 375 h 4966"/>
                              <a:gd name="T14" fmla="*/ 50 w 50"/>
                              <a:gd name="T15" fmla="*/ 875 h 4966"/>
                              <a:gd name="T16" fmla="*/ 0 w 50"/>
                              <a:gd name="T17" fmla="*/ 875 h 4966"/>
                              <a:gd name="T18" fmla="*/ 25 w 50"/>
                              <a:gd name="T19" fmla="*/ 700 h 4966"/>
                              <a:gd name="T20" fmla="*/ 50 w 50"/>
                              <a:gd name="T21" fmla="*/ 1075 h 4966"/>
                              <a:gd name="T22" fmla="*/ 25 w 50"/>
                              <a:gd name="T23" fmla="*/ 1250 h 4966"/>
                              <a:gd name="T24" fmla="*/ 0 w 50"/>
                              <a:gd name="T25" fmla="*/ 1075 h 4966"/>
                              <a:gd name="T26" fmla="*/ 50 w 50"/>
                              <a:gd name="T27" fmla="*/ 1075 h 4966"/>
                              <a:gd name="T28" fmla="*/ 50 w 50"/>
                              <a:gd name="T29" fmla="*/ 1575 h 4966"/>
                              <a:gd name="T30" fmla="*/ 0 w 50"/>
                              <a:gd name="T31" fmla="*/ 1575 h 4966"/>
                              <a:gd name="T32" fmla="*/ 25 w 50"/>
                              <a:gd name="T33" fmla="*/ 1400 h 4966"/>
                              <a:gd name="T34" fmla="*/ 50 w 50"/>
                              <a:gd name="T35" fmla="*/ 1775 h 4966"/>
                              <a:gd name="T36" fmla="*/ 25 w 50"/>
                              <a:gd name="T37" fmla="*/ 1950 h 4966"/>
                              <a:gd name="T38" fmla="*/ 0 w 50"/>
                              <a:gd name="T39" fmla="*/ 1775 h 4966"/>
                              <a:gd name="T40" fmla="*/ 50 w 50"/>
                              <a:gd name="T41" fmla="*/ 1775 h 4966"/>
                              <a:gd name="T42" fmla="*/ 50 w 50"/>
                              <a:gd name="T43" fmla="*/ 2275 h 4966"/>
                              <a:gd name="T44" fmla="*/ 0 w 50"/>
                              <a:gd name="T45" fmla="*/ 2275 h 4966"/>
                              <a:gd name="T46" fmla="*/ 25 w 50"/>
                              <a:gd name="T47" fmla="*/ 2100 h 4966"/>
                              <a:gd name="T48" fmla="*/ 50 w 50"/>
                              <a:gd name="T49" fmla="*/ 2475 h 4966"/>
                              <a:gd name="T50" fmla="*/ 25 w 50"/>
                              <a:gd name="T51" fmla="*/ 2650 h 4966"/>
                              <a:gd name="T52" fmla="*/ 0 w 50"/>
                              <a:gd name="T53" fmla="*/ 2475 h 4966"/>
                              <a:gd name="T54" fmla="*/ 50 w 50"/>
                              <a:gd name="T55" fmla="*/ 2475 h 4966"/>
                              <a:gd name="T56" fmla="*/ 50 w 50"/>
                              <a:gd name="T57" fmla="*/ 2975 h 4966"/>
                              <a:gd name="T58" fmla="*/ 0 w 50"/>
                              <a:gd name="T59" fmla="*/ 2975 h 4966"/>
                              <a:gd name="T60" fmla="*/ 25 w 50"/>
                              <a:gd name="T61" fmla="*/ 2800 h 4966"/>
                              <a:gd name="T62" fmla="*/ 50 w 50"/>
                              <a:gd name="T63" fmla="*/ 3175 h 4966"/>
                              <a:gd name="T64" fmla="*/ 25 w 50"/>
                              <a:gd name="T65" fmla="*/ 3350 h 4966"/>
                              <a:gd name="T66" fmla="*/ 0 w 50"/>
                              <a:gd name="T67" fmla="*/ 3175 h 4966"/>
                              <a:gd name="T68" fmla="*/ 50 w 50"/>
                              <a:gd name="T69" fmla="*/ 3175 h 4966"/>
                              <a:gd name="T70" fmla="*/ 50 w 50"/>
                              <a:gd name="T71" fmla="*/ 3675 h 4966"/>
                              <a:gd name="T72" fmla="*/ 0 w 50"/>
                              <a:gd name="T73" fmla="*/ 3675 h 4966"/>
                              <a:gd name="T74" fmla="*/ 25 w 50"/>
                              <a:gd name="T75" fmla="*/ 3500 h 4966"/>
                              <a:gd name="T76" fmla="*/ 50 w 50"/>
                              <a:gd name="T77" fmla="*/ 3875 h 4966"/>
                              <a:gd name="T78" fmla="*/ 25 w 50"/>
                              <a:gd name="T79" fmla="*/ 4050 h 4966"/>
                              <a:gd name="T80" fmla="*/ 0 w 50"/>
                              <a:gd name="T81" fmla="*/ 3875 h 4966"/>
                              <a:gd name="T82" fmla="*/ 50 w 50"/>
                              <a:gd name="T83" fmla="*/ 3875 h 4966"/>
                              <a:gd name="T84" fmla="*/ 50 w 50"/>
                              <a:gd name="T85" fmla="*/ 4375 h 4966"/>
                              <a:gd name="T86" fmla="*/ 0 w 50"/>
                              <a:gd name="T87" fmla="*/ 4375 h 4966"/>
                              <a:gd name="T88" fmla="*/ 25 w 50"/>
                              <a:gd name="T89" fmla="*/ 4200 h 4966"/>
                              <a:gd name="T90" fmla="*/ 50 w 50"/>
                              <a:gd name="T91" fmla="*/ 4575 h 4966"/>
                              <a:gd name="T92" fmla="*/ 25 w 50"/>
                              <a:gd name="T93" fmla="*/ 4750 h 4966"/>
                              <a:gd name="T94" fmla="*/ 0 w 50"/>
                              <a:gd name="T95" fmla="*/ 4575 h 4966"/>
                              <a:gd name="T96" fmla="*/ 50 w 50"/>
                              <a:gd name="T97" fmla="*/ 4575 h 4966"/>
                              <a:gd name="T98" fmla="*/ 50 w 50"/>
                              <a:gd name="T99" fmla="*/ 4941 h 4966"/>
                              <a:gd name="T100" fmla="*/ 0 w 50"/>
                              <a:gd name="T101" fmla="*/ 4941 h 4966"/>
                              <a:gd name="T102" fmla="*/ 25 w 50"/>
                              <a:gd name="T103" fmla="*/ 4900 h 4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 h="4966">
                                <a:moveTo>
                                  <a:pt x="50" y="25"/>
                                </a:moveTo>
                                <a:lnTo>
                                  <a:pt x="50" y="175"/>
                                </a:lnTo>
                                <a:cubicBezTo>
                                  <a:pt x="50" y="189"/>
                                  <a:pt x="39" y="200"/>
                                  <a:pt x="25" y="200"/>
                                </a:cubicBezTo>
                                <a:cubicBezTo>
                                  <a:pt x="11" y="200"/>
                                  <a:pt x="0" y="189"/>
                                  <a:pt x="0" y="175"/>
                                </a:cubicBezTo>
                                <a:lnTo>
                                  <a:pt x="0" y="25"/>
                                </a:lnTo>
                                <a:cubicBezTo>
                                  <a:pt x="0" y="11"/>
                                  <a:pt x="11" y="0"/>
                                  <a:pt x="25" y="0"/>
                                </a:cubicBezTo>
                                <a:cubicBezTo>
                                  <a:pt x="39" y="0"/>
                                  <a:pt x="50" y="11"/>
                                  <a:pt x="50" y="25"/>
                                </a:cubicBezTo>
                                <a:close/>
                                <a:moveTo>
                                  <a:pt x="50" y="375"/>
                                </a:moveTo>
                                <a:lnTo>
                                  <a:pt x="50" y="525"/>
                                </a:lnTo>
                                <a:cubicBezTo>
                                  <a:pt x="50" y="539"/>
                                  <a:pt x="39" y="550"/>
                                  <a:pt x="25" y="550"/>
                                </a:cubicBezTo>
                                <a:cubicBezTo>
                                  <a:pt x="11" y="550"/>
                                  <a:pt x="0" y="539"/>
                                  <a:pt x="0" y="525"/>
                                </a:cubicBezTo>
                                <a:lnTo>
                                  <a:pt x="0" y="375"/>
                                </a:lnTo>
                                <a:cubicBezTo>
                                  <a:pt x="0" y="361"/>
                                  <a:pt x="11" y="350"/>
                                  <a:pt x="25" y="350"/>
                                </a:cubicBezTo>
                                <a:cubicBezTo>
                                  <a:pt x="39" y="350"/>
                                  <a:pt x="50" y="361"/>
                                  <a:pt x="50" y="375"/>
                                </a:cubicBezTo>
                                <a:close/>
                                <a:moveTo>
                                  <a:pt x="50" y="725"/>
                                </a:moveTo>
                                <a:lnTo>
                                  <a:pt x="50" y="875"/>
                                </a:lnTo>
                                <a:cubicBezTo>
                                  <a:pt x="50" y="889"/>
                                  <a:pt x="39" y="900"/>
                                  <a:pt x="25" y="900"/>
                                </a:cubicBezTo>
                                <a:cubicBezTo>
                                  <a:pt x="11" y="900"/>
                                  <a:pt x="0" y="889"/>
                                  <a:pt x="0" y="875"/>
                                </a:cubicBezTo>
                                <a:lnTo>
                                  <a:pt x="0" y="725"/>
                                </a:lnTo>
                                <a:cubicBezTo>
                                  <a:pt x="0" y="711"/>
                                  <a:pt x="11" y="700"/>
                                  <a:pt x="25" y="700"/>
                                </a:cubicBezTo>
                                <a:cubicBezTo>
                                  <a:pt x="39" y="700"/>
                                  <a:pt x="50" y="711"/>
                                  <a:pt x="50" y="725"/>
                                </a:cubicBezTo>
                                <a:close/>
                                <a:moveTo>
                                  <a:pt x="50" y="1075"/>
                                </a:moveTo>
                                <a:lnTo>
                                  <a:pt x="50" y="1225"/>
                                </a:lnTo>
                                <a:cubicBezTo>
                                  <a:pt x="50" y="1239"/>
                                  <a:pt x="39" y="1250"/>
                                  <a:pt x="25" y="1250"/>
                                </a:cubicBezTo>
                                <a:cubicBezTo>
                                  <a:pt x="11" y="1250"/>
                                  <a:pt x="0" y="1239"/>
                                  <a:pt x="0" y="1225"/>
                                </a:cubicBezTo>
                                <a:lnTo>
                                  <a:pt x="0" y="1075"/>
                                </a:lnTo>
                                <a:cubicBezTo>
                                  <a:pt x="0" y="1061"/>
                                  <a:pt x="11" y="1050"/>
                                  <a:pt x="25" y="1050"/>
                                </a:cubicBezTo>
                                <a:cubicBezTo>
                                  <a:pt x="39" y="1050"/>
                                  <a:pt x="50" y="1061"/>
                                  <a:pt x="50" y="1075"/>
                                </a:cubicBezTo>
                                <a:close/>
                                <a:moveTo>
                                  <a:pt x="50" y="1425"/>
                                </a:moveTo>
                                <a:lnTo>
                                  <a:pt x="50" y="1575"/>
                                </a:lnTo>
                                <a:cubicBezTo>
                                  <a:pt x="50" y="1589"/>
                                  <a:pt x="39" y="1600"/>
                                  <a:pt x="25" y="1600"/>
                                </a:cubicBezTo>
                                <a:cubicBezTo>
                                  <a:pt x="11" y="1600"/>
                                  <a:pt x="0" y="1589"/>
                                  <a:pt x="0" y="1575"/>
                                </a:cubicBezTo>
                                <a:lnTo>
                                  <a:pt x="0" y="1425"/>
                                </a:lnTo>
                                <a:cubicBezTo>
                                  <a:pt x="0" y="1411"/>
                                  <a:pt x="11" y="1400"/>
                                  <a:pt x="25" y="1400"/>
                                </a:cubicBezTo>
                                <a:cubicBezTo>
                                  <a:pt x="39" y="1400"/>
                                  <a:pt x="50" y="1411"/>
                                  <a:pt x="50" y="1425"/>
                                </a:cubicBezTo>
                                <a:close/>
                                <a:moveTo>
                                  <a:pt x="50" y="1775"/>
                                </a:moveTo>
                                <a:lnTo>
                                  <a:pt x="50" y="1925"/>
                                </a:lnTo>
                                <a:cubicBezTo>
                                  <a:pt x="50" y="1939"/>
                                  <a:pt x="39" y="1950"/>
                                  <a:pt x="25" y="1950"/>
                                </a:cubicBezTo>
                                <a:cubicBezTo>
                                  <a:pt x="11" y="1950"/>
                                  <a:pt x="0" y="1939"/>
                                  <a:pt x="0" y="1925"/>
                                </a:cubicBezTo>
                                <a:lnTo>
                                  <a:pt x="0" y="1775"/>
                                </a:lnTo>
                                <a:cubicBezTo>
                                  <a:pt x="0" y="1761"/>
                                  <a:pt x="11" y="1750"/>
                                  <a:pt x="25" y="1750"/>
                                </a:cubicBezTo>
                                <a:cubicBezTo>
                                  <a:pt x="39" y="1750"/>
                                  <a:pt x="50" y="1761"/>
                                  <a:pt x="50" y="1775"/>
                                </a:cubicBezTo>
                                <a:close/>
                                <a:moveTo>
                                  <a:pt x="50" y="2125"/>
                                </a:moveTo>
                                <a:lnTo>
                                  <a:pt x="50" y="2275"/>
                                </a:lnTo>
                                <a:cubicBezTo>
                                  <a:pt x="50" y="2289"/>
                                  <a:pt x="39" y="2300"/>
                                  <a:pt x="25" y="2300"/>
                                </a:cubicBezTo>
                                <a:cubicBezTo>
                                  <a:pt x="11" y="2300"/>
                                  <a:pt x="0" y="2289"/>
                                  <a:pt x="0" y="2275"/>
                                </a:cubicBezTo>
                                <a:lnTo>
                                  <a:pt x="0" y="2125"/>
                                </a:lnTo>
                                <a:cubicBezTo>
                                  <a:pt x="0" y="2111"/>
                                  <a:pt x="11" y="2100"/>
                                  <a:pt x="25" y="2100"/>
                                </a:cubicBezTo>
                                <a:cubicBezTo>
                                  <a:pt x="39" y="2100"/>
                                  <a:pt x="50" y="2111"/>
                                  <a:pt x="50" y="2125"/>
                                </a:cubicBezTo>
                                <a:close/>
                                <a:moveTo>
                                  <a:pt x="50" y="2475"/>
                                </a:moveTo>
                                <a:lnTo>
                                  <a:pt x="50" y="2625"/>
                                </a:lnTo>
                                <a:cubicBezTo>
                                  <a:pt x="50" y="2639"/>
                                  <a:pt x="39" y="2650"/>
                                  <a:pt x="25" y="2650"/>
                                </a:cubicBezTo>
                                <a:cubicBezTo>
                                  <a:pt x="11" y="2650"/>
                                  <a:pt x="0" y="2639"/>
                                  <a:pt x="0" y="2625"/>
                                </a:cubicBezTo>
                                <a:lnTo>
                                  <a:pt x="0" y="2475"/>
                                </a:lnTo>
                                <a:cubicBezTo>
                                  <a:pt x="0" y="2461"/>
                                  <a:pt x="11" y="2450"/>
                                  <a:pt x="25" y="2450"/>
                                </a:cubicBezTo>
                                <a:cubicBezTo>
                                  <a:pt x="39" y="2450"/>
                                  <a:pt x="50" y="2461"/>
                                  <a:pt x="50" y="2475"/>
                                </a:cubicBezTo>
                                <a:close/>
                                <a:moveTo>
                                  <a:pt x="50" y="2825"/>
                                </a:moveTo>
                                <a:lnTo>
                                  <a:pt x="50" y="2975"/>
                                </a:lnTo>
                                <a:cubicBezTo>
                                  <a:pt x="50" y="2989"/>
                                  <a:pt x="39" y="3000"/>
                                  <a:pt x="25" y="3000"/>
                                </a:cubicBezTo>
                                <a:cubicBezTo>
                                  <a:pt x="11" y="3000"/>
                                  <a:pt x="0" y="2989"/>
                                  <a:pt x="0" y="2975"/>
                                </a:cubicBezTo>
                                <a:lnTo>
                                  <a:pt x="0" y="2825"/>
                                </a:lnTo>
                                <a:cubicBezTo>
                                  <a:pt x="0" y="2811"/>
                                  <a:pt x="11" y="2800"/>
                                  <a:pt x="25" y="2800"/>
                                </a:cubicBezTo>
                                <a:cubicBezTo>
                                  <a:pt x="39" y="2800"/>
                                  <a:pt x="50" y="2811"/>
                                  <a:pt x="50" y="2825"/>
                                </a:cubicBezTo>
                                <a:close/>
                                <a:moveTo>
                                  <a:pt x="50" y="3175"/>
                                </a:moveTo>
                                <a:lnTo>
                                  <a:pt x="50" y="3325"/>
                                </a:lnTo>
                                <a:cubicBezTo>
                                  <a:pt x="50" y="3339"/>
                                  <a:pt x="39" y="3350"/>
                                  <a:pt x="25" y="3350"/>
                                </a:cubicBezTo>
                                <a:cubicBezTo>
                                  <a:pt x="11" y="3350"/>
                                  <a:pt x="0" y="3339"/>
                                  <a:pt x="0" y="3325"/>
                                </a:cubicBezTo>
                                <a:lnTo>
                                  <a:pt x="0" y="3175"/>
                                </a:lnTo>
                                <a:cubicBezTo>
                                  <a:pt x="0" y="3161"/>
                                  <a:pt x="11" y="3150"/>
                                  <a:pt x="25" y="3150"/>
                                </a:cubicBezTo>
                                <a:cubicBezTo>
                                  <a:pt x="39" y="3150"/>
                                  <a:pt x="50" y="3161"/>
                                  <a:pt x="50" y="3175"/>
                                </a:cubicBezTo>
                                <a:close/>
                                <a:moveTo>
                                  <a:pt x="50" y="3525"/>
                                </a:moveTo>
                                <a:lnTo>
                                  <a:pt x="50" y="3675"/>
                                </a:lnTo>
                                <a:cubicBezTo>
                                  <a:pt x="50" y="3689"/>
                                  <a:pt x="39" y="3700"/>
                                  <a:pt x="25" y="3700"/>
                                </a:cubicBezTo>
                                <a:cubicBezTo>
                                  <a:pt x="11" y="3700"/>
                                  <a:pt x="0" y="3689"/>
                                  <a:pt x="0" y="3675"/>
                                </a:cubicBezTo>
                                <a:lnTo>
                                  <a:pt x="0" y="3525"/>
                                </a:lnTo>
                                <a:cubicBezTo>
                                  <a:pt x="0" y="3511"/>
                                  <a:pt x="11" y="3500"/>
                                  <a:pt x="25" y="3500"/>
                                </a:cubicBezTo>
                                <a:cubicBezTo>
                                  <a:pt x="39" y="3500"/>
                                  <a:pt x="50" y="3511"/>
                                  <a:pt x="50" y="3525"/>
                                </a:cubicBezTo>
                                <a:close/>
                                <a:moveTo>
                                  <a:pt x="50" y="3875"/>
                                </a:moveTo>
                                <a:lnTo>
                                  <a:pt x="50" y="4025"/>
                                </a:lnTo>
                                <a:cubicBezTo>
                                  <a:pt x="50" y="4039"/>
                                  <a:pt x="39" y="4050"/>
                                  <a:pt x="25" y="4050"/>
                                </a:cubicBezTo>
                                <a:cubicBezTo>
                                  <a:pt x="11" y="4050"/>
                                  <a:pt x="0" y="4039"/>
                                  <a:pt x="0" y="4025"/>
                                </a:cubicBezTo>
                                <a:lnTo>
                                  <a:pt x="0" y="3875"/>
                                </a:lnTo>
                                <a:cubicBezTo>
                                  <a:pt x="0" y="3861"/>
                                  <a:pt x="11" y="3850"/>
                                  <a:pt x="25" y="3850"/>
                                </a:cubicBezTo>
                                <a:cubicBezTo>
                                  <a:pt x="39" y="3850"/>
                                  <a:pt x="50" y="3861"/>
                                  <a:pt x="50" y="3875"/>
                                </a:cubicBezTo>
                                <a:close/>
                                <a:moveTo>
                                  <a:pt x="50" y="4225"/>
                                </a:moveTo>
                                <a:lnTo>
                                  <a:pt x="50" y="4375"/>
                                </a:lnTo>
                                <a:cubicBezTo>
                                  <a:pt x="50" y="4389"/>
                                  <a:pt x="39" y="4400"/>
                                  <a:pt x="25" y="4400"/>
                                </a:cubicBezTo>
                                <a:cubicBezTo>
                                  <a:pt x="11" y="4400"/>
                                  <a:pt x="0" y="4389"/>
                                  <a:pt x="0" y="4375"/>
                                </a:cubicBezTo>
                                <a:lnTo>
                                  <a:pt x="0" y="4225"/>
                                </a:lnTo>
                                <a:cubicBezTo>
                                  <a:pt x="0" y="4211"/>
                                  <a:pt x="11" y="4200"/>
                                  <a:pt x="25" y="4200"/>
                                </a:cubicBezTo>
                                <a:cubicBezTo>
                                  <a:pt x="39" y="4200"/>
                                  <a:pt x="50" y="4211"/>
                                  <a:pt x="50" y="4225"/>
                                </a:cubicBezTo>
                                <a:close/>
                                <a:moveTo>
                                  <a:pt x="50" y="4575"/>
                                </a:moveTo>
                                <a:lnTo>
                                  <a:pt x="50" y="4725"/>
                                </a:lnTo>
                                <a:cubicBezTo>
                                  <a:pt x="50" y="4739"/>
                                  <a:pt x="39" y="4750"/>
                                  <a:pt x="25" y="4750"/>
                                </a:cubicBezTo>
                                <a:cubicBezTo>
                                  <a:pt x="11" y="4750"/>
                                  <a:pt x="0" y="4739"/>
                                  <a:pt x="0" y="4725"/>
                                </a:cubicBezTo>
                                <a:lnTo>
                                  <a:pt x="0" y="4575"/>
                                </a:lnTo>
                                <a:cubicBezTo>
                                  <a:pt x="0" y="4561"/>
                                  <a:pt x="11" y="4550"/>
                                  <a:pt x="25" y="4550"/>
                                </a:cubicBezTo>
                                <a:cubicBezTo>
                                  <a:pt x="39" y="4550"/>
                                  <a:pt x="50" y="4561"/>
                                  <a:pt x="50" y="4575"/>
                                </a:cubicBezTo>
                                <a:close/>
                                <a:moveTo>
                                  <a:pt x="50" y="4925"/>
                                </a:moveTo>
                                <a:lnTo>
                                  <a:pt x="50" y="4941"/>
                                </a:lnTo>
                                <a:cubicBezTo>
                                  <a:pt x="50" y="4955"/>
                                  <a:pt x="39" y="4966"/>
                                  <a:pt x="25" y="4966"/>
                                </a:cubicBezTo>
                                <a:cubicBezTo>
                                  <a:pt x="11" y="4966"/>
                                  <a:pt x="0" y="4955"/>
                                  <a:pt x="0" y="4941"/>
                                </a:cubicBezTo>
                                <a:lnTo>
                                  <a:pt x="0" y="4925"/>
                                </a:lnTo>
                                <a:cubicBezTo>
                                  <a:pt x="0" y="4911"/>
                                  <a:pt x="11" y="4900"/>
                                  <a:pt x="25" y="4900"/>
                                </a:cubicBezTo>
                                <a:cubicBezTo>
                                  <a:pt x="39" y="4900"/>
                                  <a:pt x="50" y="4911"/>
                                  <a:pt x="50" y="492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46" name="Rectangle 148"/>
                        <wps:cNvSpPr>
                          <a:spLocks noChangeArrowheads="1"/>
                        </wps:cNvSpPr>
                        <wps:spPr bwMode="auto">
                          <a:xfrm>
                            <a:off x="174625" y="516255"/>
                            <a:ext cx="139763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59687" w14:textId="77777777" w:rsidR="00580B40" w:rsidRDefault="00580B40" w:rsidP="003A4A1D">
                              <w:r>
                                <w:rPr>
                                  <w:rFonts w:cs="Arial"/>
                                  <w:b/>
                                  <w:bCs/>
                                  <w:color w:val="000000"/>
                                  <w:sz w:val="30"/>
                                  <w:szCs w:val="30"/>
                                  <w:lang w:val="en-US"/>
                                </w:rPr>
                                <w:t xml:space="preserve">Payment Model </w:t>
                              </w:r>
                            </w:p>
                          </w:txbxContent>
                        </wps:txbx>
                        <wps:bodyPr rot="0" vert="horz" wrap="none" lIns="0" tIns="0" rIns="0" bIns="0" anchor="t" anchorCtr="0">
                          <a:spAutoFit/>
                        </wps:bodyPr>
                      </wps:wsp>
                      <wps:wsp>
                        <wps:cNvPr id="6247" name="Rectangle 149"/>
                        <wps:cNvSpPr>
                          <a:spLocks noChangeArrowheads="1"/>
                        </wps:cNvSpPr>
                        <wps:spPr bwMode="auto">
                          <a:xfrm>
                            <a:off x="1607185" y="516255"/>
                            <a:ext cx="10604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37755" w14:textId="77777777" w:rsidR="00580B40" w:rsidRDefault="00580B40" w:rsidP="003A4A1D">
                              <w:r>
                                <w:rPr>
                                  <w:rFonts w:cs="Arial"/>
                                  <w:b/>
                                  <w:bCs/>
                                  <w:color w:val="000000"/>
                                  <w:sz w:val="30"/>
                                  <w:szCs w:val="30"/>
                                  <w:lang w:val="en-US"/>
                                </w:rPr>
                                <w:t>–</w:t>
                              </w:r>
                            </w:p>
                          </w:txbxContent>
                        </wps:txbx>
                        <wps:bodyPr rot="0" vert="horz" wrap="none" lIns="0" tIns="0" rIns="0" bIns="0" anchor="t" anchorCtr="0">
                          <a:spAutoFit/>
                        </wps:bodyPr>
                      </wps:wsp>
                      <wps:wsp>
                        <wps:cNvPr id="6248" name="Rectangle 150"/>
                        <wps:cNvSpPr>
                          <a:spLocks noChangeArrowheads="1"/>
                        </wps:cNvSpPr>
                        <wps:spPr bwMode="auto">
                          <a:xfrm>
                            <a:off x="1762760" y="516255"/>
                            <a:ext cx="1429385"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D897F" w14:textId="77777777" w:rsidR="00580B40" w:rsidRDefault="00580B40" w:rsidP="003A4A1D">
                              <w:r>
                                <w:rPr>
                                  <w:rFonts w:cs="Arial"/>
                                  <w:b/>
                                  <w:bCs/>
                                  <w:color w:val="000000"/>
                                  <w:sz w:val="30"/>
                                  <w:szCs w:val="30"/>
                                  <w:lang w:val="en-US"/>
                                </w:rPr>
                                <w:t>Payment Points</w:t>
                              </w:r>
                            </w:p>
                          </w:txbxContent>
                        </wps:txbx>
                        <wps:bodyPr rot="0" vert="horz" wrap="none" lIns="0" tIns="0" rIns="0" bIns="0" anchor="t" anchorCtr="0">
                          <a:spAutoFit/>
                        </wps:bodyPr>
                      </wps:wsp>
                      <wps:wsp>
                        <wps:cNvPr id="6249" name="Rectangle 151"/>
                        <wps:cNvSpPr>
                          <a:spLocks noChangeArrowheads="1"/>
                        </wps:cNvSpPr>
                        <wps:spPr bwMode="auto">
                          <a:xfrm>
                            <a:off x="6421120" y="45085"/>
                            <a:ext cx="2330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80D8" w14:textId="77777777" w:rsidR="00580B40" w:rsidRDefault="00580B40" w:rsidP="003A4A1D">
                              <w:r>
                                <w:rPr>
                                  <w:rFonts w:cs="Arial"/>
                                  <w:b/>
                                  <w:bCs/>
                                  <w:color w:val="000000"/>
                                  <w:sz w:val="20"/>
                                  <w:szCs w:val="20"/>
                                  <w:lang w:val="en-US"/>
                                </w:rPr>
                                <w:t>Key</w:t>
                              </w:r>
                            </w:p>
                          </w:txbxContent>
                        </wps:txbx>
                        <wps:bodyPr rot="0" vert="horz" wrap="none" lIns="0" tIns="0" rIns="0" bIns="0" anchor="t" anchorCtr="0">
                          <a:spAutoFit/>
                        </wps:bodyPr>
                      </wps:wsp>
                      <wps:wsp>
                        <wps:cNvPr id="6250" name="Rectangle 152"/>
                        <wps:cNvSpPr>
                          <a:spLocks noChangeArrowheads="1"/>
                        </wps:cNvSpPr>
                        <wps:spPr bwMode="auto">
                          <a:xfrm>
                            <a:off x="4299585" y="389255"/>
                            <a:ext cx="309245"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7CDA70" w14:textId="77777777" w:rsidR="00580B40" w:rsidRDefault="00580B40" w:rsidP="003A4A1D"/>
                          </w:txbxContent>
                        </wps:txbx>
                        <wps:bodyPr rot="0" vert="horz" wrap="square" lIns="0" tIns="0" rIns="0" bIns="0" anchor="t" anchorCtr="0">
                          <a:spAutoFit/>
                        </wps:bodyPr>
                      </wps:wsp>
                      <wps:wsp>
                        <wps:cNvPr id="6251" name="Rectangle 153"/>
                        <wps:cNvSpPr>
                          <a:spLocks noChangeArrowheads="1"/>
                        </wps:cNvSpPr>
                        <wps:spPr bwMode="auto">
                          <a:xfrm>
                            <a:off x="4299585" y="657225"/>
                            <a:ext cx="1164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EE21A" w14:textId="63F7F747" w:rsidR="00580B40" w:rsidRDefault="00580B40" w:rsidP="003A4A1D">
                              <w:r>
                                <w:rPr>
                                  <w:rFonts w:cs="Arial"/>
                                  <w:b/>
                                  <w:bCs/>
                                  <w:color w:val="000000"/>
                                  <w:sz w:val="20"/>
                                  <w:szCs w:val="20"/>
                                  <w:lang w:val="en-US"/>
                                </w:rPr>
                                <w:t>Participant Earning</w:t>
                              </w:r>
                            </w:p>
                          </w:txbxContent>
                        </wps:txbx>
                        <wps:bodyPr rot="0" vert="horz" wrap="none" lIns="0" tIns="0" rIns="0" bIns="0" anchor="t" anchorCtr="0">
                          <a:spAutoFit/>
                        </wps:bodyPr>
                      </wps:wsp>
                      <wpg:wgp>
                        <wpg:cNvPr id="6252" name="Group 154"/>
                        <wpg:cNvGrpSpPr>
                          <a:grpSpLocks/>
                        </wpg:cNvGrpSpPr>
                        <wpg:grpSpPr bwMode="auto">
                          <a:xfrm>
                            <a:off x="7562215" y="382270"/>
                            <a:ext cx="1224280" cy="151765"/>
                            <a:chOff x="12811" y="1861"/>
                            <a:chExt cx="1928" cy="239"/>
                          </a:xfrm>
                        </wpg:grpSpPr>
                        <wps:wsp>
                          <wps:cNvPr id="6253" name="Rectangle 155"/>
                          <wps:cNvSpPr>
                            <a:spLocks noChangeArrowheads="1"/>
                          </wps:cNvSpPr>
                          <wps:spPr bwMode="auto">
                            <a:xfrm>
                              <a:off x="12811" y="1861"/>
                              <a:ext cx="1928" cy="23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4" name="Picture 1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812" y="1861"/>
                              <a:ext cx="1926"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55" name="Rectangle 157"/>
                          <wps:cNvSpPr>
                            <a:spLocks noChangeArrowheads="1"/>
                          </wps:cNvSpPr>
                          <wps:spPr bwMode="auto">
                            <a:xfrm>
                              <a:off x="12811" y="1861"/>
                              <a:ext cx="1928" cy="239"/>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6256" name="Rectangle 158" descr="20%"/>
                        <wps:cNvSpPr>
                          <a:spLocks noChangeArrowheads="1"/>
                        </wps:cNvSpPr>
                        <wps:spPr bwMode="auto">
                          <a:xfrm>
                            <a:off x="7562850" y="687070"/>
                            <a:ext cx="1223010" cy="151130"/>
                          </a:xfrm>
                          <a:prstGeom prst="rect">
                            <a:avLst/>
                          </a:prstGeom>
                          <a:pattFill prst="pct2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257" name="Freeform 159"/>
                        <wps:cNvSpPr>
                          <a:spLocks noEditPoints="1"/>
                        </wps:cNvSpPr>
                        <wps:spPr bwMode="auto">
                          <a:xfrm>
                            <a:off x="682625" y="2664460"/>
                            <a:ext cx="10160" cy="1306830"/>
                          </a:xfrm>
                          <a:custGeom>
                            <a:avLst/>
                            <a:gdLst>
                              <a:gd name="T0" fmla="*/ 25 w 50"/>
                              <a:gd name="T1" fmla="*/ 200 h 6475"/>
                              <a:gd name="T2" fmla="*/ 25 w 50"/>
                              <a:gd name="T3" fmla="*/ 0 h 6475"/>
                              <a:gd name="T4" fmla="*/ 50 w 50"/>
                              <a:gd name="T5" fmla="*/ 525 h 6475"/>
                              <a:gd name="T6" fmla="*/ 0 w 50"/>
                              <a:gd name="T7" fmla="*/ 375 h 6475"/>
                              <a:gd name="T8" fmla="*/ 50 w 50"/>
                              <a:gd name="T9" fmla="*/ 725 h 6475"/>
                              <a:gd name="T10" fmla="*/ 0 w 50"/>
                              <a:gd name="T11" fmla="*/ 875 h 6475"/>
                              <a:gd name="T12" fmla="*/ 50 w 50"/>
                              <a:gd name="T13" fmla="*/ 725 h 6475"/>
                              <a:gd name="T14" fmla="*/ 25 w 50"/>
                              <a:gd name="T15" fmla="*/ 1250 h 6475"/>
                              <a:gd name="T16" fmla="*/ 25 w 50"/>
                              <a:gd name="T17" fmla="*/ 1050 h 6475"/>
                              <a:gd name="T18" fmla="*/ 50 w 50"/>
                              <a:gd name="T19" fmla="*/ 1575 h 6475"/>
                              <a:gd name="T20" fmla="*/ 0 w 50"/>
                              <a:gd name="T21" fmla="*/ 1425 h 6475"/>
                              <a:gd name="T22" fmla="*/ 50 w 50"/>
                              <a:gd name="T23" fmla="*/ 1775 h 6475"/>
                              <a:gd name="T24" fmla="*/ 0 w 50"/>
                              <a:gd name="T25" fmla="*/ 1925 h 6475"/>
                              <a:gd name="T26" fmla="*/ 50 w 50"/>
                              <a:gd name="T27" fmla="*/ 1775 h 6475"/>
                              <a:gd name="T28" fmla="*/ 25 w 50"/>
                              <a:gd name="T29" fmla="*/ 2300 h 6475"/>
                              <a:gd name="T30" fmla="*/ 25 w 50"/>
                              <a:gd name="T31" fmla="*/ 2100 h 6475"/>
                              <a:gd name="T32" fmla="*/ 50 w 50"/>
                              <a:gd name="T33" fmla="*/ 2625 h 6475"/>
                              <a:gd name="T34" fmla="*/ 0 w 50"/>
                              <a:gd name="T35" fmla="*/ 2475 h 6475"/>
                              <a:gd name="T36" fmla="*/ 50 w 50"/>
                              <a:gd name="T37" fmla="*/ 2825 h 6475"/>
                              <a:gd name="T38" fmla="*/ 0 w 50"/>
                              <a:gd name="T39" fmla="*/ 2975 h 6475"/>
                              <a:gd name="T40" fmla="*/ 50 w 50"/>
                              <a:gd name="T41" fmla="*/ 2825 h 6475"/>
                              <a:gd name="T42" fmla="*/ 25 w 50"/>
                              <a:gd name="T43" fmla="*/ 3350 h 6475"/>
                              <a:gd name="T44" fmla="*/ 25 w 50"/>
                              <a:gd name="T45" fmla="*/ 3150 h 6475"/>
                              <a:gd name="T46" fmla="*/ 50 w 50"/>
                              <a:gd name="T47" fmla="*/ 3675 h 6475"/>
                              <a:gd name="T48" fmla="*/ 0 w 50"/>
                              <a:gd name="T49" fmla="*/ 3525 h 6475"/>
                              <a:gd name="T50" fmla="*/ 50 w 50"/>
                              <a:gd name="T51" fmla="*/ 3875 h 6475"/>
                              <a:gd name="T52" fmla="*/ 0 w 50"/>
                              <a:gd name="T53" fmla="*/ 4025 h 6475"/>
                              <a:gd name="T54" fmla="*/ 50 w 50"/>
                              <a:gd name="T55" fmla="*/ 3875 h 6475"/>
                              <a:gd name="T56" fmla="*/ 25 w 50"/>
                              <a:gd name="T57" fmla="*/ 4400 h 6475"/>
                              <a:gd name="T58" fmla="*/ 25 w 50"/>
                              <a:gd name="T59" fmla="*/ 4200 h 6475"/>
                              <a:gd name="T60" fmla="*/ 50 w 50"/>
                              <a:gd name="T61" fmla="*/ 4725 h 6475"/>
                              <a:gd name="T62" fmla="*/ 0 w 50"/>
                              <a:gd name="T63" fmla="*/ 4575 h 6475"/>
                              <a:gd name="T64" fmla="*/ 50 w 50"/>
                              <a:gd name="T65" fmla="*/ 4925 h 6475"/>
                              <a:gd name="T66" fmla="*/ 0 w 50"/>
                              <a:gd name="T67" fmla="*/ 5075 h 6475"/>
                              <a:gd name="T68" fmla="*/ 50 w 50"/>
                              <a:gd name="T69" fmla="*/ 4925 h 6475"/>
                              <a:gd name="T70" fmla="*/ 25 w 50"/>
                              <a:gd name="T71" fmla="*/ 5450 h 6475"/>
                              <a:gd name="T72" fmla="*/ 25 w 50"/>
                              <a:gd name="T73" fmla="*/ 5250 h 6475"/>
                              <a:gd name="T74" fmla="*/ 50 w 50"/>
                              <a:gd name="T75" fmla="*/ 5775 h 6475"/>
                              <a:gd name="T76" fmla="*/ 0 w 50"/>
                              <a:gd name="T77" fmla="*/ 5625 h 6475"/>
                              <a:gd name="T78" fmla="*/ 50 w 50"/>
                              <a:gd name="T79" fmla="*/ 5975 h 6475"/>
                              <a:gd name="T80" fmla="*/ 0 w 50"/>
                              <a:gd name="T81" fmla="*/ 6125 h 6475"/>
                              <a:gd name="T82" fmla="*/ 50 w 50"/>
                              <a:gd name="T83" fmla="*/ 5975 h 6475"/>
                              <a:gd name="T84" fmla="*/ 25 w 50"/>
                              <a:gd name="T85" fmla="*/ 6475 h 6475"/>
                              <a:gd name="T86" fmla="*/ 25 w 50"/>
                              <a:gd name="T87" fmla="*/ 6300 h 6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50" h="6475">
                                <a:moveTo>
                                  <a:pt x="50" y="25"/>
                                </a:moveTo>
                                <a:lnTo>
                                  <a:pt x="50" y="175"/>
                                </a:lnTo>
                                <a:cubicBezTo>
                                  <a:pt x="50" y="189"/>
                                  <a:pt x="39" y="200"/>
                                  <a:pt x="25" y="200"/>
                                </a:cubicBezTo>
                                <a:cubicBezTo>
                                  <a:pt x="12" y="200"/>
                                  <a:pt x="0" y="189"/>
                                  <a:pt x="0" y="175"/>
                                </a:cubicBezTo>
                                <a:lnTo>
                                  <a:pt x="0" y="25"/>
                                </a:lnTo>
                                <a:cubicBezTo>
                                  <a:pt x="0" y="12"/>
                                  <a:pt x="12" y="0"/>
                                  <a:pt x="25" y="0"/>
                                </a:cubicBezTo>
                                <a:cubicBezTo>
                                  <a:pt x="39" y="0"/>
                                  <a:pt x="50" y="12"/>
                                  <a:pt x="50" y="25"/>
                                </a:cubicBezTo>
                                <a:close/>
                                <a:moveTo>
                                  <a:pt x="50" y="375"/>
                                </a:moveTo>
                                <a:lnTo>
                                  <a:pt x="50" y="525"/>
                                </a:lnTo>
                                <a:cubicBezTo>
                                  <a:pt x="50" y="539"/>
                                  <a:pt x="39" y="550"/>
                                  <a:pt x="25" y="550"/>
                                </a:cubicBezTo>
                                <a:cubicBezTo>
                                  <a:pt x="12" y="550"/>
                                  <a:pt x="0" y="539"/>
                                  <a:pt x="0" y="525"/>
                                </a:cubicBezTo>
                                <a:lnTo>
                                  <a:pt x="0" y="375"/>
                                </a:lnTo>
                                <a:cubicBezTo>
                                  <a:pt x="0" y="362"/>
                                  <a:pt x="12" y="350"/>
                                  <a:pt x="25" y="350"/>
                                </a:cubicBezTo>
                                <a:cubicBezTo>
                                  <a:pt x="39" y="350"/>
                                  <a:pt x="50" y="362"/>
                                  <a:pt x="50" y="375"/>
                                </a:cubicBezTo>
                                <a:close/>
                                <a:moveTo>
                                  <a:pt x="50" y="725"/>
                                </a:moveTo>
                                <a:lnTo>
                                  <a:pt x="50" y="875"/>
                                </a:lnTo>
                                <a:cubicBezTo>
                                  <a:pt x="50" y="889"/>
                                  <a:pt x="39" y="900"/>
                                  <a:pt x="25" y="900"/>
                                </a:cubicBezTo>
                                <a:cubicBezTo>
                                  <a:pt x="12" y="900"/>
                                  <a:pt x="0" y="889"/>
                                  <a:pt x="0" y="875"/>
                                </a:cubicBezTo>
                                <a:lnTo>
                                  <a:pt x="0" y="725"/>
                                </a:lnTo>
                                <a:cubicBezTo>
                                  <a:pt x="0" y="712"/>
                                  <a:pt x="12" y="700"/>
                                  <a:pt x="25" y="700"/>
                                </a:cubicBezTo>
                                <a:cubicBezTo>
                                  <a:pt x="39" y="700"/>
                                  <a:pt x="50" y="712"/>
                                  <a:pt x="50" y="725"/>
                                </a:cubicBezTo>
                                <a:close/>
                                <a:moveTo>
                                  <a:pt x="50" y="1075"/>
                                </a:moveTo>
                                <a:lnTo>
                                  <a:pt x="50" y="1225"/>
                                </a:lnTo>
                                <a:cubicBezTo>
                                  <a:pt x="50" y="1239"/>
                                  <a:pt x="39" y="1250"/>
                                  <a:pt x="25" y="1250"/>
                                </a:cubicBezTo>
                                <a:cubicBezTo>
                                  <a:pt x="12" y="1250"/>
                                  <a:pt x="0" y="1239"/>
                                  <a:pt x="0" y="1225"/>
                                </a:cubicBezTo>
                                <a:lnTo>
                                  <a:pt x="0" y="1075"/>
                                </a:lnTo>
                                <a:cubicBezTo>
                                  <a:pt x="0" y="1062"/>
                                  <a:pt x="12" y="1050"/>
                                  <a:pt x="25" y="1050"/>
                                </a:cubicBezTo>
                                <a:cubicBezTo>
                                  <a:pt x="39" y="1050"/>
                                  <a:pt x="50" y="1062"/>
                                  <a:pt x="50" y="1075"/>
                                </a:cubicBezTo>
                                <a:close/>
                                <a:moveTo>
                                  <a:pt x="50" y="1425"/>
                                </a:moveTo>
                                <a:lnTo>
                                  <a:pt x="50" y="1575"/>
                                </a:lnTo>
                                <a:cubicBezTo>
                                  <a:pt x="50" y="1589"/>
                                  <a:pt x="39" y="1600"/>
                                  <a:pt x="25" y="1600"/>
                                </a:cubicBezTo>
                                <a:cubicBezTo>
                                  <a:pt x="12" y="1600"/>
                                  <a:pt x="0" y="1589"/>
                                  <a:pt x="0" y="1575"/>
                                </a:cubicBezTo>
                                <a:lnTo>
                                  <a:pt x="0" y="1425"/>
                                </a:lnTo>
                                <a:cubicBezTo>
                                  <a:pt x="0" y="1412"/>
                                  <a:pt x="12" y="1400"/>
                                  <a:pt x="25" y="1400"/>
                                </a:cubicBezTo>
                                <a:cubicBezTo>
                                  <a:pt x="39" y="1400"/>
                                  <a:pt x="50" y="1412"/>
                                  <a:pt x="50" y="1425"/>
                                </a:cubicBezTo>
                                <a:close/>
                                <a:moveTo>
                                  <a:pt x="50" y="1775"/>
                                </a:moveTo>
                                <a:lnTo>
                                  <a:pt x="50" y="1925"/>
                                </a:lnTo>
                                <a:cubicBezTo>
                                  <a:pt x="50" y="1939"/>
                                  <a:pt x="39" y="1950"/>
                                  <a:pt x="25" y="1950"/>
                                </a:cubicBezTo>
                                <a:cubicBezTo>
                                  <a:pt x="12" y="1950"/>
                                  <a:pt x="0" y="1939"/>
                                  <a:pt x="0" y="1925"/>
                                </a:cubicBezTo>
                                <a:lnTo>
                                  <a:pt x="0" y="1775"/>
                                </a:lnTo>
                                <a:cubicBezTo>
                                  <a:pt x="0" y="1762"/>
                                  <a:pt x="12" y="1750"/>
                                  <a:pt x="25" y="1750"/>
                                </a:cubicBezTo>
                                <a:cubicBezTo>
                                  <a:pt x="39" y="1750"/>
                                  <a:pt x="50" y="1762"/>
                                  <a:pt x="50" y="1775"/>
                                </a:cubicBezTo>
                                <a:close/>
                                <a:moveTo>
                                  <a:pt x="50" y="2125"/>
                                </a:moveTo>
                                <a:lnTo>
                                  <a:pt x="50" y="2275"/>
                                </a:lnTo>
                                <a:cubicBezTo>
                                  <a:pt x="50" y="2289"/>
                                  <a:pt x="39" y="2300"/>
                                  <a:pt x="25" y="2300"/>
                                </a:cubicBezTo>
                                <a:cubicBezTo>
                                  <a:pt x="12" y="2300"/>
                                  <a:pt x="0" y="2289"/>
                                  <a:pt x="0" y="2275"/>
                                </a:cubicBezTo>
                                <a:lnTo>
                                  <a:pt x="0" y="2125"/>
                                </a:lnTo>
                                <a:cubicBezTo>
                                  <a:pt x="0" y="2112"/>
                                  <a:pt x="12" y="2100"/>
                                  <a:pt x="25" y="2100"/>
                                </a:cubicBezTo>
                                <a:cubicBezTo>
                                  <a:pt x="39" y="2100"/>
                                  <a:pt x="50" y="2112"/>
                                  <a:pt x="50" y="2125"/>
                                </a:cubicBezTo>
                                <a:close/>
                                <a:moveTo>
                                  <a:pt x="50" y="2475"/>
                                </a:moveTo>
                                <a:lnTo>
                                  <a:pt x="50" y="2625"/>
                                </a:lnTo>
                                <a:cubicBezTo>
                                  <a:pt x="50" y="2639"/>
                                  <a:pt x="39" y="2650"/>
                                  <a:pt x="25" y="2650"/>
                                </a:cubicBezTo>
                                <a:cubicBezTo>
                                  <a:pt x="12" y="2650"/>
                                  <a:pt x="0" y="2639"/>
                                  <a:pt x="0" y="2625"/>
                                </a:cubicBezTo>
                                <a:lnTo>
                                  <a:pt x="0" y="2475"/>
                                </a:lnTo>
                                <a:cubicBezTo>
                                  <a:pt x="0" y="2462"/>
                                  <a:pt x="12" y="2450"/>
                                  <a:pt x="25" y="2450"/>
                                </a:cubicBezTo>
                                <a:cubicBezTo>
                                  <a:pt x="39" y="2450"/>
                                  <a:pt x="50" y="2462"/>
                                  <a:pt x="50" y="2475"/>
                                </a:cubicBezTo>
                                <a:close/>
                                <a:moveTo>
                                  <a:pt x="50" y="2825"/>
                                </a:moveTo>
                                <a:lnTo>
                                  <a:pt x="50" y="2975"/>
                                </a:lnTo>
                                <a:cubicBezTo>
                                  <a:pt x="50" y="2989"/>
                                  <a:pt x="39" y="3000"/>
                                  <a:pt x="25" y="3000"/>
                                </a:cubicBezTo>
                                <a:cubicBezTo>
                                  <a:pt x="12" y="3000"/>
                                  <a:pt x="0" y="2989"/>
                                  <a:pt x="0" y="2975"/>
                                </a:cubicBezTo>
                                <a:lnTo>
                                  <a:pt x="0" y="2825"/>
                                </a:lnTo>
                                <a:cubicBezTo>
                                  <a:pt x="0" y="2812"/>
                                  <a:pt x="12" y="2800"/>
                                  <a:pt x="25" y="2800"/>
                                </a:cubicBezTo>
                                <a:cubicBezTo>
                                  <a:pt x="39" y="2800"/>
                                  <a:pt x="50" y="2812"/>
                                  <a:pt x="50" y="2825"/>
                                </a:cubicBezTo>
                                <a:close/>
                                <a:moveTo>
                                  <a:pt x="50" y="3175"/>
                                </a:moveTo>
                                <a:lnTo>
                                  <a:pt x="50" y="3325"/>
                                </a:lnTo>
                                <a:cubicBezTo>
                                  <a:pt x="50" y="3339"/>
                                  <a:pt x="39" y="3350"/>
                                  <a:pt x="25" y="3350"/>
                                </a:cubicBezTo>
                                <a:cubicBezTo>
                                  <a:pt x="12" y="3350"/>
                                  <a:pt x="0" y="3339"/>
                                  <a:pt x="0" y="3325"/>
                                </a:cubicBezTo>
                                <a:lnTo>
                                  <a:pt x="0" y="3175"/>
                                </a:lnTo>
                                <a:cubicBezTo>
                                  <a:pt x="0" y="3162"/>
                                  <a:pt x="12" y="3150"/>
                                  <a:pt x="25" y="3150"/>
                                </a:cubicBezTo>
                                <a:cubicBezTo>
                                  <a:pt x="39" y="3150"/>
                                  <a:pt x="50" y="3162"/>
                                  <a:pt x="50" y="3175"/>
                                </a:cubicBezTo>
                                <a:close/>
                                <a:moveTo>
                                  <a:pt x="50" y="3525"/>
                                </a:moveTo>
                                <a:lnTo>
                                  <a:pt x="50" y="3675"/>
                                </a:lnTo>
                                <a:cubicBezTo>
                                  <a:pt x="50" y="3689"/>
                                  <a:pt x="39" y="3700"/>
                                  <a:pt x="25" y="3700"/>
                                </a:cubicBezTo>
                                <a:cubicBezTo>
                                  <a:pt x="12" y="3700"/>
                                  <a:pt x="0" y="3689"/>
                                  <a:pt x="0" y="3675"/>
                                </a:cubicBezTo>
                                <a:lnTo>
                                  <a:pt x="0" y="3525"/>
                                </a:lnTo>
                                <a:cubicBezTo>
                                  <a:pt x="0" y="3512"/>
                                  <a:pt x="12" y="3500"/>
                                  <a:pt x="25" y="3500"/>
                                </a:cubicBezTo>
                                <a:cubicBezTo>
                                  <a:pt x="39" y="3500"/>
                                  <a:pt x="50" y="3512"/>
                                  <a:pt x="50" y="3525"/>
                                </a:cubicBezTo>
                                <a:close/>
                                <a:moveTo>
                                  <a:pt x="50" y="3875"/>
                                </a:moveTo>
                                <a:lnTo>
                                  <a:pt x="50" y="4025"/>
                                </a:lnTo>
                                <a:cubicBezTo>
                                  <a:pt x="50" y="4039"/>
                                  <a:pt x="39" y="4050"/>
                                  <a:pt x="25" y="4050"/>
                                </a:cubicBezTo>
                                <a:cubicBezTo>
                                  <a:pt x="12" y="4050"/>
                                  <a:pt x="0" y="4039"/>
                                  <a:pt x="0" y="4025"/>
                                </a:cubicBezTo>
                                <a:lnTo>
                                  <a:pt x="0" y="3875"/>
                                </a:lnTo>
                                <a:cubicBezTo>
                                  <a:pt x="0" y="3862"/>
                                  <a:pt x="12" y="3850"/>
                                  <a:pt x="25" y="3850"/>
                                </a:cubicBezTo>
                                <a:cubicBezTo>
                                  <a:pt x="39" y="3850"/>
                                  <a:pt x="50" y="3862"/>
                                  <a:pt x="50" y="3875"/>
                                </a:cubicBezTo>
                                <a:close/>
                                <a:moveTo>
                                  <a:pt x="50" y="4225"/>
                                </a:moveTo>
                                <a:lnTo>
                                  <a:pt x="50" y="4375"/>
                                </a:lnTo>
                                <a:cubicBezTo>
                                  <a:pt x="50" y="4389"/>
                                  <a:pt x="39" y="4400"/>
                                  <a:pt x="25" y="4400"/>
                                </a:cubicBezTo>
                                <a:cubicBezTo>
                                  <a:pt x="12" y="4400"/>
                                  <a:pt x="0" y="4389"/>
                                  <a:pt x="0" y="4375"/>
                                </a:cubicBezTo>
                                <a:lnTo>
                                  <a:pt x="0" y="4225"/>
                                </a:lnTo>
                                <a:cubicBezTo>
                                  <a:pt x="0" y="4212"/>
                                  <a:pt x="12" y="4200"/>
                                  <a:pt x="25" y="4200"/>
                                </a:cubicBezTo>
                                <a:cubicBezTo>
                                  <a:pt x="39" y="4200"/>
                                  <a:pt x="50" y="4212"/>
                                  <a:pt x="50" y="4225"/>
                                </a:cubicBezTo>
                                <a:close/>
                                <a:moveTo>
                                  <a:pt x="50" y="4575"/>
                                </a:moveTo>
                                <a:lnTo>
                                  <a:pt x="50" y="4725"/>
                                </a:lnTo>
                                <a:cubicBezTo>
                                  <a:pt x="50" y="4739"/>
                                  <a:pt x="39" y="4750"/>
                                  <a:pt x="25" y="4750"/>
                                </a:cubicBezTo>
                                <a:cubicBezTo>
                                  <a:pt x="12" y="4750"/>
                                  <a:pt x="0" y="4739"/>
                                  <a:pt x="0" y="4725"/>
                                </a:cubicBezTo>
                                <a:lnTo>
                                  <a:pt x="0" y="4575"/>
                                </a:lnTo>
                                <a:cubicBezTo>
                                  <a:pt x="0" y="4562"/>
                                  <a:pt x="12" y="4550"/>
                                  <a:pt x="25" y="4550"/>
                                </a:cubicBezTo>
                                <a:cubicBezTo>
                                  <a:pt x="39" y="4550"/>
                                  <a:pt x="50" y="4562"/>
                                  <a:pt x="50" y="4575"/>
                                </a:cubicBezTo>
                                <a:close/>
                                <a:moveTo>
                                  <a:pt x="50" y="4925"/>
                                </a:moveTo>
                                <a:lnTo>
                                  <a:pt x="50" y="5075"/>
                                </a:lnTo>
                                <a:cubicBezTo>
                                  <a:pt x="50" y="5089"/>
                                  <a:pt x="39" y="5100"/>
                                  <a:pt x="25" y="5100"/>
                                </a:cubicBezTo>
                                <a:cubicBezTo>
                                  <a:pt x="12" y="5100"/>
                                  <a:pt x="0" y="5089"/>
                                  <a:pt x="0" y="5075"/>
                                </a:cubicBezTo>
                                <a:lnTo>
                                  <a:pt x="0" y="4925"/>
                                </a:lnTo>
                                <a:cubicBezTo>
                                  <a:pt x="0" y="4912"/>
                                  <a:pt x="12" y="4900"/>
                                  <a:pt x="25" y="4900"/>
                                </a:cubicBezTo>
                                <a:cubicBezTo>
                                  <a:pt x="39" y="4900"/>
                                  <a:pt x="50" y="4912"/>
                                  <a:pt x="50" y="4925"/>
                                </a:cubicBezTo>
                                <a:close/>
                                <a:moveTo>
                                  <a:pt x="50" y="5275"/>
                                </a:moveTo>
                                <a:lnTo>
                                  <a:pt x="50" y="5425"/>
                                </a:lnTo>
                                <a:cubicBezTo>
                                  <a:pt x="50" y="5439"/>
                                  <a:pt x="39" y="5450"/>
                                  <a:pt x="25" y="5450"/>
                                </a:cubicBezTo>
                                <a:cubicBezTo>
                                  <a:pt x="12" y="5450"/>
                                  <a:pt x="0" y="5439"/>
                                  <a:pt x="0" y="5425"/>
                                </a:cubicBezTo>
                                <a:lnTo>
                                  <a:pt x="0" y="5275"/>
                                </a:lnTo>
                                <a:cubicBezTo>
                                  <a:pt x="0" y="5262"/>
                                  <a:pt x="12" y="5250"/>
                                  <a:pt x="25" y="5250"/>
                                </a:cubicBezTo>
                                <a:cubicBezTo>
                                  <a:pt x="39" y="5250"/>
                                  <a:pt x="50" y="5262"/>
                                  <a:pt x="50" y="5275"/>
                                </a:cubicBezTo>
                                <a:close/>
                                <a:moveTo>
                                  <a:pt x="50" y="5625"/>
                                </a:moveTo>
                                <a:lnTo>
                                  <a:pt x="50" y="5775"/>
                                </a:lnTo>
                                <a:cubicBezTo>
                                  <a:pt x="50" y="5789"/>
                                  <a:pt x="39" y="5800"/>
                                  <a:pt x="25" y="5800"/>
                                </a:cubicBezTo>
                                <a:cubicBezTo>
                                  <a:pt x="12" y="5800"/>
                                  <a:pt x="0" y="5789"/>
                                  <a:pt x="0" y="5775"/>
                                </a:cubicBezTo>
                                <a:lnTo>
                                  <a:pt x="0" y="5625"/>
                                </a:lnTo>
                                <a:cubicBezTo>
                                  <a:pt x="0" y="5612"/>
                                  <a:pt x="12" y="5600"/>
                                  <a:pt x="25" y="5600"/>
                                </a:cubicBezTo>
                                <a:cubicBezTo>
                                  <a:pt x="39" y="5600"/>
                                  <a:pt x="50" y="5612"/>
                                  <a:pt x="50" y="5625"/>
                                </a:cubicBezTo>
                                <a:close/>
                                <a:moveTo>
                                  <a:pt x="50" y="5975"/>
                                </a:moveTo>
                                <a:lnTo>
                                  <a:pt x="50" y="6125"/>
                                </a:lnTo>
                                <a:cubicBezTo>
                                  <a:pt x="50" y="6139"/>
                                  <a:pt x="39" y="6150"/>
                                  <a:pt x="25" y="6150"/>
                                </a:cubicBezTo>
                                <a:cubicBezTo>
                                  <a:pt x="12" y="6150"/>
                                  <a:pt x="0" y="6139"/>
                                  <a:pt x="0" y="6125"/>
                                </a:cubicBezTo>
                                <a:lnTo>
                                  <a:pt x="0" y="5975"/>
                                </a:lnTo>
                                <a:cubicBezTo>
                                  <a:pt x="0" y="5962"/>
                                  <a:pt x="12" y="5950"/>
                                  <a:pt x="25" y="5950"/>
                                </a:cubicBezTo>
                                <a:cubicBezTo>
                                  <a:pt x="39" y="5950"/>
                                  <a:pt x="50" y="5962"/>
                                  <a:pt x="50" y="5975"/>
                                </a:cubicBezTo>
                                <a:close/>
                                <a:moveTo>
                                  <a:pt x="50" y="6325"/>
                                </a:moveTo>
                                <a:lnTo>
                                  <a:pt x="50" y="6450"/>
                                </a:lnTo>
                                <a:cubicBezTo>
                                  <a:pt x="50" y="6464"/>
                                  <a:pt x="39" y="6475"/>
                                  <a:pt x="25" y="6475"/>
                                </a:cubicBezTo>
                                <a:cubicBezTo>
                                  <a:pt x="12" y="6475"/>
                                  <a:pt x="0" y="6464"/>
                                  <a:pt x="0" y="6450"/>
                                </a:cubicBezTo>
                                <a:lnTo>
                                  <a:pt x="0" y="6325"/>
                                </a:lnTo>
                                <a:cubicBezTo>
                                  <a:pt x="0" y="6312"/>
                                  <a:pt x="12" y="6300"/>
                                  <a:pt x="25" y="6300"/>
                                </a:cubicBezTo>
                                <a:cubicBezTo>
                                  <a:pt x="39" y="6300"/>
                                  <a:pt x="50" y="6312"/>
                                  <a:pt x="50" y="632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58" name="Rectangle 160"/>
                        <wps:cNvSpPr>
                          <a:spLocks noChangeArrowheads="1"/>
                        </wps:cNvSpPr>
                        <wps:spPr bwMode="auto">
                          <a:xfrm>
                            <a:off x="97155" y="1877695"/>
                            <a:ext cx="12490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34127" w14:textId="77777777" w:rsidR="00580B40" w:rsidRDefault="00580B40" w:rsidP="003A4A1D">
                              <w:r>
                                <w:rPr>
                                  <w:rFonts w:cs="Arial"/>
                                  <w:b/>
                                  <w:bCs/>
                                  <w:color w:val="000000"/>
                                  <w:sz w:val="20"/>
                                  <w:szCs w:val="20"/>
                                  <w:lang w:val="en-US"/>
                                </w:rPr>
                                <w:t>Allotted Time begins</w:t>
                              </w:r>
                            </w:p>
                          </w:txbxContent>
                        </wps:txbx>
                        <wps:bodyPr rot="0" vert="horz" wrap="none" lIns="0" tIns="0" rIns="0" bIns="0" anchor="t" anchorCtr="0">
                          <a:spAutoFit/>
                        </wps:bodyPr>
                      </wps:wsp>
                      <wps:wsp>
                        <wps:cNvPr id="6259" name="Freeform 161"/>
                        <wps:cNvSpPr>
                          <a:spLocks noEditPoints="1"/>
                        </wps:cNvSpPr>
                        <wps:spPr bwMode="auto">
                          <a:xfrm>
                            <a:off x="626745" y="3966210"/>
                            <a:ext cx="121285" cy="306070"/>
                          </a:xfrm>
                          <a:custGeom>
                            <a:avLst/>
                            <a:gdLst>
                              <a:gd name="T0" fmla="*/ 64 w 191"/>
                              <a:gd name="T1" fmla="*/ 482 h 482"/>
                              <a:gd name="T2" fmla="*/ 64 w 191"/>
                              <a:gd name="T3" fmla="*/ 159 h 482"/>
                              <a:gd name="T4" fmla="*/ 128 w 191"/>
                              <a:gd name="T5" fmla="*/ 159 h 482"/>
                              <a:gd name="T6" fmla="*/ 128 w 191"/>
                              <a:gd name="T7" fmla="*/ 482 h 482"/>
                              <a:gd name="T8" fmla="*/ 64 w 191"/>
                              <a:gd name="T9" fmla="*/ 482 h 482"/>
                              <a:gd name="T10" fmla="*/ 0 w 191"/>
                              <a:gd name="T11" fmla="*/ 191 h 482"/>
                              <a:gd name="T12" fmla="*/ 96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4" y="482"/>
                                </a:moveTo>
                                <a:lnTo>
                                  <a:pt x="64" y="159"/>
                                </a:lnTo>
                                <a:lnTo>
                                  <a:pt x="128" y="159"/>
                                </a:lnTo>
                                <a:lnTo>
                                  <a:pt x="128" y="482"/>
                                </a:lnTo>
                                <a:lnTo>
                                  <a:pt x="64" y="482"/>
                                </a:lnTo>
                                <a:close/>
                                <a:moveTo>
                                  <a:pt x="0" y="191"/>
                                </a:moveTo>
                                <a:lnTo>
                                  <a:pt x="96"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g:wgp>
                        <wpg:cNvPr id="6260" name="Group 162"/>
                        <wpg:cNvGrpSpPr>
                          <a:grpSpLocks/>
                        </wpg:cNvGrpSpPr>
                        <wpg:grpSpPr bwMode="auto">
                          <a:xfrm>
                            <a:off x="687070" y="3432810"/>
                            <a:ext cx="1682115" cy="304800"/>
                            <a:chOff x="1984" y="6665"/>
                            <a:chExt cx="2649" cy="480"/>
                          </a:xfrm>
                        </wpg:grpSpPr>
                        <wps:wsp>
                          <wps:cNvPr id="6261" name="Rectangle 163"/>
                          <wps:cNvSpPr>
                            <a:spLocks noChangeArrowheads="1"/>
                          </wps:cNvSpPr>
                          <wps:spPr bwMode="auto">
                            <a:xfrm>
                              <a:off x="1984" y="6665"/>
                              <a:ext cx="2649" cy="4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62" name="Picture 1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985" y="6666"/>
                              <a:ext cx="2647"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263" name="Rectangle 165"/>
                          <wps:cNvSpPr>
                            <a:spLocks noChangeArrowheads="1"/>
                          </wps:cNvSpPr>
                          <wps:spPr bwMode="auto">
                            <a:xfrm>
                              <a:off x="1984" y="6665"/>
                              <a:ext cx="2649" cy="480"/>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64" name="Rectangle 166"/>
                          <wps:cNvSpPr>
                            <a:spLocks noChangeArrowheads="1"/>
                          </wps:cNvSpPr>
                          <wps:spPr bwMode="auto">
                            <a:xfrm>
                              <a:off x="1985" y="6666"/>
                              <a:ext cx="2647" cy="479"/>
                            </a:xfrm>
                            <a:prstGeom prst="rect">
                              <a:avLst/>
                            </a:prstGeom>
                            <a:noFill/>
                            <a:ln w="10160" cap="rnd">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6268" name="Freeform 170"/>
                        <wps:cNvSpPr>
                          <a:spLocks noEditPoints="1"/>
                        </wps:cNvSpPr>
                        <wps:spPr bwMode="auto">
                          <a:xfrm>
                            <a:off x="2307590" y="3966210"/>
                            <a:ext cx="121285" cy="306070"/>
                          </a:xfrm>
                          <a:custGeom>
                            <a:avLst/>
                            <a:gdLst>
                              <a:gd name="T0" fmla="*/ 64 w 191"/>
                              <a:gd name="T1" fmla="*/ 482 h 482"/>
                              <a:gd name="T2" fmla="*/ 64 w 191"/>
                              <a:gd name="T3" fmla="*/ 159 h 482"/>
                              <a:gd name="T4" fmla="*/ 128 w 191"/>
                              <a:gd name="T5" fmla="*/ 159 h 482"/>
                              <a:gd name="T6" fmla="*/ 128 w 191"/>
                              <a:gd name="T7" fmla="*/ 482 h 482"/>
                              <a:gd name="T8" fmla="*/ 64 w 191"/>
                              <a:gd name="T9" fmla="*/ 482 h 482"/>
                              <a:gd name="T10" fmla="*/ 0 w 191"/>
                              <a:gd name="T11" fmla="*/ 191 h 482"/>
                              <a:gd name="T12" fmla="*/ 96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4" y="482"/>
                                </a:moveTo>
                                <a:lnTo>
                                  <a:pt x="64" y="159"/>
                                </a:lnTo>
                                <a:lnTo>
                                  <a:pt x="128" y="159"/>
                                </a:lnTo>
                                <a:lnTo>
                                  <a:pt x="128" y="482"/>
                                </a:lnTo>
                                <a:lnTo>
                                  <a:pt x="64" y="482"/>
                                </a:lnTo>
                                <a:close/>
                                <a:moveTo>
                                  <a:pt x="0" y="191"/>
                                </a:moveTo>
                                <a:lnTo>
                                  <a:pt x="96"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69" name="Freeform 171"/>
                        <wps:cNvSpPr>
                          <a:spLocks noEditPoints="1"/>
                        </wps:cNvSpPr>
                        <wps:spPr bwMode="auto">
                          <a:xfrm>
                            <a:off x="5287645" y="3966210"/>
                            <a:ext cx="121285" cy="306070"/>
                          </a:xfrm>
                          <a:custGeom>
                            <a:avLst/>
                            <a:gdLst>
                              <a:gd name="T0" fmla="*/ 63 w 191"/>
                              <a:gd name="T1" fmla="*/ 482 h 482"/>
                              <a:gd name="T2" fmla="*/ 63 w 191"/>
                              <a:gd name="T3" fmla="*/ 159 h 482"/>
                              <a:gd name="T4" fmla="*/ 127 w 191"/>
                              <a:gd name="T5" fmla="*/ 159 h 482"/>
                              <a:gd name="T6" fmla="*/ 127 w 191"/>
                              <a:gd name="T7" fmla="*/ 482 h 482"/>
                              <a:gd name="T8" fmla="*/ 63 w 191"/>
                              <a:gd name="T9" fmla="*/ 482 h 482"/>
                              <a:gd name="T10" fmla="*/ 0 w 191"/>
                              <a:gd name="T11" fmla="*/ 191 h 482"/>
                              <a:gd name="T12" fmla="*/ 95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3" y="482"/>
                                </a:moveTo>
                                <a:lnTo>
                                  <a:pt x="63" y="159"/>
                                </a:lnTo>
                                <a:lnTo>
                                  <a:pt x="127" y="159"/>
                                </a:lnTo>
                                <a:lnTo>
                                  <a:pt x="127" y="482"/>
                                </a:lnTo>
                                <a:lnTo>
                                  <a:pt x="63" y="482"/>
                                </a:lnTo>
                                <a:close/>
                                <a:moveTo>
                                  <a:pt x="0" y="191"/>
                                </a:moveTo>
                                <a:lnTo>
                                  <a:pt x="95"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70" name="Freeform 172"/>
                        <wps:cNvSpPr>
                          <a:spLocks noEditPoints="1"/>
                        </wps:cNvSpPr>
                        <wps:spPr bwMode="auto">
                          <a:xfrm>
                            <a:off x="1467485" y="3966210"/>
                            <a:ext cx="121285" cy="306070"/>
                          </a:xfrm>
                          <a:custGeom>
                            <a:avLst/>
                            <a:gdLst>
                              <a:gd name="T0" fmla="*/ 64 w 191"/>
                              <a:gd name="T1" fmla="*/ 482 h 482"/>
                              <a:gd name="T2" fmla="*/ 64 w 191"/>
                              <a:gd name="T3" fmla="*/ 159 h 482"/>
                              <a:gd name="T4" fmla="*/ 127 w 191"/>
                              <a:gd name="T5" fmla="*/ 159 h 482"/>
                              <a:gd name="T6" fmla="*/ 127 w 191"/>
                              <a:gd name="T7" fmla="*/ 482 h 482"/>
                              <a:gd name="T8" fmla="*/ 64 w 191"/>
                              <a:gd name="T9" fmla="*/ 482 h 482"/>
                              <a:gd name="T10" fmla="*/ 0 w 191"/>
                              <a:gd name="T11" fmla="*/ 191 h 482"/>
                              <a:gd name="T12" fmla="*/ 96 w 191"/>
                              <a:gd name="T13" fmla="*/ 0 h 482"/>
                              <a:gd name="T14" fmla="*/ 191 w 191"/>
                              <a:gd name="T15" fmla="*/ 191 h 482"/>
                              <a:gd name="T16" fmla="*/ 0 w 191"/>
                              <a:gd name="T17" fmla="*/ 191 h 4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1" h="482">
                                <a:moveTo>
                                  <a:pt x="64" y="482"/>
                                </a:moveTo>
                                <a:lnTo>
                                  <a:pt x="64" y="159"/>
                                </a:lnTo>
                                <a:lnTo>
                                  <a:pt x="127" y="159"/>
                                </a:lnTo>
                                <a:lnTo>
                                  <a:pt x="127" y="482"/>
                                </a:lnTo>
                                <a:lnTo>
                                  <a:pt x="64" y="482"/>
                                </a:lnTo>
                                <a:close/>
                                <a:moveTo>
                                  <a:pt x="0" y="191"/>
                                </a:moveTo>
                                <a:lnTo>
                                  <a:pt x="96" y="0"/>
                                </a:lnTo>
                                <a:lnTo>
                                  <a:pt x="191" y="191"/>
                                </a:lnTo>
                                <a:lnTo>
                                  <a:pt x="0" y="19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71" name="Rectangle 173"/>
                        <wps:cNvSpPr>
                          <a:spLocks noChangeArrowheads="1"/>
                        </wps:cNvSpPr>
                        <wps:spPr bwMode="auto">
                          <a:xfrm>
                            <a:off x="632460" y="435737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D6269" w14:textId="77777777" w:rsidR="00580B40" w:rsidRDefault="00580B40" w:rsidP="003A4A1D">
                              <w:r>
                                <w:rPr>
                                  <w:rFonts w:cs="Arial"/>
                                  <w:b/>
                                  <w:bCs/>
                                  <w:color w:val="000000"/>
                                  <w:sz w:val="20"/>
                                  <w:szCs w:val="20"/>
                                  <w:lang w:val="en-US"/>
                                </w:rPr>
                                <w:t>A</w:t>
                              </w:r>
                            </w:p>
                          </w:txbxContent>
                        </wps:txbx>
                        <wps:bodyPr rot="0" vert="horz" wrap="none" lIns="0" tIns="0" rIns="0" bIns="0" anchor="t" anchorCtr="0">
                          <a:spAutoFit/>
                        </wps:bodyPr>
                      </wps:wsp>
                      <wps:wsp>
                        <wps:cNvPr id="6272" name="Rectangle 174"/>
                        <wps:cNvSpPr>
                          <a:spLocks noChangeArrowheads="1"/>
                        </wps:cNvSpPr>
                        <wps:spPr bwMode="auto">
                          <a:xfrm>
                            <a:off x="2312035" y="43561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699F0" w14:textId="77777777" w:rsidR="00580B40" w:rsidRDefault="00580B40" w:rsidP="003A4A1D">
                              <w:r>
                                <w:rPr>
                                  <w:rFonts w:cs="Arial"/>
                                  <w:b/>
                                  <w:bCs/>
                                  <w:color w:val="000000"/>
                                  <w:sz w:val="20"/>
                                  <w:szCs w:val="20"/>
                                  <w:lang w:val="en-US"/>
                                </w:rPr>
                                <w:t>C</w:t>
                              </w:r>
                            </w:p>
                          </w:txbxContent>
                        </wps:txbx>
                        <wps:bodyPr rot="0" vert="horz" wrap="none" lIns="0" tIns="0" rIns="0" bIns="0" anchor="t" anchorCtr="0">
                          <a:spAutoFit/>
                        </wps:bodyPr>
                      </wps:wsp>
                      <wps:wsp>
                        <wps:cNvPr id="6273" name="Rectangle 175"/>
                        <wps:cNvSpPr>
                          <a:spLocks noChangeArrowheads="1"/>
                        </wps:cNvSpPr>
                        <wps:spPr bwMode="auto">
                          <a:xfrm>
                            <a:off x="1471295" y="43561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9583F" w14:textId="77777777" w:rsidR="00580B40" w:rsidRDefault="00580B40" w:rsidP="003A4A1D">
                              <w:r>
                                <w:rPr>
                                  <w:rFonts w:cs="Arial"/>
                                  <w:b/>
                                  <w:bCs/>
                                  <w:color w:val="000000"/>
                                  <w:sz w:val="20"/>
                                  <w:szCs w:val="20"/>
                                  <w:lang w:val="en-US"/>
                                </w:rPr>
                                <w:t>B</w:t>
                              </w:r>
                            </w:p>
                          </w:txbxContent>
                        </wps:txbx>
                        <wps:bodyPr rot="0" vert="horz" wrap="none" lIns="0" tIns="0" rIns="0" bIns="0" anchor="t" anchorCtr="0">
                          <a:spAutoFit/>
                        </wps:bodyPr>
                      </wps:wsp>
                      <wps:wsp>
                        <wps:cNvPr id="6274" name="Rectangle 176"/>
                        <wps:cNvSpPr>
                          <a:spLocks noChangeArrowheads="1"/>
                        </wps:cNvSpPr>
                        <wps:spPr bwMode="auto">
                          <a:xfrm>
                            <a:off x="2236470" y="4549775"/>
                            <a:ext cx="2260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4C73C" w14:textId="77777777" w:rsidR="00580B40" w:rsidRDefault="00580B40" w:rsidP="003A4A1D">
                              <w:r>
                                <w:rPr>
                                  <w:rFonts w:cs="Arial"/>
                                  <w:b/>
                                  <w:bCs/>
                                  <w:color w:val="000000"/>
                                  <w:sz w:val="20"/>
                                  <w:szCs w:val="20"/>
                                  <w:lang w:val="en-US"/>
                                </w:rPr>
                                <w:t xml:space="preserve">Job </w:t>
                              </w:r>
                            </w:p>
                          </w:txbxContent>
                        </wps:txbx>
                        <wps:bodyPr rot="0" vert="horz" wrap="none" lIns="0" tIns="0" rIns="0" bIns="0" anchor="t" anchorCtr="0">
                          <a:spAutoFit/>
                        </wps:bodyPr>
                      </wps:wsp>
                      <wps:wsp>
                        <wps:cNvPr id="6275" name="Rectangle 177"/>
                        <wps:cNvSpPr>
                          <a:spLocks noChangeArrowheads="1"/>
                        </wps:cNvSpPr>
                        <wps:spPr bwMode="auto">
                          <a:xfrm>
                            <a:off x="2236470" y="4695190"/>
                            <a:ext cx="28956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628F85" w14:textId="77777777" w:rsidR="00580B40" w:rsidRDefault="00580B40" w:rsidP="003A4A1D">
                              <w:r>
                                <w:rPr>
                                  <w:rFonts w:cs="Arial"/>
                                  <w:b/>
                                  <w:bCs/>
                                  <w:color w:val="000000"/>
                                  <w:sz w:val="20"/>
                                  <w:szCs w:val="20"/>
                                  <w:lang w:val="en-US"/>
                                </w:rPr>
                                <w:t>Start</w:t>
                              </w:r>
                            </w:p>
                          </w:txbxContent>
                        </wps:txbx>
                        <wps:bodyPr rot="0" vert="horz" wrap="none" lIns="0" tIns="0" rIns="0" bIns="0" anchor="t" anchorCtr="0">
                          <a:spAutoFit/>
                        </wps:bodyPr>
                      </wps:wsp>
                      <wpg:wgp>
                        <wpg:cNvPr id="6279" name="Group 181"/>
                        <wpg:cNvGrpSpPr>
                          <a:grpSpLocks/>
                        </wpg:cNvGrpSpPr>
                        <wpg:grpSpPr bwMode="auto">
                          <a:xfrm>
                            <a:off x="2368550" y="3433445"/>
                            <a:ext cx="2979420" cy="304165"/>
                            <a:chOff x="4632" y="6666"/>
                            <a:chExt cx="4692" cy="479"/>
                          </a:xfrm>
                        </wpg:grpSpPr>
                        <wps:wsp>
                          <wps:cNvPr id="6280" name="Rectangle 182" descr="20%"/>
                          <wps:cNvSpPr>
                            <a:spLocks noChangeArrowheads="1"/>
                          </wps:cNvSpPr>
                          <wps:spPr bwMode="auto">
                            <a:xfrm>
                              <a:off x="4632" y="6666"/>
                              <a:ext cx="4692" cy="479"/>
                            </a:xfrm>
                            <a:prstGeom prst="rect">
                              <a:avLst/>
                            </a:prstGeom>
                            <a:pattFill prst="pct2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81" name="Rectangle 183" descr="20%"/>
                          <wps:cNvSpPr>
                            <a:spLocks noChangeArrowheads="1"/>
                          </wps:cNvSpPr>
                          <wps:spPr bwMode="auto">
                            <a:xfrm>
                              <a:off x="4632" y="6666"/>
                              <a:ext cx="4692" cy="479"/>
                            </a:xfrm>
                            <a:prstGeom prst="rect">
                              <a:avLst/>
                            </a:prstGeom>
                            <a:pattFill prst="pct20">
                              <a:fgClr>
                                <a:srgbClr val="000000"/>
                              </a:fgClr>
                              <a:bgClr>
                                <a:srgbClr val="FFFFFF"/>
                              </a:bgClr>
                            </a:pattFill>
                            <a:ln w="10160" cap="rnd">
                              <a:solidFill>
                                <a:srgbClr val="000000"/>
                              </a:solidFill>
                              <a:miter lim="800000"/>
                              <a:headEnd/>
                              <a:tailEnd/>
                            </a:ln>
                          </wps:spPr>
                          <wps:bodyPr rot="0" vert="horz" wrap="square" lIns="91440" tIns="45720" rIns="91440" bIns="45720" anchor="t" anchorCtr="0" upright="1">
                            <a:noAutofit/>
                          </wps:bodyPr>
                        </wps:wsp>
                      </wpg:wgp>
                      <wps:wsp>
                        <wps:cNvPr id="6282" name="Rectangle 184"/>
                        <wps:cNvSpPr>
                          <a:spLocks noChangeArrowheads="1"/>
                        </wps:cNvSpPr>
                        <wps:spPr bwMode="auto">
                          <a:xfrm>
                            <a:off x="5292090" y="4356100"/>
                            <a:ext cx="920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A4D2B" w14:textId="77777777" w:rsidR="00580B40" w:rsidRDefault="00580B40" w:rsidP="003A4A1D">
                              <w:r>
                                <w:rPr>
                                  <w:rFonts w:cs="Arial"/>
                                  <w:b/>
                                  <w:bCs/>
                                  <w:color w:val="000000"/>
                                  <w:sz w:val="20"/>
                                  <w:szCs w:val="20"/>
                                  <w:lang w:val="en-US"/>
                                </w:rPr>
                                <w:t>D</w:t>
                              </w:r>
                            </w:p>
                          </w:txbxContent>
                        </wps:txbx>
                        <wps:bodyPr rot="0" vert="horz" wrap="none" lIns="0" tIns="0" rIns="0" bIns="0" anchor="t" anchorCtr="0">
                          <a:spAutoFit/>
                        </wps:bodyPr>
                      </wps:wsp>
                      <wps:wsp>
                        <wps:cNvPr id="6283" name="Rectangle 185"/>
                        <wps:cNvSpPr>
                          <a:spLocks noChangeArrowheads="1"/>
                        </wps:cNvSpPr>
                        <wps:spPr bwMode="auto">
                          <a:xfrm>
                            <a:off x="4910455" y="4554855"/>
                            <a:ext cx="8115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64D7C" w14:textId="77777777" w:rsidR="00580B40" w:rsidRDefault="00580B40" w:rsidP="003A4A1D">
                              <w:r>
                                <w:rPr>
                                  <w:rFonts w:cs="Arial"/>
                                  <w:b/>
                                  <w:bCs/>
                                  <w:color w:val="000000"/>
                                  <w:sz w:val="20"/>
                                  <w:szCs w:val="20"/>
                                  <w:lang w:val="en-US"/>
                                </w:rPr>
                                <w:t xml:space="preserve">Job Outcome </w:t>
                              </w:r>
                            </w:p>
                          </w:txbxContent>
                        </wps:txbx>
                        <wps:bodyPr rot="0" vert="horz" wrap="none" lIns="0" tIns="0" rIns="0" bIns="0" anchor="t" anchorCtr="0">
                          <a:spAutoFit/>
                        </wps:bodyPr>
                      </wps:wsp>
                      <wps:wsp>
                        <wps:cNvPr id="6284" name="Rectangle 186"/>
                        <wps:cNvSpPr>
                          <a:spLocks noChangeArrowheads="1"/>
                        </wps:cNvSpPr>
                        <wps:spPr bwMode="auto">
                          <a:xfrm>
                            <a:off x="4910455" y="4700270"/>
                            <a:ext cx="52959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5F25" w14:textId="77777777" w:rsidR="00580B40" w:rsidRDefault="00580B40" w:rsidP="003A4A1D">
                              <w:r>
                                <w:rPr>
                                  <w:rFonts w:cs="Arial"/>
                                  <w:b/>
                                  <w:bCs/>
                                  <w:color w:val="000000"/>
                                  <w:sz w:val="20"/>
                                  <w:szCs w:val="20"/>
                                  <w:lang w:val="en-US"/>
                                </w:rPr>
                                <w:t xml:space="preserve">Payment </w:t>
                              </w:r>
                            </w:p>
                          </w:txbxContent>
                        </wps:txbx>
                        <wps:bodyPr rot="0" vert="horz" wrap="none" lIns="0" tIns="0" rIns="0" bIns="0" anchor="t" anchorCtr="0">
                          <a:spAutoFit/>
                        </wps:bodyPr>
                      </wps:wsp>
                      <wps:wsp>
                        <wps:cNvPr id="6285" name="Rectangle 187"/>
                        <wps:cNvSpPr>
                          <a:spLocks noChangeArrowheads="1"/>
                        </wps:cNvSpPr>
                        <wps:spPr bwMode="auto">
                          <a:xfrm>
                            <a:off x="4910455" y="4843780"/>
                            <a:ext cx="79057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BEBFF" w14:textId="77777777" w:rsidR="00580B40" w:rsidRDefault="00580B40" w:rsidP="003A4A1D">
                              <w:r>
                                <w:rPr>
                                  <w:rFonts w:cs="Arial"/>
                                  <w:b/>
                                  <w:bCs/>
                                  <w:color w:val="000000"/>
                                  <w:sz w:val="20"/>
                                  <w:szCs w:val="20"/>
                                  <w:lang w:val="en-US"/>
                                </w:rPr>
                                <w:t>Trigger Point</w:t>
                              </w:r>
                            </w:p>
                          </w:txbxContent>
                        </wps:txbx>
                        <wps:bodyPr rot="0" vert="horz" wrap="none" lIns="0" tIns="0" rIns="0" bIns="0" anchor="t" anchorCtr="0">
                          <a:spAutoFit/>
                        </wps:bodyPr>
                      </wps:wsp>
                      <wps:wsp>
                        <wps:cNvPr id="6286" name="Rectangle 188"/>
                        <wps:cNvSpPr>
                          <a:spLocks noChangeArrowheads="1"/>
                        </wps:cNvSpPr>
                        <wps:spPr bwMode="auto">
                          <a:xfrm>
                            <a:off x="4392549" y="2207260"/>
                            <a:ext cx="2559050" cy="1032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9DFF3" w14:textId="77777777" w:rsidR="00580B40" w:rsidRPr="00EB02FC" w:rsidRDefault="00580B40" w:rsidP="003A4A1D">
                              <w:pPr>
                                <w:spacing w:after="0" w:line="240" w:lineRule="auto"/>
                                <w:rPr>
                                  <w:rFonts w:cs="Arial"/>
                                  <w:b/>
                                  <w:bCs/>
                                  <w:color w:val="000000"/>
                                  <w:sz w:val="20"/>
                                  <w:szCs w:val="20"/>
                                  <w:lang w:val="en-US"/>
                                </w:rPr>
                              </w:pPr>
                              <w:r w:rsidRPr="00EB02FC">
                                <w:rPr>
                                  <w:rFonts w:cs="Arial"/>
                                  <w:b/>
                                  <w:bCs/>
                                  <w:color w:val="000000"/>
                                  <w:sz w:val="20"/>
                                  <w:szCs w:val="20"/>
                                  <w:lang w:val="en-US"/>
                                </w:rPr>
                                <w:t xml:space="preserve">Outcome Payment once earnings </w:t>
                              </w:r>
                            </w:p>
                            <w:p w14:paraId="11D835E8" w14:textId="1223E34B" w:rsidR="00580B40" w:rsidRPr="00A04F7C" w:rsidRDefault="00580B40" w:rsidP="00A04F7C">
                              <w:pPr>
                                <w:pStyle w:val="CommentText"/>
                                <w:rPr>
                                  <w:b/>
                                </w:rPr>
                              </w:pPr>
                              <w:r w:rsidRPr="00EB02FC">
                                <w:rPr>
                                  <w:b/>
                                </w:rPr>
                                <w:t xml:space="preserve">exceed £1000 for </w:t>
                              </w:r>
                              <w:r>
                                <w:rPr>
                                  <w:b/>
                                </w:rPr>
                                <w:t>Participants</w:t>
                              </w:r>
                              <w:r w:rsidRPr="00EB02FC">
                                <w:rPr>
                                  <w:b/>
                                </w:rPr>
                                <w:t xml:space="preserve"> in employed work or when a </w:t>
                              </w:r>
                              <w:r>
                                <w:rPr>
                                  <w:b/>
                                </w:rPr>
                                <w:t>Participant</w:t>
                              </w:r>
                              <w:r w:rsidRPr="00EB02FC">
                                <w:rPr>
                                  <w:b/>
                                </w:rPr>
                                <w:t xml:space="preserve"> has been self-employed for a </w:t>
                              </w:r>
                              <w:r w:rsidRPr="00EB02FC">
                                <w:rPr>
                                  <w:rFonts w:cs="Arial"/>
                                  <w:b/>
                                  <w:szCs w:val="24"/>
                                </w:rPr>
                                <w:t>cumulative period of not less than 56 days.</w:t>
                              </w:r>
                            </w:p>
                            <w:p w14:paraId="35712CBE" w14:textId="19406A75" w:rsidR="00580B40" w:rsidRDefault="00580B40" w:rsidP="003A4A1D">
                              <w:pPr>
                                <w:spacing w:after="0" w:line="240" w:lineRule="auto"/>
                              </w:pPr>
                            </w:p>
                          </w:txbxContent>
                        </wps:txbx>
                        <wps:bodyPr rot="0" vert="horz" wrap="square" lIns="0" tIns="0" rIns="0" bIns="0" anchor="t" anchorCtr="0">
                          <a:spAutoFit/>
                        </wps:bodyPr>
                      </wps:wsp>
                      <wps:wsp>
                        <wps:cNvPr id="6287" name="Freeform 189"/>
                        <wps:cNvSpPr>
                          <a:spLocks noEditPoints="1"/>
                        </wps:cNvSpPr>
                        <wps:spPr bwMode="auto">
                          <a:xfrm>
                            <a:off x="2363470" y="3275330"/>
                            <a:ext cx="10160" cy="675640"/>
                          </a:xfrm>
                          <a:custGeom>
                            <a:avLst/>
                            <a:gdLst>
                              <a:gd name="T0" fmla="*/ 50 w 50"/>
                              <a:gd name="T1" fmla="*/ 175 h 3350"/>
                              <a:gd name="T2" fmla="*/ 0 w 50"/>
                              <a:gd name="T3" fmla="*/ 175 h 3350"/>
                              <a:gd name="T4" fmla="*/ 25 w 50"/>
                              <a:gd name="T5" fmla="*/ 0 h 3350"/>
                              <a:gd name="T6" fmla="*/ 50 w 50"/>
                              <a:gd name="T7" fmla="*/ 375 h 3350"/>
                              <a:gd name="T8" fmla="*/ 25 w 50"/>
                              <a:gd name="T9" fmla="*/ 550 h 3350"/>
                              <a:gd name="T10" fmla="*/ 0 w 50"/>
                              <a:gd name="T11" fmla="*/ 375 h 3350"/>
                              <a:gd name="T12" fmla="*/ 50 w 50"/>
                              <a:gd name="T13" fmla="*/ 375 h 3350"/>
                              <a:gd name="T14" fmla="*/ 50 w 50"/>
                              <a:gd name="T15" fmla="*/ 875 h 3350"/>
                              <a:gd name="T16" fmla="*/ 0 w 50"/>
                              <a:gd name="T17" fmla="*/ 875 h 3350"/>
                              <a:gd name="T18" fmla="*/ 25 w 50"/>
                              <a:gd name="T19" fmla="*/ 700 h 3350"/>
                              <a:gd name="T20" fmla="*/ 50 w 50"/>
                              <a:gd name="T21" fmla="*/ 1075 h 3350"/>
                              <a:gd name="T22" fmla="*/ 25 w 50"/>
                              <a:gd name="T23" fmla="*/ 1250 h 3350"/>
                              <a:gd name="T24" fmla="*/ 0 w 50"/>
                              <a:gd name="T25" fmla="*/ 1075 h 3350"/>
                              <a:gd name="T26" fmla="*/ 50 w 50"/>
                              <a:gd name="T27" fmla="*/ 1075 h 3350"/>
                              <a:gd name="T28" fmla="*/ 50 w 50"/>
                              <a:gd name="T29" fmla="*/ 1575 h 3350"/>
                              <a:gd name="T30" fmla="*/ 0 w 50"/>
                              <a:gd name="T31" fmla="*/ 1575 h 3350"/>
                              <a:gd name="T32" fmla="*/ 25 w 50"/>
                              <a:gd name="T33" fmla="*/ 1400 h 3350"/>
                              <a:gd name="T34" fmla="*/ 50 w 50"/>
                              <a:gd name="T35" fmla="*/ 1775 h 3350"/>
                              <a:gd name="T36" fmla="*/ 25 w 50"/>
                              <a:gd name="T37" fmla="*/ 1950 h 3350"/>
                              <a:gd name="T38" fmla="*/ 0 w 50"/>
                              <a:gd name="T39" fmla="*/ 1775 h 3350"/>
                              <a:gd name="T40" fmla="*/ 50 w 50"/>
                              <a:gd name="T41" fmla="*/ 1775 h 3350"/>
                              <a:gd name="T42" fmla="*/ 50 w 50"/>
                              <a:gd name="T43" fmla="*/ 2275 h 3350"/>
                              <a:gd name="T44" fmla="*/ 0 w 50"/>
                              <a:gd name="T45" fmla="*/ 2275 h 3350"/>
                              <a:gd name="T46" fmla="*/ 25 w 50"/>
                              <a:gd name="T47" fmla="*/ 2100 h 3350"/>
                              <a:gd name="T48" fmla="*/ 50 w 50"/>
                              <a:gd name="T49" fmla="*/ 2475 h 3350"/>
                              <a:gd name="T50" fmla="*/ 25 w 50"/>
                              <a:gd name="T51" fmla="*/ 2650 h 3350"/>
                              <a:gd name="T52" fmla="*/ 0 w 50"/>
                              <a:gd name="T53" fmla="*/ 2475 h 3350"/>
                              <a:gd name="T54" fmla="*/ 50 w 50"/>
                              <a:gd name="T55" fmla="*/ 2475 h 3350"/>
                              <a:gd name="T56" fmla="*/ 50 w 50"/>
                              <a:gd name="T57" fmla="*/ 2975 h 3350"/>
                              <a:gd name="T58" fmla="*/ 0 w 50"/>
                              <a:gd name="T59" fmla="*/ 2975 h 3350"/>
                              <a:gd name="T60" fmla="*/ 25 w 50"/>
                              <a:gd name="T61" fmla="*/ 2800 h 3350"/>
                              <a:gd name="T62" fmla="*/ 50 w 50"/>
                              <a:gd name="T63" fmla="*/ 3175 h 3350"/>
                              <a:gd name="T64" fmla="*/ 25 w 50"/>
                              <a:gd name="T65" fmla="*/ 3350 h 3350"/>
                              <a:gd name="T66" fmla="*/ 0 w 50"/>
                              <a:gd name="T67" fmla="*/ 3175 h 3350"/>
                              <a:gd name="T68" fmla="*/ 50 w 50"/>
                              <a:gd name="T69" fmla="*/ 3175 h 33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50" h="3350">
                                <a:moveTo>
                                  <a:pt x="50" y="25"/>
                                </a:moveTo>
                                <a:lnTo>
                                  <a:pt x="50" y="175"/>
                                </a:lnTo>
                                <a:cubicBezTo>
                                  <a:pt x="50" y="189"/>
                                  <a:pt x="39" y="200"/>
                                  <a:pt x="25" y="200"/>
                                </a:cubicBezTo>
                                <a:cubicBezTo>
                                  <a:pt x="11" y="200"/>
                                  <a:pt x="0" y="189"/>
                                  <a:pt x="0" y="175"/>
                                </a:cubicBezTo>
                                <a:lnTo>
                                  <a:pt x="0" y="25"/>
                                </a:lnTo>
                                <a:cubicBezTo>
                                  <a:pt x="0" y="12"/>
                                  <a:pt x="11" y="0"/>
                                  <a:pt x="25" y="0"/>
                                </a:cubicBezTo>
                                <a:cubicBezTo>
                                  <a:pt x="39" y="0"/>
                                  <a:pt x="50" y="12"/>
                                  <a:pt x="50" y="25"/>
                                </a:cubicBezTo>
                                <a:close/>
                                <a:moveTo>
                                  <a:pt x="50" y="375"/>
                                </a:moveTo>
                                <a:lnTo>
                                  <a:pt x="50" y="525"/>
                                </a:lnTo>
                                <a:cubicBezTo>
                                  <a:pt x="50" y="539"/>
                                  <a:pt x="39" y="550"/>
                                  <a:pt x="25" y="550"/>
                                </a:cubicBezTo>
                                <a:cubicBezTo>
                                  <a:pt x="11" y="550"/>
                                  <a:pt x="0" y="539"/>
                                  <a:pt x="0" y="525"/>
                                </a:cubicBezTo>
                                <a:lnTo>
                                  <a:pt x="0" y="375"/>
                                </a:lnTo>
                                <a:cubicBezTo>
                                  <a:pt x="0" y="362"/>
                                  <a:pt x="11" y="350"/>
                                  <a:pt x="25" y="350"/>
                                </a:cubicBezTo>
                                <a:cubicBezTo>
                                  <a:pt x="39" y="350"/>
                                  <a:pt x="50" y="362"/>
                                  <a:pt x="50" y="375"/>
                                </a:cubicBezTo>
                                <a:close/>
                                <a:moveTo>
                                  <a:pt x="50" y="725"/>
                                </a:moveTo>
                                <a:lnTo>
                                  <a:pt x="50" y="875"/>
                                </a:lnTo>
                                <a:cubicBezTo>
                                  <a:pt x="50" y="889"/>
                                  <a:pt x="39" y="900"/>
                                  <a:pt x="25" y="900"/>
                                </a:cubicBezTo>
                                <a:cubicBezTo>
                                  <a:pt x="11" y="900"/>
                                  <a:pt x="0" y="889"/>
                                  <a:pt x="0" y="875"/>
                                </a:cubicBezTo>
                                <a:lnTo>
                                  <a:pt x="0" y="725"/>
                                </a:lnTo>
                                <a:cubicBezTo>
                                  <a:pt x="0" y="712"/>
                                  <a:pt x="11" y="700"/>
                                  <a:pt x="25" y="700"/>
                                </a:cubicBezTo>
                                <a:cubicBezTo>
                                  <a:pt x="39" y="700"/>
                                  <a:pt x="50" y="712"/>
                                  <a:pt x="50" y="725"/>
                                </a:cubicBezTo>
                                <a:close/>
                                <a:moveTo>
                                  <a:pt x="50" y="1075"/>
                                </a:moveTo>
                                <a:lnTo>
                                  <a:pt x="50" y="1225"/>
                                </a:lnTo>
                                <a:cubicBezTo>
                                  <a:pt x="50" y="1239"/>
                                  <a:pt x="39" y="1250"/>
                                  <a:pt x="25" y="1250"/>
                                </a:cubicBezTo>
                                <a:cubicBezTo>
                                  <a:pt x="11" y="1250"/>
                                  <a:pt x="0" y="1239"/>
                                  <a:pt x="0" y="1225"/>
                                </a:cubicBezTo>
                                <a:lnTo>
                                  <a:pt x="0" y="1075"/>
                                </a:lnTo>
                                <a:cubicBezTo>
                                  <a:pt x="0" y="1062"/>
                                  <a:pt x="11" y="1050"/>
                                  <a:pt x="25" y="1050"/>
                                </a:cubicBezTo>
                                <a:cubicBezTo>
                                  <a:pt x="39" y="1050"/>
                                  <a:pt x="50" y="1062"/>
                                  <a:pt x="50" y="1075"/>
                                </a:cubicBezTo>
                                <a:close/>
                                <a:moveTo>
                                  <a:pt x="50" y="1425"/>
                                </a:moveTo>
                                <a:lnTo>
                                  <a:pt x="50" y="1575"/>
                                </a:lnTo>
                                <a:cubicBezTo>
                                  <a:pt x="50" y="1589"/>
                                  <a:pt x="39" y="1600"/>
                                  <a:pt x="25" y="1600"/>
                                </a:cubicBezTo>
                                <a:cubicBezTo>
                                  <a:pt x="11" y="1600"/>
                                  <a:pt x="0" y="1589"/>
                                  <a:pt x="0" y="1575"/>
                                </a:cubicBezTo>
                                <a:lnTo>
                                  <a:pt x="0" y="1425"/>
                                </a:lnTo>
                                <a:cubicBezTo>
                                  <a:pt x="0" y="1412"/>
                                  <a:pt x="11" y="1400"/>
                                  <a:pt x="25" y="1400"/>
                                </a:cubicBezTo>
                                <a:cubicBezTo>
                                  <a:pt x="39" y="1400"/>
                                  <a:pt x="50" y="1412"/>
                                  <a:pt x="50" y="1425"/>
                                </a:cubicBezTo>
                                <a:close/>
                                <a:moveTo>
                                  <a:pt x="50" y="1775"/>
                                </a:moveTo>
                                <a:lnTo>
                                  <a:pt x="50" y="1925"/>
                                </a:lnTo>
                                <a:cubicBezTo>
                                  <a:pt x="50" y="1939"/>
                                  <a:pt x="39" y="1950"/>
                                  <a:pt x="25" y="1950"/>
                                </a:cubicBezTo>
                                <a:cubicBezTo>
                                  <a:pt x="11" y="1950"/>
                                  <a:pt x="0" y="1939"/>
                                  <a:pt x="0" y="1925"/>
                                </a:cubicBezTo>
                                <a:lnTo>
                                  <a:pt x="0" y="1775"/>
                                </a:lnTo>
                                <a:cubicBezTo>
                                  <a:pt x="0" y="1762"/>
                                  <a:pt x="11" y="1750"/>
                                  <a:pt x="25" y="1750"/>
                                </a:cubicBezTo>
                                <a:cubicBezTo>
                                  <a:pt x="39" y="1750"/>
                                  <a:pt x="50" y="1762"/>
                                  <a:pt x="50" y="1775"/>
                                </a:cubicBezTo>
                                <a:close/>
                                <a:moveTo>
                                  <a:pt x="50" y="2125"/>
                                </a:moveTo>
                                <a:lnTo>
                                  <a:pt x="50" y="2275"/>
                                </a:lnTo>
                                <a:cubicBezTo>
                                  <a:pt x="50" y="2289"/>
                                  <a:pt x="39" y="2300"/>
                                  <a:pt x="25" y="2300"/>
                                </a:cubicBezTo>
                                <a:cubicBezTo>
                                  <a:pt x="11" y="2300"/>
                                  <a:pt x="0" y="2289"/>
                                  <a:pt x="0" y="2275"/>
                                </a:cubicBezTo>
                                <a:lnTo>
                                  <a:pt x="0" y="2125"/>
                                </a:lnTo>
                                <a:cubicBezTo>
                                  <a:pt x="0" y="2112"/>
                                  <a:pt x="11" y="2100"/>
                                  <a:pt x="25" y="2100"/>
                                </a:cubicBezTo>
                                <a:cubicBezTo>
                                  <a:pt x="39" y="2100"/>
                                  <a:pt x="50" y="2112"/>
                                  <a:pt x="50" y="2125"/>
                                </a:cubicBezTo>
                                <a:close/>
                                <a:moveTo>
                                  <a:pt x="50" y="2475"/>
                                </a:moveTo>
                                <a:lnTo>
                                  <a:pt x="50" y="2625"/>
                                </a:lnTo>
                                <a:cubicBezTo>
                                  <a:pt x="50" y="2639"/>
                                  <a:pt x="39" y="2650"/>
                                  <a:pt x="25" y="2650"/>
                                </a:cubicBezTo>
                                <a:cubicBezTo>
                                  <a:pt x="11" y="2650"/>
                                  <a:pt x="0" y="2639"/>
                                  <a:pt x="0" y="2625"/>
                                </a:cubicBezTo>
                                <a:lnTo>
                                  <a:pt x="0" y="2475"/>
                                </a:lnTo>
                                <a:cubicBezTo>
                                  <a:pt x="0" y="2462"/>
                                  <a:pt x="11" y="2450"/>
                                  <a:pt x="25" y="2450"/>
                                </a:cubicBezTo>
                                <a:cubicBezTo>
                                  <a:pt x="39" y="2450"/>
                                  <a:pt x="50" y="2462"/>
                                  <a:pt x="50" y="2475"/>
                                </a:cubicBezTo>
                                <a:close/>
                                <a:moveTo>
                                  <a:pt x="50" y="2825"/>
                                </a:moveTo>
                                <a:lnTo>
                                  <a:pt x="50" y="2975"/>
                                </a:lnTo>
                                <a:cubicBezTo>
                                  <a:pt x="50" y="2989"/>
                                  <a:pt x="39" y="3000"/>
                                  <a:pt x="25" y="3000"/>
                                </a:cubicBezTo>
                                <a:cubicBezTo>
                                  <a:pt x="11" y="3000"/>
                                  <a:pt x="0" y="2989"/>
                                  <a:pt x="0" y="2975"/>
                                </a:cubicBezTo>
                                <a:lnTo>
                                  <a:pt x="0" y="2825"/>
                                </a:lnTo>
                                <a:cubicBezTo>
                                  <a:pt x="0" y="2812"/>
                                  <a:pt x="11" y="2800"/>
                                  <a:pt x="25" y="2800"/>
                                </a:cubicBezTo>
                                <a:cubicBezTo>
                                  <a:pt x="39" y="2800"/>
                                  <a:pt x="50" y="2812"/>
                                  <a:pt x="50" y="2825"/>
                                </a:cubicBezTo>
                                <a:close/>
                                <a:moveTo>
                                  <a:pt x="50" y="3175"/>
                                </a:moveTo>
                                <a:lnTo>
                                  <a:pt x="50" y="3325"/>
                                </a:lnTo>
                                <a:cubicBezTo>
                                  <a:pt x="50" y="3339"/>
                                  <a:pt x="39" y="3350"/>
                                  <a:pt x="25" y="3350"/>
                                </a:cubicBezTo>
                                <a:cubicBezTo>
                                  <a:pt x="11" y="3350"/>
                                  <a:pt x="0" y="3339"/>
                                  <a:pt x="0" y="3325"/>
                                </a:cubicBezTo>
                                <a:lnTo>
                                  <a:pt x="0" y="3175"/>
                                </a:lnTo>
                                <a:cubicBezTo>
                                  <a:pt x="0" y="3162"/>
                                  <a:pt x="11" y="3150"/>
                                  <a:pt x="25" y="3150"/>
                                </a:cubicBezTo>
                                <a:cubicBezTo>
                                  <a:pt x="39" y="3150"/>
                                  <a:pt x="50" y="3162"/>
                                  <a:pt x="50" y="317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88" name="Freeform 190"/>
                        <wps:cNvSpPr>
                          <a:spLocks noEditPoints="1"/>
                        </wps:cNvSpPr>
                        <wps:spPr bwMode="auto">
                          <a:xfrm>
                            <a:off x="647065" y="2059305"/>
                            <a:ext cx="80645" cy="608965"/>
                          </a:xfrm>
                          <a:custGeom>
                            <a:avLst/>
                            <a:gdLst>
                              <a:gd name="T0" fmla="*/ 74 w 127"/>
                              <a:gd name="T1" fmla="*/ 0 h 959"/>
                              <a:gd name="T2" fmla="*/ 74 w 127"/>
                              <a:gd name="T3" fmla="*/ 853 h 959"/>
                              <a:gd name="T4" fmla="*/ 53 w 127"/>
                              <a:gd name="T5" fmla="*/ 853 h 959"/>
                              <a:gd name="T6" fmla="*/ 53 w 127"/>
                              <a:gd name="T7" fmla="*/ 0 h 959"/>
                              <a:gd name="T8" fmla="*/ 74 w 127"/>
                              <a:gd name="T9" fmla="*/ 0 h 959"/>
                              <a:gd name="T10" fmla="*/ 127 w 127"/>
                              <a:gd name="T11" fmla="*/ 831 h 959"/>
                              <a:gd name="T12" fmla="*/ 64 w 127"/>
                              <a:gd name="T13" fmla="*/ 959 h 959"/>
                              <a:gd name="T14" fmla="*/ 0 w 127"/>
                              <a:gd name="T15" fmla="*/ 831 h 959"/>
                              <a:gd name="T16" fmla="*/ 127 w 127"/>
                              <a:gd name="T17" fmla="*/ 831 h 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7" h="959">
                                <a:moveTo>
                                  <a:pt x="74" y="0"/>
                                </a:moveTo>
                                <a:lnTo>
                                  <a:pt x="74" y="853"/>
                                </a:lnTo>
                                <a:lnTo>
                                  <a:pt x="53" y="853"/>
                                </a:lnTo>
                                <a:lnTo>
                                  <a:pt x="53" y="0"/>
                                </a:lnTo>
                                <a:lnTo>
                                  <a:pt x="74" y="0"/>
                                </a:lnTo>
                                <a:close/>
                                <a:moveTo>
                                  <a:pt x="127" y="831"/>
                                </a:moveTo>
                                <a:lnTo>
                                  <a:pt x="64" y="959"/>
                                </a:lnTo>
                                <a:lnTo>
                                  <a:pt x="0" y="831"/>
                                </a:lnTo>
                                <a:lnTo>
                                  <a:pt x="127" y="831"/>
                                </a:ln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90" name="Freeform 192"/>
                        <wps:cNvSpPr>
                          <a:spLocks noEditPoints="1"/>
                        </wps:cNvSpPr>
                        <wps:spPr bwMode="auto">
                          <a:xfrm>
                            <a:off x="1523365" y="2969260"/>
                            <a:ext cx="9525" cy="1002030"/>
                          </a:xfrm>
                          <a:custGeom>
                            <a:avLst/>
                            <a:gdLst>
                              <a:gd name="T0" fmla="*/ 50 w 50"/>
                              <a:gd name="T1" fmla="*/ 175 h 4966"/>
                              <a:gd name="T2" fmla="*/ 0 w 50"/>
                              <a:gd name="T3" fmla="*/ 175 h 4966"/>
                              <a:gd name="T4" fmla="*/ 25 w 50"/>
                              <a:gd name="T5" fmla="*/ 0 h 4966"/>
                              <a:gd name="T6" fmla="*/ 50 w 50"/>
                              <a:gd name="T7" fmla="*/ 375 h 4966"/>
                              <a:gd name="T8" fmla="*/ 25 w 50"/>
                              <a:gd name="T9" fmla="*/ 550 h 4966"/>
                              <a:gd name="T10" fmla="*/ 0 w 50"/>
                              <a:gd name="T11" fmla="*/ 375 h 4966"/>
                              <a:gd name="T12" fmla="*/ 50 w 50"/>
                              <a:gd name="T13" fmla="*/ 375 h 4966"/>
                              <a:gd name="T14" fmla="*/ 50 w 50"/>
                              <a:gd name="T15" fmla="*/ 875 h 4966"/>
                              <a:gd name="T16" fmla="*/ 0 w 50"/>
                              <a:gd name="T17" fmla="*/ 875 h 4966"/>
                              <a:gd name="T18" fmla="*/ 25 w 50"/>
                              <a:gd name="T19" fmla="*/ 700 h 4966"/>
                              <a:gd name="T20" fmla="*/ 50 w 50"/>
                              <a:gd name="T21" fmla="*/ 1075 h 4966"/>
                              <a:gd name="T22" fmla="*/ 25 w 50"/>
                              <a:gd name="T23" fmla="*/ 1250 h 4966"/>
                              <a:gd name="T24" fmla="*/ 0 w 50"/>
                              <a:gd name="T25" fmla="*/ 1075 h 4966"/>
                              <a:gd name="T26" fmla="*/ 50 w 50"/>
                              <a:gd name="T27" fmla="*/ 1075 h 4966"/>
                              <a:gd name="T28" fmla="*/ 50 w 50"/>
                              <a:gd name="T29" fmla="*/ 1575 h 4966"/>
                              <a:gd name="T30" fmla="*/ 0 w 50"/>
                              <a:gd name="T31" fmla="*/ 1575 h 4966"/>
                              <a:gd name="T32" fmla="*/ 25 w 50"/>
                              <a:gd name="T33" fmla="*/ 1400 h 4966"/>
                              <a:gd name="T34" fmla="*/ 50 w 50"/>
                              <a:gd name="T35" fmla="*/ 1775 h 4966"/>
                              <a:gd name="T36" fmla="*/ 25 w 50"/>
                              <a:gd name="T37" fmla="*/ 1950 h 4966"/>
                              <a:gd name="T38" fmla="*/ 0 w 50"/>
                              <a:gd name="T39" fmla="*/ 1775 h 4966"/>
                              <a:gd name="T40" fmla="*/ 50 w 50"/>
                              <a:gd name="T41" fmla="*/ 1775 h 4966"/>
                              <a:gd name="T42" fmla="*/ 50 w 50"/>
                              <a:gd name="T43" fmla="*/ 2275 h 4966"/>
                              <a:gd name="T44" fmla="*/ 0 w 50"/>
                              <a:gd name="T45" fmla="*/ 2275 h 4966"/>
                              <a:gd name="T46" fmla="*/ 25 w 50"/>
                              <a:gd name="T47" fmla="*/ 2100 h 4966"/>
                              <a:gd name="T48" fmla="*/ 50 w 50"/>
                              <a:gd name="T49" fmla="*/ 2475 h 4966"/>
                              <a:gd name="T50" fmla="*/ 25 w 50"/>
                              <a:gd name="T51" fmla="*/ 2650 h 4966"/>
                              <a:gd name="T52" fmla="*/ 0 w 50"/>
                              <a:gd name="T53" fmla="*/ 2475 h 4966"/>
                              <a:gd name="T54" fmla="*/ 50 w 50"/>
                              <a:gd name="T55" fmla="*/ 2475 h 4966"/>
                              <a:gd name="T56" fmla="*/ 50 w 50"/>
                              <a:gd name="T57" fmla="*/ 2975 h 4966"/>
                              <a:gd name="T58" fmla="*/ 0 w 50"/>
                              <a:gd name="T59" fmla="*/ 2975 h 4966"/>
                              <a:gd name="T60" fmla="*/ 25 w 50"/>
                              <a:gd name="T61" fmla="*/ 2800 h 4966"/>
                              <a:gd name="T62" fmla="*/ 50 w 50"/>
                              <a:gd name="T63" fmla="*/ 3175 h 4966"/>
                              <a:gd name="T64" fmla="*/ 25 w 50"/>
                              <a:gd name="T65" fmla="*/ 3350 h 4966"/>
                              <a:gd name="T66" fmla="*/ 0 w 50"/>
                              <a:gd name="T67" fmla="*/ 3175 h 4966"/>
                              <a:gd name="T68" fmla="*/ 50 w 50"/>
                              <a:gd name="T69" fmla="*/ 3175 h 4966"/>
                              <a:gd name="T70" fmla="*/ 50 w 50"/>
                              <a:gd name="T71" fmla="*/ 3675 h 4966"/>
                              <a:gd name="T72" fmla="*/ 0 w 50"/>
                              <a:gd name="T73" fmla="*/ 3675 h 4966"/>
                              <a:gd name="T74" fmla="*/ 25 w 50"/>
                              <a:gd name="T75" fmla="*/ 3500 h 4966"/>
                              <a:gd name="T76" fmla="*/ 50 w 50"/>
                              <a:gd name="T77" fmla="*/ 3875 h 4966"/>
                              <a:gd name="T78" fmla="*/ 25 w 50"/>
                              <a:gd name="T79" fmla="*/ 4050 h 4966"/>
                              <a:gd name="T80" fmla="*/ 0 w 50"/>
                              <a:gd name="T81" fmla="*/ 3875 h 4966"/>
                              <a:gd name="T82" fmla="*/ 50 w 50"/>
                              <a:gd name="T83" fmla="*/ 3875 h 4966"/>
                              <a:gd name="T84" fmla="*/ 50 w 50"/>
                              <a:gd name="T85" fmla="*/ 4375 h 4966"/>
                              <a:gd name="T86" fmla="*/ 0 w 50"/>
                              <a:gd name="T87" fmla="*/ 4375 h 4966"/>
                              <a:gd name="T88" fmla="*/ 25 w 50"/>
                              <a:gd name="T89" fmla="*/ 4200 h 4966"/>
                              <a:gd name="T90" fmla="*/ 50 w 50"/>
                              <a:gd name="T91" fmla="*/ 4575 h 4966"/>
                              <a:gd name="T92" fmla="*/ 25 w 50"/>
                              <a:gd name="T93" fmla="*/ 4750 h 4966"/>
                              <a:gd name="T94" fmla="*/ 0 w 50"/>
                              <a:gd name="T95" fmla="*/ 4575 h 4966"/>
                              <a:gd name="T96" fmla="*/ 50 w 50"/>
                              <a:gd name="T97" fmla="*/ 4575 h 4966"/>
                              <a:gd name="T98" fmla="*/ 50 w 50"/>
                              <a:gd name="T99" fmla="*/ 4941 h 4966"/>
                              <a:gd name="T100" fmla="*/ 0 w 50"/>
                              <a:gd name="T101" fmla="*/ 4941 h 4966"/>
                              <a:gd name="T102" fmla="*/ 25 w 50"/>
                              <a:gd name="T103" fmla="*/ 4900 h 4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 h="4966">
                                <a:moveTo>
                                  <a:pt x="50" y="25"/>
                                </a:moveTo>
                                <a:lnTo>
                                  <a:pt x="50" y="175"/>
                                </a:lnTo>
                                <a:cubicBezTo>
                                  <a:pt x="50" y="189"/>
                                  <a:pt x="39" y="200"/>
                                  <a:pt x="25" y="200"/>
                                </a:cubicBezTo>
                                <a:cubicBezTo>
                                  <a:pt x="11" y="200"/>
                                  <a:pt x="0" y="189"/>
                                  <a:pt x="0" y="175"/>
                                </a:cubicBezTo>
                                <a:lnTo>
                                  <a:pt x="0" y="25"/>
                                </a:lnTo>
                                <a:cubicBezTo>
                                  <a:pt x="0" y="11"/>
                                  <a:pt x="11" y="0"/>
                                  <a:pt x="25" y="0"/>
                                </a:cubicBezTo>
                                <a:cubicBezTo>
                                  <a:pt x="39" y="0"/>
                                  <a:pt x="50" y="11"/>
                                  <a:pt x="50" y="25"/>
                                </a:cubicBezTo>
                                <a:close/>
                                <a:moveTo>
                                  <a:pt x="50" y="375"/>
                                </a:moveTo>
                                <a:lnTo>
                                  <a:pt x="50" y="525"/>
                                </a:lnTo>
                                <a:cubicBezTo>
                                  <a:pt x="50" y="539"/>
                                  <a:pt x="39" y="550"/>
                                  <a:pt x="25" y="550"/>
                                </a:cubicBezTo>
                                <a:cubicBezTo>
                                  <a:pt x="11" y="550"/>
                                  <a:pt x="0" y="539"/>
                                  <a:pt x="0" y="525"/>
                                </a:cubicBezTo>
                                <a:lnTo>
                                  <a:pt x="0" y="375"/>
                                </a:lnTo>
                                <a:cubicBezTo>
                                  <a:pt x="0" y="361"/>
                                  <a:pt x="11" y="350"/>
                                  <a:pt x="25" y="350"/>
                                </a:cubicBezTo>
                                <a:cubicBezTo>
                                  <a:pt x="39" y="350"/>
                                  <a:pt x="50" y="361"/>
                                  <a:pt x="50" y="375"/>
                                </a:cubicBezTo>
                                <a:close/>
                                <a:moveTo>
                                  <a:pt x="50" y="725"/>
                                </a:moveTo>
                                <a:lnTo>
                                  <a:pt x="50" y="875"/>
                                </a:lnTo>
                                <a:cubicBezTo>
                                  <a:pt x="50" y="889"/>
                                  <a:pt x="39" y="900"/>
                                  <a:pt x="25" y="900"/>
                                </a:cubicBezTo>
                                <a:cubicBezTo>
                                  <a:pt x="11" y="900"/>
                                  <a:pt x="0" y="889"/>
                                  <a:pt x="0" y="875"/>
                                </a:cubicBezTo>
                                <a:lnTo>
                                  <a:pt x="0" y="725"/>
                                </a:lnTo>
                                <a:cubicBezTo>
                                  <a:pt x="0" y="711"/>
                                  <a:pt x="11" y="700"/>
                                  <a:pt x="25" y="700"/>
                                </a:cubicBezTo>
                                <a:cubicBezTo>
                                  <a:pt x="39" y="700"/>
                                  <a:pt x="50" y="711"/>
                                  <a:pt x="50" y="725"/>
                                </a:cubicBezTo>
                                <a:close/>
                                <a:moveTo>
                                  <a:pt x="50" y="1075"/>
                                </a:moveTo>
                                <a:lnTo>
                                  <a:pt x="50" y="1225"/>
                                </a:lnTo>
                                <a:cubicBezTo>
                                  <a:pt x="50" y="1239"/>
                                  <a:pt x="39" y="1250"/>
                                  <a:pt x="25" y="1250"/>
                                </a:cubicBezTo>
                                <a:cubicBezTo>
                                  <a:pt x="11" y="1250"/>
                                  <a:pt x="0" y="1239"/>
                                  <a:pt x="0" y="1225"/>
                                </a:cubicBezTo>
                                <a:lnTo>
                                  <a:pt x="0" y="1075"/>
                                </a:lnTo>
                                <a:cubicBezTo>
                                  <a:pt x="0" y="1061"/>
                                  <a:pt x="11" y="1050"/>
                                  <a:pt x="25" y="1050"/>
                                </a:cubicBezTo>
                                <a:cubicBezTo>
                                  <a:pt x="39" y="1050"/>
                                  <a:pt x="50" y="1061"/>
                                  <a:pt x="50" y="1075"/>
                                </a:cubicBezTo>
                                <a:close/>
                                <a:moveTo>
                                  <a:pt x="50" y="1425"/>
                                </a:moveTo>
                                <a:lnTo>
                                  <a:pt x="50" y="1575"/>
                                </a:lnTo>
                                <a:cubicBezTo>
                                  <a:pt x="50" y="1589"/>
                                  <a:pt x="39" y="1600"/>
                                  <a:pt x="25" y="1600"/>
                                </a:cubicBezTo>
                                <a:cubicBezTo>
                                  <a:pt x="11" y="1600"/>
                                  <a:pt x="0" y="1589"/>
                                  <a:pt x="0" y="1575"/>
                                </a:cubicBezTo>
                                <a:lnTo>
                                  <a:pt x="0" y="1425"/>
                                </a:lnTo>
                                <a:cubicBezTo>
                                  <a:pt x="0" y="1411"/>
                                  <a:pt x="11" y="1400"/>
                                  <a:pt x="25" y="1400"/>
                                </a:cubicBezTo>
                                <a:cubicBezTo>
                                  <a:pt x="39" y="1400"/>
                                  <a:pt x="50" y="1411"/>
                                  <a:pt x="50" y="1425"/>
                                </a:cubicBezTo>
                                <a:close/>
                                <a:moveTo>
                                  <a:pt x="50" y="1775"/>
                                </a:moveTo>
                                <a:lnTo>
                                  <a:pt x="50" y="1925"/>
                                </a:lnTo>
                                <a:cubicBezTo>
                                  <a:pt x="50" y="1939"/>
                                  <a:pt x="39" y="1950"/>
                                  <a:pt x="25" y="1950"/>
                                </a:cubicBezTo>
                                <a:cubicBezTo>
                                  <a:pt x="11" y="1950"/>
                                  <a:pt x="0" y="1939"/>
                                  <a:pt x="0" y="1925"/>
                                </a:cubicBezTo>
                                <a:lnTo>
                                  <a:pt x="0" y="1775"/>
                                </a:lnTo>
                                <a:cubicBezTo>
                                  <a:pt x="0" y="1761"/>
                                  <a:pt x="11" y="1750"/>
                                  <a:pt x="25" y="1750"/>
                                </a:cubicBezTo>
                                <a:cubicBezTo>
                                  <a:pt x="39" y="1750"/>
                                  <a:pt x="50" y="1761"/>
                                  <a:pt x="50" y="1775"/>
                                </a:cubicBezTo>
                                <a:close/>
                                <a:moveTo>
                                  <a:pt x="50" y="2125"/>
                                </a:moveTo>
                                <a:lnTo>
                                  <a:pt x="50" y="2275"/>
                                </a:lnTo>
                                <a:cubicBezTo>
                                  <a:pt x="50" y="2289"/>
                                  <a:pt x="39" y="2300"/>
                                  <a:pt x="25" y="2300"/>
                                </a:cubicBezTo>
                                <a:cubicBezTo>
                                  <a:pt x="11" y="2300"/>
                                  <a:pt x="0" y="2289"/>
                                  <a:pt x="0" y="2275"/>
                                </a:cubicBezTo>
                                <a:lnTo>
                                  <a:pt x="0" y="2125"/>
                                </a:lnTo>
                                <a:cubicBezTo>
                                  <a:pt x="0" y="2111"/>
                                  <a:pt x="11" y="2100"/>
                                  <a:pt x="25" y="2100"/>
                                </a:cubicBezTo>
                                <a:cubicBezTo>
                                  <a:pt x="39" y="2100"/>
                                  <a:pt x="50" y="2111"/>
                                  <a:pt x="50" y="2125"/>
                                </a:cubicBezTo>
                                <a:close/>
                                <a:moveTo>
                                  <a:pt x="50" y="2475"/>
                                </a:moveTo>
                                <a:lnTo>
                                  <a:pt x="50" y="2625"/>
                                </a:lnTo>
                                <a:cubicBezTo>
                                  <a:pt x="50" y="2639"/>
                                  <a:pt x="39" y="2650"/>
                                  <a:pt x="25" y="2650"/>
                                </a:cubicBezTo>
                                <a:cubicBezTo>
                                  <a:pt x="11" y="2650"/>
                                  <a:pt x="0" y="2639"/>
                                  <a:pt x="0" y="2625"/>
                                </a:cubicBezTo>
                                <a:lnTo>
                                  <a:pt x="0" y="2475"/>
                                </a:lnTo>
                                <a:cubicBezTo>
                                  <a:pt x="0" y="2461"/>
                                  <a:pt x="11" y="2450"/>
                                  <a:pt x="25" y="2450"/>
                                </a:cubicBezTo>
                                <a:cubicBezTo>
                                  <a:pt x="39" y="2450"/>
                                  <a:pt x="50" y="2461"/>
                                  <a:pt x="50" y="2475"/>
                                </a:cubicBezTo>
                                <a:close/>
                                <a:moveTo>
                                  <a:pt x="50" y="2825"/>
                                </a:moveTo>
                                <a:lnTo>
                                  <a:pt x="50" y="2975"/>
                                </a:lnTo>
                                <a:cubicBezTo>
                                  <a:pt x="50" y="2989"/>
                                  <a:pt x="39" y="3000"/>
                                  <a:pt x="25" y="3000"/>
                                </a:cubicBezTo>
                                <a:cubicBezTo>
                                  <a:pt x="11" y="3000"/>
                                  <a:pt x="0" y="2989"/>
                                  <a:pt x="0" y="2975"/>
                                </a:cubicBezTo>
                                <a:lnTo>
                                  <a:pt x="0" y="2825"/>
                                </a:lnTo>
                                <a:cubicBezTo>
                                  <a:pt x="0" y="2811"/>
                                  <a:pt x="11" y="2800"/>
                                  <a:pt x="25" y="2800"/>
                                </a:cubicBezTo>
                                <a:cubicBezTo>
                                  <a:pt x="39" y="2800"/>
                                  <a:pt x="50" y="2811"/>
                                  <a:pt x="50" y="2825"/>
                                </a:cubicBezTo>
                                <a:close/>
                                <a:moveTo>
                                  <a:pt x="50" y="3175"/>
                                </a:moveTo>
                                <a:lnTo>
                                  <a:pt x="50" y="3325"/>
                                </a:lnTo>
                                <a:cubicBezTo>
                                  <a:pt x="50" y="3339"/>
                                  <a:pt x="39" y="3350"/>
                                  <a:pt x="25" y="3350"/>
                                </a:cubicBezTo>
                                <a:cubicBezTo>
                                  <a:pt x="11" y="3350"/>
                                  <a:pt x="0" y="3339"/>
                                  <a:pt x="0" y="3325"/>
                                </a:cubicBezTo>
                                <a:lnTo>
                                  <a:pt x="0" y="3175"/>
                                </a:lnTo>
                                <a:cubicBezTo>
                                  <a:pt x="0" y="3161"/>
                                  <a:pt x="11" y="3150"/>
                                  <a:pt x="25" y="3150"/>
                                </a:cubicBezTo>
                                <a:cubicBezTo>
                                  <a:pt x="39" y="3150"/>
                                  <a:pt x="50" y="3161"/>
                                  <a:pt x="50" y="3175"/>
                                </a:cubicBezTo>
                                <a:close/>
                                <a:moveTo>
                                  <a:pt x="50" y="3525"/>
                                </a:moveTo>
                                <a:lnTo>
                                  <a:pt x="50" y="3675"/>
                                </a:lnTo>
                                <a:cubicBezTo>
                                  <a:pt x="50" y="3689"/>
                                  <a:pt x="39" y="3700"/>
                                  <a:pt x="25" y="3700"/>
                                </a:cubicBezTo>
                                <a:cubicBezTo>
                                  <a:pt x="11" y="3700"/>
                                  <a:pt x="0" y="3689"/>
                                  <a:pt x="0" y="3675"/>
                                </a:cubicBezTo>
                                <a:lnTo>
                                  <a:pt x="0" y="3525"/>
                                </a:lnTo>
                                <a:cubicBezTo>
                                  <a:pt x="0" y="3511"/>
                                  <a:pt x="11" y="3500"/>
                                  <a:pt x="25" y="3500"/>
                                </a:cubicBezTo>
                                <a:cubicBezTo>
                                  <a:pt x="39" y="3500"/>
                                  <a:pt x="50" y="3511"/>
                                  <a:pt x="50" y="3525"/>
                                </a:cubicBezTo>
                                <a:close/>
                                <a:moveTo>
                                  <a:pt x="50" y="3875"/>
                                </a:moveTo>
                                <a:lnTo>
                                  <a:pt x="50" y="4025"/>
                                </a:lnTo>
                                <a:cubicBezTo>
                                  <a:pt x="50" y="4039"/>
                                  <a:pt x="39" y="4050"/>
                                  <a:pt x="25" y="4050"/>
                                </a:cubicBezTo>
                                <a:cubicBezTo>
                                  <a:pt x="11" y="4050"/>
                                  <a:pt x="0" y="4039"/>
                                  <a:pt x="0" y="4025"/>
                                </a:cubicBezTo>
                                <a:lnTo>
                                  <a:pt x="0" y="3875"/>
                                </a:lnTo>
                                <a:cubicBezTo>
                                  <a:pt x="0" y="3861"/>
                                  <a:pt x="11" y="3850"/>
                                  <a:pt x="25" y="3850"/>
                                </a:cubicBezTo>
                                <a:cubicBezTo>
                                  <a:pt x="39" y="3850"/>
                                  <a:pt x="50" y="3861"/>
                                  <a:pt x="50" y="3875"/>
                                </a:cubicBezTo>
                                <a:close/>
                                <a:moveTo>
                                  <a:pt x="50" y="4225"/>
                                </a:moveTo>
                                <a:lnTo>
                                  <a:pt x="50" y="4375"/>
                                </a:lnTo>
                                <a:cubicBezTo>
                                  <a:pt x="50" y="4389"/>
                                  <a:pt x="39" y="4400"/>
                                  <a:pt x="25" y="4400"/>
                                </a:cubicBezTo>
                                <a:cubicBezTo>
                                  <a:pt x="11" y="4400"/>
                                  <a:pt x="0" y="4389"/>
                                  <a:pt x="0" y="4375"/>
                                </a:cubicBezTo>
                                <a:lnTo>
                                  <a:pt x="0" y="4225"/>
                                </a:lnTo>
                                <a:cubicBezTo>
                                  <a:pt x="0" y="4211"/>
                                  <a:pt x="11" y="4200"/>
                                  <a:pt x="25" y="4200"/>
                                </a:cubicBezTo>
                                <a:cubicBezTo>
                                  <a:pt x="39" y="4200"/>
                                  <a:pt x="50" y="4211"/>
                                  <a:pt x="50" y="4225"/>
                                </a:cubicBezTo>
                                <a:close/>
                                <a:moveTo>
                                  <a:pt x="50" y="4575"/>
                                </a:moveTo>
                                <a:lnTo>
                                  <a:pt x="50" y="4725"/>
                                </a:lnTo>
                                <a:cubicBezTo>
                                  <a:pt x="50" y="4739"/>
                                  <a:pt x="39" y="4750"/>
                                  <a:pt x="25" y="4750"/>
                                </a:cubicBezTo>
                                <a:cubicBezTo>
                                  <a:pt x="11" y="4750"/>
                                  <a:pt x="0" y="4739"/>
                                  <a:pt x="0" y="4725"/>
                                </a:cubicBezTo>
                                <a:lnTo>
                                  <a:pt x="0" y="4575"/>
                                </a:lnTo>
                                <a:cubicBezTo>
                                  <a:pt x="0" y="4561"/>
                                  <a:pt x="11" y="4550"/>
                                  <a:pt x="25" y="4550"/>
                                </a:cubicBezTo>
                                <a:cubicBezTo>
                                  <a:pt x="39" y="4550"/>
                                  <a:pt x="50" y="4561"/>
                                  <a:pt x="50" y="4575"/>
                                </a:cubicBezTo>
                                <a:close/>
                                <a:moveTo>
                                  <a:pt x="50" y="4925"/>
                                </a:moveTo>
                                <a:lnTo>
                                  <a:pt x="50" y="4941"/>
                                </a:lnTo>
                                <a:cubicBezTo>
                                  <a:pt x="50" y="4955"/>
                                  <a:pt x="39" y="4966"/>
                                  <a:pt x="25" y="4966"/>
                                </a:cubicBezTo>
                                <a:cubicBezTo>
                                  <a:pt x="11" y="4966"/>
                                  <a:pt x="0" y="4955"/>
                                  <a:pt x="0" y="4941"/>
                                </a:cubicBezTo>
                                <a:lnTo>
                                  <a:pt x="0" y="4925"/>
                                </a:lnTo>
                                <a:cubicBezTo>
                                  <a:pt x="0" y="4911"/>
                                  <a:pt x="11" y="4900"/>
                                  <a:pt x="25" y="4900"/>
                                </a:cubicBezTo>
                                <a:cubicBezTo>
                                  <a:pt x="39" y="4900"/>
                                  <a:pt x="50" y="4911"/>
                                  <a:pt x="50" y="492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s:wsp>
                        <wps:cNvPr id="6291" name="Freeform 193"/>
                        <wps:cNvSpPr>
                          <a:spLocks noEditPoints="1"/>
                        </wps:cNvSpPr>
                        <wps:spPr bwMode="auto">
                          <a:xfrm>
                            <a:off x="5342890" y="2969260"/>
                            <a:ext cx="10160" cy="1002030"/>
                          </a:xfrm>
                          <a:custGeom>
                            <a:avLst/>
                            <a:gdLst>
                              <a:gd name="T0" fmla="*/ 50 w 50"/>
                              <a:gd name="T1" fmla="*/ 175 h 4966"/>
                              <a:gd name="T2" fmla="*/ 0 w 50"/>
                              <a:gd name="T3" fmla="*/ 175 h 4966"/>
                              <a:gd name="T4" fmla="*/ 25 w 50"/>
                              <a:gd name="T5" fmla="*/ 0 h 4966"/>
                              <a:gd name="T6" fmla="*/ 50 w 50"/>
                              <a:gd name="T7" fmla="*/ 375 h 4966"/>
                              <a:gd name="T8" fmla="*/ 25 w 50"/>
                              <a:gd name="T9" fmla="*/ 550 h 4966"/>
                              <a:gd name="T10" fmla="*/ 0 w 50"/>
                              <a:gd name="T11" fmla="*/ 375 h 4966"/>
                              <a:gd name="T12" fmla="*/ 50 w 50"/>
                              <a:gd name="T13" fmla="*/ 375 h 4966"/>
                              <a:gd name="T14" fmla="*/ 50 w 50"/>
                              <a:gd name="T15" fmla="*/ 875 h 4966"/>
                              <a:gd name="T16" fmla="*/ 0 w 50"/>
                              <a:gd name="T17" fmla="*/ 875 h 4966"/>
                              <a:gd name="T18" fmla="*/ 25 w 50"/>
                              <a:gd name="T19" fmla="*/ 700 h 4966"/>
                              <a:gd name="T20" fmla="*/ 50 w 50"/>
                              <a:gd name="T21" fmla="*/ 1075 h 4966"/>
                              <a:gd name="T22" fmla="*/ 25 w 50"/>
                              <a:gd name="T23" fmla="*/ 1250 h 4966"/>
                              <a:gd name="T24" fmla="*/ 0 w 50"/>
                              <a:gd name="T25" fmla="*/ 1075 h 4966"/>
                              <a:gd name="T26" fmla="*/ 50 w 50"/>
                              <a:gd name="T27" fmla="*/ 1075 h 4966"/>
                              <a:gd name="T28" fmla="*/ 50 w 50"/>
                              <a:gd name="T29" fmla="*/ 1575 h 4966"/>
                              <a:gd name="T30" fmla="*/ 0 w 50"/>
                              <a:gd name="T31" fmla="*/ 1575 h 4966"/>
                              <a:gd name="T32" fmla="*/ 25 w 50"/>
                              <a:gd name="T33" fmla="*/ 1400 h 4966"/>
                              <a:gd name="T34" fmla="*/ 50 w 50"/>
                              <a:gd name="T35" fmla="*/ 1775 h 4966"/>
                              <a:gd name="T36" fmla="*/ 25 w 50"/>
                              <a:gd name="T37" fmla="*/ 1950 h 4966"/>
                              <a:gd name="T38" fmla="*/ 0 w 50"/>
                              <a:gd name="T39" fmla="*/ 1775 h 4966"/>
                              <a:gd name="T40" fmla="*/ 50 w 50"/>
                              <a:gd name="T41" fmla="*/ 1775 h 4966"/>
                              <a:gd name="T42" fmla="*/ 50 w 50"/>
                              <a:gd name="T43" fmla="*/ 2275 h 4966"/>
                              <a:gd name="T44" fmla="*/ 0 w 50"/>
                              <a:gd name="T45" fmla="*/ 2275 h 4966"/>
                              <a:gd name="T46" fmla="*/ 25 w 50"/>
                              <a:gd name="T47" fmla="*/ 2100 h 4966"/>
                              <a:gd name="T48" fmla="*/ 50 w 50"/>
                              <a:gd name="T49" fmla="*/ 2475 h 4966"/>
                              <a:gd name="T50" fmla="*/ 25 w 50"/>
                              <a:gd name="T51" fmla="*/ 2650 h 4966"/>
                              <a:gd name="T52" fmla="*/ 0 w 50"/>
                              <a:gd name="T53" fmla="*/ 2475 h 4966"/>
                              <a:gd name="T54" fmla="*/ 50 w 50"/>
                              <a:gd name="T55" fmla="*/ 2475 h 4966"/>
                              <a:gd name="T56" fmla="*/ 50 w 50"/>
                              <a:gd name="T57" fmla="*/ 2975 h 4966"/>
                              <a:gd name="T58" fmla="*/ 0 w 50"/>
                              <a:gd name="T59" fmla="*/ 2975 h 4966"/>
                              <a:gd name="T60" fmla="*/ 25 w 50"/>
                              <a:gd name="T61" fmla="*/ 2800 h 4966"/>
                              <a:gd name="T62" fmla="*/ 50 w 50"/>
                              <a:gd name="T63" fmla="*/ 3175 h 4966"/>
                              <a:gd name="T64" fmla="*/ 25 w 50"/>
                              <a:gd name="T65" fmla="*/ 3350 h 4966"/>
                              <a:gd name="T66" fmla="*/ 0 w 50"/>
                              <a:gd name="T67" fmla="*/ 3175 h 4966"/>
                              <a:gd name="T68" fmla="*/ 50 w 50"/>
                              <a:gd name="T69" fmla="*/ 3175 h 4966"/>
                              <a:gd name="T70" fmla="*/ 50 w 50"/>
                              <a:gd name="T71" fmla="*/ 3675 h 4966"/>
                              <a:gd name="T72" fmla="*/ 0 w 50"/>
                              <a:gd name="T73" fmla="*/ 3675 h 4966"/>
                              <a:gd name="T74" fmla="*/ 25 w 50"/>
                              <a:gd name="T75" fmla="*/ 3500 h 4966"/>
                              <a:gd name="T76" fmla="*/ 50 w 50"/>
                              <a:gd name="T77" fmla="*/ 3875 h 4966"/>
                              <a:gd name="T78" fmla="*/ 25 w 50"/>
                              <a:gd name="T79" fmla="*/ 4050 h 4966"/>
                              <a:gd name="T80" fmla="*/ 0 w 50"/>
                              <a:gd name="T81" fmla="*/ 3875 h 4966"/>
                              <a:gd name="T82" fmla="*/ 50 w 50"/>
                              <a:gd name="T83" fmla="*/ 3875 h 4966"/>
                              <a:gd name="T84" fmla="*/ 50 w 50"/>
                              <a:gd name="T85" fmla="*/ 4375 h 4966"/>
                              <a:gd name="T86" fmla="*/ 0 w 50"/>
                              <a:gd name="T87" fmla="*/ 4375 h 4966"/>
                              <a:gd name="T88" fmla="*/ 25 w 50"/>
                              <a:gd name="T89" fmla="*/ 4200 h 4966"/>
                              <a:gd name="T90" fmla="*/ 50 w 50"/>
                              <a:gd name="T91" fmla="*/ 4575 h 4966"/>
                              <a:gd name="T92" fmla="*/ 25 w 50"/>
                              <a:gd name="T93" fmla="*/ 4750 h 4966"/>
                              <a:gd name="T94" fmla="*/ 0 w 50"/>
                              <a:gd name="T95" fmla="*/ 4575 h 4966"/>
                              <a:gd name="T96" fmla="*/ 50 w 50"/>
                              <a:gd name="T97" fmla="*/ 4575 h 4966"/>
                              <a:gd name="T98" fmla="*/ 50 w 50"/>
                              <a:gd name="T99" fmla="*/ 4941 h 4966"/>
                              <a:gd name="T100" fmla="*/ 0 w 50"/>
                              <a:gd name="T101" fmla="*/ 4941 h 4966"/>
                              <a:gd name="T102" fmla="*/ 25 w 50"/>
                              <a:gd name="T103" fmla="*/ 4900 h 4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0" h="4966">
                                <a:moveTo>
                                  <a:pt x="50" y="25"/>
                                </a:moveTo>
                                <a:lnTo>
                                  <a:pt x="50" y="175"/>
                                </a:lnTo>
                                <a:cubicBezTo>
                                  <a:pt x="50" y="189"/>
                                  <a:pt x="39" y="200"/>
                                  <a:pt x="25" y="200"/>
                                </a:cubicBezTo>
                                <a:cubicBezTo>
                                  <a:pt x="11" y="200"/>
                                  <a:pt x="0" y="189"/>
                                  <a:pt x="0" y="175"/>
                                </a:cubicBezTo>
                                <a:lnTo>
                                  <a:pt x="0" y="25"/>
                                </a:lnTo>
                                <a:cubicBezTo>
                                  <a:pt x="0" y="11"/>
                                  <a:pt x="11" y="0"/>
                                  <a:pt x="25" y="0"/>
                                </a:cubicBezTo>
                                <a:cubicBezTo>
                                  <a:pt x="39" y="0"/>
                                  <a:pt x="50" y="11"/>
                                  <a:pt x="50" y="25"/>
                                </a:cubicBezTo>
                                <a:close/>
                                <a:moveTo>
                                  <a:pt x="50" y="375"/>
                                </a:moveTo>
                                <a:lnTo>
                                  <a:pt x="50" y="525"/>
                                </a:lnTo>
                                <a:cubicBezTo>
                                  <a:pt x="50" y="539"/>
                                  <a:pt x="39" y="550"/>
                                  <a:pt x="25" y="550"/>
                                </a:cubicBezTo>
                                <a:cubicBezTo>
                                  <a:pt x="11" y="550"/>
                                  <a:pt x="0" y="539"/>
                                  <a:pt x="0" y="525"/>
                                </a:cubicBezTo>
                                <a:lnTo>
                                  <a:pt x="0" y="375"/>
                                </a:lnTo>
                                <a:cubicBezTo>
                                  <a:pt x="0" y="361"/>
                                  <a:pt x="11" y="350"/>
                                  <a:pt x="25" y="350"/>
                                </a:cubicBezTo>
                                <a:cubicBezTo>
                                  <a:pt x="39" y="350"/>
                                  <a:pt x="50" y="361"/>
                                  <a:pt x="50" y="375"/>
                                </a:cubicBezTo>
                                <a:close/>
                                <a:moveTo>
                                  <a:pt x="50" y="725"/>
                                </a:moveTo>
                                <a:lnTo>
                                  <a:pt x="50" y="875"/>
                                </a:lnTo>
                                <a:cubicBezTo>
                                  <a:pt x="50" y="889"/>
                                  <a:pt x="39" y="900"/>
                                  <a:pt x="25" y="900"/>
                                </a:cubicBezTo>
                                <a:cubicBezTo>
                                  <a:pt x="11" y="900"/>
                                  <a:pt x="0" y="889"/>
                                  <a:pt x="0" y="875"/>
                                </a:cubicBezTo>
                                <a:lnTo>
                                  <a:pt x="0" y="725"/>
                                </a:lnTo>
                                <a:cubicBezTo>
                                  <a:pt x="0" y="711"/>
                                  <a:pt x="11" y="700"/>
                                  <a:pt x="25" y="700"/>
                                </a:cubicBezTo>
                                <a:cubicBezTo>
                                  <a:pt x="39" y="700"/>
                                  <a:pt x="50" y="711"/>
                                  <a:pt x="50" y="725"/>
                                </a:cubicBezTo>
                                <a:close/>
                                <a:moveTo>
                                  <a:pt x="50" y="1075"/>
                                </a:moveTo>
                                <a:lnTo>
                                  <a:pt x="50" y="1225"/>
                                </a:lnTo>
                                <a:cubicBezTo>
                                  <a:pt x="50" y="1239"/>
                                  <a:pt x="39" y="1250"/>
                                  <a:pt x="25" y="1250"/>
                                </a:cubicBezTo>
                                <a:cubicBezTo>
                                  <a:pt x="11" y="1250"/>
                                  <a:pt x="0" y="1239"/>
                                  <a:pt x="0" y="1225"/>
                                </a:cubicBezTo>
                                <a:lnTo>
                                  <a:pt x="0" y="1075"/>
                                </a:lnTo>
                                <a:cubicBezTo>
                                  <a:pt x="0" y="1061"/>
                                  <a:pt x="11" y="1050"/>
                                  <a:pt x="25" y="1050"/>
                                </a:cubicBezTo>
                                <a:cubicBezTo>
                                  <a:pt x="39" y="1050"/>
                                  <a:pt x="50" y="1061"/>
                                  <a:pt x="50" y="1075"/>
                                </a:cubicBezTo>
                                <a:close/>
                                <a:moveTo>
                                  <a:pt x="50" y="1425"/>
                                </a:moveTo>
                                <a:lnTo>
                                  <a:pt x="50" y="1575"/>
                                </a:lnTo>
                                <a:cubicBezTo>
                                  <a:pt x="50" y="1589"/>
                                  <a:pt x="39" y="1600"/>
                                  <a:pt x="25" y="1600"/>
                                </a:cubicBezTo>
                                <a:cubicBezTo>
                                  <a:pt x="11" y="1600"/>
                                  <a:pt x="0" y="1589"/>
                                  <a:pt x="0" y="1575"/>
                                </a:cubicBezTo>
                                <a:lnTo>
                                  <a:pt x="0" y="1425"/>
                                </a:lnTo>
                                <a:cubicBezTo>
                                  <a:pt x="0" y="1411"/>
                                  <a:pt x="11" y="1400"/>
                                  <a:pt x="25" y="1400"/>
                                </a:cubicBezTo>
                                <a:cubicBezTo>
                                  <a:pt x="39" y="1400"/>
                                  <a:pt x="50" y="1411"/>
                                  <a:pt x="50" y="1425"/>
                                </a:cubicBezTo>
                                <a:close/>
                                <a:moveTo>
                                  <a:pt x="50" y="1775"/>
                                </a:moveTo>
                                <a:lnTo>
                                  <a:pt x="50" y="1925"/>
                                </a:lnTo>
                                <a:cubicBezTo>
                                  <a:pt x="50" y="1939"/>
                                  <a:pt x="39" y="1950"/>
                                  <a:pt x="25" y="1950"/>
                                </a:cubicBezTo>
                                <a:cubicBezTo>
                                  <a:pt x="11" y="1950"/>
                                  <a:pt x="0" y="1939"/>
                                  <a:pt x="0" y="1925"/>
                                </a:cubicBezTo>
                                <a:lnTo>
                                  <a:pt x="0" y="1775"/>
                                </a:lnTo>
                                <a:cubicBezTo>
                                  <a:pt x="0" y="1761"/>
                                  <a:pt x="11" y="1750"/>
                                  <a:pt x="25" y="1750"/>
                                </a:cubicBezTo>
                                <a:cubicBezTo>
                                  <a:pt x="39" y="1750"/>
                                  <a:pt x="50" y="1761"/>
                                  <a:pt x="50" y="1775"/>
                                </a:cubicBezTo>
                                <a:close/>
                                <a:moveTo>
                                  <a:pt x="50" y="2125"/>
                                </a:moveTo>
                                <a:lnTo>
                                  <a:pt x="50" y="2275"/>
                                </a:lnTo>
                                <a:cubicBezTo>
                                  <a:pt x="50" y="2289"/>
                                  <a:pt x="39" y="2300"/>
                                  <a:pt x="25" y="2300"/>
                                </a:cubicBezTo>
                                <a:cubicBezTo>
                                  <a:pt x="11" y="2300"/>
                                  <a:pt x="0" y="2289"/>
                                  <a:pt x="0" y="2275"/>
                                </a:cubicBezTo>
                                <a:lnTo>
                                  <a:pt x="0" y="2125"/>
                                </a:lnTo>
                                <a:cubicBezTo>
                                  <a:pt x="0" y="2111"/>
                                  <a:pt x="11" y="2100"/>
                                  <a:pt x="25" y="2100"/>
                                </a:cubicBezTo>
                                <a:cubicBezTo>
                                  <a:pt x="39" y="2100"/>
                                  <a:pt x="50" y="2111"/>
                                  <a:pt x="50" y="2125"/>
                                </a:cubicBezTo>
                                <a:close/>
                                <a:moveTo>
                                  <a:pt x="50" y="2475"/>
                                </a:moveTo>
                                <a:lnTo>
                                  <a:pt x="50" y="2625"/>
                                </a:lnTo>
                                <a:cubicBezTo>
                                  <a:pt x="50" y="2639"/>
                                  <a:pt x="39" y="2650"/>
                                  <a:pt x="25" y="2650"/>
                                </a:cubicBezTo>
                                <a:cubicBezTo>
                                  <a:pt x="11" y="2650"/>
                                  <a:pt x="0" y="2639"/>
                                  <a:pt x="0" y="2625"/>
                                </a:cubicBezTo>
                                <a:lnTo>
                                  <a:pt x="0" y="2475"/>
                                </a:lnTo>
                                <a:cubicBezTo>
                                  <a:pt x="0" y="2461"/>
                                  <a:pt x="11" y="2450"/>
                                  <a:pt x="25" y="2450"/>
                                </a:cubicBezTo>
                                <a:cubicBezTo>
                                  <a:pt x="39" y="2450"/>
                                  <a:pt x="50" y="2461"/>
                                  <a:pt x="50" y="2475"/>
                                </a:cubicBezTo>
                                <a:close/>
                                <a:moveTo>
                                  <a:pt x="50" y="2825"/>
                                </a:moveTo>
                                <a:lnTo>
                                  <a:pt x="50" y="2975"/>
                                </a:lnTo>
                                <a:cubicBezTo>
                                  <a:pt x="50" y="2989"/>
                                  <a:pt x="39" y="3000"/>
                                  <a:pt x="25" y="3000"/>
                                </a:cubicBezTo>
                                <a:cubicBezTo>
                                  <a:pt x="11" y="3000"/>
                                  <a:pt x="0" y="2989"/>
                                  <a:pt x="0" y="2975"/>
                                </a:cubicBezTo>
                                <a:lnTo>
                                  <a:pt x="0" y="2825"/>
                                </a:lnTo>
                                <a:cubicBezTo>
                                  <a:pt x="0" y="2811"/>
                                  <a:pt x="11" y="2800"/>
                                  <a:pt x="25" y="2800"/>
                                </a:cubicBezTo>
                                <a:cubicBezTo>
                                  <a:pt x="39" y="2800"/>
                                  <a:pt x="50" y="2811"/>
                                  <a:pt x="50" y="2825"/>
                                </a:cubicBezTo>
                                <a:close/>
                                <a:moveTo>
                                  <a:pt x="50" y="3175"/>
                                </a:moveTo>
                                <a:lnTo>
                                  <a:pt x="50" y="3325"/>
                                </a:lnTo>
                                <a:cubicBezTo>
                                  <a:pt x="50" y="3339"/>
                                  <a:pt x="39" y="3350"/>
                                  <a:pt x="25" y="3350"/>
                                </a:cubicBezTo>
                                <a:cubicBezTo>
                                  <a:pt x="11" y="3350"/>
                                  <a:pt x="0" y="3339"/>
                                  <a:pt x="0" y="3325"/>
                                </a:cubicBezTo>
                                <a:lnTo>
                                  <a:pt x="0" y="3175"/>
                                </a:lnTo>
                                <a:cubicBezTo>
                                  <a:pt x="0" y="3161"/>
                                  <a:pt x="11" y="3150"/>
                                  <a:pt x="25" y="3150"/>
                                </a:cubicBezTo>
                                <a:cubicBezTo>
                                  <a:pt x="39" y="3150"/>
                                  <a:pt x="50" y="3161"/>
                                  <a:pt x="50" y="3175"/>
                                </a:cubicBezTo>
                                <a:close/>
                                <a:moveTo>
                                  <a:pt x="50" y="3525"/>
                                </a:moveTo>
                                <a:lnTo>
                                  <a:pt x="50" y="3675"/>
                                </a:lnTo>
                                <a:cubicBezTo>
                                  <a:pt x="50" y="3689"/>
                                  <a:pt x="39" y="3700"/>
                                  <a:pt x="25" y="3700"/>
                                </a:cubicBezTo>
                                <a:cubicBezTo>
                                  <a:pt x="11" y="3700"/>
                                  <a:pt x="0" y="3689"/>
                                  <a:pt x="0" y="3675"/>
                                </a:cubicBezTo>
                                <a:lnTo>
                                  <a:pt x="0" y="3525"/>
                                </a:lnTo>
                                <a:cubicBezTo>
                                  <a:pt x="0" y="3511"/>
                                  <a:pt x="11" y="3500"/>
                                  <a:pt x="25" y="3500"/>
                                </a:cubicBezTo>
                                <a:cubicBezTo>
                                  <a:pt x="39" y="3500"/>
                                  <a:pt x="50" y="3511"/>
                                  <a:pt x="50" y="3525"/>
                                </a:cubicBezTo>
                                <a:close/>
                                <a:moveTo>
                                  <a:pt x="50" y="3875"/>
                                </a:moveTo>
                                <a:lnTo>
                                  <a:pt x="50" y="4025"/>
                                </a:lnTo>
                                <a:cubicBezTo>
                                  <a:pt x="50" y="4039"/>
                                  <a:pt x="39" y="4050"/>
                                  <a:pt x="25" y="4050"/>
                                </a:cubicBezTo>
                                <a:cubicBezTo>
                                  <a:pt x="11" y="4050"/>
                                  <a:pt x="0" y="4039"/>
                                  <a:pt x="0" y="4025"/>
                                </a:cubicBezTo>
                                <a:lnTo>
                                  <a:pt x="0" y="3875"/>
                                </a:lnTo>
                                <a:cubicBezTo>
                                  <a:pt x="0" y="3861"/>
                                  <a:pt x="11" y="3850"/>
                                  <a:pt x="25" y="3850"/>
                                </a:cubicBezTo>
                                <a:cubicBezTo>
                                  <a:pt x="39" y="3850"/>
                                  <a:pt x="50" y="3861"/>
                                  <a:pt x="50" y="3875"/>
                                </a:cubicBezTo>
                                <a:close/>
                                <a:moveTo>
                                  <a:pt x="50" y="4225"/>
                                </a:moveTo>
                                <a:lnTo>
                                  <a:pt x="50" y="4375"/>
                                </a:lnTo>
                                <a:cubicBezTo>
                                  <a:pt x="50" y="4389"/>
                                  <a:pt x="39" y="4400"/>
                                  <a:pt x="25" y="4400"/>
                                </a:cubicBezTo>
                                <a:cubicBezTo>
                                  <a:pt x="11" y="4400"/>
                                  <a:pt x="0" y="4389"/>
                                  <a:pt x="0" y="4375"/>
                                </a:cubicBezTo>
                                <a:lnTo>
                                  <a:pt x="0" y="4225"/>
                                </a:lnTo>
                                <a:cubicBezTo>
                                  <a:pt x="0" y="4211"/>
                                  <a:pt x="11" y="4200"/>
                                  <a:pt x="25" y="4200"/>
                                </a:cubicBezTo>
                                <a:cubicBezTo>
                                  <a:pt x="39" y="4200"/>
                                  <a:pt x="50" y="4211"/>
                                  <a:pt x="50" y="4225"/>
                                </a:cubicBezTo>
                                <a:close/>
                                <a:moveTo>
                                  <a:pt x="50" y="4575"/>
                                </a:moveTo>
                                <a:lnTo>
                                  <a:pt x="50" y="4725"/>
                                </a:lnTo>
                                <a:cubicBezTo>
                                  <a:pt x="50" y="4739"/>
                                  <a:pt x="39" y="4750"/>
                                  <a:pt x="25" y="4750"/>
                                </a:cubicBezTo>
                                <a:cubicBezTo>
                                  <a:pt x="11" y="4750"/>
                                  <a:pt x="0" y="4739"/>
                                  <a:pt x="0" y="4725"/>
                                </a:cubicBezTo>
                                <a:lnTo>
                                  <a:pt x="0" y="4575"/>
                                </a:lnTo>
                                <a:cubicBezTo>
                                  <a:pt x="0" y="4561"/>
                                  <a:pt x="11" y="4550"/>
                                  <a:pt x="25" y="4550"/>
                                </a:cubicBezTo>
                                <a:cubicBezTo>
                                  <a:pt x="39" y="4550"/>
                                  <a:pt x="50" y="4561"/>
                                  <a:pt x="50" y="4575"/>
                                </a:cubicBezTo>
                                <a:close/>
                                <a:moveTo>
                                  <a:pt x="50" y="4925"/>
                                </a:moveTo>
                                <a:lnTo>
                                  <a:pt x="50" y="4941"/>
                                </a:lnTo>
                                <a:cubicBezTo>
                                  <a:pt x="50" y="4955"/>
                                  <a:pt x="39" y="4966"/>
                                  <a:pt x="25" y="4966"/>
                                </a:cubicBezTo>
                                <a:cubicBezTo>
                                  <a:pt x="11" y="4966"/>
                                  <a:pt x="0" y="4955"/>
                                  <a:pt x="0" y="4941"/>
                                </a:cubicBezTo>
                                <a:lnTo>
                                  <a:pt x="0" y="4925"/>
                                </a:lnTo>
                                <a:cubicBezTo>
                                  <a:pt x="0" y="4911"/>
                                  <a:pt x="11" y="4900"/>
                                  <a:pt x="25" y="4900"/>
                                </a:cubicBezTo>
                                <a:cubicBezTo>
                                  <a:pt x="39" y="4900"/>
                                  <a:pt x="50" y="4911"/>
                                  <a:pt x="50" y="4925"/>
                                </a:cubicBezTo>
                                <a:close/>
                              </a:path>
                            </a:pathLst>
                          </a:custGeom>
                          <a:solidFill>
                            <a:srgbClr val="000000"/>
                          </a:solidFill>
                          <a:ln w="1905" cap="flat">
                            <a:solidFill>
                              <a:srgbClr val="000000"/>
                            </a:solidFill>
                            <a:prstDash val="solid"/>
                            <a:bevel/>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DBEC7D0" id="Canvas 6292" o:spid="_x0000_s1044" editas="canvas" style="position:absolute;margin-left:0;margin-top:0;width:755.25pt;height:404.25pt;z-index:251809792" coordsize="95910,5133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95910;height:51339;visibility:visible;mso-wrap-style:square">
                  <v:fill o:detectmouseclick="t"/>
                  <v:path o:connecttype="none"/>
                </v:shape>
                <v:rect id="Rectangle 102" o:spid="_x0000_s1046" style="position:absolute;left:1746;top:5162;width:13976;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" filled="f" stroked="f">
                  <v:textbox style="mso-fit-shape-to-text:t" inset="0,0,0,0">
                    <w:txbxContent>
                      <w:p w14:paraId="16302CDA" w14:textId="77777777" w:rsidR="00580B40" w:rsidRDefault="00580B40" w:rsidP="003A4A1D">
                        <w:r>
                          <w:rPr>
                            <w:rFonts w:cs="Arial"/>
                            <w:b/>
                            <w:bCs/>
                            <w:color w:val="000000"/>
                            <w:sz w:val="30"/>
                            <w:szCs w:val="30"/>
                            <w:lang w:val="en-US"/>
                          </w:rPr>
                          <w:t xml:space="preserve">Payment Model </w:t>
                        </w:r>
                      </w:p>
                    </w:txbxContent>
                  </v:textbox>
                </v:rect>
                <v:rect id="Rectangle 103" o:spid="_x0000_s1047" style="position:absolute;left:16071;top:5162;width:1061;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" filled="f" stroked="f">
                  <v:textbox style="mso-fit-shape-to-text:t" inset="0,0,0,0">
                    <w:txbxContent>
                      <w:p w14:paraId="513560D0" w14:textId="77777777" w:rsidR="00580B40" w:rsidRDefault="00580B40" w:rsidP="003A4A1D">
                        <w:r>
                          <w:rPr>
                            <w:rFonts w:cs="Arial"/>
                            <w:b/>
                            <w:bCs/>
                            <w:color w:val="000000"/>
                            <w:sz w:val="30"/>
                            <w:szCs w:val="30"/>
                            <w:lang w:val="en-US"/>
                          </w:rPr>
                          <w:t>–</w:t>
                        </w:r>
                      </w:p>
                    </w:txbxContent>
                  </v:textbox>
                </v:rect>
                <v:rect id="Rectangle 104" o:spid="_x0000_s1048" style="position:absolute;left:17627;top:5162;width:14294;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" filled="f" stroked="f">
                  <v:textbox style="mso-fit-shape-to-text:t" inset="0,0,0,0">
                    <w:txbxContent>
                      <w:p w14:paraId="07CFFF8E" w14:textId="77777777" w:rsidR="00580B40" w:rsidRDefault="00580B40" w:rsidP="003A4A1D">
                        <w:r>
                          <w:rPr>
                            <w:rFonts w:cs="Arial"/>
                            <w:b/>
                            <w:bCs/>
                            <w:color w:val="000000"/>
                            <w:sz w:val="30"/>
                            <w:szCs w:val="30"/>
                            <w:lang w:val="en-US"/>
                          </w:rPr>
                          <w:t>Payment Points</w:t>
                        </w:r>
                      </w:p>
                    </w:txbxContent>
                  </v:textbox>
                </v:rect>
                <v:rect id="Rectangle 105" o:spid="_x0000_s1049" style="position:absolute;left:64211;top:450;width:2330;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" filled="f" stroked="f">
                  <v:textbox style="mso-fit-shape-to-text:t" inset="0,0,0,0">
                    <w:txbxContent>
                      <w:p w14:paraId="518BA4F4" w14:textId="77777777" w:rsidR="00580B40" w:rsidRDefault="00580B40" w:rsidP="003A4A1D">
                        <w:r>
                          <w:rPr>
                            <w:rFonts w:cs="Arial"/>
                            <w:b/>
                            <w:bCs/>
                            <w:color w:val="000000"/>
                            <w:sz w:val="20"/>
                            <w:szCs w:val="20"/>
                            <w:lang w:val="en-US"/>
                          </w:rPr>
                          <w:t>Key</w:t>
                        </w:r>
                      </w:p>
                    </w:txbxContent>
                  </v:textbox>
                </v:rect>
                <v:rect id="Rectangle 106" o:spid="_x0000_s1050" style="position:absolute;left:42995;top:3892;width:1418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" filled="f" stroked="f">
                  <v:textbox style="mso-fit-shape-to-text:t" inset="0,0,0,0">
                    <w:txbxContent>
                      <w:p w14:paraId="75441195" w14:textId="7D3B1129" w:rsidR="00580B40" w:rsidRDefault="00580B40" w:rsidP="003A4A1D">
                        <w:r>
                          <w:rPr>
                            <w:rFonts w:cs="Arial"/>
                            <w:b/>
                            <w:bCs/>
                            <w:color w:val="000000"/>
                            <w:sz w:val="20"/>
                            <w:szCs w:val="20"/>
                            <w:lang w:val="en-US"/>
                          </w:rPr>
                          <w:t>Participant Out of Work</w:t>
                        </w:r>
                      </w:p>
                    </w:txbxContent>
                  </v:textbox>
                </v:rect>
                <v:group id="Group 107" o:spid="_x0000_s1051" style="position:absolute;left:75622;top:3822;width:12242;height:1518" coordorigin="12811,1861" coordsize="192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">
                  <v:rect id="Rectangle 108" o:spid="_x0000_s1052" style="position:absolute;left:12811;top:1861;width:1928;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" fillcolor="red" stroked="f"/>
                  <v:shape id="Picture 109" o:spid="_x0000_s1053" type="#_x0000_t75" style="position:absolute;left:12812;top:1861;width:1926;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">
                    <v:imagedata r:id="rId29" o:title=""/>
                  </v:shape>
                  <v:rect id="Rectangle 110" o:spid="_x0000_s1054" style="position:absolute;left:12811;top:1861;width:1928;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" fillcolor="red" stroked="f"/>
                </v:group>
                <v:rect id="Rectangle 111" o:spid="_x0000_s1055" style="position:absolute;left:75628;top:6870;width:12230;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" fillcolor="#9c0" stroked="f"/>
                <v:shape id="Freeform 112" o:spid="_x0000_s1056" style="position:absolute;left:6807;top:39262;width:74657;height:806;visibility:visible;mso-wrap-style:square;v-text-anchor:top" coordsize="19292,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" path="m17,83r19108,c19135,83,19142,91,19142,100v,9,-7,17,-17,17l17,117c8,117,,109,,100,,91,8,83,17,83xm19092,r200,100l19092,200r,-200xe" fillcolor="black" strokeweight=".15pt">
                  <v:stroke joinstyle="bevel"/>
                  <v:path arrowok="t" o:connecttype="custom" o:connectlocs="6579,33468;7401069,33468;7407647,40323;7401069,47177;6579,47177;0,40323;6579,33468;7388298,0;7465695,40323;7388298,80645;7388298,0" o:connectangles="0,0,0,0,0,0,0,0,0,0,0"/>
                  <o:lock v:ext="edit" verticies="t"/>
                </v:shape>
                <v:shape id="Freeform 113" o:spid="_x0000_s1057" style="position:absolute;left:6826;top:26644;width:101;height:13068;visibility:visible;mso-wrap-style:square;v-text-anchor:top" coordsize="5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" path="m50,25r,150c50,189,39,200,25,200,12,200,,189,,175l,25c,12,12,,25,,39,,50,12,50,25xm50,375r,150c50,539,39,550,25,550,12,550,,539,,525l,375c,362,12,350,25,350v14,,25,12,25,25xm50,725r,150c50,889,39,900,25,900,12,900,,889,,875l,725c,712,12,700,25,700v14,,25,12,25,25xm50,1075r,150c50,1239,39,1250,25,1250,12,1250,,1239,,1225l,1075v,-13,12,-25,25,-25c39,1050,50,1062,50,1075xm50,1425r,150c50,1589,39,1600,25,1600,12,1600,,1589,,1575l,1425v,-13,12,-25,25,-25c39,1400,50,1412,50,1425xm50,1775r,150c50,1939,39,1950,25,1950,12,1950,,1939,,1925l,1775v,-13,12,-25,25,-25c39,1750,50,1762,50,1775xm50,2125r,150c50,2289,39,2300,25,2300,12,2300,,2289,,2275l,2125v,-13,12,-25,25,-25c39,2100,50,2112,50,2125xm50,2475r,150c50,2639,39,2650,25,2650,12,2650,,2639,,2625l,2475v,-13,12,-25,25,-25c39,2450,50,2462,50,2475xm50,2825r,150c50,2989,39,3000,25,3000,12,3000,,2989,,2975l,2825v,-13,12,-25,25,-25c39,2800,50,2812,50,2825xm50,3175r,150c50,3339,39,3350,25,3350,12,3350,,3339,,3325l,3175v,-13,12,-25,25,-25c39,3150,50,3162,50,3175xm50,3525r,150c50,3689,39,3700,25,3700,12,3700,,3689,,3675l,3525v,-13,12,-25,25,-25c39,3500,50,3512,50,3525xm50,3875r,150c50,4039,39,4050,25,4050,12,4050,,4039,,4025l,3875v,-13,12,-25,25,-25c39,3850,50,3862,50,3875xm50,4225r,150c50,4389,39,4400,25,4400,12,4400,,4389,,4375l,4225v,-13,12,-25,25,-25c39,4200,50,4212,50,4225xm50,4575r,150c50,4739,39,4750,25,4750,12,4750,,4739,,4725l,4575v,-13,12,-25,25,-25c39,4550,50,4562,50,4575xm50,4925r,150c50,5089,39,5100,25,5100,12,5100,,5089,,5075l,4925v,-13,12,-25,25,-25c39,4900,50,4912,50,4925xm50,5275r,150c50,5439,39,5450,25,5450,12,5450,,5439,,5425l,5275v,-13,12,-25,25,-25c39,5250,50,5262,50,5275xm50,5625r,150c50,5789,39,5800,25,5800,12,5800,,5789,,5775l,5625v,-13,12,-25,25,-25c39,5600,50,5612,50,5625xm50,5975r,150c50,6139,39,6150,25,6150,12,6150,,6139,,6125l,5975v,-13,12,-25,25,-25c39,5950,50,5962,50,5975xm50,6325r,125c50,6464,39,6475,25,6475,12,6475,,6464,,6450l,6325v,-13,12,-25,25,-25c39,6300,50,6312,50,6325xe" fillcolor="black" strokeweight=".15pt">
                  <v:stroke joinstyle="bevel"/>
                  <v:path arrowok="t" o:connecttype="custom" o:connectlocs="5080,40365;5080,0;10160,105959;0,75685;10160,146325;0,176599;10160,146325;5080,252284;5080,211918;10160,317878;0,287604;10160,358243;0,388517;10160,358243;5080,464202;5080,423837;10160,529796;0,499522;10160,570161;0,600435;10160,570161;5080,676121;5080,635755;10160,741714;0,711440;10160,782080;0,812354;10160,782080;5080,888039;5080,847674;10160,953633;0,923359;10160,993998;0,1024272;10160,993998;5080,1099957;5080,1059592;10160,1165551;0,1135277;10160,1205916;0,1236191;10160,1205916;5080,1306830;5080,1271510" o:connectangles="0,0,0,0,0,0,0,0,0,0,0,0,0,0,0,0,0,0,0,0,0,0,0,0,0,0,0,0,0,0,0,0,0,0,0,0,0,0,0,0,0,0,0,0"/>
                  <o:lock v:ext="edit" verticies="t"/>
                </v:shape>
                <v:rect id="Rectangle 114" o:spid="_x0000_s1058" style="position:absolute;left:971;top:18776;width:1249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" filled="f" stroked="f">
                  <v:textbox style="mso-fit-shape-to-text:t" inset="0,0,0,0">
                    <w:txbxContent>
                      <w:p w14:paraId="4F638560" w14:textId="77777777" w:rsidR="00580B40" w:rsidRDefault="00580B40" w:rsidP="003A4A1D">
                        <w:r>
                          <w:rPr>
                            <w:rFonts w:cs="Arial"/>
                            <w:b/>
                            <w:bCs/>
                            <w:color w:val="000000"/>
                            <w:sz w:val="20"/>
                            <w:szCs w:val="20"/>
                            <w:lang w:val="en-US"/>
                          </w:rPr>
                          <w:t>Allotted Time begins</w:t>
                        </w:r>
                      </w:p>
                    </w:txbxContent>
                  </v:textbox>
                </v:rect>
                <v:shape id="Freeform 115" o:spid="_x0000_s1059" style="position:absolute;left:6267;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" path="m64,482r,-323l128,159r,323l64,482xm,191l96,r95,191l,191xe" fillcolor="black" strokeweight=".15pt">
                  <v:stroke joinstyle="bevel"/>
                  <v:path arrowok="t" o:connecttype="custom" o:connectlocs="40640,306070;40640,100965;81280,100965;81280,306070;40640,306070;0,121285;60960,0;121285,121285;0,121285" o:connectangles="0,0,0,0,0,0,0,0,0"/>
                  <o:lock v:ext="edit" verticies="t"/>
                </v:shape>
                <v:group id="Group 116" o:spid="_x0000_s1060" style="position:absolute;left:6870;top:34328;width:16821;height:3048" coordorigin="1984,6665" coordsize="26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">
                  <v:rect id="Rectangle 117" o:spid="_x0000_s1061" style="position:absolute;left:1984;top:6665;width:264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" fillcolor="red" stroked="f"/>
                  <v:shape id="Picture 118" o:spid="_x0000_s1062" type="#_x0000_t75" style="position:absolute;left:1985;top:6666;width:2647;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">
                    <v:imagedata r:id="rId30" o:title=""/>
                  </v:shape>
                  <v:rect id="Rectangle 119" o:spid="_x0000_s1063" style="position:absolute;left:1984;top:6665;width:264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" fillcolor="red" stroked="f"/>
                  <v:rect id="Rectangle 120" o:spid="_x0000_s1064" style="position:absolute;left:1985;top:6666;width:264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" filled="f" strokeweight=".8pt">
                    <v:stroke endcap="round"/>
                  </v:rect>
                </v:group>
                <v:rect id="Rectangle 121" o:spid="_x0000_s1065" style="position:absolute;left:1746;top:45161;width:9106;height:4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" filled="f" stroked="f">
                  <v:textbox inset="0,0,0,0">
                    <w:txbxContent>
                      <w:p w14:paraId="3800A4A5"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Jobcentre Plus</w:t>
                        </w:r>
                      </w:p>
                      <w:p w14:paraId="0BB90F95"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Referral to</w:t>
                        </w:r>
                      </w:p>
                      <w:p w14:paraId="55977F19" w14:textId="77777777" w:rsidR="00580B40" w:rsidRDefault="00580B40" w:rsidP="003A4A1D">
                        <w:pPr>
                          <w:spacing w:after="0" w:line="240" w:lineRule="auto"/>
                        </w:pPr>
                        <w:r>
                          <w:rPr>
                            <w:rFonts w:cs="Arial"/>
                            <w:b/>
                            <w:bCs/>
                            <w:color w:val="000000"/>
                            <w:sz w:val="20"/>
                            <w:szCs w:val="20"/>
                            <w:lang w:val="en-US"/>
                          </w:rPr>
                          <w:t xml:space="preserve">Programme </w:t>
                        </w:r>
                      </w:p>
                    </w:txbxContent>
                  </v:textbox>
                </v:rect>
                <v:shape id="Freeform 124" o:spid="_x0000_s1066" style="position:absolute;left:23075;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" path="m64,482r,-323l128,159r,323l64,482xm,191l96,r95,191l,191xe" fillcolor="black" strokeweight=".15pt">
                  <v:stroke joinstyle="bevel"/>
                  <v:path arrowok="t" o:connecttype="custom" o:connectlocs="40640,306070;40640,100965;81280,100965;81280,306070;40640,306070;0,121285;60960,0;121285,121285;0,121285" o:connectangles="0,0,0,0,0,0,0,0,0"/>
                  <o:lock v:ext="edit" verticies="t"/>
                </v:shape>
                <v:shape id="Freeform 125" o:spid="_x0000_s1067" style="position:absolute;left:52876;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" path="m63,482r,-323l127,159r,323l63,482xm,191l95,r96,191l,191xe" fillcolor="black" strokeweight=".15pt">
                  <v:stroke joinstyle="bevel"/>
                  <v:path arrowok="t" o:connecttype="custom" o:connectlocs="40005,306070;40005,100965;80645,100965;80645,306070;40005,306070;0,121285;60325,0;121285,121285;0,121285" o:connectangles="0,0,0,0,0,0,0,0,0"/>
                  <o:lock v:ext="edit" verticies="t"/>
                </v:shape>
                <v:shape id="Freeform 126" o:spid="_x0000_s1068" style="position:absolute;left:14674;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" path="m64,482r,-323l127,159r,323l64,482xm,191l96,r95,191l,191xe" fillcolor="black" strokeweight=".15pt">
                  <v:stroke joinstyle="bevel"/>
                  <v:path arrowok="t" o:connecttype="custom" o:connectlocs="40640,306070;40640,100965;80645,100965;80645,306070;40640,306070;0,121285;60960,0;121285,121285;0,121285" o:connectangles="0,0,0,0,0,0,0,0,0"/>
                  <o:lock v:ext="edit" verticies="t"/>
                </v:shape>
                <v:rect id="Rectangle 127" o:spid="_x0000_s1069" style="position:absolute;left:6324;top:43573;width:92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" filled="f" stroked="f">
                  <v:textbox style="mso-fit-shape-to-text:t" inset="0,0,0,0">
                    <w:txbxContent>
                      <w:p w14:paraId="386E1103" w14:textId="77777777" w:rsidR="00580B40" w:rsidRDefault="00580B40" w:rsidP="003A4A1D">
                        <w:r>
                          <w:rPr>
                            <w:rFonts w:cs="Arial"/>
                            <w:b/>
                            <w:bCs/>
                            <w:color w:val="000000"/>
                            <w:sz w:val="20"/>
                            <w:szCs w:val="20"/>
                            <w:lang w:val="en-US"/>
                          </w:rPr>
                          <w:t>A</w:t>
                        </w:r>
                      </w:p>
                    </w:txbxContent>
                  </v:textbox>
                </v:rect>
                <v:rect id="Rectangle 128" o:spid="_x0000_s1070" style="position:absolute;left:23120;top:43561;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" filled="f" stroked="f">
                  <v:textbox style="mso-fit-shape-to-text:t" inset="0,0,0,0">
                    <w:txbxContent>
                      <w:p w14:paraId="29E63E62" w14:textId="77777777" w:rsidR="00580B40" w:rsidRDefault="00580B40" w:rsidP="003A4A1D">
                        <w:r>
                          <w:rPr>
                            <w:rFonts w:cs="Arial"/>
                            <w:b/>
                            <w:bCs/>
                            <w:color w:val="000000"/>
                            <w:sz w:val="20"/>
                            <w:szCs w:val="20"/>
                            <w:lang w:val="en-US"/>
                          </w:rPr>
                          <w:t>C</w:t>
                        </w:r>
                      </w:p>
                    </w:txbxContent>
                  </v:textbox>
                </v:rect>
                <v:rect id="Rectangle 129" o:spid="_x0000_s1071" style="position:absolute;left:14712;top:43561;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" filled="f" stroked="f">
                  <v:textbox style="mso-fit-shape-to-text:t" inset="0,0,0,0">
                    <w:txbxContent>
                      <w:p w14:paraId="2AA2DA86" w14:textId="77777777" w:rsidR="00580B40" w:rsidRDefault="00580B40" w:rsidP="003A4A1D">
                        <w:r>
                          <w:rPr>
                            <w:rFonts w:cs="Arial"/>
                            <w:b/>
                            <w:bCs/>
                            <w:color w:val="000000"/>
                            <w:sz w:val="20"/>
                            <w:szCs w:val="20"/>
                            <w:lang w:val="en-US"/>
                          </w:rPr>
                          <w:t>B</w:t>
                        </w:r>
                      </w:p>
                    </w:txbxContent>
                  </v:textbox>
                </v:rect>
                <v:rect id="Rectangle 130" o:spid="_x0000_s1072" style="position:absolute;left:22364;top:45497;width:226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" filled="f" stroked="f">
                  <v:textbox style="mso-fit-shape-to-text:t" inset="0,0,0,0">
                    <w:txbxContent>
                      <w:p w14:paraId="2FB6DF7B" w14:textId="77777777" w:rsidR="00580B40" w:rsidRDefault="00580B40" w:rsidP="003A4A1D">
                        <w:r>
                          <w:rPr>
                            <w:rFonts w:cs="Arial"/>
                            <w:b/>
                            <w:bCs/>
                            <w:color w:val="000000"/>
                            <w:sz w:val="20"/>
                            <w:szCs w:val="20"/>
                            <w:lang w:val="en-US"/>
                          </w:rPr>
                          <w:t xml:space="preserve">Job </w:t>
                        </w:r>
                      </w:p>
                    </w:txbxContent>
                  </v:textbox>
                </v:rect>
                <v:rect id="Rectangle 131" o:spid="_x0000_s1073" style="position:absolute;left:22364;top:46951;width:289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" filled="f" stroked="f">
                  <v:textbox style="mso-fit-shape-to-text:t" inset="0,0,0,0">
                    <w:txbxContent>
                      <w:p w14:paraId="71D3E2F7" w14:textId="77777777" w:rsidR="00580B40" w:rsidRDefault="00580B40" w:rsidP="003A4A1D">
                        <w:r>
                          <w:rPr>
                            <w:rFonts w:cs="Arial"/>
                            <w:b/>
                            <w:bCs/>
                            <w:color w:val="000000"/>
                            <w:sz w:val="20"/>
                            <w:szCs w:val="20"/>
                            <w:lang w:val="en-US"/>
                          </w:rPr>
                          <w:t>Start</w:t>
                        </w:r>
                      </w:p>
                    </w:txbxContent>
                  </v:textbox>
                </v:rect>
                <v:rect id="Rectangle 132" o:spid="_x0000_s1074" style="position:absolute;left:11690;top:45548;width:7980;height: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" filled="f" stroked="f">
                  <v:textbox inset="0,0,0,0">
                    <w:txbxContent>
                      <w:p w14:paraId="51A5A6C8"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Attachment</w:t>
                        </w:r>
                      </w:p>
                      <w:p w14:paraId="5AFC3998" w14:textId="77777777" w:rsidR="00580B40" w:rsidRDefault="00580B40" w:rsidP="003A4A1D">
                        <w:pPr>
                          <w:spacing w:after="0" w:line="240" w:lineRule="auto"/>
                          <w:rPr>
                            <w:rFonts w:cs="Arial"/>
                            <w:b/>
                            <w:bCs/>
                            <w:color w:val="000000"/>
                            <w:sz w:val="20"/>
                            <w:szCs w:val="20"/>
                            <w:lang w:val="en-US"/>
                          </w:rPr>
                        </w:pPr>
                        <w:r>
                          <w:rPr>
                            <w:rFonts w:cs="Arial"/>
                            <w:b/>
                            <w:bCs/>
                            <w:color w:val="000000"/>
                            <w:sz w:val="20"/>
                            <w:szCs w:val="20"/>
                            <w:lang w:val="en-US"/>
                          </w:rPr>
                          <w:t>Date</w:t>
                        </w:r>
                      </w:p>
                      <w:p w14:paraId="193A6E7D" w14:textId="77777777" w:rsidR="00580B40" w:rsidRDefault="00580B40" w:rsidP="003A4A1D">
                        <w:pPr>
                          <w:spacing w:after="0" w:line="240" w:lineRule="auto"/>
                        </w:pPr>
                        <w:r>
                          <w:rPr>
                            <w:rFonts w:cs="Arial"/>
                            <w:b/>
                            <w:bCs/>
                            <w:color w:val="000000"/>
                            <w:sz w:val="20"/>
                            <w:szCs w:val="20"/>
                            <w:lang w:val="en-US"/>
                          </w:rPr>
                          <w:t xml:space="preserve">Recorded </w:t>
                        </w:r>
                      </w:p>
                    </w:txbxContent>
                  </v:textbox>
                </v:rect>
                <v:group id="Group 135" o:spid="_x0000_s1075" style="position:absolute;left:23685;top:34334;width:29794;height:3042" coordorigin="4632,6666" coordsize="469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">
                  <v:rect id="Rectangle 136" o:spid="_x0000_s1076" style="position:absolute;left:4632;top:6666;width:4692;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" fillcolor="black" stroked="f"/>
                  <v:rect id="Rectangle 137" o:spid="_x0000_s1077" style="position:absolute;left:4632;top:6666;width:4692;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" filled="f" strokeweight=".8pt">
                    <v:stroke endcap="round"/>
                  </v:rect>
                </v:group>
                <v:rect id="Rectangle 138" o:spid="_x0000_s1078" style="position:absolute;left:52920;top:43561;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" filled="f" stroked="f">
                  <v:textbox style="mso-fit-shape-to-text:t" inset="0,0,0,0">
                    <w:txbxContent>
                      <w:p w14:paraId="24070A02" w14:textId="77777777" w:rsidR="00580B40" w:rsidRDefault="00580B40" w:rsidP="003A4A1D">
                        <w:r>
                          <w:rPr>
                            <w:rFonts w:cs="Arial"/>
                            <w:b/>
                            <w:bCs/>
                            <w:color w:val="000000"/>
                            <w:sz w:val="20"/>
                            <w:szCs w:val="20"/>
                            <w:lang w:val="en-US"/>
                          </w:rPr>
                          <w:t>D</w:t>
                        </w:r>
                      </w:p>
                    </w:txbxContent>
                  </v:textbox>
                </v:rect>
                <v:rect id="Rectangle 139" o:spid="_x0000_s1079" style="position:absolute;left:49104;top:45548;width:811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" filled="f" stroked="f">
                  <v:textbox style="mso-fit-shape-to-text:t" inset="0,0,0,0">
                    <w:txbxContent>
                      <w:p w14:paraId="53C9BC1B" w14:textId="77777777" w:rsidR="00580B40" w:rsidRDefault="00580B40" w:rsidP="003A4A1D">
                        <w:r>
                          <w:rPr>
                            <w:rFonts w:cs="Arial"/>
                            <w:b/>
                            <w:bCs/>
                            <w:color w:val="000000"/>
                            <w:sz w:val="20"/>
                            <w:szCs w:val="20"/>
                            <w:lang w:val="en-US"/>
                          </w:rPr>
                          <w:t xml:space="preserve">Job Outcome </w:t>
                        </w:r>
                      </w:p>
                    </w:txbxContent>
                  </v:textbox>
                </v:rect>
                <v:rect id="Rectangle 140" o:spid="_x0000_s1080" style="position:absolute;left:49104;top:47002;width:529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" filled="f" stroked="f">
                  <v:textbox style="mso-fit-shape-to-text:t" inset="0,0,0,0">
                    <w:txbxContent>
                      <w:p w14:paraId="71F5A243" w14:textId="77777777" w:rsidR="00580B40" w:rsidRDefault="00580B40" w:rsidP="003A4A1D">
                        <w:r>
                          <w:rPr>
                            <w:rFonts w:cs="Arial"/>
                            <w:b/>
                            <w:bCs/>
                            <w:color w:val="000000"/>
                            <w:sz w:val="20"/>
                            <w:szCs w:val="20"/>
                            <w:lang w:val="en-US"/>
                          </w:rPr>
                          <w:t xml:space="preserve">Payment </w:t>
                        </w:r>
                      </w:p>
                    </w:txbxContent>
                  </v:textbox>
                </v:rect>
                <v:rect id="Rectangle 141" o:spid="_x0000_s1081" style="position:absolute;left:49104;top:48437;width:790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" filled="f" stroked="f">
                  <v:textbox style="mso-fit-shape-to-text:t" inset="0,0,0,0">
                    <w:txbxContent>
                      <w:p w14:paraId="0F4170EF" w14:textId="77777777" w:rsidR="00580B40" w:rsidRDefault="00580B40" w:rsidP="003A4A1D">
                        <w:r>
                          <w:rPr>
                            <w:rFonts w:cs="Arial"/>
                            <w:b/>
                            <w:bCs/>
                            <w:color w:val="000000"/>
                            <w:sz w:val="20"/>
                            <w:szCs w:val="20"/>
                            <w:lang w:val="en-US"/>
                          </w:rPr>
                          <w:t>Trigger Point</w:t>
                        </w:r>
                      </w:p>
                    </w:txbxContent>
                  </v:textbox>
                </v:rect>
                <v:shape id="Freeform 142" o:spid="_x0000_s1082" style="position:absolute;left:23634;top:32753;width:102;height:6756;visibility:visible;mso-wrap-style:square;v-text-anchor:top" coordsize="5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" path="m50,25r,150c50,189,39,200,25,200,11,200,,189,,175l,25c,12,11,,25,,39,,50,12,50,25xm50,375r,150c50,539,39,550,25,550,11,550,,539,,525l,375c,362,11,350,25,350v14,,25,12,25,25xm50,725r,150c50,889,39,900,25,900,11,900,,889,,875l,725c,712,11,700,25,700v14,,25,12,25,25xm50,1075r,150c50,1239,39,1250,25,1250,11,1250,,1239,,1225l,1075v,-13,11,-25,25,-25c39,1050,50,1062,50,1075xm50,1425r,150c50,1589,39,1600,25,1600,11,1600,,1589,,1575l,1425v,-13,11,-25,25,-25c39,1400,50,1412,50,1425xm50,1775r,150c50,1939,39,1950,25,1950,11,1950,,1939,,1925l,1775v,-13,11,-25,25,-25c39,1750,50,1762,50,1775xm50,2125r,150c50,2289,39,2300,25,2300,11,2300,,2289,,2275l,2125v,-13,11,-25,25,-25c39,2100,50,2112,50,2125xm50,2475r,150c50,2639,39,2650,25,2650,11,2650,,2639,,2625l,2475v,-13,11,-25,25,-25c39,2450,50,2462,50,2475xm50,2825r,150c50,2989,39,3000,25,3000,11,3000,,2989,,2975l,2825v,-13,11,-25,25,-25c39,2800,50,2812,50,2825xm50,3175r,150c50,3339,39,3350,25,3350,11,3350,,3339,,3325l,3175v,-13,11,-25,25,-25c39,3150,50,3162,50,3175xe" fillcolor="black" strokeweight=".15pt">
                  <v:stroke joinstyle="bevel"/>
                  <v:path arrowok="t" o:connecttype="custom" o:connectlocs="10160,35295;0,35295;5080,0;10160,75631;5080,110926;0,75631;10160,75631;10160,176473;0,176473;5080,141179;10160,216810;5080,252104;0,216810;10160,216810;10160,317652;0,317652;5080,282357;10160,357988;5080,393283;0,357988;10160,357988;10160,458830;0,458830;5080,423536;10160,499167;5080,534461;0,499167;10160,499167;10160,600009;0,600009;5080,564714;10160,640345;5080,675640;0,640345;10160,640345" o:connectangles="0,0,0,0,0,0,0,0,0,0,0,0,0,0,0,0,0,0,0,0,0,0,0,0,0,0,0,0,0,0,0,0,0,0,0"/>
                  <o:lock v:ext="edit" verticies="t"/>
                </v:shape>
                <v:rect id="Rectangle 143" o:spid="_x0000_s1083" style="position:absolute;left:30772;top:31743;width:10585;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" filled="f" stroked="f">
                  <v:textbox style="mso-fit-shape-to-text:t" inset="0,0,0,0">
                    <w:txbxContent>
                      <w:p w14:paraId="0BE522AE" w14:textId="77777777" w:rsidR="00580B40" w:rsidRDefault="00580B40" w:rsidP="003A4A1D">
                        <w:r>
                          <w:rPr>
                            <w:rFonts w:cs="Arial"/>
                            <w:b/>
                            <w:bCs/>
                            <w:color w:val="000000"/>
                            <w:sz w:val="20"/>
                            <w:szCs w:val="20"/>
                            <w:lang w:val="en-US"/>
                          </w:rPr>
                          <w:t>Period of Earning</w:t>
                        </w:r>
                      </w:p>
                    </w:txbxContent>
                  </v:textbox>
                </v:rect>
                <v:shape id="Freeform 144" o:spid="_x0000_s1084" style="position:absolute;left:6470;top:20593;width:807;height:6089;visibility:visible;mso-wrap-style:square;v-text-anchor:top" coordsize="12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" path="m74,r,853l53,853,53,,74,xm127,831l64,959,,831r127,xe" fillcolor="black" strokeweight=".15pt">
                  <v:stroke joinstyle="bevel"/>
                  <v:path arrowok="t" o:connecttype="custom" o:connectlocs="46990,0;46990,541655;33655,541655;33655,0;46990,0;80645,527685;40640,608965;0,527685;80645,527685" o:connectangles="0,0,0,0,0,0,0,0,0"/>
                  <o:lock v:ext="edit" verticies="t"/>
                </v:shape>
                <v:shape id="Freeform 146" o:spid="_x0000_s1085" style="position:absolute;left:15233;top:29692;width:95;height:10020;visibility:visible;mso-wrap-style:square;v-text-anchor:top" coordsize="50,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" path="m50,25r,150c50,189,39,200,25,200,11,200,,189,,175l,25c,11,11,,25,,39,,50,11,50,25xm50,375r,150c50,539,39,550,25,550,11,550,,539,,525l,375c,361,11,350,25,350v14,,25,11,25,25xm50,725r,150c50,889,39,900,25,900,11,900,,889,,875l,725c,711,11,700,25,700v14,,25,11,25,25xm50,1075r,150c50,1239,39,1250,25,1250,11,1250,,1239,,1225l,1075v,-14,11,-25,25,-25c39,1050,50,1061,50,1075xm50,1425r,150c50,1589,39,1600,25,1600,11,1600,,1589,,1575l,1425v,-14,11,-25,25,-25c39,1400,50,1411,50,1425xm50,1775r,150c50,1939,39,1950,25,1950,11,1950,,1939,,1925l,1775v,-14,11,-25,25,-25c39,1750,50,1761,50,1775xm50,2125r,150c50,2289,39,2300,25,2300,11,2300,,2289,,2275l,2125v,-14,11,-25,25,-25c39,2100,50,2111,50,2125xm50,2475r,150c50,2639,39,2650,25,2650,11,2650,,2639,,2625l,2475v,-14,11,-25,25,-25c39,2450,50,2461,50,2475xm50,2825r,150c50,2989,39,3000,25,3000,11,3000,,2989,,2975l,2825v,-14,11,-25,25,-25c39,2800,50,2811,50,2825xm50,3175r,150c50,3339,39,3350,25,3350,11,3350,,3339,,3325l,3175v,-14,11,-25,25,-25c39,3150,50,3161,50,3175xm50,3525r,150c50,3689,39,3700,25,3700,11,3700,,3689,,3675l,3525v,-14,11,-25,25,-25c39,3500,50,3511,50,3525xm50,3875r,150c50,4039,39,4050,25,4050,11,4050,,4039,,4025l,3875v,-14,11,-25,25,-25c39,3850,50,3861,50,3875xm50,4225r,150c50,4389,39,4400,25,4400,11,4400,,4389,,4375l,4225v,-14,11,-25,25,-25c39,4200,50,4211,50,4225xm50,4575r,150c50,4739,39,4750,25,4750,11,4750,,4739,,4725l,4575v,-14,11,-25,25,-25c39,4550,50,4561,50,4575xm50,4925r,16c50,4955,39,4966,25,4966,11,4966,,4955,,4941r,-16c,4911,11,4900,25,4900v14,,25,11,25,25xe" fillcolor="black" strokeweight=".15pt">
                  <v:stroke joinstyle="bevel"/>
                  <v:path arrowok="t" o:connecttype="custom" o:connectlocs="9525,35311;0,35311;4763,0;9525,75667;4763,110978;0,75667;9525,75667;9525,176556;0,176556;4763,141245;9525,216911;4763,252223;0,216911;9525,216911;9525,317800;0,317800;4763,282489;9525,358156;4763,393467;0,358156;9525,358156;9525,459045;0,459045;4763,423734;9525,499401;4763,534712;0,499401;9525,499401;9525,600290;0,600290;4763,564979;9525,640645;4763,675957;0,640645;9525,640645;9525,741534;0,741534;4763,706223;9525,781890;4763,817201;0,781890;9525,781890;9525,882779;0,882779;4763,847468;9525,923135;4763,958446;0,923135;9525,923135;9525,996986;0,996986;4763,988713" o:connectangles="0,0,0,0,0,0,0,0,0,0,0,0,0,0,0,0,0,0,0,0,0,0,0,0,0,0,0,0,0,0,0,0,0,0,0,0,0,0,0,0,0,0,0,0,0,0,0,0,0,0,0,0"/>
                  <o:lock v:ext="edit" verticies="t"/>
                </v:shape>
                <v:shape id="Freeform 147" o:spid="_x0000_s1086" style="position:absolute;left:53428;top:29692;width:102;height:10020;visibility:visible;mso-wrap-style:square;v-text-anchor:top" coordsize="50,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" path="m50,25r,150c50,189,39,200,25,200,11,200,,189,,175l,25c,11,11,,25,,39,,50,11,50,25xm50,375r,150c50,539,39,550,25,550,11,550,,539,,525l,375c,361,11,350,25,350v14,,25,11,25,25xm50,725r,150c50,889,39,900,25,900,11,900,,889,,875l,725c,711,11,700,25,700v14,,25,11,25,25xm50,1075r,150c50,1239,39,1250,25,1250,11,1250,,1239,,1225l,1075v,-14,11,-25,25,-25c39,1050,50,1061,50,1075xm50,1425r,150c50,1589,39,1600,25,1600,11,1600,,1589,,1575l,1425v,-14,11,-25,25,-25c39,1400,50,1411,50,1425xm50,1775r,150c50,1939,39,1950,25,1950,11,1950,,1939,,1925l,1775v,-14,11,-25,25,-25c39,1750,50,1761,50,1775xm50,2125r,150c50,2289,39,2300,25,2300,11,2300,,2289,,2275l,2125v,-14,11,-25,25,-25c39,2100,50,2111,50,2125xm50,2475r,150c50,2639,39,2650,25,2650,11,2650,,2639,,2625l,2475v,-14,11,-25,25,-25c39,2450,50,2461,50,2475xm50,2825r,150c50,2989,39,3000,25,3000,11,3000,,2989,,2975l,2825v,-14,11,-25,25,-25c39,2800,50,2811,50,2825xm50,3175r,150c50,3339,39,3350,25,3350,11,3350,,3339,,3325l,3175v,-14,11,-25,25,-25c39,3150,50,3161,50,3175xm50,3525r,150c50,3689,39,3700,25,3700,11,3700,,3689,,3675l,3525v,-14,11,-25,25,-25c39,3500,50,3511,50,3525xm50,3875r,150c50,4039,39,4050,25,4050,11,4050,,4039,,4025l,3875v,-14,11,-25,25,-25c39,3850,50,3861,50,3875xm50,4225r,150c50,4389,39,4400,25,4400,11,4400,,4389,,4375l,4225v,-14,11,-25,25,-25c39,4200,50,4211,50,4225xm50,4575r,150c50,4739,39,4750,25,4750,11,4750,,4739,,4725l,4575v,-14,11,-25,25,-25c39,4550,50,4561,50,4575xm50,4925r,16c50,4955,39,4966,25,4966,11,4966,,4955,,4941r,-16c,4911,11,4900,25,4900v14,,25,11,25,25xe" fillcolor="black" strokeweight=".15pt">
                  <v:stroke joinstyle="bevel"/>
                  <v:path arrowok="t" o:connecttype="custom" o:connectlocs="10160,35311;0,35311;5080,0;10160,75667;5080,110978;0,75667;10160,75667;10160,176556;0,176556;5080,141245;10160,216911;5080,252223;0,216911;10160,216911;10160,317800;0,317800;5080,282489;10160,358156;5080,393467;0,358156;10160,358156;10160,459045;0,459045;5080,423734;10160,499401;5080,534712;0,499401;10160,499401;10160,600290;0,600290;5080,564979;10160,640645;5080,675957;0,640645;10160,640645;10160,741534;0,741534;5080,706223;10160,781890;5080,817201;0,781890;10160,781890;10160,882779;0,882779;5080,847468;10160,923135;5080,958446;0,923135;10160,923135;10160,996986;0,996986;5080,988713" o:connectangles="0,0,0,0,0,0,0,0,0,0,0,0,0,0,0,0,0,0,0,0,0,0,0,0,0,0,0,0,0,0,0,0,0,0,0,0,0,0,0,0,0,0,0,0,0,0,0,0,0,0,0,0"/>
                  <o:lock v:ext="edit" verticies="t"/>
                </v:shape>
                <v:rect id="Rectangle 148" o:spid="_x0000_s1087" style="position:absolute;left:1746;top:5162;width:13976;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" filled="f" stroked="f">
                  <v:textbox style="mso-fit-shape-to-text:t" inset="0,0,0,0">
                    <w:txbxContent>
                      <w:p w14:paraId="18359687" w14:textId="77777777" w:rsidR="00580B40" w:rsidRDefault="00580B40" w:rsidP="003A4A1D">
                        <w:r>
                          <w:rPr>
                            <w:rFonts w:cs="Arial"/>
                            <w:b/>
                            <w:bCs/>
                            <w:color w:val="000000"/>
                            <w:sz w:val="30"/>
                            <w:szCs w:val="30"/>
                            <w:lang w:val="en-US"/>
                          </w:rPr>
                          <w:t xml:space="preserve">Payment Model </w:t>
                        </w:r>
                      </w:p>
                    </w:txbxContent>
                  </v:textbox>
                </v:rect>
                <v:rect id="Rectangle 149" o:spid="_x0000_s1088" style="position:absolute;left:16071;top:5162;width:1061;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" filled="f" stroked="f">
                  <v:textbox style="mso-fit-shape-to-text:t" inset="0,0,0,0">
                    <w:txbxContent>
                      <w:p w14:paraId="55A37755" w14:textId="77777777" w:rsidR="00580B40" w:rsidRDefault="00580B40" w:rsidP="003A4A1D">
                        <w:r>
                          <w:rPr>
                            <w:rFonts w:cs="Arial"/>
                            <w:b/>
                            <w:bCs/>
                            <w:color w:val="000000"/>
                            <w:sz w:val="30"/>
                            <w:szCs w:val="30"/>
                            <w:lang w:val="en-US"/>
                          </w:rPr>
                          <w:t>–</w:t>
                        </w:r>
                      </w:p>
                    </w:txbxContent>
                  </v:textbox>
                </v:rect>
                <v:rect id="Rectangle 150" o:spid="_x0000_s1089" style="position:absolute;left:17627;top:5162;width:14294;height:37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" filled="f" stroked="f">
                  <v:textbox style="mso-fit-shape-to-text:t" inset="0,0,0,0">
                    <w:txbxContent>
                      <w:p w14:paraId="759D897F" w14:textId="77777777" w:rsidR="00580B40" w:rsidRDefault="00580B40" w:rsidP="003A4A1D">
                        <w:r>
                          <w:rPr>
                            <w:rFonts w:cs="Arial"/>
                            <w:b/>
                            <w:bCs/>
                            <w:color w:val="000000"/>
                            <w:sz w:val="30"/>
                            <w:szCs w:val="30"/>
                            <w:lang w:val="en-US"/>
                          </w:rPr>
                          <w:t>Payment Points</w:t>
                        </w:r>
                      </w:p>
                    </w:txbxContent>
                  </v:textbox>
                </v:rect>
                <v:rect id="Rectangle 151" o:spid="_x0000_s1090" style="position:absolute;left:64211;top:450;width:2330;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" filled="f" stroked="f">
                  <v:textbox style="mso-fit-shape-to-text:t" inset="0,0,0,0">
                    <w:txbxContent>
                      <w:p w14:paraId="10E580D8" w14:textId="77777777" w:rsidR="00580B40" w:rsidRDefault="00580B40" w:rsidP="003A4A1D">
                        <w:r>
                          <w:rPr>
                            <w:rFonts w:cs="Arial"/>
                            <w:b/>
                            <w:bCs/>
                            <w:color w:val="000000"/>
                            <w:sz w:val="20"/>
                            <w:szCs w:val="20"/>
                            <w:lang w:val="en-US"/>
                          </w:rPr>
                          <w:t>Key</w:t>
                        </w:r>
                      </w:p>
                    </w:txbxContent>
                  </v:textbox>
                </v:rect>
                <v:rect id="Rectangle 152" o:spid="_x0000_s1091" style="position:absolute;left:42995;top:3892;width:3093;height:3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" filled="f" stroked="f">
                  <v:textbox style="mso-fit-shape-to-text:t" inset="0,0,0,0">
                    <w:txbxContent>
                      <w:p w14:paraId="5F7CDA70" w14:textId="77777777" w:rsidR="00580B40" w:rsidRDefault="00580B40" w:rsidP="003A4A1D"/>
                    </w:txbxContent>
                  </v:textbox>
                </v:rect>
                <v:rect id="Rectangle 153" o:spid="_x0000_s1092" style="position:absolute;left:42995;top:6572;width:11646;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" filled="f" stroked="f">
                  <v:textbox style="mso-fit-shape-to-text:t" inset="0,0,0,0">
                    <w:txbxContent>
                      <w:p w14:paraId="282EE21A" w14:textId="63F7F747" w:rsidR="00580B40" w:rsidRDefault="00580B40" w:rsidP="003A4A1D">
                        <w:r>
                          <w:rPr>
                            <w:rFonts w:cs="Arial"/>
                            <w:b/>
                            <w:bCs/>
                            <w:color w:val="000000"/>
                            <w:sz w:val="20"/>
                            <w:szCs w:val="20"/>
                            <w:lang w:val="en-US"/>
                          </w:rPr>
                          <w:t>Participant Earning</w:t>
                        </w:r>
                      </w:p>
                    </w:txbxContent>
                  </v:textbox>
                </v:rect>
                <v:group id="Group 154" o:spid="_x0000_s1093" style="position:absolute;left:75622;top:3822;width:12242;height:1518" coordorigin="12811,1861" coordsize="1928,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">
                  <v:rect id="Rectangle 155" o:spid="_x0000_s1094" style="position:absolute;left:12811;top:1861;width:1928;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" fillcolor="red" stroked="f"/>
                  <v:shape id="Picture 156" o:spid="_x0000_s1095" type="#_x0000_t75" style="position:absolute;left:12812;top:1861;width:1926;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">
                    <v:imagedata r:id="rId29" o:title=""/>
                  </v:shape>
                  <v:rect id="Rectangle 157" o:spid="_x0000_s1096" style="position:absolute;left:12811;top:1861;width:1928;height: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" fillcolor="red" stroked="f"/>
                </v:group>
                <v:rect id="Rectangle 158" o:spid="_x0000_s1097" alt="20%" style="position:absolute;left:75628;top:6870;width:12230;height:1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" fillcolor="black">
                  <v:fill r:id="rId31" o:title="" type="pattern"/>
                </v:rect>
                <v:shape id="Freeform 159" o:spid="_x0000_s1098" style="position:absolute;left:6826;top:26644;width:101;height:13068;visibility:visible;mso-wrap-style:square;v-text-anchor:top" coordsize="50,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" path="m50,25r,150c50,189,39,200,25,200,12,200,,189,,175l,25c,12,12,,25,,39,,50,12,50,25xm50,375r,150c50,539,39,550,25,550,12,550,,539,,525l,375c,362,12,350,25,350v14,,25,12,25,25xm50,725r,150c50,889,39,900,25,900,12,900,,889,,875l,725c,712,12,700,25,700v14,,25,12,25,25xm50,1075r,150c50,1239,39,1250,25,1250,12,1250,,1239,,1225l,1075v,-13,12,-25,25,-25c39,1050,50,1062,50,1075xm50,1425r,150c50,1589,39,1600,25,1600,12,1600,,1589,,1575l,1425v,-13,12,-25,25,-25c39,1400,50,1412,50,1425xm50,1775r,150c50,1939,39,1950,25,1950,12,1950,,1939,,1925l,1775v,-13,12,-25,25,-25c39,1750,50,1762,50,1775xm50,2125r,150c50,2289,39,2300,25,2300,12,2300,,2289,,2275l,2125v,-13,12,-25,25,-25c39,2100,50,2112,50,2125xm50,2475r,150c50,2639,39,2650,25,2650,12,2650,,2639,,2625l,2475v,-13,12,-25,25,-25c39,2450,50,2462,50,2475xm50,2825r,150c50,2989,39,3000,25,3000,12,3000,,2989,,2975l,2825v,-13,12,-25,25,-25c39,2800,50,2812,50,2825xm50,3175r,150c50,3339,39,3350,25,3350,12,3350,,3339,,3325l,3175v,-13,12,-25,25,-25c39,3150,50,3162,50,3175xm50,3525r,150c50,3689,39,3700,25,3700,12,3700,,3689,,3675l,3525v,-13,12,-25,25,-25c39,3500,50,3512,50,3525xm50,3875r,150c50,4039,39,4050,25,4050,12,4050,,4039,,4025l,3875v,-13,12,-25,25,-25c39,3850,50,3862,50,3875xm50,4225r,150c50,4389,39,4400,25,4400,12,4400,,4389,,4375l,4225v,-13,12,-25,25,-25c39,4200,50,4212,50,4225xm50,4575r,150c50,4739,39,4750,25,4750,12,4750,,4739,,4725l,4575v,-13,12,-25,25,-25c39,4550,50,4562,50,4575xm50,4925r,150c50,5089,39,5100,25,5100,12,5100,,5089,,5075l,4925v,-13,12,-25,25,-25c39,4900,50,4912,50,4925xm50,5275r,150c50,5439,39,5450,25,5450,12,5450,,5439,,5425l,5275v,-13,12,-25,25,-25c39,5250,50,5262,50,5275xm50,5625r,150c50,5789,39,5800,25,5800,12,5800,,5789,,5775l,5625v,-13,12,-25,25,-25c39,5600,50,5612,50,5625xm50,5975r,150c50,6139,39,6150,25,6150,12,6150,,6139,,6125l,5975v,-13,12,-25,25,-25c39,5950,50,5962,50,5975xm50,6325r,125c50,6464,39,6475,25,6475,12,6475,,6464,,6450l,6325v,-13,12,-25,25,-25c39,6300,50,6312,50,6325xe" fillcolor="black" strokeweight=".15pt">
                  <v:stroke joinstyle="bevel"/>
                  <v:path arrowok="t" o:connecttype="custom" o:connectlocs="5080,40365;5080,0;10160,105959;0,75685;10160,146325;0,176599;10160,146325;5080,252284;5080,211918;10160,317878;0,287604;10160,358243;0,388517;10160,358243;5080,464202;5080,423837;10160,529796;0,499522;10160,570161;0,600435;10160,570161;5080,676121;5080,635755;10160,741714;0,711440;10160,782080;0,812354;10160,782080;5080,888039;5080,847674;10160,953633;0,923359;10160,993998;0,1024272;10160,993998;5080,1099957;5080,1059592;10160,1165551;0,1135277;10160,1205916;0,1236191;10160,1205916;5080,1306830;5080,1271510" o:connectangles="0,0,0,0,0,0,0,0,0,0,0,0,0,0,0,0,0,0,0,0,0,0,0,0,0,0,0,0,0,0,0,0,0,0,0,0,0,0,0,0,0,0,0,0"/>
                  <o:lock v:ext="edit" verticies="t"/>
                </v:shape>
                <v:rect id="Rectangle 160" o:spid="_x0000_s1099" style="position:absolute;left:971;top:18776;width:1249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" filled="f" stroked="f">
                  <v:textbox style="mso-fit-shape-to-text:t" inset="0,0,0,0">
                    <w:txbxContent>
                      <w:p w14:paraId="33534127" w14:textId="77777777" w:rsidR="00580B40" w:rsidRDefault="00580B40" w:rsidP="003A4A1D">
                        <w:r>
                          <w:rPr>
                            <w:rFonts w:cs="Arial"/>
                            <w:b/>
                            <w:bCs/>
                            <w:color w:val="000000"/>
                            <w:sz w:val="20"/>
                            <w:szCs w:val="20"/>
                            <w:lang w:val="en-US"/>
                          </w:rPr>
                          <w:t>Allotted Time begins</w:t>
                        </w:r>
                      </w:p>
                    </w:txbxContent>
                  </v:textbox>
                </v:rect>
                <v:shape id="Freeform 161" o:spid="_x0000_s1100" style="position:absolute;left:6267;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" path="m64,482r,-323l128,159r,323l64,482xm,191l96,r95,191l,191xe" fillcolor="black" strokeweight=".15pt">
                  <v:stroke joinstyle="bevel"/>
                  <v:path arrowok="t" o:connecttype="custom" o:connectlocs="40640,306070;40640,100965;81280,100965;81280,306070;40640,306070;0,121285;60960,0;121285,121285;0,121285" o:connectangles="0,0,0,0,0,0,0,0,0"/>
                  <o:lock v:ext="edit" verticies="t"/>
                </v:shape>
                <v:group id="Group 162" o:spid="_x0000_s1101" style="position:absolute;left:6870;top:34328;width:16821;height:3048" coordorigin="1984,6665" coordsize="2649,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">
                  <v:rect id="Rectangle 163" o:spid="_x0000_s1102" style="position:absolute;left:1984;top:6665;width:264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" fillcolor="red" stroked="f"/>
                  <v:shape id="Picture 164" o:spid="_x0000_s1103" type="#_x0000_t75" style="position:absolute;left:1985;top:6666;width:2647;height: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">
                    <v:imagedata r:id="rId30" o:title=""/>
                  </v:shape>
                  <v:rect id="Rectangle 165" o:spid="_x0000_s1104" style="position:absolute;left:1984;top:6665;width:2649;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" fillcolor="red" stroked="f"/>
                  <v:rect id="Rectangle 166" o:spid="_x0000_s1105" style="position:absolute;left:1985;top:6666;width:2647;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" filled="f" strokeweight=".8pt">
                    <v:stroke endcap="round"/>
                  </v:rect>
                </v:group>
                <v:shape id="Freeform 170" o:spid="_x0000_s1106" style="position:absolute;left:23075;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" path="m64,482r,-323l128,159r,323l64,482xm,191l96,r95,191l,191xe" fillcolor="black" strokeweight=".15pt">
                  <v:stroke joinstyle="bevel"/>
                  <v:path arrowok="t" o:connecttype="custom" o:connectlocs="40640,306070;40640,100965;81280,100965;81280,306070;40640,306070;0,121285;60960,0;121285,121285;0,121285" o:connectangles="0,0,0,0,0,0,0,0,0"/>
                  <o:lock v:ext="edit" verticies="t"/>
                </v:shape>
                <v:shape id="Freeform 171" o:spid="_x0000_s1107" style="position:absolute;left:52876;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" path="m63,482r,-323l127,159r,323l63,482xm,191l95,r96,191l,191xe" fillcolor="black" strokeweight=".15pt">
                  <v:stroke joinstyle="bevel"/>
                  <v:path arrowok="t" o:connecttype="custom" o:connectlocs="40005,306070;40005,100965;80645,100965;80645,306070;40005,306070;0,121285;60325,0;121285,121285;0,121285" o:connectangles="0,0,0,0,0,0,0,0,0"/>
                  <o:lock v:ext="edit" verticies="t"/>
                </v:shape>
                <v:shape id="Freeform 172" o:spid="_x0000_s1108" style="position:absolute;left:14674;top:39662;width:1213;height:3060;visibility:visible;mso-wrap-style:square;v-text-anchor:top" coordsize="1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" path="m64,482r,-323l127,159r,323l64,482xm,191l96,r95,191l,191xe" fillcolor="black" strokeweight=".15pt">
                  <v:stroke joinstyle="bevel"/>
                  <v:path arrowok="t" o:connecttype="custom" o:connectlocs="40640,306070;40640,100965;80645,100965;80645,306070;40640,306070;0,121285;60960,0;121285,121285;0,121285" o:connectangles="0,0,0,0,0,0,0,0,0"/>
                  <o:lock v:ext="edit" verticies="t"/>
                </v:shape>
                <v:rect id="Rectangle 173" o:spid="_x0000_s1109" style="position:absolute;left:6324;top:43573;width:92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" filled="f" stroked="f">
                  <v:textbox style="mso-fit-shape-to-text:t" inset="0,0,0,0">
                    <w:txbxContent>
                      <w:p w14:paraId="755D6269" w14:textId="77777777" w:rsidR="00580B40" w:rsidRDefault="00580B40" w:rsidP="003A4A1D">
                        <w:r>
                          <w:rPr>
                            <w:rFonts w:cs="Arial"/>
                            <w:b/>
                            <w:bCs/>
                            <w:color w:val="000000"/>
                            <w:sz w:val="20"/>
                            <w:szCs w:val="20"/>
                            <w:lang w:val="en-US"/>
                          </w:rPr>
                          <w:t>A</w:t>
                        </w:r>
                      </w:p>
                    </w:txbxContent>
                  </v:textbox>
                </v:rect>
                <v:rect id="Rectangle 174" o:spid="_x0000_s1110" style="position:absolute;left:23120;top:43561;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" filled="f" stroked="f">
                  <v:textbox style="mso-fit-shape-to-text:t" inset="0,0,0,0">
                    <w:txbxContent>
                      <w:p w14:paraId="6C6699F0" w14:textId="77777777" w:rsidR="00580B40" w:rsidRDefault="00580B40" w:rsidP="003A4A1D">
                        <w:r>
                          <w:rPr>
                            <w:rFonts w:cs="Arial"/>
                            <w:b/>
                            <w:bCs/>
                            <w:color w:val="000000"/>
                            <w:sz w:val="20"/>
                            <w:szCs w:val="20"/>
                            <w:lang w:val="en-US"/>
                          </w:rPr>
                          <w:t>C</w:t>
                        </w:r>
                      </w:p>
                    </w:txbxContent>
                  </v:textbox>
                </v:rect>
                <v:rect id="Rectangle 175" o:spid="_x0000_s1111" style="position:absolute;left:14712;top:43561;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" filled="f" stroked="f">
                  <v:textbox style="mso-fit-shape-to-text:t" inset="0,0,0,0">
                    <w:txbxContent>
                      <w:p w14:paraId="41D9583F" w14:textId="77777777" w:rsidR="00580B40" w:rsidRDefault="00580B40" w:rsidP="003A4A1D">
                        <w:r>
                          <w:rPr>
                            <w:rFonts w:cs="Arial"/>
                            <w:b/>
                            <w:bCs/>
                            <w:color w:val="000000"/>
                            <w:sz w:val="20"/>
                            <w:szCs w:val="20"/>
                            <w:lang w:val="en-US"/>
                          </w:rPr>
                          <w:t>B</w:t>
                        </w:r>
                      </w:p>
                    </w:txbxContent>
                  </v:textbox>
                </v:rect>
                <v:rect id="Rectangle 176" o:spid="_x0000_s1112" style="position:absolute;left:22364;top:45497;width:2261;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" filled="f" stroked="f">
                  <v:textbox style="mso-fit-shape-to-text:t" inset="0,0,0,0">
                    <w:txbxContent>
                      <w:p w14:paraId="1334C73C" w14:textId="77777777" w:rsidR="00580B40" w:rsidRDefault="00580B40" w:rsidP="003A4A1D">
                        <w:r>
                          <w:rPr>
                            <w:rFonts w:cs="Arial"/>
                            <w:b/>
                            <w:bCs/>
                            <w:color w:val="000000"/>
                            <w:sz w:val="20"/>
                            <w:szCs w:val="20"/>
                            <w:lang w:val="en-US"/>
                          </w:rPr>
                          <w:t xml:space="preserve">Job </w:t>
                        </w:r>
                      </w:p>
                    </w:txbxContent>
                  </v:textbox>
                </v:rect>
                <v:rect id="Rectangle 177" o:spid="_x0000_s1113" style="position:absolute;left:22364;top:46951;width:289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" filled="f" stroked="f">
                  <v:textbox style="mso-fit-shape-to-text:t" inset="0,0,0,0">
                    <w:txbxContent>
                      <w:p w14:paraId="32628F85" w14:textId="77777777" w:rsidR="00580B40" w:rsidRDefault="00580B40" w:rsidP="003A4A1D">
                        <w:r>
                          <w:rPr>
                            <w:rFonts w:cs="Arial"/>
                            <w:b/>
                            <w:bCs/>
                            <w:color w:val="000000"/>
                            <w:sz w:val="20"/>
                            <w:szCs w:val="20"/>
                            <w:lang w:val="en-US"/>
                          </w:rPr>
                          <w:t>Start</w:t>
                        </w:r>
                      </w:p>
                    </w:txbxContent>
                  </v:textbox>
                </v:rect>
                <v:group id="Group 181" o:spid="_x0000_s1114" style="position:absolute;left:23685;top:34334;width:29794;height:3042" coordorigin="4632,6666" coordsize="4692,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">
                  <v:rect id="Rectangle 182" o:spid="_x0000_s1115" alt="20%" style="position:absolute;left:4632;top:6666;width:4692;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" fillcolor="black" stroked="f">
                    <v:fill r:id="rId31" o:title="" type="pattern"/>
                  </v:rect>
                  <v:rect id="Rectangle 183" o:spid="_x0000_s1116" alt="20%" style="position:absolute;left:4632;top:6666;width:4692;height: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" fillcolor="black" strokeweight=".8pt">
                    <v:fill r:id="rId31" o:title="" type="pattern"/>
                    <v:stroke endcap="round"/>
                  </v:rect>
                </v:group>
                <v:rect id="Rectangle 184" o:spid="_x0000_s1117" style="position:absolute;left:52920;top:43561;width:921;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" filled="f" stroked="f">
                  <v:textbox style="mso-fit-shape-to-text:t" inset="0,0,0,0">
                    <w:txbxContent>
                      <w:p w14:paraId="566A4D2B" w14:textId="77777777" w:rsidR="00580B40" w:rsidRDefault="00580B40" w:rsidP="003A4A1D">
                        <w:r>
                          <w:rPr>
                            <w:rFonts w:cs="Arial"/>
                            <w:b/>
                            <w:bCs/>
                            <w:color w:val="000000"/>
                            <w:sz w:val="20"/>
                            <w:szCs w:val="20"/>
                            <w:lang w:val="en-US"/>
                          </w:rPr>
                          <w:t>D</w:t>
                        </w:r>
                      </w:p>
                    </w:txbxContent>
                  </v:textbox>
                </v:rect>
                <v:rect id="Rectangle 185" o:spid="_x0000_s1118" style="position:absolute;left:49104;top:45548;width:8115;height:294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" filled="f" stroked="f">
                  <v:textbox style="mso-fit-shape-to-text:t" inset="0,0,0,0">
                    <w:txbxContent>
                      <w:p w14:paraId="18F64D7C" w14:textId="77777777" w:rsidR="00580B40" w:rsidRDefault="00580B40" w:rsidP="003A4A1D">
                        <w:r>
                          <w:rPr>
                            <w:rFonts w:cs="Arial"/>
                            <w:b/>
                            <w:bCs/>
                            <w:color w:val="000000"/>
                            <w:sz w:val="20"/>
                            <w:szCs w:val="20"/>
                            <w:lang w:val="en-US"/>
                          </w:rPr>
                          <w:t xml:space="preserve">Job Outcome </w:t>
                        </w:r>
                      </w:p>
                    </w:txbxContent>
                  </v:textbox>
                </v:rect>
                <v:rect id="Rectangle 186" o:spid="_x0000_s1119" style="position:absolute;left:49104;top:47002;width:529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" filled="f" stroked="f">
                  <v:textbox style="mso-fit-shape-to-text:t" inset="0,0,0,0">
                    <w:txbxContent>
                      <w:p w14:paraId="008E5F25" w14:textId="77777777" w:rsidR="00580B40" w:rsidRDefault="00580B40" w:rsidP="003A4A1D">
                        <w:r>
                          <w:rPr>
                            <w:rFonts w:cs="Arial"/>
                            <w:b/>
                            <w:bCs/>
                            <w:color w:val="000000"/>
                            <w:sz w:val="20"/>
                            <w:szCs w:val="20"/>
                            <w:lang w:val="en-US"/>
                          </w:rPr>
                          <w:t xml:space="preserve">Payment </w:t>
                        </w:r>
                      </w:p>
                    </w:txbxContent>
                  </v:textbox>
                </v:rect>
                <v:rect id="Rectangle 187" o:spid="_x0000_s1120" style="position:absolute;left:49104;top:48437;width:7906;height:29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" filled="f" stroked="f">
                  <v:textbox style="mso-fit-shape-to-text:t" inset="0,0,0,0">
                    <w:txbxContent>
                      <w:p w14:paraId="126BEBFF" w14:textId="77777777" w:rsidR="00580B40" w:rsidRDefault="00580B40" w:rsidP="003A4A1D">
                        <w:r>
                          <w:rPr>
                            <w:rFonts w:cs="Arial"/>
                            <w:b/>
                            <w:bCs/>
                            <w:color w:val="000000"/>
                            <w:sz w:val="20"/>
                            <w:szCs w:val="20"/>
                            <w:lang w:val="en-US"/>
                          </w:rPr>
                          <w:t>Trigger Point</w:t>
                        </w:r>
                      </w:p>
                    </w:txbxContent>
                  </v:textbox>
                </v:rect>
                <v:rect id="Rectangle 188" o:spid="_x0000_s1121" style="position:absolute;left:43925;top:22072;width:25590;height:10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" filled="f" stroked="f">
                  <v:textbox style="mso-fit-shape-to-text:t" inset="0,0,0,0">
                    <w:txbxContent>
                      <w:p w14:paraId="04D9DFF3" w14:textId="77777777" w:rsidR="00580B40" w:rsidRPr="00EB02FC" w:rsidRDefault="00580B40" w:rsidP="003A4A1D">
                        <w:pPr>
                          <w:spacing w:after="0" w:line="240" w:lineRule="auto"/>
                          <w:rPr>
                            <w:rFonts w:cs="Arial"/>
                            <w:b/>
                            <w:bCs/>
                            <w:color w:val="000000"/>
                            <w:sz w:val="20"/>
                            <w:szCs w:val="20"/>
                            <w:lang w:val="en-US"/>
                          </w:rPr>
                        </w:pPr>
                        <w:r w:rsidRPr="00EB02FC">
                          <w:rPr>
                            <w:rFonts w:cs="Arial"/>
                            <w:b/>
                            <w:bCs/>
                            <w:color w:val="000000"/>
                            <w:sz w:val="20"/>
                            <w:szCs w:val="20"/>
                            <w:lang w:val="en-US"/>
                          </w:rPr>
                          <w:t xml:space="preserve">Outcome Payment once earnings </w:t>
                        </w:r>
                      </w:p>
                      <w:p w14:paraId="11D835E8" w14:textId="1223E34B" w:rsidR="00580B40" w:rsidRPr="00A04F7C" w:rsidRDefault="00580B40" w:rsidP="00A04F7C">
                        <w:pPr>
                          <w:pStyle w:val="CommentText"/>
                          <w:rPr>
                            <w:b/>
                          </w:rPr>
                        </w:pPr>
                        <w:r w:rsidRPr="00EB02FC">
                          <w:rPr>
                            <w:b/>
                          </w:rPr>
                          <w:t xml:space="preserve">exceed £1000 for </w:t>
                        </w:r>
                        <w:r>
                          <w:rPr>
                            <w:b/>
                          </w:rPr>
                          <w:t>Participants</w:t>
                        </w:r>
                        <w:r w:rsidRPr="00EB02FC">
                          <w:rPr>
                            <w:b/>
                          </w:rPr>
                          <w:t xml:space="preserve"> in employed work or when a </w:t>
                        </w:r>
                        <w:r>
                          <w:rPr>
                            <w:b/>
                          </w:rPr>
                          <w:t>Participant</w:t>
                        </w:r>
                        <w:r w:rsidRPr="00EB02FC">
                          <w:rPr>
                            <w:b/>
                          </w:rPr>
                          <w:t xml:space="preserve"> has been self-employed for a </w:t>
                        </w:r>
                        <w:r w:rsidRPr="00EB02FC">
                          <w:rPr>
                            <w:rFonts w:cs="Arial"/>
                            <w:b/>
                            <w:szCs w:val="24"/>
                          </w:rPr>
                          <w:t>cumulative period of not less than 56 days.</w:t>
                        </w:r>
                      </w:p>
                      <w:p w14:paraId="35712CBE" w14:textId="19406A75" w:rsidR="00580B40" w:rsidRDefault="00580B40" w:rsidP="003A4A1D">
                        <w:pPr>
                          <w:spacing w:after="0" w:line="240" w:lineRule="auto"/>
                        </w:pPr>
                      </w:p>
                    </w:txbxContent>
                  </v:textbox>
                </v:rect>
                <v:shape id="Freeform 189" o:spid="_x0000_s1122" style="position:absolute;left:23634;top:32753;width:102;height:6756;visibility:visible;mso-wrap-style:square;v-text-anchor:top" coordsize="50,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" path="m50,25r,150c50,189,39,200,25,200,11,200,,189,,175l,25c,12,11,,25,,39,,50,12,50,25xm50,375r,150c50,539,39,550,25,550,11,550,,539,,525l,375c,362,11,350,25,350v14,,25,12,25,25xm50,725r,150c50,889,39,900,25,900,11,900,,889,,875l,725c,712,11,700,25,700v14,,25,12,25,25xm50,1075r,150c50,1239,39,1250,25,1250,11,1250,,1239,,1225l,1075v,-13,11,-25,25,-25c39,1050,50,1062,50,1075xm50,1425r,150c50,1589,39,1600,25,1600,11,1600,,1589,,1575l,1425v,-13,11,-25,25,-25c39,1400,50,1412,50,1425xm50,1775r,150c50,1939,39,1950,25,1950,11,1950,,1939,,1925l,1775v,-13,11,-25,25,-25c39,1750,50,1762,50,1775xm50,2125r,150c50,2289,39,2300,25,2300,11,2300,,2289,,2275l,2125v,-13,11,-25,25,-25c39,2100,50,2112,50,2125xm50,2475r,150c50,2639,39,2650,25,2650,11,2650,,2639,,2625l,2475v,-13,11,-25,25,-25c39,2450,50,2462,50,2475xm50,2825r,150c50,2989,39,3000,25,3000,11,3000,,2989,,2975l,2825v,-13,11,-25,25,-25c39,2800,50,2812,50,2825xm50,3175r,150c50,3339,39,3350,25,3350,11,3350,,3339,,3325l,3175v,-13,11,-25,25,-25c39,3150,50,3162,50,3175xe" fillcolor="black" strokeweight=".15pt">
                  <v:stroke joinstyle="bevel"/>
                  <v:path arrowok="t" o:connecttype="custom" o:connectlocs="10160,35295;0,35295;5080,0;10160,75631;5080,110926;0,75631;10160,75631;10160,176473;0,176473;5080,141179;10160,216810;5080,252104;0,216810;10160,216810;10160,317652;0,317652;5080,282357;10160,357988;5080,393283;0,357988;10160,357988;10160,458830;0,458830;5080,423536;10160,499167;5080,534461;0,499167;10160,499167;10160,600009;0,600009;5080,564714;10160,640345;5080,675640;0,640345;10160,640345" o:connectangles="0,0,0,0,0,0,0,0,0,0,0,0,0,0,0,0,0,0,0,0,0,0,0,0,0,0,0,0,0,0,0,0,0,0,0"/>
                  <o:lock v:ext="edit" verticies="t"/>
                </v:shape>
                <v:shape id="Freeform 190" o:spid="_x0000_s1123" style="position:absolute;left:6470;top:20593;width:807;height:6089;visibility:visible;mso-wrap-style:square;v-text-anchor:top" coordsize="127,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" path="m74,r,853l53,853,53,,74,xm127,831l64,959,,831r127,xe" fillcolor="black" strokeweight=".15pt">
                  <v:stroke joinstyle="bevel"/>
                  <v:path arrowok="t" o:connecttype="custom" o:connectlocs="46990,0;46990,541655;33655,541655;33655,0;46990,0;80645,527685;40640,608965;0,527685;80645,527685" o:connectangles="0,0,0,0,0,0,0,0,0"/>
                  <o:lock v:ext="edit" verticies="t"/>
                </v:shape>
                <v:shape id="Freeform 192" o:spid="_x0000_s1124" style="position:absolute;left:15233;top:29692;width:95;height:10020;visibility:visible;mso-wrap-style:square;v-text-anchor:top" coordsize="50,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" path="m50,25r,150c50,189,39,200,25,200,11,200,,189,,175l,25c,11,11,,25,,39,,50,11,50,25xm50,375r,150c50,539,39,550,25,550,11,550,,539,,525l,375c,361,11,350,25,350v14,,25,11,25,25xm50,725r,150c50,889,39,900,25,900,11,900,,889,,875l,725c,711,11,700,25,700v14,,25,11,25,25xm50,1075r,150c50,1239,39,1250,25,1250,11,1250,,1239,,1225l,1075v,-14,11,-25,25,-25c39,1050,50,1061,50,1075xm50,1425r,150c50,1589,39,1600,25,1600,11,1600,,1589,,1575l,1425v,-14,11,-25,25,-25c39,1400,50,1411,50,1425xm50,1775r,150c50,1939,39,1950,25,1950,11,1950,,1939,,1925l,1775v,-14,11,-25,25,-25c39,1750,50,1761,50,1775xm50,2125r,150c50,2289,39,2300,25,2300,11,2300,,2289,,2275l,2125v,-14,11,-25,25,-25c39,2100,50,2111,50,2125xm50,2475r,150c50,2639,39,2650,25,2650,11,2650,,2639,,2625l,2475v,-14,11,-25,25,-25c39,2450,50,2461,50,2475xm50,2825r,150c50,2989,39,3000,25,3000,11,3000,,2989,,2975l,2825v,-14,11,-25,25,-25c39,2800,50,2811,50,2825xm50,3175r,150c50,3339,39,3350,25,3350,11,3350,,3339,,3325l,3175v,-14,11,-25,25,-25c39,3150,50,3161,50,3175xm50,3525r,150c50,3689,39,3700,25,3700,11,3700,,3689,,3675l,3525v,-14,11,-25,25,-25c39,3500,50,3511,50,3525xm50,3875r,150c50,4039,39,4050,25,4050,11,4050,,4039,,4025l,3875v,-14,11,-25,25,-25c39,3850,50,3861,50,3875xm50,4225r,150c50,4389,39,4400,25,4400,11,4400,,4389,,4375l,4225v,-14,11,-25,25,-25c39,4200,50,4211,50,4225xm50,4575r,150c50,4739,39,4750,25,4750,11,4750,,4739,,4725l,4575v,-14,11,-25,25,-25c39,4550,50,4561,50,4575xm50,4925r,16c50,4955,39,4966,25,4966,11,4966,,4955,,4941r,-16c,4911,11,4900,25,4900v14,,25,11,25,25xe" fillcolor="black" strokeweight=".15pt">
                  <v:stroke joinstyle="bevel"/>
                  <v:path arrowok="t" o:connecttype="custom" o:connectlocs="9525,35311;0,35311;4763,0;9525,75667;4763,110978;0,75667;9525,75667;9525,176556;0,176556;4763,141245;9525,216911;4763,252223;0,216911;9525,216911;9525,317800;0,317800;4763,282489;9525,358156;4763,393467;0,358156;9525,358156;9525,459045;0,459045;4763,423734;9525,499401;4763,534712;0,499401;9525,499401;9525,600290;0,600290;4763,564979;9525,640645;4763,675957;0,640645;9525,640645;9525,741534;0,741534;4763,706223;9525,781890;4763,817201;0,781890;9525,781890;9525,882779;0,882779;4763,847468;9525,923135;4763,958446;0,923135;9525,923135;9525,996986;0,996986;4763,988713" o:connectangles="0,0,0,0,0,0,0,0,0,0,0,0,0,0,0,0,0,0,0,0,0,0,0,0,0,0,0,0,0,0,0,0,0,0,0,0,0,0,0,0,0,0,0,0,0,0,0,0,0,0,0,0"/>
                  <o:lock v:ext="edit" verticies="t"/>
                </v:shape>
                <v:shape id="Freeform 193" o:spid="_x0000_s1125" style="position:absolute;left:53428;top:29692;width:102;height:10020;visibility:visible;mso-wrap-style:square;v-text-anchor:top" coordsize="50,4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" path="m50,25r,150c50,189,39,200,25,200,11,200,,189,,175l,25c,11,11,,25,,39,,50,11,50,25xm50,375r,150c50,539,39,550,25,550,11,550,,539,,525l,375c,361,11,350,25,350v14,,25,11,25,25xm50,725r,150c50,889,39,900,25,900,11,900,,889,,875l,725c,711,11,700,25,700v14,,25,11,25,25xm50,1075r,150c50,1239,39,1250,25,1250,11,1250,,1239,,1225l,1075v,-14,11,-25,25,-25c39,1050,50,1061,50,1075xm50,1425r,150c50,1589,39,1600,25,1600,11,1600,,1589,,1575l,1425v,-14,11,-25,25,-25c39,1400,50,1411,50,1425xm50,1775r,150c50,1939,39,1950,25,1950,11,1950,,1939,,1925l,1775v,-14,11,-25,25,-25c39,1750,50,1761,50,1775xm50,2125r,150c50,2289,39,2300,25,2300,11,2300,,2289,,2275l,2125v,-14,11,-25,25,-25c39,2100,50,2111,50,2125xm50,2475r,150c50,2639,39,2650,25,2650,11,2650,,2639,,2625l,2475v,-14,11,-25,25,-25c39,2450,50,2461,50,2475xm50,2825r,150c50,2989,39,3000,25,3000,11,3000,,2989,,2975l,2825v,-14,11,-25,25,-25c39,2800,50,2811,50,2825xm50,3175r,150c50,3339,39,3350,25,3350,11,3350,,3339,,3325l,3175v,-14,11,-25,25,-25c39,3150,50,3161,50,3175xm50,3525r,150c50,3689,39,3700,25,3700,11,3700,,3689,,3675l,3525v,-14,11,-25,25,-25c39,3500,50,3511,50,3525xm50,3875r,150c50,4039,39,4050,25,4050,11,4050,,4039,,4025l,3875v,-14,11,-25,25,-25c39,3850,50,3861,50,3875xm50,4225r,150c50,4389,39,4400,25,4400,11,4400,,4389,,4375l,4225v,-14,11,-25,25,-25c39,4200,50,4211,50,4225xm50,4575r,150c50,4739,39,4750,25,4750,11,4750,,4739,,4725l,4575v,-14,11,-25,25,-25c39,4550,50,4561,50,4575xm50,4925r,16c50,4955,39,4966,25,4966,11,4966,,4955,,4941r,-16c,4911,11,4900,25,4900v14,,25,11,25,25xe" fillcolor="black" strokeweight=".15pt">
                  <v:stroke joinstyle="bevel"/>
                  <v:path arrowok="t" o:connecttype="custom" o:connectlocs="10160,35311;0,35311;5080,0;10160,75667;5080,110978;0,75667;10160,75667;10160,176556;0,176556;5080,141245;10160,216911;5080,252223;0,216911;10160,216911;10160,317800;0,317800;5080,282489;10160,358156;5080,393467;0,358156;10160,358156;10160,459045;0,459045;5080,423734;10160,499401;5080,534712;0,499401;10160,499401;10160,600290;0,600290;5080,564979;10160,640645;5080,675957;0,640645;10160,640645;10160,741534;0,741534;5080,706223;10160,781890;5080,817201;0,781890;10160,781890;10160,882779;0,882779;5080,847468;10160,923135;5080,958446;0,923135;10160,923135;10160,996986;0,996986;5080,988713" o:connectangles="0,0,0,0,0,0,0,0,0,0,0,0,0,0,0,0,0,0,0,0,0,0,0,0,0,0,0,0,0,0,0,0,0,0,0,0,0,0,0,0,0,0,0,0,0,0,0,0,0,0,0,0"/>
                  <o:lock v:ext="edit" verticies="t"/>
                </v:shape>
              </v:group>
            </w:pict>
          </mc:Fallback>
        </mc:AlternateContent>
      </w:r>
      <w:r w:rsidR="00D51650">
        <w:br w:type="page"/>
      </w:r>
    </w:p>
    <w:p w14:paraId="6FE206F9" w14:textId="77777777" w:rsidR="007805CF" w:rsidRDefault="007805CF" w:rsidP="00D51650">
      <w:pPr>
        <w:pStyle w:val="Heading1"/>
        <w:spacing w:before="0" w:line="240" w:lineRule="auto"/>
        <w:rPr>
          <w:rFonts w:ascii="Arial" w:hAnsi="Arial" w:cs="Arial"/>
          <w:color w:val="auto"/>
          <w:sz w:val="36"/>
          <w:szCs w:val="36"/>
        </w:rPr>
        <w:sectPr w:rsidR="007805CF" w:rsidSect="00D85BDB">
          <w:pgSz w:w="16838" w:h="11906" w:orient="landscape"/>
          <w:pgMar w:top="851" w:right="1134" w:bottom="1440" w:left="1134" w:header="709" w:footer="680" w:gutter="0"/>
          <w:cols w:space="708"/>
          <w:docGrid w:linePitch="360"/>
        </w:sectPr>
      </w:pPr>
      <w:bookmarkStart w:id="257" w:name="_Toc486595404"/>
    </w:p>
    <w:p w14:paraId="33B063B1" w14:textId="6456C575" w:rsidR="00D51650" w:rsidRPr="00EB452F" w:rsidRDefault="00D51650" w:rsidP="00D51650">
      <w:pPr>
        <w:pStyle w:val="Heading1"/>
        <w:spacing w:before="0" w:line="240" w:lineRule="auto"/>
        <w:rPr>
          <w:rFonts w:ascii="Arial" w:hAnsi="Arial" w:cs="Arial"/>
          <w:color w:val="auto"/>
          <w:sz w:val="36"/>
          <w:szCs w:val="36"/>
        </w:rPr>
      </w:pPr>
      <w:bookmarkStart w:id="258" w:name="_Toc53124709"/>
      <w:r w:rsidRPr="00EB452F">
        <w:rPr>
          <w:rFonts w:ascii="Arial" w:hAnsi="Arial" w:cs="Arial"/>
          <w:color w:val="auto"/>
          <w:sz w:val="36"/>
          <w:szCs w:val="36"/>
        </w:rPr>
        <w:lastRenderedPageBreak/>
        <w:t>Annex 4: Additional Information</w:t>
      </w:r>
      <w:bookmarkEnd w:id="257"/>
      <w:bookmarkEnd w:id="258"/>
    </w:p>
    <w:p w14:paraId="10ED5139" w14:textId="77777777" w:rsidR="00D51650" w:rsidRPr="00EB452F" w:rsidRDefault="00D51650" w:rsidP="00D51650">
      <w:pPr>
        <w:spacing w:after="0" w:line="240" w:lineRule="auto"/>
        <w:ind w:left="709" w:hanging="709"/>
        <w:contextualSpacing/>
        <w:jc w:val="both"/>
      </w:pPr>
    </w:p>
    <w:p w14:paraId="7B51BBF7" w14:textId="5A3A6F88" w:rsidR="00D51650" w:rsidRDefault="00D51650" w:rsidP="00B4734E">
      <w:pPr>
        <w:pStyle w:val="ListParagraph"/>
        <w:numPr>
          <w:ilvl w:val="0"/>
          <w:numId w:val="10"/>
        </w:numPr>
        <w:spacing w:after="0" w:line="240" w:lineRule="auto"/>
        <w:ind w:left="709" w:hanging="709"/>
        <w:jc w:val="both"/>
      </w:pPr>
      <w:r>
        <w:t>T</w:t>
      </w:r>
      <w:r w:rsidRPr="00EB452F">
        <w:t xml:space="preserve">his section provides additional information potential </w:t>
      </w:r>
      <w:r w:rsidR="006C3D49">
        <w:t>providers</w:t>
      </w:r>
      <w:r w:rsidRPr="00EB452F">
        <w:t xml:space="preserve"> should consider when setting out their tender, and expected delivery standards. </w:t>
      </w:r>
    </w:p>
    <w:p w14:paraId="09A4DEC8" w14:textId="77777777" w:rsidR="00D51650" w:rsidRDefault="00D51650" w:rsidP="00D51650">
      <w:pPr>
        <w:pStyle w:val="ListParagraph"/>
        <w:spacing w:after="0" w:line="240" w:lineRule="auto"/>
        <w:ind w:left="924"/>
        <w:jc w:val="both"/>
      </w:pPr>
    </w:p>
    <w:p w14:paraId="312FCB16" w14:textId="77777777" w:rsidR="00D51650" w:rsidRPr="00EB452F" w:rsidRDefault="00D51650" w:rsidP="00D85BDB">
      <w:pPr>
        <w:pStyle w:val="Heading2"/>
        <w:spacing w:before="0" w:after="240" w:line="240" w:lineRule="auto"/>
        <w:rPr>
          <w:rFonts w:ascii="Arial" w:hAnsi="Arial" w:cs="Arial"/>
          <w:color w:val="auto"/>
          <w:sz w:val="24"/>
          <w:szCs w:val="24"/>
        </w:rPr>
      </w:pPr>
      <w:bookmarkStart w:id="259" w:name="_Toc485809648"/>
      <w:bookmarkStart w:id="260" w:name="_Toc485818573"/>
      <w:bookmarkStart w:id="261" w:name="_Toc486595407"/>
      <w:bookmarkStart w:id="262" w:name="_Toc53124710"/>
      <w:r w:rsidRPr="00EB452F">
        <w:rPr>
          <w:rFonts w:ascii="Arial" w:hAnsi="Arial" w:cs="Arial"/>
          <w:color w:val="auto"/>
          <w:sz w:val="24"/>
          <w:szCs w:val="24"/>
        </w:rPr>
        <w:t>Travel Expenses</w:t>
      </w:r>
      <w:bookmarkEnd w:id="259"/>
      <w:bookmarkEnd w:id="260"/>
      <w:bookmarkEnd w:id="261"/>
      <w:bookmarkEnd w:id="262"/>
    </w:p>
    <w:p w14:paraId="118EDE2A" w14:textId="58F1C78E" w:rsidR="00D51650" w:rsidRDefault="00D51650" w:rsidP="00B4734E">
      <w:pPr>
        <w:pStyle w:val="ListParagraph"/>
        <w:numPr>
          <w:ilvl w:val="0"/>
          <w:numId w:val="10"/>
        </w:numPr>
        <w:spacing w:after="0" w:line="240" w:lineRule="auto"/>
        <w:ind w:left="709" w:hanging="709"/>
        <w:jc w:val="both"/>
      </w:pPr>
      <w:r w:rsidRPr="00EB452F">
        <w:t xml:space="preserve">The </w:t>
      </w:r>
      <w:r w:rsidR="00580B40">
        <w:t>Provider</w:t>
      </w:r>
      <w:r w:rsidRPr="00EB452F">
        <w:t xml:space="preserve"> is responsible for funding the </w:t>
      </w:r>
      <w:r w:rsidR="006C3D49">
        <w:t>Participant</w:t>
      </w:r>
      <w:r w:rsidRPr="00EB452F">
        <w:t xml:space="preserve">’s travel costs to attend </w:t>
      </w:r>
      <w:r w:rsidR="00F90574">
        <w:t>JETS Scotland</w:t>
      </w:r>
      <w:r w:rsidRPr="00EB452F">
        <w:t xml:space="preserve"> provision. If the </w:t>
      </w:r>
      <w:r w:rsidR="006C3D49">
        <w:t>Participant</w:t>
      </w:r>
      <w:r w:rsidRPr="00EB452F">
        <w:t xml:space="preserve"> attends interviews arranged by the </w:t>
      </w:r>
      <w:r w:rsidR="00580B40">
        <w:t>Provider</w:t>
      </w:r>
      <w:r w:rsidRPr="00EB452F">
        <w:t xml:space="preserve"> e.g. to undertake work related activities, job interviews or other related interviews, then the </w:t>
      </w:r>
      <w:r w:rsidR="00580B40">
        <w:t>Provider</w:t>
      </w:r>
      <w:r w:rsidRPr="00EB452F">
        <w:t xml:space="preserve"> is responsible for funding their travel costs.</w:t>
      </w:r>
    </w:p>
    <w:p w14:paraId="30EDBC90" w14:textId="77777777" w:rsidR="00D51650" w:rsidRDefault="00D51650" w:rsidP="00D51650">
      <w:pPr>
        <w:pStyle w:val="ListParagraph"/>
        <w:spacing w:after="0" w:line="240" w:lineRule="auto"/>
        <w:ind w:left="709" w:hanging="709"/>
        <w:jc w:val="both"/>
      </w:pPr>
    </w:p>
    <w:p w14:paraId="2B67A8D8" w14:textId="3EC183E9" w:rsidR="00D51650" w:rsidRDefault="00D51650" w:rsidP="00B4734E">
      <w:pPr>
        <w:pStyle w:val="ListParagraph"/>
        <w:numPr>
          <w:ilvl w:val="0"/>
          <w:numId w:val="10"/>
        </w:numPr>
        <w:spacing w:after="0" w:line="240" w:lineRule="auto"/>
        <w:ind w:left="709" w:hanging="709"/>
        <w:jc w:val="both"/>
      </w:pPr>
      <w:r w:rsidRPr="00EB452F">
        <w:t xml:space="preserve">The </w:t>
      </w:r>
      <w:r w:rsidR="00580B40">
        <w:t>Provider</w:t>
      </w:r>
      <w:r w:rsidRPr="00EB452F">
        <w:t xml:space="preserve"> will be required to actively promote the access to funding for travel expenses as part of their promotional campaign. </w:t>
      </w:r>
    </w:p>
    <w:p w14:paraId="42C539B7" w14:textId="77777777" w:rsidR="00D51650" w:rsidRDefault="00D51650" w:rsidP="00D51650">
      <w:pPr>
        <w:pStyle w:val="ListParagraph"/>
        <w:spacing w:after="0" w:line="240" w:lineRule="auto"/>
        <w:ind w:left="709"/>
        <w:jc w:val="both"/>
      </w:pPr>
    </w:p>
    <w:p w14:paraId="2343F3C1" w14:textId="49D26402" w:rsidR="00D51650" w:rsidRDefault="00D51650" w:rsidP="00B4734E">
      <w:pPr>
        <w:pStyle w:val="ListParagraph"/>
        <w:numPr>
          <w:ilvl w:val="0"/>
          <w:numId w:val="10"/>
        </w:numPr>
        <w:spacing w:after="0" w:line="240" w:lineRule="auto"/>
        <w:ind w:left="709" w:hanging="709"/>
        <w:jc w:val="both"/>
      </w:pPr>
      <w:r w:rsidRPr="00EB452F">
        <w:t xml:space="preserve">There is no requirement to provide a </w:t>
      </w:r>
      <w:r w:rsidR="006C3D49">
        <w:t>Participant</w:t>
      </w:r>
      <w:r w:rsidRPr="00EB452F">
        <w:t xml:space="preserve"> with travel expenses once they have moved into work, however, should the </w:t>
      </w:r>
      <w:r w:rsidR="00580B40">
        <w:t>Provider</w:t>
      </w:r>
      <w:r w:rsidRPr="00EB452F">
        <w:t xml:space="preserve"> wish to offer to fund travel costs to cover the time between any last benefit payment and first salary payment, this will be at the </w:t>
      </w:r>
      <w:r w:rsidR="00580B40">
        <w:t>Provider</w:t>
      </w:r>
      <w:r w:rsidRPr="00EB452F">
        <w:t>’s discretion and will not be included in outcome payment claims.</w:t>
      </w:r>
    </w:p>
    <w:p w14:paraId="00EAF787" w14:textId="77777777" w:rsidR="00D51650" w:rsidRDefault="00D51650" w:rsidP="00D51650">
      <w:pPr>
        <w:pStyle w:val="ListParagraph"/>
        <w:spacing w:after="0" w:line="240" w:lineRule="auto"/>
        <w:ind w:left="709"/>
        <w:jc w:val="both"/>
      </w:pPr>
    </w:p>
    <w:p w14:paraId="7B8C8968" w14:textId="77777777" w:rsidR="00D51650" w:rsidRPr="00EB452F" w:rsidRDefault="00D51650" w:rsidP="00D85BDB">
      <w:pPr>
        <w:pStyle w:val="Heading2"/>
        <w:spacing w:before="0" w:after="240" w:line="240" w:lineRule="auto"/>
        <w:rPr>
          <w:rFonts w:ascii="Arial" w:hAnsi="Arial" w:cs="Arial"/>
          <w:color w:val="auto"/>
          <w:sz w:val="24"/>
          <w:szCs w:val="24"/>
        </w:rPr>
      </w:pPr>
      <w:bookmarkStart w:id="263" w:name="_Toc485809651"/>
      <w:bookmarkStart w:id="264" w:name="_Toc485818576"/>
      <w:bookmarkStart w:id="265" w:name="_Toc486595410"/>
      <w:bookmarkStart w:id="266" w:name="_Toc53124711"/>
      <w:r w:rsidRPr="00EB452F">
        <w:rPr>
          <w:rFonts w:ascii="Arial" w:hAnsi="Arial" w:cs="Arial"/>
          <w:color w:val="auto"/>
          <w:sz w:val="24"/>
          <w:szCs w:val="24"/>
        </w:rPr>
        <w:t>Checks for the Disclosure and Barring Service</w:t>
      </w:r>
      <w:bookmarkEnd w:id="263"/>
      <w:bookmarkEnd w:id="264"/>
      <w:bookmarkEnd w:id="265"/>
      <w:bookmarkEnd w:id="266"/>
    </w:p>
    <w:p w14:paraId="59806253" w14:textId="1BB0399B" w:rsidR="00D51650" w:rsidRDefault="00D51650" w:rsidP="00B4734E">
      <w:pPr>
        <w:pStyle w:val="ListParagraph"/>
        <w:numPr>
          <w:ilvl w:val="0"/>
          <w:numId w:val="10"/>
        </w:numPr>
        <w:spacing w:after="0" w:line="240" w:lineRule="auto"/>
        <w:ind w:left="709" w:hanging="709"/>
        <w:jc w:val="both"/>
      </w:pPr>
      <w:r w:rsidRPr="00EB452F">
        <w:t xml:space="preserve">Should the service provision need a check as required and permitted by the Disclosure and Barring Service, </w:t>
      </w:r>
      <w:r w:rsidR="006C3D49">
        <w:t>providers</w:t>
      </w:r>
      <w:r w:rsidRPr="00EB452F">
        <w:t xml:space="preserve"> are responsible for the associated costs. </w:t>
      </w:r>
    </w:p>
    <w:p w14:paraId="2D48FA9F" w14:textId="77777777" w:rsidR="00D51650" w:rsidRDefault="00D51650" w:rsidP="00D51650">
      <w:pPr>
        <w:pStyle w:val="ListParagraph"/>
        <w:spacing w:after="0" w:line="240" w:lineRule="auto"/>
        <w:ind w:left="709"/>
        <w:jc w:val="both"/>
      </w:pPr>
    </w:p>
    <w:p w14:paraId="63C371E3" w14:textId="3A192635" w:rsidR="00D51650" w:rsidRPr="00EB452F" w:rsidRDefault="003C7DA5" w:rsidP="00D85BDB">
      <w:pPr>
        <w:pStyle w:val="Heading2"/>
        <w:spacing w:before="0" w:after="240" w:line="240" w:lineRule="auto"/>
        <w:rPr>
          <w:rFonts w:ascii="Arial" w:hAnsi="Arial" w:cs="Arial"/>
          <w:color w:val="auto"/>
          <w:sz w:val="24"/>
          <w:szCs w:val="24"/>
        </w:rPr>
      </w:pPr>
      <w:bookmarkStart w:id="267" w:name="_Toc443468849"/>
      <w:bookmarkStart w:id="268" w:name="_Toc485809652"/>
      <w:bookmarkStart w:id="269" w:name="_Toc485818577"/>
      <w:bookmarkStart w:id="270" w:name="_Toc486595411"/>
      <w:bookmarkStart w:id="271" w:name="_Toc53124712"/>
      <w:r>
        <w:rPr>
          <w:rFonts w:ascii="Arial" w:hAnsi="Arial" w:cs="Arial"/>
          <w:color w:val="auto"/>
          <w:sz w:val="24"/>
          <w:szCs w:val="24"/>
        </w:rPr>
        <w:t>Provider</w:t>
      </w:r>
      <w:r w:rsidR="00D51650" w:rsidRPr="00EB452F">
        <w:rPr>
          <w:rFonts w:ascii="Arial" w:hAnsi="Arial" w:cs="Arial"/>
          <w:color w:val="auto"/>
          <w:sz w:val="24"/>
          <w:szCs w:val="24"/>
        </w:rPr>
        <w:t xml:space="preserve"> Referrals and Payments System</w:t>
      </w:r>
      <w:bookmarkEnd w:id="267"/>
      <w:bookmarkEnd w:id="268"/>
      <w:bookmarkEnd w:id="269"/>
      <w:bookmarkEnd w:id="270"/>
      <w:bookmarkEnd w:id="271"/>
    </w:p>
    <w:p w14:paraId="5BF50048" w14:textId="3E800DD3" w:rsidR="00D51650" w:rsidRDefault="006C3D49" w:rsidP="00B4734E">
      <w:pPr>
        <w:pStyle w:val="ListParagraph"/>
        <w:numPr>
          <w:ilvl w:val="0"/>
          <w:numId w:val="10"/>
        </w:numPr>
        <w:spacing w:after="0" w:line="240" w:lineRule="auto"/>
        <w:ind w:left="709" w:hanging="709"/>
        <w:jc w:val="both"/>
      </w:pPr>
      <w:r>
        <w:t>Providers</w:t>
      </w:r>
      <w:r w:rsidR="00D51650" w:rsidRPr="00EB452F">
        <w:t xml:space="preserve"> will use PRaP to receive their referral</w:t>
      </w:r>
      <w:r w:rsidR="00551098">
        <w:t xml:space="preserve">s, record </w:t>
      </w:r>
      <w:r>
        <w:t>Participant</w:t>
      </w:r>
      <w:r w:rsidR="00551098">
        <w:t xml:space="preserve"> activity (</w:t>
      </w:r>
      <w:r w:rsidR="00D51650" w:rsidRPr="00EB452F">
        <w:t xml:space="preserve">when </w:t>
      </w:r>
      <w:r>
        <w:t>Participant</w:t>
      </w:r>
      <w:r w:rsidR="00D51650" w:rsidRPr="00EB452F">
        <w:t xml:space="preserve"> sta</w:t>
      </w:r>
      <w:r w:rsidR="00551098">
        <w:t xml:space="preserve">rts, completes </w:t>
      </w:r>
      <w:r w:rsidR="002A2621">
        <w:t xml:space="preserve">and </w:t>
      </w:r>
      <w:r w:rsidR="00551098">
        <w:t xml:space="preserve">ends provision). It will automatically be recorded when a </w:t>
      </w:r>
      <w:r>
        <w:t>Participant</w:t>
      </w:r>
      <w:r w:rsidR="00551098">
        <w:t xml:space="preserve"> </w:t>
      </w:r>
      <w:r w:rsidR="00D51650" w:rsidRPr="00EB452F">
        <w:t xml:space="preserve">starts a job and remains in a job for </w:t>
      </w:r>
      <w:r w:rsidR="00551098">
        <w:t>the specified sustained period and make claims for payments.</w:t>
      </w:r>
      <w:r w:rsidR="00D51650" w:rsidRPr="00EB452F">
        <w:t xml:space="preserve"> </w:t>
      </w:r>
    </w:p>
    <w:p w14:paraId="6118BCCB" w14:textId="77777777" w:rsidR="00D51650" w:rsidRDefault="00D51650" w:rsidP="00D51650">
      <w:pPr>
        <w:pStyle w:val="ListParagraph"/>
        <w:spacing w:after="0" w:line="240" w:lineRule="auto"/>
        <w:ind w:left="709"/>
        <w:jc w:val="both"/>
      </w:pPr>
    </w:p>
    <w:p w14:paraId="0D0FB481" w14:textId="78B671A9" w:rsidR="00D51650" w:rsidRPr="001C43E0" w:rsidRDefault="006C3D49" w:rsidP="00B4734E">
      <w:pPr>
        <w:pStyle w:val="ListParagraph"/>
        <w:numPr>
          <w:ilvl w:val="0"/>
          <w:numId w:val="10"/>
        </w:numPr>
        <w:spacing w:after="0" w:line="240" w:lineRule="auto"/>
        <w:ind w:left="709" w:hanging="709"/>
        <w:jc w:val="both"/>
      </w:pPr>
      <w:r>
        <w:t>Providers</w:t>
      </w:r>
      <w:r w:rsidR="00D51650" w:rsidRPr="00EB452F">
        <w:t xml:space="preserve"> will need to have met relevant security requirements before contracts go live.  More information on PRaP can be found at:</w:t>
      </w:r>
      <w:r w:rsidR="00D51650" w:rsidRPr="001C43E0">
        <w:rPr>
          <w:rFonts w:eastAsia="Times New Roman" w:cs="Arial"/>
          <w:color w:val="0000FF"/>
          <w:szCs w:val="24"/>
        </w:rPr>
        <w:t xml:space="preserve"> </w:t>
      </w:r>
    </w:p>
    <w:p w14:paraId="2E8C7CE6" w14:textId="77777777" w:rsidR="00D51650" w:rsidRDefault="00D51650" w:rsidP="00D51650">
      <w:pPr>
        <w:pStyle w:val="ListParagraph"/>
        <w:spacing w:after="0" w:line="240" w:lineRule="auto"/>
        <w:ind w:left="709"/>
        <w:jc w:val="both"/>
      </w:pPr>
    </w:p>
    <w:p w14:paraId="5EA05AB2" w14:textId="0E931628" w:rsidR="00D51650" w:rsidRPr="00EB452F" w:rsidRDefault="00D51650" w:rsidP="00D51650">
      <w:pPr>
        <w:spacing w:after="0" w:line="240" w:lineRule="auto"/>
        <w:ind w:left="709" w:hanging="709"/>
        <w:contextualSpacing/>
        <w:jc w:val="both"/>
      </w:pPr>
      <w:r>
        <w:rPr>
          <w:rFonts w:eastAsia="Times New Roman" w:cs="Arial"/>
          <w:color w:val="0000FF"/>
          <w:szCs w:val="24"/>
        </w:rPr>
        <w:tab/>
      </w:r>
      <w:hyperlink r:id="rId32" w:history="1">
        <w:r w:rsidRPr="00EB452F">
          <w:rPr>
            <w:rFonts w:eastAsia="Times New Roman" w:cs="Arial"/>
            <w:color w:val="0000FF"/>
            <w:szCs w:val="24"/>
            <w:u w:val="single"/>
          </w:rPr>
          <w:t>https://www.gov.uk/government/publications/</w:t>
        </w:r>
        <w:r w:rsidR="003C7DA5">
          <w:rPr>
            <w:rFonts w:eastAsia="Times New Roman" w:cs="Arial"/>
            <w:color w:val="0000FF"/>
            <w:szCs w:val="24"/>
            <w:u w:val="single"/>
          </w:rPr>
          <w:t>Provider</w:t>
        </w:r>
        <w:r w:rsidRPr="00EB452F">
          <w:rPr>
            <w:rFonts w:eastAsia="Times New Roman" w:cs="Arial"/>
            <w:color w:val="0000FF"/>
            <w:szCs w:val="24"/>
            <w:u w:val="single"/>
          </w:rPr>
          <w:t>-referrals-and-payments-prap-system-for-dwp</w:t>
        </w:r>
      </w:hyperlink>
    </w:p>
    <w:p w14:paraId="48C44205" w14:textId="77777777" w:rsidR="00D51650" w:rsidRPr="00EB452F" w:rsidRDefault="00D51650" w:rsidP="00D51650">
      <w:pPr>
        <w:spacing w:after="0" w:line="240" w:lineRule="auto"/>
        <w:ind w:left="720"/>
        <w:contextualSpacing/>
        <w:jc w:val="both"/>
      </w:pPr>
    </w:p>
    <w:p w14:paraId="37C9AF46" w14:textId="0F7E40BF" w:rsidR="00D51650" w:rsidRPr="001C43E0" w:rsidRDefault="00D51650" w:rsidP="00B4734E">
      <w:pPr>
        <w:pStyle w:val="ListParagraph"/>
        <w:numPr>
          <w:ilvl w:val="0"/>
          <w:numId w:val="10"/>
        </w:numPr>
        <w:spacing w:after="0" w:line="240" w:lineRule="auto"/>
        <w:ind w:left="709" w:hanging="709"/>
        <w:jc w:val="both"/>
      </w:pPr>
      <w:r w:rsidRPr="00EB452F">
        <w:t xml:space="preserve">Direct access to PRaP will be made to the lead </w:t>
      </w:r>
      <w:r w:rsidR="00580B40">
        <w:t>Provider</w:t>
      </w:r>
      <w:r w:rsidRPr="00EB452F">
        <w:t>. Further information regarding PRaP actions will be detailed in the P</w:t>
      </w:r>
      <w:r w:rsidR="002A2621">
        <w:t xml:space="preserve">rovider </w:t>
      </w:r>
      <w:r w:rsidRPr="00EB452F">
        <w:t>G</w:t>
      </w:r>
      <w:r w:rsidR="002A2621">
        <w:t>uidance</w:t>
      </w:r>
      <w:r w:rsidRPr="00EB452F">
        <w:t>.</w:t>
      </w:r>
      <w:r w:rsidRPr="001C43E0">
        <w:rPr>
          <w:color w:val="FF0000"/>
        </w:rPr>
        <w:t xml:space="preserve"> </w:t>
      </w:r>
    </w:p>
    <w:p w14:paraId="4F55E7DF" w14:textId="77777777" w:rsidR="00D51650" w:rsidRPr="001C43E0" w:rsidRDefault="00D51650" w:rsidP="00D51650">
      <w:pPr>
        <w:pStyle w:val="ListParagraph"/>
        <w:spacing w:after="0" w:line="240" w:lineRule="auto"/>
        <w:ind w:left="709"/>
        <w:jc w:val="both"/>
      </w:pPr>
    </w:p>
    <w:p w14:paraId="2DAD2EE1" w14:textId="3150620E" w:rsidR="00D51650" w:rsidRPr="00EB452F" w:rsidRDefault="00D51650" w:rsidP="00D85BDB">
      <w:pPr>
        <w:pStyle w:val="Heading2"/>
        <w:spacing w:before="0" w:after="240" w:line="240" w:lineRule="auto"/>
        <w:jc w:val="both"/>
        <w:rPr>
          <w:rFonts w:ascii="Arial" w:hAnsi="Arial" w:cs="Arial"/>
          <w:color w:val="auto"/>
          <w:sz w:val="24"/>
          <w:szCs w:val="24"/>
        </w:rPr>
      </w:pPr>
      <w:bookmarkStart w:id="272" w:name="_Toc443468850"/>
      <w:bookmarkStart w:id="273" w:name="_Toc485809653"/>
      <w:bookmarkStart w:id="274" w:name="_Toc485818578"/>
      <w:bookmarkStart w:id="275" w:name="_Toc486595412"/>
      <w:bookmarkStart w:id="276" w:name="_Toc53124713"/>
      <w:r w:rsidRPr="00EB452F">
        <w:rPr>
          <w:rFonts w:ascii="Arial" w:hAnsi="Arial" w:cs="Arial"/>
          <w:color w:val="auto"/>
          <w:sz w:val="24"/>
          <w:szCs w:val="24"/>
        </w:rPr>
        <w:t xml:space="preserve">Interaction with other Provision/Participation in other </w:t>
      </w:r>
      <w:r w:rsidR="004F6006">
        <w:rPr>
          <w:rFonts w:ascii="Arial" w:hAnsi="Arial" w:cs="Arial"/>
          <w:color w:val="auto"/>
          <w:sz w:val="24"/>
          <w:szCs w:val="24"/>
        </w:rPr>
        <w:t>Programme</w:t>
      </w:r>
      <w:r w:rsidRPr="00EB452F">
        <w:rPr>
          <w:rFonts w:ascii="Arial" w:hAnsi="Arial" w:cs="Arial"/>
          <w:color w:val="auto"/>
          <w:sz w:val="24"/>
          <w:szCs w:val="24"/>
        </w:rPr>
        <w:t>s/Initiatives</w:t>
      </w:r>
      <w:bookmarkEnd w:id="272"/>
      <w:bookmarkEnd w:id="273"/>
      <w:bookmarkEnd w:id="274"/>
      <w:bookmarkEnd w:id="275"/>
      <w:bookmarkEnd w:id="276"/>
    </w:p>
    <w:p w14:paraId="67EC318C" w14:textId="557CF7B8" w:rsidR="00D51650" w:rsidRDefault="00D51650" w:rsidP="00B4734E">
      <w:pPr>
        <w:pStyle w:val="ListParagraph"/>
        <w:numPr>
          <w:ilvl w:val="0"/>
          <w:numId w:val="10"/>
        </w:numPr>
        <w:spacing w:after="0" w:line="240" w:lineRule="auto"/>
        <w:ind w:left="709" w:hanging="709"/>
        <w:jc w:val="both"/>
      </w:pPr>
      <w:r w:rsidRPr="00EB452F">
        <w:t xml:space="preserve">For each specific provision, DWP </w:t>
      </w:r>
      <w:r w:rsidR="003C7DA5">
        <w:t>Provider</w:t>
      </w:r>
      <w:r w:rsidR="0021261E">
        <w:t xml:space="preserve"> </w:t>
      </w:r>
      <w:r w:rsidRPr="00EB452F">
        <w:t>G</w:t>
      </w:r>
      <w:r w:rsidR="0021261E">
        <w:t>uidance</w:t>
      </w:r>
      <w:r w:rsidRPr="00EB452F">
        <w:t xml:space="preserve"> will detail information relating to participation in other </w:t>
      </w:r>
      <w:r w:rsidR="004F6006">
        <w:t>programme</w:t>
      </w:r>
      <w:r w:rsidRPr="00EB452F">
        <w:t>s and initiatives.</w:t>
      </w:r>
    </w:p>
    <w:p w14:paraId="6B35B075" w14:textId="77777777" w:rsidR="00D51650" w:rsidRDefault="00D51650" w:rsidP="00D51650">
      <w:pPr>
        <w:pStyle w:val="ListParagraph"/>
        <w:spacing w:after="0" w:line="240" w:lineRule="auto"/>
        <w:ind w:left="709"/>
        <w:jc w:val="both"/>
      </w:pPr>
    </w:p>
    <w:p w14:paraId="05BF683A" w14:textId="1221ADC5" w:rsidR="00D51650" w:rsidRDefault="006C3D49" w:rsidP="00B4734E">
      <w:pPr>
        <w:pStyle w:val="ListParagraph"/>
        <w:numPr>
          <w:ilvl w:val="0"/>
          <w:numId w:val="10"/>
        </w:numPr>
        <w:spacing w:after="0" w:line="240" w:lineRule="auto"/>
        <w:ind w:left="709" w:hanging="709"/>
        <w:jc w:val="both"/>
      </w:pPr>
      <w:r>
        <w:t>Providers</w:t>
      </w:r>
      <w:r w:rsidR="00D51650" w:rsidRPr="00EB452F">
        <w:t xml:space="preserve"> are expected to help </w:t>
      </w:r>
      <w:r>
        <w:t>Participants</w:t>
      </w:r>
      <w:r w:rsidR="00D51650" w:rsidRPr="00EB452F">
        <w:t xml:space="preserve"> to access other relevant services for which they are eligible so that </w:t>
      </w:r>
      <w:r w:rsidR="00F90574">
        <w:t>JETS Scotland</w:t>
      </w:r>
      <w:r w:rsidR="00D51650" w:rsidRPr="00EB452F">
        <w:t xml:space="preserve"> provision is experienced as part of a coherent package of employment and health</w:t>
      </w:r>
      <w:r w:rsidR="002A2621">
        <w:t xml:space="preserve"> provision</w:t>
      </w:r>
      <w:r w:rsidR="00D51650" w:rsidRPr="00EB452F">
        <w:t xml:space="preserve">. When </w:t>
      </w:r>
      <w:r>
        <w:t>Participants</w:t>
      </w:r>
      <w:r w:rsidR="00D51650" w:rsidRPr="00EB452F">
        <w:t xml:space="preserve"> are referred to other services, </w:t>
      </w:r>
      <w:r>
        <w:t>providers</w:t>
      </w:r>
      <w:r w:rsidR="00D51650" w:rsidRPr="00EB452F">
        <w:t xml:space="preserve"> must ensure an effective exchange of information to help deliver a seamless service to the </w:t>
      </w:r>
      <w:r>
        <w:t>Participant</w:t>
      </w:r>
      <w:r w:rsidR="00D51650" w:rsidRPr="00EB452F">
        <w:t xml:space="preserve">. Any exchange must be in accordance with the </w:t>
      </w:r>
      <w:r w:rsidR="002A2621">
        <w:t>GDPR</w:t>
      </w:r>
      <w:r w:rsidR="00D51650" w:rsidRPr="00EB452F">
        <w:t xml:space="preserve">. </w:t>
      </w:r>
    </w:p>
    <w:p w14:paraId="1B0E25F4" w14:textId="77777777" w:rsidR="00D51650" w:rsidRDefault="00D51650" w:rsidP="00D51650">
      <w:pPr>
        <w:pStyle w:val="ListParagraph"/>
        <w:spacing w:after="0" w:line="240" w:lineRule="auto"/>
        <w:ind w:left="709"/>
        <w:jc w:val="both"/>
      </w:pPr>
    </w:p>
    <w:p w14:paraId="08D2D3EA" w14:textId="77777777" w:rsidR="00D51650" w:rsidRPr="00EB452F" w:rsidRDefault="00D51650" w:rsidP="00D51650">
      <w:pPr>
        <w:pStyle w:val="Heading2"/>
        <w:spacing w:before="0" w:line="240" w:lineRule="auto"/>
        <w:rPr>
          <w:rFonts w:ascii="Arial" w:hAnsi="Arial" w:cs="Arial"/>
          <w:color w:val="auto"/>
          <w:sz w:val="24"/>
          <w:szCs w:val="24"/>
        </w:rPr>
      </w:pPr>
      <w:bookmarkStart w:id="277" w:name="_Toc443468851"/>
      <w:bookmarkStart w:id="278" w:name="_Toc485809654"/>
      <w:bookmarkStart w:id="279" w:name="_Toc485818579"/>
      <w:bookmarkStart w:id="280" w:name="_Toc486595413"/>
      <w:bookmarkStart w:id="281" w:name="_Toc53124714"/>
      <w:r w:rsidRPr="00EB452F">
        <w:rPr>
          <w:rFonts w:ascii="Arial" w:hAnsi="Arial" w:cs="Arial"/>
          <w:color w:val="auto"/>
          <w:sz w:val="24"/>
          <w:szCs w:val="24"/>
        </w:rPr>
        <w:t>Partnership Working</w:t>
      </w:r>
      <w:bookmarkEnd w:id="277"/>
      <w:bookmarkEnd w:id="278"/>
      <w:bookmarkEnd w:id="279"/>
      <w:bookmarkEnd w:id="280"/>
      <w:bookmarkEnd w:id="281"/>
    </w:p>
    <w:p w14:paraId="1B187C6C" w14:textId="77777777" w:rsidR="00D51650" w:rsidRDefault="00D51650" w:rsidP="00D51650">
      <w:pPr>
        <w:pStyle w:val="ListParagraph"/>
        <w:spacing w:after="0" w:line="240" w:lineRule="auto"/>
        <w:ind w:left="709"/>
        <w:jc w:val="both"/>
      </w:pPr>
    </w:p>
    <w:p w14:paraId="1569E87E" w14:textId="1F65D706" w:rsidR="00D51650" w:rsidRPr="00EB452F" w:rsidRDefault="006C3D49" w:rsidP="00D85BDB">
      <w:pPr>
        <w:pStyle w:val="Heading2"/>
        <w:spacing w:before="0" w:after="240" w:line="240" w:lineRule="auto"/>
        <w:rPr>
          <w:rFonts w:ascii="Arial" w:hAnsi="Arial" w:cs="Arial"/>
          <w:color w:val="auto"/>
          <w:sz w:val="24"/>
          <w:szCs w:val="24"/>
        </w:rPr>
      </w:pPr>
      <w:bookmarkStart w:id="282" w:name="_Toc485809655"/>
      <w:bookmarkStart w:id="283" w:name="_Toc485818580"/>
      <w:bookmarkStart w:id="284" w:name="_Toc486595414"/>
      <w:bookmarkStart w:id="285" w:name="_Toc53124715"/>
      <w:r>
        <w:rPr>
          <w:rFonts w:ascii="Arial" w:hAnsi="Arial" w:cs="Arial"/>
          <w:color w:val="auto"/>
          <w:sz w:val="24"/>
          <w:szCs w:val="24"/>
        </w:rPr>
        <w:t>Providers</w:t>
      </w:r>
      <w:r w:rsidR="00D51650" w:rsidRPr="00EB452F">
        <w:rPr>
          <w:rFonts w:ascii="Arial" w:hAnsi="Arial" w:cs="Arial"/>
          <w:color w:val="auto"/>
          <w:sz w:val="24"/>
          <w:szCs w:val="24"/>
        </w:rPr>
        <w:t xml:space="preserve"> Working with Government, DWP and Jobcentre Plus</w:t>
      </w:r>
      <w:bookmarkEnd w:id="282"/>
      <w:bookmarkEnd w:id="283"/>
      <w:bookmarkEnd w:id="284"/>
      <w:bookmarkEnd w:id="285"/>
    </w:p>
    <w:p w14:paraId="1B08F887" w14:textId="14CDC24B" w:rsidR="00D51650" w:rsidRDefault="00D51650" w:rsidP="00B4734E">
      <w:pPr>
        <w:pStyle w:val="ListParagraph"/>
        <w:numPr>
          <w:ilvl w:val="0"/>
          <w:numId w:val="10"/>
        </w:numPr>
        <w:spacing w:after="0" w:line="240" w:lineRule="auto"/>
        <w:ind w:left="709" w:hanging="709"/>
        <w:jc w:val="both"/>
      </w:pPr>
      <w:r w:rsidRPr="00EB452F">
        <w:t xml:space="preserve">During the lifetime of the contracts, there will be regular interactions between </w:t>
      </w:r>
      <w:r w:rsidR="006C3D49">
        <w:t>providers</w:t>
      </w:r>
      <w:r w:rsidRPr="00EB452F">
        <w:t xml:space="preserve"> and DWP to ensure the effective delivery of the provision. </w:t>
      </w:r>
      <w:r w:rsidR="006C3D49">
        <w:t>Providers</w:t>
      </w:r>
      <w:r w:rsidRPr="00EB452F">
        <w:t xml:space="preserve"> should ensure they establish robust links with local </w:t>
      </w:r>
      <w:r w:rsidRPr="001C43E0">
        <w:rPr>
          <w:rFonts w:cs="Arial"/>
          <w:szCs w:val="24"/>
        </w:rPr>
        <w:t>Jobcentre Plus</w:t>
      </w:r>
      <w:r w:rsidRPr="00EB452F">
        <w:t xml:space="preserve"> representatives to facilitate effective partnership working.</w:t>
      </w:r>
    </w:p>
    <w:p w14:paraId="423302D9" w14:textId="77777777" w:rsidR="00D51650" w:rsidRDefault="00D51650" w:rsidP="00D51650">
      <w:pPr>
        <w:pStyle w:val="ListParagraph"/>
        <w:spacing w:after="0" w:line="240" w:lineRule="auto"/>
        <w:ind w:left="709"/>
        <w:jc w:val="both"/>
      </w:pPr>
    </w:p>
    <w:p w14:paraId="3A011453" w14:textId="033DF20C" w:rsidR="00D51650" w:rsidRDefault="00D51650" w:rsidP="00B4734E">
      <w:pPr>
        <w:pStyle w:val="ListParagraph"/>
        <w:numPr>
          <w:ilvl w:val="0"/>
          <w:numId w:val="10"/>
        </w:numPr>
        <w:spacing w:after="0" w:line="240" w:lineRule="auto"/>
        <w:ind w:left="709" w:hanging="709"/>
        <w:jc w:val="both"/>
      </w:pPr>
      <w:r w:rsidRPr="00EB452F">
        <w:t xml:space="preserve">The </w:t>
      </w:r>
      <w:r w:rsidR="00580B40">
        <w:t>Provider</w:t>
      </w:r>
      <w:r w:rsidRPr="00EB452F">
        <w:t xml:space="preserve"> will be required to inform </w:t>
      </w:r>
      <w:r w:rsidRPr="001C43E0">
        <w:rPr>
          <w:rFonts w:cs="Arial"/>
          <w:szCs w:val="24"/>
        </w:rPr>
        <w:t>Jobcentre Plus</w:t>
      </w:r>
      <w:r w:rsidRPr="00EB452F">
        <w:t xml:space="preserve"> when </w:t>
      </w:r>
      <w:r w:rsidR="006C3D49">
        <w:t>Participants</w:t>
      </w:r>
      <w:r w:rsidRPr="00EB452F">
        <w:t xml:space="preserve"> start/ leave/complete provision in accordance with the PG.</w:t>
      </w:r>
    </w:p>
    <w:p w14:paraId="567597A8" w14:textId="77777777" w:rsidR="00D51650" w:rsidRDefault="00D51650" w:rsidP="00D51650">
      <w:pPr>
        <w:pStyle w:val="ListParagraph"/>
        <w:spacing w:after="0" w:line="240" w:lineRule="auto"/>
        <w:ind w:left="709"/>
        <w:jc w:val="both"/>
      </w:pPr>
    </w:p>
    <w:p w14:paraId="7847EA42" w14:textId="748DB962" w:rsidR="00D51650" w:rsidRDefault="00D51650" w:rsidP="00B4734E">
      <w:pPr>
        <w:pStyle w:val="ListParagraph"/>
        <w:numPr>
          <w:ilvl w:val="0"/>
          <w:numId w:val="10"/>
        </w:numPr>
        <w:spacing w:after="0" w:line="240" w:lineRule="auto"/>
        <w:ind w:left="709" w:hanging="709"/>
        <w:jc w:val="both"/>
      </w:pPr>
      <w:r w:rsidRPr="00EB452F">
        <w:t xml:space="preserve">The </w:t>
      </w:r>
      <w:r w:rsidR="00580B40">
        <w:t>Provider</w:t>
      </w:r>
      <w:r w:rsidRPr="00EB452F">
        <w:t xml:space="preserve"> will be required to work collaboratively with both DWP and sub-contractors (where applicable) throughout the life of the contract to resolve any delivery and/or supply chain issues and deliver continuous improvement.</w:t>
      </w:r>
    </w:p>
    <w:p w14:paraId="79F2EB32" w14:textId="77777777" w:rsidR="00D51650" w:rsidRDefault="00D51650" w:rsidP="00D51650">
      <w:pPr>
        <w:pStyle w:val="ListParagraph"/>
        <w:spacing w:after="0" w:line="240" w:lineRule="auto"/>
        <w:ind w:left="709"/>
        <w:jc w:val="both"/>
      </w:pPr>
    </w:p>
    <w:p w14:paraId="7735DBDD" w14:textId="6D1C4F7F" w:rsidR="00D51650" w:rsidRDefault="00D51650" w:rsidP="00B4734E">
      <w:pPr>
        <w:pStyle w:val="ListParagraph"/>
        <w:numPr>
          <w:ilvl w:val="0"/>
          <w:numId w:val="10"/>
        </w:numPr>
        <w:spacing w:after="0" w:line="240" w:lineRule="auto"/>
        <w:ind w:left="709" w:hanging="709"/>
        <w:jc w:val="both"/>
      </w:pPr>
      <w:r w:rsidRPr="00EB452F">
        <w:t xml:space="preserve">Transparency throughout the Supply Chain will be key to collaborative working and DWP will require the </w:t>
      </w:r>
      <w:r w:rsidR="00580B40">
        <w:t>Provider</w:t>
      </w:r>
      <w:r w:rsidRPr="00EB452F">
        <w:t xml:space="preserve"> to share market information and good practice via contract review meetings.</w:t>
      </w:r>
    </w:p>
    <w:p w14:paraId="59162F1A" w14:textId="6BFFB6D6" w:rsidR="005D1587" w:rsidRDefault="005D1587" w:rsidP="008C69A5">
      <w:pPr>
        <w:spacing w:after="0" w:line="240" w:lineRule="auto"/>
        <w:jc w:val="both"/>
      </w:pPr>
    </w:p>
    <w:p w14:paraId="15325BD0" w14:textId="7BCF651B" w:rsidR="00D51650" w:rsidRDefault="00D51650" w:rsidP="00B4734E">
      <w:pPr>
        <w:pStyle w:val="ListParagraph"/>
        <w:numPr>
          <w:ilvl w:val="0"/>
          <w:numId w:val="10"/>
        </w:numPr>
        <w:spacing w:after="0" w:line="240" w:lineRule="auto"/>
        <w:ind w:left="709" w:hanging="709"/>
        <w:jc w:val="both"/>
      </w:pPr>
      <w:r w:rsidRPr="00EB452F">
        <w:t xml:space="preserve">As the contracting body, DWP will be the single point of contact for </w:t>
      </w:r>
      <w:r w:rsidR="006C3D49">
        <w:t>providers</w:t>
      </w:r>
      <w:r w:rsidRPr="00EB452F">
        <w:t xml:space="preserve">. DWP will facilitate contact between the </w:t>
      </w:r>
      <w:r w:rsidR="00580B40">
        <w:t>Provider</w:t>
      </w:r>
      <w:r w:rsidRPr="00EB452F">
        <w:t xml:space="preserve"> and DDA representatives where it is deemed to be necessary. There will be no requirement for the </w:t>
      </w:r>
      <w:r w:rsidR="00580B40">
        <w:t>Provider</w:t>
      </w:r>
      <w:r w:rsidRPr="00EB452F">
        <w:t xml:space="preserve"> to contact the DDA representatives directly or vice versa. </w:t>
      </w:r>
    </w:p>
    <w:p w14:paraId="47F90424" w14:textId="77777777" w:rsidR="00D51650" w:rsidRDefault="00D51650" w:rsidP="00D51650">
      <w:pPr>
        <w:pStyle w:val="ListParagraph"/>
        <w:spacing w:after="0" w:line="240" w:lineRule="auto"/>
        <w:ind w:left="709"/>
        <w:jc w:val="both"/>
      </w:pPr>
    </w:p>
    <w:p w14:paraId="3720C128" w14:textId="77777777" w:rsidR="00D51650" w:rsidRPr="00EB452F" w:rsidRDefault="00D51650" w:rsidP="00D85BDB">
      <w:pPr>
        <w:pStyle w:val="Heading2"/>
        <w:spacing w:before="0" w:after="240" w:line="240" w:lineRule="auto"/>
        <w:rPr>
          <w:rFonts w:ascii="Arial" w:hAnsi="Arial" w:cs="Arial"/>
          <w:color w:val="auto"/>
          <w:sz w:val="24"/>
          <w:szCs w:val="24"/>
        </w:rPr>
      </w:pPr>
      <w:bookmarkStart w:id="286" w:name="_Toc485809656"/>
      <w:bookmarkStart w:id="287" w:name="_Toc485818581"/>
      <w:bookmarkStart w:id="288" w:name="_Toc486595415"/>
      <w:bookmarkStart w:id="289" w:name="_Toc53124716"/>
      <w:r w:rsidRPr="00EB452F">
        <w:rPr>
          <w:rFonts w:ascii="Arial" w:hAnsi="Arial" w:cs="Arial"/>
          <w:color w:val="auto"/>
          <w:sz w:val="24"/>
          <w:szCs w:val="24"/>
        </w:rPr>
        <w:t>Working with Strategic and Local Partners</w:t>
      </w:r>
      <w:bookmarkEnd w:id="286"/>
      <w:bookmarkEnd w:id="287"/>
      <w:bookmarkEnd w:id="288"/>
      <w:bookmarkEnd w:id="289"/>
    </w:p>
    <w:p w14:paraId="7E9EDA78" w14:textId="4A01B522" w:rsidR="00D51650" w:rsidRPr="001C43E0" w:rsidRDefault="00D51650" w:rsidP="00B4734E">
      <w:pPr>
        <w:pStyle w:val="ListParagraph"/>
        <w:numPr>
          <w:ilvl w:val="0"/>
          <w:numId w:val="10"/>
        </w:numPr>
        <w:spacing w:after="0" w:line="240" w:lineRule="auto"/>
        <w:ind w:left="709" w:hanging="709"/>
        <w:jc w:val="both"/>
      </w:pPr>
      <w:r w:rsidRPr="00EB452F">
        <w:t xml:space="preserve">Partnerships are central to the delivery of DWP objectives and statutory duties and DWP believes that effective partnership working will be key to effective delivery of </w:t>
      </w:r>
      <w:r w:rsidR="00F90574">
        <w:t>JETS Scotland</w:t>
      </w:r>
      <w:r w:rsidRPr="00EB452F">
        <w:t xml:space="preserve"> provision. As a result, </w:t>
      </w:r>
      <w:r w:rsidR="006C3D49">
        <w:t>providers</w:t>
      </w:r>
      <w:r w:rsidRPr="00EB452F">
        <w:t xml:space="preserve"> are required to work with a wide range of local partners to ensure the best possible experience for every </w:t>
      </w:r>
      <w:r w:rsidR="006C3D49">
        <w:t>Participant</w:t>
      </w:r>
      <w:r w:rsidRPr="00EB452F">
        <w:t>.</w:t>
      </w:r>
      <w:r w:rsidRPr="001C43E0">
        <w:rPr>
          <w:rFonts w:ascii="Calibri" w:eastAsia="Times New Roman" w:hAnsi="Calibri" w:cs="Times New Roman"/>
          <w:sz w:val="22"/>
        </w:rPr>
        <w:t xml:space="preserve"> </w:t>
      </w:r>
    </w:p>
    <w:p w14:paraId="2F301D9D" w14:textId="77777777" w:rsidR="00D51650" w:rsidRPr="001C43E0" w:rsidRDefault="00D51650" w:rsidP="00D51650">
      <w:pPr>
        <w:pStyle w:val="ListParagraph"/>
        <w:spacing w:after="0" w:line="240" w:lineRule="auto"/>
        <w:ind w:left="709"/>
        <w:jc w:val="both"/>
      </w:pPr>
    </w:p>
    <w:p w14:paraId="63ECD8CA" w14:textId="7BFF8B5C" w:rsidR="00D51650" w:rsidRDefault="006C3D49" w:rsidP="00B4734E">
      <w:pPr>
        <w:pStyle w:val="ListParagraph"/>
        <w:numPr>
          <w:ilvl w:val="0"/>
          <w:numId w:val="10"/>
        </w:numPr>
        <w:spacing w:after="0" w:line="240" w:lineRule="auto"/>
        <w:ind w:left="709" w:hanging="709"/>
        <w:jc w:val="both"/>
      </w:pPr>
      <w:r>
        <w:t>Providers</w:t>
      </w:r>
      <w:r w:rsidR="00D51650" w:rsidRPr="00EB452F">
        <w:t xml:space="preserve"> are required to work with local partners to ensure that proposals reflect the specific needs of </w:t>
      </w:r>
      <w:r>
        <w:t>Participants</w:t>
      </w:r>
      <w:r w:rsidR="00D51650" w:rsidRPr="00EB452F">
        <w:t xml:space="preserve"> across the CPA and take into account local strategies and services. </w:t>
      </w:r>
      <w:r>
        <w:t>Providers</w:t>
      </w:r>
      <w:r w:rsidR="00D51650" w:rsidRPr="00EB452F">
        <w:t xml:space="preserve"> should aim to improve performance and individual service wherever possible and improve the effective use of public funds in a locality/area.</w:t>
      </w:r>
    </w:p>
    <w:p w14:paraId="1045A589" w14:textId="77777777" w:rsidR="00D51650" w:rsidRDefault="00D51650" w:rsidP="00D51650">
      <w:pPr>
        <w:pStyle w:val="ListParagraph"/>
        <w:spacing w:after="0" w:line="240" w:lineRule="auto"/>
        <w:ind w:left="709"/>
        <w:jc w:val="both"/>
      </w:pPr>
    </w:p>
    <w:p w14:paraId="5AEC3EAD" w14:textId="77777777" w:rsidR="00D51650" w:rsidRDefault="00D51650" w:rsidP="00B4734E">
      <w:pPr>
        <w:pStyle w:val="ListParagraph"/>
        <w:numPr>
          <w:ilvl w:val="0"/>
          <w:numId w:val="10"/>
        </w:numPr>
        <w:spacing w:after="0" w:line="240" w:lineRule="auto"/>
        <w:ind w:left="709" w:hanging="709"/>
        <w:jc w:val="both"/>
      </w:pPr>
      <w:r w:rsidRPr="00EB452F">
        <w:t>Local partners may include, but are not limited to:</w:t>
      </w:r>
    </w:p>
    <w:p w14:paraId="342D5EBF" w14:textId="77777777" w:rsidR="00D51650" w:rsidRDefault="00D51650" w:rsidP="00D51650">
      <w:pPr>
        <w:pStyle w:val="ListParagraph"/>
        <w:spacing w:after="0" w:line="240" w:lineRule="auto"/>
        <w:ind w:left="709"/>
        <w:jc w:val="both"/>
      </w:pPr>
    </w:p>
    <w:p w14:paraId="4B988E71"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DWP/</w:t>
      </w:r>
      <w:r w:rsidRPr="00EB452F">
        <w:rPr>
          <w:rFonts w:cs="Arial"/>
          <w:szCs w:val="24"/>
        </w:rPr>
        <w:t>Jobcentre Plus</w:t>
      </w:r>
      <w:r w:rsidRPr="00EB452F">
        <w:rPr>
          <w:szCs w:val="24"/>
        </w:rPr>
        <w:t>;</w:t>
      </w:r>
    </w:p>
    <w:p w14:paraId="369D62B6"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Local Enterprise Partnerships;</w:t>
      </w:r>
    </w:p>
    <w:p w14:paraId="4EE0BBE7"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Local Authorities;</w:t>
      </w:r>
    </w:p>
    <w:p w14:paraId="67823064"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Employers;</w:t>
      </w:r>
    </w:p>
    <w:p w14:paraId="08876AA9"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National Offender Management Service (NOMS);</w:t>
      </w:r>
    </w:p>
    <w:p w14:paraId="4E139250"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Skills Funding Agency (SFA);</w:t>
      </w:r>
    </w:p>
    <w:p w14:paraId="5FE0D463"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Local Health Services;</w:t>
      </w:r>
    </w:p>
    <w:p w14:paraId="4F40C530" w14:textId="77777777" w:rsidR="00D51650" w:rsidRPr="00EB452F" w:rsidRDefault="00D51650" w:rsidP="00B4734E">
      <w:pPr>
        <w:numPr>
          <w:ilvl w:val="0"/>
          <w:numId w:val="9"/>
        </w:numPr>
        <w:spacing w:after="0" w:line="240" w:lineRule="auto"/>
        <w:ind w:left="1276" w:hanging="567"/>
        <w:jc w:val="both"/>
        <w:rPr>
          <w:szCs w:val="24"/>
        </w:rPr>
      </w:pPr>
      <w:r w:rsidRPr="00EB452F">
        <w:rPr>
          <w:szCs w:val="24"/>
        </w:rPr>
        <w:t>Voluntary and Community Sector and Specialist Organisations; and</w:t>
      </w:r>
    </w:p>
    <w:p w14:paraId="02D99982" w14:textId="77777777" w:rsidR="00D51650" w:rsidRPr="001C43E0" w:rsidRDefault="00D51650" w:rsidP="00B4734E">
      <w:pPr>
        <w:numPr>
          <w:ilvl w:val="0"/>
          <w:numId w:val="9"/>
        </w:numPr>
        <w:spacing w:after="0" w:line="240" w:lineRule="auto"/>
        <w:ind w:left="1276" w:hanging="567"/>
        <w:jc w:val="both"/>
        <w:rPr>
          <w:szCs w:val="24"/>
        </w:rPr>
      </w:pPr>
      <w:r>
        <w:rPr>
          <w:szCs w:val="24"/>
        </w:rPr>
        <w:t>Big Lottery.</w:t>
      </w:r>
    </w:p>
    <w:p w14:paraId="70E2C63F" w14:textId="77777777" w:rsidR="00D51650" w:rsidRDefault="00D51650" w:rsidP="00D51650">
      <w:pPr>
        <w:pStyle w:val="ListParagraph"/>
        <w:spacing w:after="0" w:line="240" w:lineRule="auto"/>
        <w:ind w:left="709"/>
        <w:jc w:val="both"/>
      </w:pPr>
    </w:p>
    <w:p w14:paraId="46DC5DAB" w14:textId="77777777" w:rsidR="00D51650" w:rsidRDefault="00D51650" w:rsidP="00B4734E">
      <w:pPr>
        <w:pStyle w:val="ListParagraph"/>
        <w:numPr>
          <w:ilvl w:val="0"/>
          <w:numId w:val="10"/>
        </w:numPr>
        <w:spacing w:after="0" w:line="240" w:lineRule="auto"/>
        <w:ind w:left="709" w:hanging="709"/>
        <w:jc w:val="both"/>
      </w:pPr>
      <w:r w:rsidRPr="00EB452F">
        <w:t>Regular contract review meetings will be used to explore continued and increased use of SMEs where appropriate throughout the life of the contract.</w:t>
      </w:r>
    </w:p>
    <w:p w14:paraId="0F024091" w14:textId="77777777" w:rsidR="00D51650" w:rsidRDefault="00D51650" w:rsidP="00D51650">
      <w:pPr>
        <w:pStyle w:val="ListParagraph"/>
        <w:spacing w:after="0" w:line="240" w:lineRule="auto"/>
        <w:ind w:left="709"/>
        <w:jc w:val="both"/>
      </w:pPr>
    </w:p>
    <w:p w14:paraId="6473AD2D" w14:textId="3016FEA8" w:rsidR="00D51650" w:rsidRPr="00EB452F" w:rsidRDefault="006C3D49" w:rsidP="00D85BDB">
      <w:pPr>
        <w:pStyle w:val="Heading2"/>
        <w:spacing w:before="0" w:after="240" w:line="240" w:lineRule="auto"/>
        <w:rPr>
          <w:rFonts w:ascii="Arial" w:hAnsi="Arial" w:cs="Arial"/>
          <w:color w:val="auto"/>
          <w:sz w:val="24"/>
          <w:szCs w:val="24"/>
        </w:rPr>
      </w:pPr>
      <w:bookmarkStart w:id="290" w:name="_Toc443468852"/>
      <w:bookmarkStart w:id="291" w:name="_Toc485809657"/>
      <w:bookmarkStart w:id="292" w:name="_Toc485818582"/>
      <w:bookmarkStart w:id="293" w:name="_Toc486595416"/>
      <w:bookmarkStart w:id="294" w:name="_Toc53124717"/>
      <w:r>
        <w:rPr>
          <w:rFonts w:ascii="Arial" w:hAnsi="Arial" w:cs="Arial"/>
          <w:color w:val="auto"/>
          <w:sz w:val="24"/>
          <w:szCs w:val="24"/>
        </w:rPr>
        <w:t>Participant</w:t>
      </w:r>
      <w:r w:rsidR="00D51650" w:rsidRPr="00EB452F">
        <w:rPr>
          <w:rFonts w:ascii="Arial" w:hAnsi="Arial" w:cs="Arial"/>
          <w:color w:val="auto"/>
          <w:sz w:val="24"/>
          <w:szCs w:val="24"/>
        </w:rPr>
        <w:t xml:space="preserve"> Feedback and Complaints Handling</w:t>
      </w:r>
      <w:bookmarkEnd w:id="290"/>
      <w:bookmarkEnd w:id="291"/>
      <w:bookmarkEnd w:id="292"/>
      <w:bookmarkEnd w:id="293"/>
      <w:bookmarkEnd w:id="294"/>
    </w:p>
    <w:p w14:paraId="44C78185" w14:textId="7E051654" w:rsidR="00D51650" w:rsidRDefault="006C3D49" w:rsidP="00B4734E">
      <w:pPr>
        <w:pStyle w:val="ListParagraph"/>
        <w:numPr>
          <w:ilvl w:val="0"/>
          <w:numId w:val="10"/>
        </w:numPr>
        <w:spacing w:after="0" w:line="240" w:lineRule="auto"/>
        <w:ind w:left="709" w:hanging="709"/>
        <w:jc w:val="both"/>
      </w:pPr>
      <w:r>
        <w:t>Providers</w:t>
      </w:r>
      <w:r w:rsidR="00D51650" w:rsidRPr="00EB452F">
        <w:t xml:space="preserve"> must have an appropriate complaints process (this should apply to the whole supply chain, if appropriate) to attempt to resolve </w:t>
      </w:r>
      <w:r>
        <w:t>Participants</w:t>
      </w:r>
      <w:r w:rsidR="00D51650" w:rsidRPr="00EB452F">
        <w:t xml:space="preserve">’ complaints. Where complaints cannot be resolved, a </w:t>
      </w:r>
      <w:r>
        <w:t>Participant</w:t>
      </w:r>
      <w:r w:rsidR="00D51650" w:rsidRPr="00EB452F">
        <w:t xml:space="preserve"> can complain to the Independent Case Examiner (ICE), who will mediate between the </w:t>
      </w:r>
      <w:r w:rsidR="00580B40">
        <w:t>Provider</w:t>
      </w:r>
      <w:r w:rsidR="00D51650" w:rsidRPr="00EB452F">
        <w:t xml:space="preserve"> and </w:t>
      </w:r>
      <w:r>
        <w:t>Participant</w:t>
      </w:r>
      <w:r w:rsidR="00D51650" w:rsidRPr="00EB452F">
        <w:t xml:space="preserve"> to attempt to broker a resolution. </w:t>
      </w:r>
    </w:p>
    <w:p w14:paraId="34C0B3EB" w14:textId="77777777" w:rsidR="00D51650" w:rsidRDefault="00D51650" w:rsidP="00D51650">
      <w:pPr>
        <w:pStyle w:val="ListParagraph"/>
        <w:spacing w:after="0" w:line="240" w:lineRule="auto"/>
        <w:ind w:left="709"/>
        <w:jc w:val="both"/>
      </w:pPr>
    </w:p>
    <w:p w14:paraId="5FC307B9" w14:textId="27FBB2E0" w:rsidR="00D51650" w:rsidRDefault="006C3D49" w:rsidP="00B4734E">
      <w:pPr>
        <w:pStyle w:val="ListParagraph"/>
        <w:numPr>
          <w:ilvl w:val="0"/>
          <w:numId w:val="10"/>
        </w:numPr>
        <w:spacing w:after="0" w:line="240" w:lineRule="auto"/>
        <w:ind w:left="709" w:hanging="709"/>
        <w:jc w:val="both"/>
      </w:pPr>
      <w:r>
        <w:t>Providers</w:t>
      </w:r>
      <w:r w:rsidR="00D51650" w:rsidRPr="00EB452F">
        <w:t xml:space="preserve"> must explain the feedback and complaints processes to </w:t>
      </w:r>
      <w:r>
        <w:t>Participants</w:t>
      </w:r>
      <w:r w:rsidR="00D51650" w:rsidRPr="00EB452F">
        <w:t xml:space="preserve"> at the start of provision as part of their induction.  Further information regarding complaint resolution will be detailed in the </w:t>
      </w:r>
      <w:r w:rsidR="003C7DA5">
        <w:t>Provider</w:t>
      </w:r>
      <w:r w:rsidR="00AE681D">
        <w:t xml:space="preserve"> </w:t>
      </w:r>
      <w:r w:rsidR="00D51650" w:rsidRPr="00EB452F">
        <w:t>G</w:t>
      </w:r>
      <w:r w:rsidR="00AE681D">
        <w:t>uidance and</w:t>
      </w:r>
      <w:r w:rsidR="00D51650" w:rsidRPr="00C12A15">
        <w:t xml:space="preserve"> the</w:t>
      </w:r>
      <w:r w:rsidR="00D51650">
        <w:t xml:space="preserve"> </w:t>
      </w:r>
      <w:r w:rsidR="00D51650" w:rsidRPr="00EB452F">
        <w:t xml:space="preserve">T&amp;Cs.  </w:t>
      </w:r>
    </w:p>
    <w:p w14:paraId="580C3DBD" w14:textId="77777777" w:rsidR="00D51650" w:rsidRDefault="00D51650" w:rsidP="00D51650">
      <w:pPr>
        <w:pStyle w:val="ListParagraph"/>
        <w:spacing w:after="0" w:line="240" w:lineRule="auto"/>
        <w:ind w:left="709"/>
        <w:jc w:val="both"/>
      </w:pPr>
    </w:p>
    <w:p w14:paraId="68A96D53" w14:textId="77777777" w:rsidR="00D51650" w:rsidRPr="00EB452F" w:rsidRDefault="00D51650" w:rsidP="00D85BDB">
      <w:pPr>
        <w:pStyle w:val="Heading2"/>
        <w:spacing w:before="0" w:after="240" w:line="240" w:lineRule="auto"/>
        <w:rPr>
          <w:rFonts w:ascii="Arial" w:hAnsi="Arial" w:cs="Arial"/>
          <w:sz w:val="24"/>
          <w:szCs w:val="24"/>
        </w:rPr>
      </w:pPr>
      <w:bookmarkStart w:id="295" w:name="_Toc443468853"/>
      <w:bookmarkStart w:id="296" w:name="_Toc485809658"/>
      <w:bookmarkStart w:id="297" w:name="_Toc485818583"/>
      <w:bookmarkStart w:id="298" w:name="_Toc486595417"/>
      <w:bookmarkStart w:id="299" w:name="_Toc53124718"/>
      <w:r w:rsidRPr="00EB452F">
        <w:rPr>
          <w:rFonts w:ascii="Arial" w:hAnsi="Arial" w:cs="Arial"/>
          <w:color w:val="auto"/>
          <w:sz w:val="24"/>
          <w:szCs w:val="24"/>
        </w:rPr>
        <w:t>DWP Customer Charter</w:t>
      </w:r>
      <w:bookmarkEnd w:id="295"/>
      <w:bookmarkEnd w:id="296"/>
      <w:bookmarkEnd w:id="297"/>
      <w:bookmarkEnd w:id="298"/>
      <w:bookmarkEnd w:id="299"/>
    </w:p>
    <w:p w14:paraId="4CDFB79B" w14:textId="2354A128" w:rsidR="00D51650" w:rsidRPr="001C43E0" w:rsidRDefault="00D51650" w:rsidP="00B4734E">
      <w:pPr>
        <w:pStyle w:val="ListParagraph"/>
        <w:numPr>
          <w:ilvl w:val="0"/>
          <w:numId w:val="10"/>
        </w:numPr>
        <w:spacing w:after="0" w:line="240" w:lineRule="auto"/>
        <w:ind w:left="709" w:hanging="709"/>
        <w:jc w:val="both"/>
      </w:pPr>
      <w:r w:rsidRPr="00EB452F">
        <w:t xml:space="preserve">DWP is committed to providing high quality and efficient services to our customers. The DWP Customer Charter sets out the standards that customers can expect and what their responsibilities are in return.  DWP are dedicated to raising the standards of all our contracted provision and require all </w:t>
      </w:r>
      <w:r w:rsidR="006C3D49">
        <w:t>providers</w:t>
      </w:r>
      <w:r w:rsidRPr="00EB452F">
        <w:t xml:space="preserve"> and sub-contractors to embed the principles of the Customer Charter into the services they deliver on DWP behalf. The customer charter can be found at:</w:t>
      </w:r>
      <w:r w:rsidRPr="0021261E">
        <w:rPr>
          <w:rFonts w:eastAsia="Times New Roman" w:cs="Arial"/>
          <w:szCs w:val="24"/>
        </w:rPr>
        <w:t xml:space="preserve"> </w:t>
      </w:r>
      <w:hyperlink r:id="rId33" w:history="1">
        <w:r w:rsidRPr="0021261E">
          <w:rPr>
            <w:rFonts w:eastAsia="Times New Roman" w:cs="Arial"/>
            <w:color w:val="0000FF"/>
            <w:szCs w:val="24"/>
            <w:u w:val="single"/>
          </w:rPr>
          <w:t>http://www.dwp.gov.uk/docs/customer-charter-dwp.pdf</w:t>
        </w:r>
      </w:hyperlink>
    </w:p>
    <w:p w14:paraId="605DB58B" w14:textId="77777777" w:rsidR="00D51650" w:rsidRPr="00EB452F" w:rsidRDefault="00D51650" w:rsidP="00D51650">
      <w:pPr>
        <w:spacing w:after="0" w:line="240" w:lineRule="auto"/>
        <w:ind w:left="1276" w:hanging="567"/>
        <w:jc w:val="both"/>
        <w:rPr>
          <w:szCs w:val="24"/>
        </w:rPr>
      </w:pPr>
    </w:p>
    <w:p w14:paraId="44A85275" w14:textId="77777777" w:rsidR="00D51650" w:rsidRDefault="00D51650" w:rsidP="00D51650">
      <w:pPr>
        <w:spacing w:after="0" w:line="240" w:lineRule="auto"/>
        <w:ind w:left="851" w:hanging="851"/>
        <w:contextualSpacing/>
        <w:jc w:val="both"/>
      </w:pPr>
    </w:p>
    <w:p w14:paraId="08702228" w14:textId="011C2921" w:rsidR="0086437C" w:rsidRDefault="0086437C" w:rsidP="00D51650">
      <w:r>
        <w:br w:type="page"/>
      </w:r>
    </w:p>
    <w:p w14:paraId="174D805C" w14:textId="0C9AD76E" w:rsidR="00D51650" w:rsidRPr="00EB452F" w:rsidRDefault="00D51650" w:rsidP="00D51650">
      <w:pPr>
        <w:pStyle w:val="Heading1"/>
        <w:spacing w:before="0" w:line="240" w:lineRule="auto"/>
        <w:rPr>
          <w:rFonts w:ascii="Arial" w:hAnsi="Arial" w:cs="Arial"/>
          <w:color w:val="auto"/>
          <w:sz w:val="24"/>
          <w:szCs w:val="24"/>
        </w:rPr>
      </w:pPr>
      <w:bookmarkStart w:id="300" w:name="_Toc443468865"/>
      <w:bookmarkStart w:id="301" w:name="_Toc485809661"/>
      <w:bookmarkStart w:id="302" w:name="_Toc485818586"/>
      <w:bookmarkStart w:id="303" w:name="_Toc486595420"/>
      <w:bookmarkStart w:id="304" w:name="_Toc53124719"/>
      <w:bookmarkEnd w:id="255"/>
      <w:bookmarkEnd w:id="256"/>
      <w:r w:rsidRPr="00EB452F">
        <w:rPr>
          <w:rFonts w:ascii="Arial" w:hAnsi="Arial" w:cs="Arial"/>
          <w:color w:val="auto"/>
          <w:sz w:val="36"/>
          <w:szCs w:val="36"/>
        </w:rPr>
        <w:lastRenderedPageBreak/>
        <w:t>Annex 5: Definitions</w:t>
      </w:r>
      <w:bookmarkEnd w:id="300"/>
      <w:bookmarkEnd w:id="301"/>
      <w:bookmarkEnd w:id="302"/>
      <w:bookmarkEnd w:id="303"/>
      <w:bookmarkEnd w:id="304"/>
      <w:r>
        <w:rPr>
          <w:rFonts w:ascii="Arial" w:hAnsi="Arial" w:cs="Arial"/>
          <w:color w:val="auto"/>
          <w:sz w:val="36"/>
          <w:szCs w:val="36"/>
        </w:rPr>
        <w:t xml:space="preserve"> </w:t>
      </w:r>
    </w:p>
    <w:p w14:paraId="13421733" w14:textId="77777777" w:rsidR="00D51650" w:rsidRPr="00EB452F" w:rsidRDefault="00D51650" w:rsidP="00D51650">
      <w:pPr>
        <w:spacing w:after="0" w:line="240" w:lineRule="auto"/>
        <w:rPr>
          <w:b/>
        </w:rPr>
      </w:pPr>
    </w:p>
    <w:p w14:paraId="6980C7D5" w14:textId="6F2B5F51" w:rsidR="00D51650" w:rsidRPr="00EB452F" w:rsidRDefault="00D51650" w:rsidP="00D51650">
      <w:pPr>
        <w:spacing w:after="0" w:line="240" w:lineRule="auto"/>
        <w:jc w:val="both"/>
      </w:pPr>
      <w:r w:rsidRPr="00EB452F">
        <w:rPr>
          <w:b/>
        </w:rPr>
        <w:t>Action Plan</w:t>
      </w:r>
      <w:r w:rsidRPr="00EB452F">
        <w:t xml:space="preserve"> means the action plan agreed between the </w:t>
      </w:r>
      <w:r w:rsidR="008852C5">
        <w:t>Provider</w:t>
      </w:r>
      <w:r w:rsidRPr="00EB452F">
        <w:t xml:space="preserve"> and an individual </w:t>
      </w:r>
      <w:r w:rsidR="006C3D49">
        <w:t>Participant</w:t>
      </w:r>
      <w:r w:rsidRPr="00EB452F">
        <w:t xml:space="preserve"> in relation to the Services. Such action plan must detail activities linked to the requirements of the Call-Off Contract, set out clear goals and must be agreed and signed by the </w:t>
      </w:r>
      <w:r w:rsidR="006C3D49">
        <w:t>Participant</w:t>
      </w:r>
      <w:r w:rsidRPr="00EB452F">
        <w:t xml:space="preserve"> and </w:t>
      </w:r>
      <w:r w:rsidR="008852C5">
        <w:t>Provider</w:t>
      </w:r>
      <w:r w:rsidRPr="00EB452F">
        <w:t xml:space="preserve">, or otherwise as required by the Call-Off Specification. </w:t>
      </w:r>
    </w:p>
    <w:p w14:paraId="0C7F1B16" w14:textId="77777777" w:rsidR="00D51650" w:rsidRPr="00EB452F" w:rsidRDefault="00D51650" w:rsidP="00D51650">
      <w:pPr>
        <w:spacing w:after="0" w:line="240" w:lineRule="auto"/>
        <w:jc w:val="both"/>
      </w:pPr>
    </w:p>
    <w:p w14:paraId="033ED344" w14:textId="3F632374" w:rsidR="00D51650" w:rsidRPr="00EB452F" w:rsidRDefault="00D51650" w:rsidP="00D51650">
      <w:pPr>
        <w:spacing w:after="0" w:line="240" w:lineRule="auto"/>
        <w:jc w:val="both"/>
      </w:pPr>
      <w:r w:rsidRPr="00EB452F">
        <w:rPr>
          <w:b/>
        </w:rPr>
        <w:t>Completer</w:t>
      </w:r>
      <w:r w:rsidRPr="00EB452F">
        <w:t xml:space="preserve"> means an </w:t>
      </w:r>
      <w:r w:rsidR="00513A3B">
        <w:t>individual who has completed</w:t>
      </w:r>
      <w:r w:rsidRPr="00EB452F">
        <w:t xml:space="preserve"> </w:t>
      </w:r>
      <w:r w:rsidR="00F90574">
        <w:t>JETS Scotland</w:t>
      </w:r>
      <w:r w:rsidRPr="00EB452F">
        <w:t xml:space="preserve"> to which this Call-Off Contract relates.</w:t>
      </w:r>
    </w:p>
    <w:p w14:paraId="1C3B9AFE" w14:textId="77777777" w:rsidR="00D51650" w:rsidRPr="00EB452F" w:rsidRDefault="00D51650" w:rsidP="00D51650">
      <w:pPr>
        <w:spacing w:after="0" w:line="240" w:lineRule="auto"/>
        <w:ind w:left="720"/>
        <w:jc w:val="both"/>
      </w:pPr>
    </w:p>
    <w:p w14:paraId="35B5BA19" w14:textId="77777777" w:rsidR="00D51650" w:rsidRPr="00EB452F" w:rsidRDefault="00D51650" w:rsidP="00D51650">
      <w:pPr>
        <w:spacing w:after="0" w:line="240" w:lineRule="auto"/>
        <w:jc w:val="both"/>
      </w:pPr>
      <w:r w:rsidRPr="00EB452F">
        <w:rPr>
          <w:b/>
        </w:rPr>
        <w:t>CPA</w:t>
      </w:r>
      <w:r w:rsidRPr="00EB452F">
        <w:t xml:space="preserve"> means Contract Package Area.</w:t>
      </w:r>
    </w:p>
    <w:p w14:paraId="17B127ED" w14:textId="77777777" w:rsidR="00D51650" w:rsidRPr="00EB452F" w:rsidRDefault="00D51650" w:rsidP="00D51650">
      <w:pPr>
        <w:spacing w:after="0" w:line="240" w:lineRule="auto"/>
        <w:ind w:left="720"/>
        <w:jc w:val="both"/>
      </w:pPr>
    </w:p>
    <w:p w14:paraId="02557695" w14:textId="2062D7C6" w:rsidR="00D51650" w:rsidRPr="00EB452F" w:rsidRDefault="00D51650" w:rsidP="00D51650">
      <w:pPr>
        <w:spacing w:after="0" w:line="240" w:lineRule="auto"/>
        <w:jc w:val="both"/>
      </w:pPr>
      <w:r w:rsidRPr="00EB452F">
        <w:rPr>
          <w:b/>
        </w:rPr>
        <w:t>Customer Service Standards (CSS)</w:t>
      </w:r>
      <w:r w:rsidRPr="00EB452F">
        <w:t xml:space="preserve"> means the service levels to which the Services are to be supplied by the </w:t>
      </w:r>
      <w:r w:rsidR="008852C5">
        <w:t>Provider</w:t>
      </w:r>
      <w:r w:rsidRPr="00EB452F">
        <w:t xml:space="preserve"> as set out in Section 4 (MPLs and CSSs) of this Specification. </w:t>
      </w:r>
    </w:p>
    <w:p w14:paraId="23B2F08C" w14:textId="77777777" w:rsidR="00D51650" w:rsidRPr="00EB452F" w:rsidRDefault="00D51650" w:rsidP="00D51650">
      <w:pPr>
        <w:spacing w:after="0" w:line="240" w:lineRule="auto"/>
        <w:jc w:val="both"/>
      </w:pPr>
    </w:p>
    <w:p w14:paraId="67F6C176" w14:textId="6756BF31" w:rsidR="00201CA9" w:rsidRPr="00201CA9" w:rsidRDefault="00D96F26" w:rsidP="007877BA">
      <w:pPr>
        <w:spacing w:after="0" w:line="240" w:lineRule="auto"/>
        <w:jc w:val="both"/>
      </w:pPr>
      <w:r>
        <w:rPr>
          <w:b/>
        </w:rPr>
        <w:t>Delivery Fee</w:t>
      </w:r>
      <w:r w:rsidR="00D51650" w:rsidRPr="00EB452F">
        <w:t xml:space="preserve"> means the amount(s) set out in Section 4 </w:t>
      </w:r>
      <w:r w:rsidR="005D1587">
        <w:t>a</w:t>
      </w:r>
      <w:r w:rsidR="00D51650" w:rsidRPr="00EB452F">
        <w:t>s more particularly described in Section 4 and 5 of this Call-Off Specification.</w:t>
      </w:r>
    </w:p>
    <w:p w14:paraId="794BC0DE" w14:textId="4FB9B4F2" w:rsidR="00201CA9" w:rsidRDefault="00201CA9" w:rsidP="00D51650">
      <w:pPr>
        <w:spacing w:after="0" w:line="240" w:lineRule="auto"/>
        <w:jc w:val="both"/>
      </w:pPr>
    </w:p>
    <w:p w14:paraId="56757078" w14:textId="5B83D7DC" w:rsidR="00D64CBD" w:rsidRDefault="00D64CBD" w:rsidP="00D51650">
      <w:pPr>
        <w:spacing w:after="0" w:line="240" w:lineRule="auto"/>
        <w:jc w:val="both"/>
      </w:pPr>
      <w:r>
        <w:rPr>
          <w:b/>
        </w:rPr>
        <w:t>Exit Report</w:t>
      </w:r>
      <w:r>
        <w:t xml:space="preserve"> the report to be submitted by the Provider to DWP when Participant leaves provision</w:t>
      </w:r>
    </w:p>
    <w:p w14:paraId="6ADBF9B4" w14:textId="77777777" w:rsidR="00D64CBD" w:rsidRPr="00D64CBD" w:rsidRDefault="00D64CBD" w:rsidP="00D51650">
      <w:pPr>
        <w:spacing w:after="0" w:line="240" w:lineRule="auto"/>
        <w:jc w:val="both"/>
      </w:pPr>
    </w:p>
    <w:p w14:paraId="225F9875" w14:textId="4C5AE7A5" w:rsidR="00201CA9" w:rsidRPr="00201CA9" w:rsidRDefault="00201CA9" w:rsidP="00D51650">
      <w:pPr>
        <w:spacing w:after="0" w:line="240" w:lineRule="auto"/>
        <w:jc w:val="both"/>
      </w:pPr>
      <w:r>
        <w:rPr>
          <w:b/>
        </w:rPr>
        <w:t>Local Authority</w:t>
      </w:r>
      <w:r>
        <w:t xml:space="preserve"> the local governing authority for that geographic area</w:t>
      </w:r>
    </w:p>
    <w:p w14:paraId="45715015" w14:textId="20C0BCF2" w:rsidR="00201CA9" w:rsidRDefault="00201CA9" w:rsidP="00D51650">
      <w:pPr>
        <w:spacing w:after="0" w:line="240" w:lineRule="auto"/>
        <w:jc w:val="both"/>
      </w:pPr>
    </w:p>
    <w:p w14:paraId="1D1D5E97" w14:textId="59A3243B" w:rsidR="00201CA9" w:rsidRPr="00201CA9" w:rsidRDefault="00201CA9" w:rsidP="00D51650">
      <w:pPr>
        <w:spacing w:after="0" w:line="240" w:lineRule="auto"/>
        <w:jc w:val="both"/>
      </w:pPr>
      <w:r>
        <w:rPr>
          <w:b/>
        </w:rPr>
        <w:t>Mini Competition</w:t>
      </w:r>
      <w:r>
        <w:t xml:space="preserve"> meaning an invitation to those Providers who have </w:t>
      </w:r>
      <w:r w:rsidRPr="00201CA9">
        <w:t>entered into the Commercial Agreement for the provision of Employment and Health Related Services (CAEHRS) under the Scotland Lot</w:t>
      </w:r>
      <w:r>
        <w:t xml:space="preserve"> to compet</w:t>
      </w:r>
      <w:r w:rsidR="00DC7763">
        <w:t>e for delivery of the Programme</w:t>
      </w:r>
    </w:p>
    <w:p w14:paraId="2A9BBD9D" w14:textId="77777777" w:rsidR="00D51650" w:rsidRPr="00EB452F" w:rsidRDefault="00D51650" w:rsidP="00D51650">
      <w:pPr>
        <w:spacing w:after="0" w:line="240" w:lineRule="auto"/>
        <w:jc w:val="both"/>
      </w:pPr>
    </w:p>
    <w:p w14:paraId="33C60588" w14:textId="0A2445B8" w:rsidR="00D51650" w:rsidRPr="00EB452F" w:rsidRDefault="00D51650" w:rsidP="00D51650">
      <w:pPr>
        <w:spacing w:after="0" w:line="240" w:lineRule="auto"/>
        <w:jc w:val="both"/>
      </w:pPr>
      <w:r w:rsidRPr="00EB452F">
        <w:rPr>
          <w:b/>
        </w:rPr>
        <w:t>Minimum Performance Level(s) or ‘MPL(s)’</w:t>
      </w:r>
      <w:r w:rsidRPr="00EB452F">
        <w:t xml:space="preserve"> means the performance levels to which the</w:t>
      </w:r>
      <w:bookmarkStart w:id="305" w:name="_GoBack"/>
      <w:bookmarkEnd w:id="305"/>
      <w:r w:rsidRPr="00EB452F">
        <w:t xml:space="preserve"> Services are to be supplied by the </w:t>
      </w:r>
      <w:r w:rsidR="008852C5">
        <w:t>Provider</w:t>
      </w:r>
      <w:r w:rsidRPr="00EB452F">
        <w:t xml:space="preserve"> as set out in Section 4 of this Specification. </w:t>
      </w:r>
    </w:p>
    <w:p w14:paraId="4ECEEF8C" w14:textId="77777777" w:rsidR="00D51650" w:rsidRPr="00EB452F" w:rsidRDefault="00D51650" w:rsidP="00D51650">
      <w:pPr>
        <w:spacing w:after="0" w:line="240" w:lineRule="auto"/>
        <w:jc w:val="both"/>
      </w:pPr>
    </w:p>
    <w:p w14:paraId="73C8B016" w14:textId="77777777" w:rsidR="00D51650" w:rsidRPr="00EB452F" w:rsidRDefault="00D51650" w:rsidP="00D51650">
      <w:pPr>
        <w:spacing w:after="0" w:line="240" w:lineRule="auto"/>
        <w:jc w:val="both"/>
      </w:pPr>
      <w:r w:rsidRPr="00EB452F">
        <w:rPr>
          <w:b/>
        </w:rPr>
        <w:t>Month</w:t>
      </w:r>
      <w:r w:rsidRPr="00EB452F">
        <w:t xml:space="preserve"> means a calendar month. </w:t>
      </w:r>
    </w:p>
    <w:p w14:paraId="75184136" w14:textId="77777777" w:rsidR="00D51650" w:rsidRPr="00EB452F" w:rsidRDefault="00D51650" w:rsidP="00D51650">
      <w:pPr>
        <w:spacing w:after="0" w:line="240" w:lineRule="auto"/>
        <w:jc w:val="both"/>
      </w:pPr>
    </w:p>
    <w:p w14:paraId="3E8AB352" w14:textId="3B48866E" w:rsidR="00D51650" w:rsidRPr="00EB452F" w:rsidRDefault="00D51650" w:rsidP="00D51650">
      <w:pPr>
        <w:spacing w:after="0" w:line="240" w:lineRule="auto"/>
        <w:jc w:val="both"/>
      </w:pPr>
      <w:r w:rsidRPr="00EB452F">
        <w:rPr>
          <w:b/>
        </w:rPr>
        <w:t>Outcome</w:t>
      </w:r>
      <w:r w:rsidRPr="00EB452F">
        <w:t xml:space="preserve"> means an Employed Job Outcome or a Self-Employed Outcome a Contracting Body Determined Outcome or a </w:t>
      </w:r>
      <w:r w:rsidR="008852C5">
        <w:t>Provider</w:t>
      </w:r>
      <w:r w:rsidRPr="00EB452F">
        <w:t xml:space="preserve"> Claimed Outcome (as applicable).</w:t>
      </w:r>
    </w:p>
    <w:p w14:paraId="6A0E309F" w14:textId="77777777" w:rsidR="00D51650" w:rsidRPr="00EB452F" w:rsidRDefault="00D51650" w:rsidP="00D51650">
      <w:pPr>
        <w:spacing w:after="0" w:line="240" w:lineRule="auto"/>
        <w:jc w:val="both"/>
      </w:pPr>
    </w:p>
    <w:p w14:paraId="3D6C29D1" w14:textId="51572AD2" w:rsidR="00D51650" w:rsidRPr="00EB452F" w:rsidRDefault="00D51650" w:rsidP="00D51650">
      <w:pPr>
        <w:spacing w:after="0" w:line="240" w:lineRule="auto"/>
        <w:jc w:val="both"/>
      </w:pPr>
      <w:r w:rsidRPr="00EB452F">
        <w:rPr>
          <w:b/>
        </w:rPr>
        <w:t>Outcome Payment</w:t>
      </w:r>
      <w:r w:rsidRPr="00EB452F">
        <w:t xml:space="preserve"> means the fee payable by the Contracting Body to the </w:t>
      </w:r>
      <w:r w:rsidR="008852C5">
        <w:t>Provider</w:t>
      </w:r>
      <w:r w:rsidRPr="00EB452F">
        <w:t xml:space="preserve"> on achievement of an Outcome as set out in Section </w:t>
      </w:r>
      <w:r w:rsidR="00BD31D1">
        <w:t>5</w:t>
      </w:r>
      <w:r w:rsidRPr="00EB452F">
        <w:t xml:space="preserve"> of this Specification. </w:t>
      </w:r>
    </w:p>
    <w:p w14:paraId="798CF989" w14:textId="77777777" w:rsidR="00D51650" w:rsidRPr="00EB452F" w:rsidRDefault="00D51650" w:rsidP="00D51650">
      <w:pPr>
        <w:spacing w:after="0" w:line="240" w:lineRule="auto"/>
        <w:ind w:left="720"/>
        <w:jc w:val="both"/>
      </w:pPr>
    </w:p>
    <w:p w14:paraId="4F1E503D" w14:textId="77777777" w:rsidR="00DC7763" w:rsidRDefault="00DC7763" w:rsidP="00D51650">
      <w:pPr>
        <w:spacing w:after="0" w:line="240" w:lineRule="auto"/>
        <w:jc w:val="both"/>
      </w:pPr>
      <w:r>
        <w:rPr>
          <w:b/>
        </w:rPr>
        <w:t xml:space="preserve">Participant </w:t>
      </w:r>
      <w:r>
        <w:t>an individual who meets the eligibility criteria for JETS Scotland and has stated on the Programme</w:t>
      </w:r>
    </w:p>
    <w:p w14:paraId="53947DB5" w14:textId="77777777" w:rsidR="00DC7763" w:rsidRDefault="00DC7763" w:rsidP="00D51650">
      <w:pPr>
        <w:spacing w:after="0" w:line="240" w:lineRule="auto"/>
        <w:jc w:val="both"/>
      </w:pPr>
    </w:p>
    <w:p w14:paraId="304DE8F8" w14:textId="18CEE0D8" w:rsidR="00D51650" w:rsidRPr="00EB452F" w:rsidRDefault="006C3D49" w:rsidP="00D51650">
      <w:pPr>
        <w:spacing w:after="0" w:line="240" w:lineRule="auto"/>
        <w:jc w:val="both"/>
      </w:pPr>
      <w:r>
        <w:rPr>
          <w:b/>
        </w:rPr>
        <w:t>Participant</w:t>
      </w:r>
      <w:r w:rsidR="00D51650" w:rsidRPr="00EB452F">
        <w:rPr>
          <w:b/>
        </w:rPr>
        <w:t xml:space="preserve"> Start </w:t>
      </w:r>
      <w:r w:rsidR="00D51650" w:rsidRPr="00EB452F">
        <w:t xml:space="preserve">has the meaning set out at paragraph </w:t>
      </w:r>
      <w:r w:rsidR="00D51650" w:rsidRPr="009E1120">
        <w:t>2.</w:t>
      </w:r>
      <w:r w:rsidR="00551098" w:rsidRPr="009E1120">
        <w:t>2</w:t>
      </w:r>
      <w:r w:rsidR="009E1120" w:rsidRPr="009E1120">
        <w:t>4</w:t>
      </w:r>
      <w:r w:rsidR="00D51650" w:rsidRPr="00EB452F">
        <w:t xml:space="preserve"> of this Call-Off Specification.</w:t>
      </w:r>
    </w:p>
    <w:p w14:paraId="37EF30A9" w14:textId="77777777" w:rsidR="00D51650" w:rsidRPr="00EB452F" w:rsidRDefault="00D51650" w:rsidP="00D51650">
      <w:pPr>
        <w:spacing w:after="0" w:line="240" w:lineRule="auto"/>
        <w:ind w:left="720"/>
        <w:jc w:val="both"/>
      </w:pPr>
    </w:p>
    <w:p w14:paraId="6E2A9091" w14:textId="4A8DBDF4" w:rsidR="00D51650" w:rsidRDefault="00D51650" w:rsidP="00D51650">
      <w:pPr>
        <w:spacing w:after="0" w:line="240" w:lineRule="auto"/>
        <w:jc w:val="both"/>
      </w:pPr>
      <w:r w:rsidRPr="00EB452F">
        <w:rPr>
          <w:b/>
        </w:rPr>
        <w:t>PRaP</w:t>
      </w:r>
      <w:r w:rsidRPr="00EB452F">
        <w:t xml:space="preserve"> means DWP’s prescribed </w:t>
      </w:r>
      <w:r w:rsidR="003C7DA5">
        <w:t>Provider</w:t>
      </w:r>
      <w:r w:rsidRPr="00EB452F">
        <w:t xml:space="preserve"> Referral and Payments system, which DWP uses to refer </w:t>
      </w:r>
      <w:r w:rsidR="006C3D49">
        <w:t>Participants</w:t>
      </w:r>
      <w:r w:rsidRPr="00EB452F">
        <w:t xml:space="preserve"> and pay </w:t>
      </w:r>
      <w:r w:rsidR="006C3D49">
        <w:t>providers</w:t>
      </w:r>
      <w:r w:rsidRPr="00EB452F">
        <w:t xml:space="preserve">, and/or any equivalent </w:t>
      </w:r>
      <w:r w:rsidR="008852C5">
        <w:t>Provider</w:t>
      </w:r>
      <w:r w:rsidRPr="00EB452F">
        <w:t xml:space="preserve"> Body </w:t>
      </w:r>
      <w:r w:rsidR="00580B40">
        <w:t>Provider</w:t>
      </w:r>
      <w:r w:rsidRPr="00EB452F">
        <w:t xml:space="preserve"> referral and payments system. For the avoidance of doubt, where PRaP is not available, a clerical system may be adopted by the Contracting Body in its place.</w:t>
      </w:r>
    </w:p>
    <w:p w14:paraId="154A3A0D" w14:textId="0ED80F18" w:rsidR="002B3CDD" w:rsidRDefault="002B3CDD" w:rsidP="00D51650">
      <w:pPr>
        <w:spacing w:after="0" w:line="240" w:lineRule="auto"/>
        <w:jc w:val="both"/>
      </w:pPr>
    </w:p>
    <w:p w14:paraId="11C7C9B0" w14:textId="2CAEE82D" w:rsidR="002B3CDD" w:rsidRDefault="002B3CDD" w:rsidP="00D51650">
      <w:pPr>
        <w:spacing w:after="0" w:line="240" w:lineRule="auto"/>
        <w:jc w:val="both"/>
      </w:pPr>
      <w:r w:rsidRPr="00201CA9">
        <w:rPr>
          <w:b/>
        </w:rPr>
        <w:t>Programme</w:t>
      </w:r>
      <w:r w:rsidR="00201CA9" w:rsidRPr="00201CA9">
        <w:t xml:space="preserve"> refers to</w:t>
      </w:r>
      <w:r w:rsidR="002329A8">
        <w:t xml:space="preserve"> the services delivered under</w:t>
      </w:r>
      <w:r w:rsidRPr="00201CA9">
        <w:t xml:space="preserve"> </w:t>
      </w:r>
      <w:r w:rsidR="00201CA9" w:rsidRPr="00201CA9">
        <w:t>JETS Scotland</w:t>
      </w:r>
    </w:p>
    <w:p w14:paraId="427C8701" w14:textId="1743432D" w:rsidR="00201CA9" w:rsidRDefault="00201CA9" w:rsidP="00D51650">
      <w:pPr>
        <w:spacing w:after="0" w:line="240" w:lineRule="auto"/>
        <w:jc w:val="both"/>
      </w:pPr>
    </w:p>
    <w:p w14:paraId="0A74E659" w14:textId="79842601" w:rsidR="00201CA9" w:rsidRPr="00201CA9" w:rsidRDefault="00201CA9" w:rsidP="00D51650">
      <w:pPr>
        <w:spacing w:after="0" w:line="240" w:lineRule="auto"/>
        <w:jc w:val="both"/>
      </w:pPr>
      <w:r w:rsidRPr="00201CA9">
        <w:rPr>
          <w:b/>
        </w:rPr>
        <w:t>Providers</w:t>
      </w:r>
      <w:r>
        <w:t xml:space="preserve"> refers to the </w:t>
      </w:r>
      <w:r w:rsidR="008852C5">
        <w:t>Provider</w:t>
      </w:r>
      <w:r>
        <w:t>s who will potentially be delivering the Programme</w:t>
      </w:r>
    </w:p>
    <w:p w14:paraId="71F90E52" w14:textId="77777777" w:rsidR="00D51650" w:rsidRPr="00EB452F" w:rsidRDefault="00D51650" w:rsidP="00D51650">
      <w:pPr>
        <w:spacing w:after="0" w:line="240" w:lineRule="auto"/>
        <w:jc w:val="both"/>
      </w:pPr>
    </w:p>
    <w:p w14:paraId="7AA76588" w14:textId="2DB7B4AC" w:rsidR="00D51650" w:rsidRPr="00EB452F" w:rsidRDefault="003C7DA5" w:rsidP="00D51650">
      <w:pPr>
        <w:spacing w:after="0" w:line="240" w:lineRule="auto"/>
        <w:jc w:val="both"/>
      </w:pPr>
      <w:r>
        <w:rPr>
          <w:b/>
        </w:rPr>
        <w:t>Provider</w:t>
      </w:r>
      <w:r w:rsidR="00D51650" w:rsidRPr="00EB452F">
        <w:rPr>
          <w:b/>
        </w:rPr>
        <w:t xml:space="preserve"> Guidance</w:t>
      </w:r>
      <w:r w:rsidR="00D51650" w:rsidRPr="00EB452F">
        <w:t xml:space="preserve"> means the instructions and recommended practices, including any instructions of an operational nature, and/or relating to sustainable development and promotion of race equality and non-discrimination, copies of which have been provided by the </w:t>
      </w:r>
      <w:r w:rsidR="008852C5">
        <w:t>DWP</w:t>
      </w:r>
      <w:r w:rsidR="00D51650" w:rsidRPr="00EB452F">
        <w:t xml:space="preserve"> to the </w:t>
      </w:r>
      <w:r w:rsidR="008852C5">
        <w:t>Provider</w:t>
      </w:r>
      <w:r w:rsidR="00D51650" w:rsidRPr="00EB452F">
        <w:t xml:space="preserve"> to the Call-Off Commencement Date, and any other instructions and recommended practices as updated by</w:t>
      </w:r>
      <w:r w:rsidR="008852C5">
        <w:t xml:space="preserve"> DWP</w:t>
      </w:r>
      <w:r w:rsidR="00D51650" w:rsidRPr="00EB452F">
        <w:t xml:space="preserve"> to the </w:t>
      </w:r>
      <w:r w:rsidR="008852C5">
        <w:t>Provider</w:t>
      </w:r>
      <w:r w:rsidR="00D51650" w:rsidRPr="00EB452F">
        <w:t xml:space="preserve"> from time to time. </w:t>
      </w:r>
    </w:p>
    <w:p w14:paraId="02EF1B74" w14:textId="77777777" w:rsidR="00D51650" w:rsidRPr="00EB452F" w:rsidRDefault="00D51650" w:rsidP="00D51650">
      <w:pPr>
        <w:spacing w:after="0" w:line="240" w:lineRule="auto"/>
        <w:jc w:val="both"/>
      </w:pPr>
    </w:p>
    <w:p w14:paraId="29FCED29" w14:textId="6E387FEF" w:rsidR="00D51650" w:rsidRDefault="00D51650" w:rsidP="00D51650">
      <w:pPr>
        <w:spacing w:after="0" w:line="240" w:lineRule="auto"/>
        <w:jc w:val="both"/>
      </w:pPr>
      <w:r w:rsidRPr="00EB452F">
        <w:rPr>
          <w:b/>
        </w:rPr>
        <w:t>Referral</w:t>
      </w:r>
      <w:r w:rsidRPr="00EB452F">
        <w:t xml:space="preserve"> means details of a prospective </w:t>
      </w:r>
      <w:r w:rsidR="006C3D49">
        <w:t>Participant</w:t>
      </w:r>
      <w:r w:rsidRPr="00EB452F">
        <w:t xml:space="preserve"> recorded on PRaP by the Contracting Body in anticipation of </w:t>
      </w:r>
      <w:r w:rsidR="006C3D49">
        <w:t>Participant</w:t>
      </w:r>
      <w:r w:rsidRPr="00EB452F">
        <w:t xml:space="preserve"> start, and "Referred" shall be construed accordingly. </w:t>
      </w:r>
    </w:p>
    <w:p w14:paraId="0890E20C" w14:textId="573B81C0" w:rsidR="00AE252A" w:rsidRDefault="00AE252A" w:rsidP="00D51650">
      <w:pPr>
        <w:spacing w:after="0" w:line="240" w:lineRule="auto"/>
        <w:jc w:val="both"/>
      </w:pPr>
    </w:p>
    <w:p w14:paraId="42B6D126" w14:textId="2C77C85A" w:rsidR="00FC7DF5" w:rsidRDefault="00FC7DF5" w:rsidP="00D51650">
      <w:pPr>
        <w:spacing w:after="0" w:line="240" w:lineRule="auto"/>
        <w:jc w:val="both"/>
      </w:pPr>
      <w:r>
        <w:rPr>
          <w:b/>
        </w:rPr>
        <w:t xml:space="preserve">Service Start Date </w:t>
      </w:r>
      <w:r>
        <w:t>the date on which Services for JETS Scotland are commenced</w:t>
      </w:r>
    </w:p>
    <w:p w14:paraId="2A5AD22D" w14:textId="77777777" w:rsidR="00FC7DF5" w:rsidRDefault="00FC7DF5" w:rsidP="00D51650">
      <w:pPr>
        <w:spacing w:after="0" w:line="240" w:lineRule="auto"/>
        <w:jc w:val="both"/>
      </w:pPr>
    </w:p>
    <w:p w14:paraId="20ED849C" w14:textId="14FC33C5" w:rsidR="00AE252A" w:rsidRDefault="00AE252A" w:rsidP="00D51650">
      <w:pPr>
        <w:spacing w:after="0" w:line="240" w:lineRule="auto"/>
        <w:jc w:val="both"/>
      </w:pPr>
      <w:r>
        <w:rPr>
          <w:b/>
        </w:rPr>
        <w:t>Start Date</w:t>
      </w:r>
      <w:r>
        <w:t xml:space="preserve"> </w:t>
      </w:r>
      <w:r w:rsidRPr="00AE252A">
        <w:t>is day one of the 182 calendar day period that you have to work with the Participant.</w:t>
      </w:r>
    </w:p>
    <w:p w14:paraId="284116AB" w14:textId="6568A0DB" w:rsidR="00AE252A" w:rsidRDefault="00AE252A" w:rsidP="00D51650">
      <w:pPr>
        <w:spacing w:after="0" w:line="240" w:lineRule="auto"/>
        <w:jc w:val="both"/>
      </w:pPr>
    </w:p>
    <w:p w14:paraId="79EFDAD4" w14:textId="7BF03CFF" w:rsidR="00AE252A" w:rsidRPr="00AE252A" w:rsidRDefault="00AE252A" w:rsidP="00D51650">
      <w:pPr>
        <w:spacing w:after="0" w:line="240" w:lineRule="auto"/>
        <w:jc w:val="both"/>
      </w:pPr>
      <w:r>
        <w:rPr>
          <w:b/>
        </w:rPr>
        <w:t>Self-Employed Outcome</w:t>
      </w:r>
      <w:r>
        <w:t xml:space="preserve"> refers to </w:t>
      </w:r>
      <w:r w:rsidRPr="00AE252A">
        <w:t>a cumulative period of not less than 56 days’ self-employment. i.e. self-employment lasting for 8 weeks, achieved within 238 days from the</w:t>
      </w:r>
      <w:r>
        <w:t xml:space="preserve"> </w:t>
      </w:r>
      <w:r w:rsidR="0077581D">
        <w:t xml:space="preserve">Participants </w:t>
      </w:r>
      <w:r>
        <w:t>Start Date.</w:t>
      </w:r>
    </w:p>
    <w:p w14:paraId="67230454" w14:textId="77777777" w:rsidR="00D51650" w:rsidRPr="00EB452F" w:rsidRDefault="00D51650" w:rsidP="00D51650">
      <w:pPr>
        <w:spacing w:after="0" w:line="240" w:lineRule="auto"/>
        <w:jc w:val="both"/>
      </w:pPr>
    </w:p>
    <w:p w14:paraId="4569F178" w14:textId="77777777" w:rsidR="00D51650" w:rsidRPr="00EB452F" w:rsidRDefault="00D51650" w:rsidP="00D51650">
      <w:pPr>
        <w:spacing w:after="0" w:line="240" w:lineRule="auto"/>
        <w:jc w:val="both"/>
      </w:pPr>
      <w:r w:rsidRPr="00EB452F">
        <w:rPr>
          <w:b/>
        </w:rPr>
        <w:t>Universal Credit</w:t>
      </w:r>
      <w:r w:rsidRPr="00EB452F">
        <w:t xml:space="preserve"> means a welfare benefit that supports people who are on a low income or out of work due to unemployment or heath issues.  It is designed to support h</w:t>
      </w:r>
      <w:r>
        <w:t>ouseholds and ensure that where</w:t>
      </w:r>
      <w:r w:rsidRPr="00EB452F">
        <w:t xml:space="preserve"> people are working they can sustain that employment and progress towards a life free from benefits.</w:t>
      </w:r>
    </w:p>
    <w:p w14:paraId="0C61521A" w14:textId="77777777" w:rsidR="00D51650" w:rsidRPr="00EB452F" w:rsidRDefault="00D51650" w:rsidP="00D51650">
      <w:pPr>
        <w:spacing w:after="0" w:line="240" w:lineRule="auto"/>
        <w:jc w:val="both"/>
      </w:pPr>
    </w:p>
    <w:p w14:paraId="0C976A31" w14:textId="7445F1F4" w:rsidR="00D51650" w:rsidRPr="00EB452F" w:rsidRDefault="00F90574" w:rsidP="00D51650">
      <w:pPr>
        <w:spacing w:after="0" w:line="240" w:lineRule="auto"/>
        <w:rPr>
          <w:b/>
        </w:rPr>
      </w:pPr>
      <w:r>
        <w:rPr>
          <w:b/>
        </w:rPr>
        <w:t>JETS Scotland</w:t>
      </w:r>
      <w:r w:rsidR="00D51650" w:rsidRPr="00EB452F">
        <w:rPr>
          <w:b/>
        </w:rPr>
        <w:t xml:space="preserve"> Day Count Convention</w:t>
      </w:r>
    </w:p>
    <w:p w14:paraId="27D19CDD" w14:textId="53D71EDD" w:rsidR="00D51650" w:rsidRPr="00EB452F" w:rsidRDefault="00D51650" w:rsidP="00D51650">
      <w:pPr>
        <w:spacing w:after="0" w:line="240" w:lineRule="auto"/>
        <w:jc w:val="both"/>
      </w:pPr>
      <w:r w:rsidRPr="00EB452F">
        <w:t xml:space="preserve">For transparency purposes to enable </w:t>
      </w:r>
      <w:r w:rsidR="006C3D49">
        <w:t>providers</w:t>
      </w:r>
      <w:r w:rsidRPr="00EB452F">
        <w:t xml:space="preserve"> to understand the thresholds for triggering outcome payments, DWP has defined all time periods relating to outcomes in the </w:t>
      </w:r>
      <w:r w:rsidR="00F90574">
        <w:t>JETS Scotland</w:t>
      </w:r>
      <w:r w:rsidRPr="00EB452F">
        <w:t xml:space="preserve"> Call-Off Specification in calendar days. For consistency, DWP has then expressed all time periods in the </w:t>
      </w:r>
      <w:r w:rsidR="00F90574">
        <w:t>JETS Scotland</w:t>
      </w:r>
      <w:r w:rsidRPr="00EB452F">
        <w:t xml:space="preserve"> Call-Off Specification in calendar days.</w:t>
      </w:r>
    </w:p>
    <w:p w14:paraId="2F7B9391" w14:textId="77777777" w:rsidR="00D51650" w:rsidRPr="00EB452F" w:rsidRDefault="00D51650" w:rsidP="00D51650">
      <w:pPr>
        <w:spacing w:after="0" w:line="240" w:lineRule="auto"/>
        <w:jc w:val="both"/>
      </w:pPr>
      <w:r w:rsidRPr="00EB452F">
        <w:t xml:space="preserve"> </w:t>
      </w:r>
    </w:p>
    <w:p w14:paraId="32D8EDE1" w14:textId="01E5F198" w:rsidR="00D51650" w:rsidRPr="00EB452F" w:rsidRDefault="00D51650" w:rsidP="00D51650">
      <w:pPr>
        <w:tabs>
          <w:tab w:val="left" w:pos="426"/>
        </w:tabs>
        <w:spacing w:after="0" w:line="240" w:lineRule="auto"/>
        <w:jc w:val="both"/>
      </w:pPr>
      <w:r w:rsidRPr="00EB452F">
        <w:t xml:space="preserve">DWP has calculated aggregate time periods in the </w:t>
      </w:r>
      <w:r w:rsidR="00F90574">
        <w:t>JETS Scotland</w:t>
      </w:r>
      <w:r w:rsidRPr="00EB452F">
        <w:t xml:space="preserve"> Call-Off Specification on the basis of:</w:t>
      </w:r>
    </w:p>
    <w:p w14:paraId="472AA02A" w14:textId="77777777" w:rsidR="00D51650" w:rsidRPr="00EB452F" w:rsidRDefault="00D51650" w:rsidP="00D51650">
      <w:pPr>
        <w:tabs>
          <w:tab w:val="left" w:pos="426"/>
        </w:tabs>
        <w:spacing w:after="0" w:line="240" w:lineRule="auto"/>
        <w:jc w:val="both"/>
      </w:pPr>
    </w:p>
    <w:p w14:paraId="494F336A"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2 months = 61 calendar days</w:t>
      </w:r>
    </w:p>
    <w:p w14:paraId="7E744045"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4CD2A44E"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3 months = 91 calendar days</w:t>
      </w:r>
    </w:p>
    <w:p w14:paraId="47F62D4F"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4A351BE5"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4 months = 122 calendar days</w:t>
      </w:r>
    </w:p>
    <w:p w14:paraId="727C051E"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1ADD4371"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6 months = 182 calendar days</w:t>
      </w:r>
    </w:p>
    <w:p w14:paraId="3570FD20"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4AAB7B82"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12 months = 365 calendar days</w:t>
      </w:r>
    </w:p>
    <w:p w14:paraId="2FADFDA0"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40E79CF8"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15 months = 456 calendar days</w:t>
      </w:r>
    </w:p>
    <w:p w14:paraId="107DB8A1"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4220A67F"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21 months = 639 calendar days</w:t>
      </w:r>
    </w:p>
    <w:p w14:paraId="79A01DD7"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0EA5BACB"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23 months = 700 calendar days</w:t>
      </w:r>
    </w:p>
    <w:p w14:paraId="06FBB0A0"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00B3AA6B"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25 months = 760 calendar days</w:t>
      </w:r>
    </w:p>
    <w:p w14:paraId="079D7882" w14:textId="77777777" w:rsidR="00D51650" w:rsidRPr="00EB452F" w:rsidRDefault="00D51650" w:rsidP="00D51650">
      <w:pPr>
        <w:pStyle w:val="ListParagraph"/>
        <w:tabs>
          <w:tab w:val="left" w:pos="709"/>
        </w:tabs>
        <w:spacing w:after="0" w:line="240" w:lineRule="auto"/>
        <w:ind w:left="1276" w:hanging="567"/>
        <w:jc w:val="both"/>
        <w:rPr>
          <w:sz w:val="16"/>
          <w:szCs w:val="16"/>
        </w:rPr>
      </w:pPr>
    </w:p>
    <w:p w14:paraId="3F24B818" w14:textId="77777777" w:rsidR="00D51650" w:rsidRPr="00EB452F" w:rsidRDefault="00D51650" w:rsidP="00B4734E">
      <w:pPr>
        <w:pStyle w:val="ListParagraph"/>
        <w:numPr>
          <w:ilvl w:val="2"/>
          <w:numId w:val="28"/>
        </w:numPr>
        <w:tabs>
          <w:tab w:val="left" w:pos="709"/>
        </w:tabs>
        <w:spacing w:after="0" w:line="240" w:lineRule="auto"/>
        <w:ind w:left="1276" w:hanging="567"/>
        <w:jc w:val="both"/>
      </w:pPr>
      <w:r w:rsidRPr="00EB452F">
        <w:t>26 months = 791 calendar days</w:t>
      </w:r>
    </w:p>
    <w:p w14:paraId="7EB73DC7" w14:textId="77777777" w:rsidR="00D51650" w:rsidRPr="00EB452F" w:rsidRDefault="00D51650" w:rsidP="00D51650">
      <w:pPr>
        <w:spacing w:after="0" w:line="240" w:lineRule="auto"/>
        <w:jc w:val="both"/>
      </w:pPr>
    </w:p>
    <w:p w14:paraId="56CA07B5" w14:textId="6D71FDF4" w:rsidR="00D51650" w:rsidRPr="00EB452F" w:rsidRDefault="00D51650" w:rsidP="00D51650">
      <w:pPr>
        <w:spacing w:after="0" w:line="240" w:lineRule="auto"/>
        <w:jc w:val="both"/>
      </w:pPr>
      <w:r w:rsidRPr="00EB452F">
        <w:t>This is the ‘</w:t>
      </w:r>
      <w:r w:rsidR="00F90574">
        <w:t>JETS Scotland</w:t>
      </w:r>
      <w:r w:rsidRPr="00EB452F">
        <w:t xml:space="preserve"> Day Count Convention’.</w:t>
      </w:r>
    </w:p>
    <w:p w14:paraId="1F9693E1" w14:textId="77777777" w:rsidR="00D51650" w:rsidRPr="00EB452F" w:rsidRDefault="00D51650" w:rsidP="00D51650">
      <w:pPr>
        <w:spacing w:after="0" w:line="240" w:lineRule="auto"/>
        <w:jc w:val="both"/>
      </w:pPr>
    </w:p>
    <w:p w14:paraId="6EB3F281" w14:textId="2C1752ED" w:rsidR="00D51650" w:rsidRPr="00EB452F" w:rsidRDefault="00D51650" w:rsidP="00D51650">
      <w:pPr>
        <w:spacing w:after="0" w:line="240" w:lineRule="auto"/>
        <w:jc w:val="both"/>
        <w:rPr>
          <w:rFonts w:cs="Arial"/>
          <w:b/>
          <w:szCs w:val="24"/>
        </w:rPr>
      </w:pPr>
      <w:r w:rsidRPr="00EB452F">
        <w:t xml:space="preserve">Each time period in the </w:t>
      </w:r>
      <w:r w:rsidR="00F90574">
        <w:t>JETS Scotland</w:t>
      </w:r>
      <w:r w:rsidRPr="00EB452F">
        <w:t xml:space="preserve"> Call-Off Specification which is the product of aggregating two or more time periods has been rounded in accordance with the ‘</w:t>
      </w:r>
      <w:r w:rsidR="00F90574">
        <w:t>JETS Scotland</w:t>
      </w:r>
      <w:r w:rsidRPr="00EB452F">
        <w:t xml:space="preserve"> Day Count Convention’.</w:t>
      </w:r>
    </w:p>
    <w:p w14:paraId="086B41EB" w14:textId="77777777" w:rsidR="00D51650" w:rsidRPr="00EB452F" w:rsidRDefault="00D51650" w:rsidP="00D51650">
      <w:pPr>
        <w:spacing w:after="0" w:line="240" w:lineRule="auto"/>
        <w:jc w:val="both"/>
      </w:pPr>
    </w:p>
    <w:p w14:paraId="15CC7C03" w14:textId="4DDEF097" w:rsidR="00D51650" w:rsidRPr="00EB452F" w:rsidRDefault="00457CFB" w:rsidP="00D51650">
      <w:pPr>
        <w:spacing w:after="0" w:line="240" w:lineRule="auto"/>
        <w:jc w:val="both"/>
      </w:pPr>
      <w:r>
        <w:rPr>
          <w:b/>
        </w:rPr>
        <w:t>Working Days</w:t>
      </w:r>
      <w:r w:rsidR="00D51650" w:rsidRPr="00EB452F">
        <w:t xml:space="preserve"> means any day other than a Saturday, Sunday or Public Holiday in </w:t>
      </w:r>
      <w:r w:rsidR="00F842A5">
        <w:t>Scotl</w:t>
      </w:r>
      <w:r w:rsidR="009A2C20">
        <w:t>a</w:t>
      </w:r>
      <w:r w:rsidR="00F842A5">
        <w:t>nd</w:t>
      </w:r>
      <w:r w:rsidR="00D51650" w:rsidRPr="00EB452F">
        <w:t>.</w:t>
      </w:r>
    </w:p>
    <w:p w14:paraId="60BE35F0" w14:textId="77777777" w:rsidR="0086437C" w:rsidRDefault="0086437C">
      <w:pPr>
        <w:rPr>
          <w:b/>
        </w:rPr>
      </w:pPr>
      <w:r>
        <w:rPr>
          <w:b/>
        </w:rPr>
        <w:br w:type="page"/>
      </w:r>
    </w:p>
    <w:p w14:paraId="7C281086" w14:textId="2502D6E2" w:rsidR="003873F7" w:rsidRPr="00EB452F" w:rsidRDefault="003873F7" w:rsidP="003873F7">
      <w:pPr>
        <w:pStyle w:val="Heading1"/>
        <w:spacing w:before="0" w:line="240" w:lineRule="auto"/>
        <w:jc w:val="both"/>
        <w:rPr>
          <w:rFonts w:ascii="Arial" w:eastAsia="Times New Roman" w:hAnsi="Arial" w:cs="Arial"/>
          <w:color w:val="auto"/>
          <w:sz w:val="36"/>
          <w:szCs w:val="36"/>
        </w:rPr>
      </w:pPr>
      <w:bookmarkStart w:id="306" w:name="_Toc485809662"/>
      <w:bookmarkStart w:id="307" w:name="_Toc485818587"/>
      <w:bookmarkStart w:id="308" w:name="_Toc486595421"/>
      <w:bookmarkStart w:id="309" w:name="_Toc53124720"/>
      <w:r w:rsidRPr="00EB452F">
        <w:rPr>
          <w:rFonts w:ascii="Arial" w:hAnsi="Arial" w:cs="Arial"/>
          <w:color w:val="auto"/>
          <w:sz w:val="36"/>
          <w:szCs w:val="36"/>
        </w:rPr>
        <w:lastRenderedPageBreak/>
        <w:t xml:space="preserve">Annex 6: </w:t>
      </w:r>
      <w:r w:rsidRPr="00EB452F">
        <w:rPr>
          <w:rFonts w:ascii="Arial" w:eastAsia="Times New Roman" w:hAnsi="Arial" w:cs="Arial"/>
          <w:color w:val="auto"/>
          <w:sz w:val="36"/>
          <w:szCs w:val="36"/>
        </w:rPr>
        <w:t>Other Additional Information</w:t>
      </w:r>
      <w:bookmarkEnd w:id="306"/>
      <w:bookmarkEnd w:id="307"/>
      <w:bookmarkEnd w:id="308"/>
      <w:bookmarkEnd w:id="309"/>
      <w:r>
        <w:rPr>
          <w:rFonts w:ascii="Arial" w:eastAsia="Times New Roman" w:hAnsi="Arial" w:cs="Arial"/>
          <w:color w:val="auto"/>
          <w:sz w:val="36"/>
          <w:szCs w:val="36"/>
        </w:rPr>
        <w:t xml:space="preserve"> </w:t>
      </w:r>
    </w:p>
    <w:p w14:paraId="280EEACE" w14:textId="77777777" w:rsidR="003873F7" w:rsidRPr="00EB452F" w:rsidRDefault="003873F7" w:rsidP="003873F7">
      <w:pPr>
        <w:pStyle w:val="ListParagraph"/>
        <w:spacing w:after="0" w:line="240" w:lineRule="auto"/>
        <w:ind w:left="284"/>
        <w:rPr>
          <w:rFonts w:cs="Arial"/>
          <w:szCs w:val="24"/>
        </w:rPr>
      </w:pPr>
    </w:p>
    <w:p w14:paraId="3BAB0673" w14:textId="77777777" w:rsidR="003873F7" w:rsidRPr="00D85BDB" w:rsidRDefault="003873F7" w:rsidP="00B4734E">
      <w:pPr>
        <w:pStyle w:val="ListParagraph"/>
        <w:numPr>
          <w:ilvl w:val="0"/>
          <w:numId w:val="29"/>
        </w:numPr>
        <w:spacing w:after="0" w:line="240" w:lineRule="auto"/>
        <w:ind w:left="284" w:hanging="284"/>
        <w:rPr>
          <w:rStyle w:val="Hyperlink"/>
          <w:rFonts w:cs="Arial"/>
          <w:b/>
          <w:color w:val="auto"/>
          <w:szCs w:val="24"/>
          <w:u w:val="none"/>
        </w:rPr>
      </w:pPr>
      <w:r w:rsidRPr="00D85BDB">
        <w:rPr>
          <w:rStyle w:val="Hyperlink"/>
          <w:rFonts w:cs="Arial"/>
          <w:b/>
          <w:color w:val="auto"/>
          <w:szCs w:val="24"/>
          <w:u w:val="none"/>
        </w:rPr>
        <w:t>DWP Commissioning Strategy 2020</w:t>
      </w:r>
    </w:p>
    <w:p w14:paraId="29C778A3" w14:textId="7A2156F7" w:rsidR="00731BF5" w:rsidRDefault="003873F7" w:rsidP="00731BF5">
      <w:pPr>
        <w:spacing w:after="0" w:line="240" w:lineRule="auto"/>
        <w:ind w:left="284" w:hanging="284"/>
      </w:pPr>
      <w:r>
        <w:t xml:space="preserve">    </w:t>
      </w:r>
      <w:hyperlink r:id="rId34" w:history="1">
        <w:r w:rsidR="00731BF5" w:rsidRPr="004E151B">
          <w:rPr>
            <w:rStyle w:val="Hyperlink"/>
          </w:rPr>
          <w:t>https://www.gov.uk/government/publications/dwp-commissioning-strategy-2020</w:t>
        </w:r>
      </w:hyperlink>
    </w:p>
    <w:p w14:paraId="0216DF63" w14:textId="77777777" w:rsidR="003873F7" w:rsidRPr="001873AB" w:rsidRDefault="003873F7" w:rsidP="00731BF5">
      <w:pPr>
        <w:spacing w:after="0" w:line="240" w:lineRule="auto"/>
        <w:ind w:left="284" w:hanging="284"/>
        <w:rPr>
          <w:rStyle w:val="Hyperlink"/>
          <w:sz w:val="16"/>
          <w:szCs w:val="24"/>
        </w:rPr>
      </w:pPr>
    </w:p>
    <w:p w14:paraId="3DD69920" w14:textId="77777777" w:rsidR="003873F7" w:rsidRPr="001873AB" w:rsidRDefault="003873F7" w:rsidP="00731BF5">
      <w:pPr>
        <w:pStyle w:val="ListParagraph"/>
        <w:spacing w:after="0" w:line="240" w:lineRule="auto"/>
        <w:ind w:left="284" w:hanging="284"/>
        <w:rPr>
          <w:rStyle w:val="Hyperlink"/>
          <w:sz w:val="16"/>
          <w:szCs w:val="24"/>
        </w:rPr>
      </w:pPr>
    </w:p>
    <w:p w14:paraId="6CBD3D75" w14:textId="29DF375D" w:rsidR="003873F7" w:rsidRPr="00D85BDB" w:rsidRDefault="003873F7" w:rsidP="00B4734E">
      <w:pPr>
        <w:pStyle w:val="ListParagraph"/>
        <w:numPr>
          <w:ilvl w:val="0"/>
          <w:numId w:val="31"/>
        </w:numPr>
        <w:spacing w:after="0" w:line="240" w:lineRule="auto"/>
        <w:ind w:left="284" w:hanging="284"/>
        <w:rPr>
          <w:b/>
          <w:szCs w:val="24"/>
        </w:rPr>
      </w:pPr>
      <w:r w:rsidRPr="00D85BDB">
        <w:rPr>
          <w:b/>
          <w:szCs w:val="24"/>
        </w:rPr>
        <w:t xml:space="preserve">DWP Generic </w:t>
      </w:r>
      <w:r w:rsidR="003C7DA5">
        <w:rPr>
          <w:b/>
          <w:szCs w:val="24"/>
        </w:rPr>
        <w:t>Provider</w:t>
      </w:r>
      <w:r w:rsidRPr="00D85BDB">
        <w:rPr>
          <w:b/>
          <w:szCs w:val="24"/>
        </w:rPr>
        <w:t xml:space="preserve"> Guidance</w:t>
      </w:r>
    </w:p>
    <w:p w14:paraId="32EBB3BB" w14:textId="1E996D95" w:rsidR="003873F7" w:rsidRPr="00EB452F" w:rsidRDefault="00037BD3" w:rsidP="00731BF5">
      <w:pPr>
        <w:pStyle w:val="ListParagraph"/>
        <w:spacing w:after="0" w:line="240" w:lineRule="auto"/>
        <w:ind w:left="567" w:hanging="284"/>
        <w:rPr>
          <w:rStyle w:val="Hyperlink"/>
          <w:szCs w:val="24"/>
        </w:rPr>
      </w:pPr>
      <w:hyperlink r:id="rId35" w:history="1">
        <w:r w:rsidR="003873F7" w:rsidRPr="00EB452F">
          <w:rPr>
            <w:rStyle w:val="Hyperlink"/>
            <w:szCs w:val="24"/>
          </w:rPr>
          <w:t>https://www.gov.uk/government/collections/</w:t>
        </w:r>
        <w:r w:rsidR="003873F7" w:rsidRPr="00EB452F">
          <w:rPr>
            <w:rStyle w:val="Hyperlink"/>
            <w:color w:val="0000FF"/>
            <w:szCs w:val="24"/>
          </w:rPr>
          <w:t>dwp</w:t>
        </w:r>
        <w:r w:rsidR="003873F7" w:rsidRPr="00EB452F">
          <w:rPr>
            <w:rStyle w:val="Hyperlink"/>
            <w:szCs w:val="24"/>
          </w:rPr>
          <w:t>-</w:t>
        </w:r>
        <w:r w:rsidR="003C7DA5">
          <w:rPr>
            <w:rStyle w:val="Hyperlink"/>
            <w:szCs w:val="24"/>
          </w:rPr>
          <w:t>Provider</w:t>
        </w:r>
        <w:r w:rsidR="003873F7" w:rsidRPr="00EB452F">
          <w:rPr>
            <w:rStyle w:val="Hyperlink"/>
            <w:szCs w:val="24"/>
          </w:rPr>
          <w:t>-guidance</w:t>
        </w:r>
      </w:hyperlink>
    </w:p>
    <w:p w14:paraId="175ADB16" w14:textId="77777777" w:rsidR="003873F7" w:rsidRPr="001873AB" w:rsidRDefault="003873F7" w:rsidP="00731BF5">
      <w:pPr>
        <w:pStyle w:val="ListParagraph"/>
        <w:spacing w:after="0" w:line="240" w:lineRule="auto"/>
        <w:ind w:left="284" w:hanging="284"/>
        <w:rPr>
          <w:rStyle w:val="Hyperlink"/>
          <w:sz w:val="16"/>
          <w:szCs w:val="24"/>
        </w:rPr>
      </w:pPr>
    </w:p>
    <w:p w14:paraId="7B6D597C" w14:textId="77777777" w:rsidR="003873F7" w:rsidRPr="001873AB" w:rsidRDefault="003873F7" w:rsidP="00731BF5">
      <w:pPr>
        <w:pStyle w:val="ListParagraph"/>
        <w:spacing w:after="0" w:line="240" w:lineRule="auto"/>
        <w:ind w:left="284" w:hanging="284"/>
        <w:rPr>
          <w:rFonts w:cs="Arial"/>
          <w:sz w:val="16"/>
          <w:szCs w:val="24"/>
        </w:rPr>
      </w:pPr>
    </w:p>
    <w:p w14:paraId="2D0ED5A5" w14:textId="77777777" w:rsidR="003873F7" w:rsidRPr="00D85BDB" w:rsidRDefault="003873F7" w:rsidP="00B4734E">
      <w:pPr>
        <w:pStyle w:val="ListParagraph"/>
        <w:numPr>
          <w:ilvl w:val="0"/>
          <w:numId w:val="29"/>
        </w:numPr>
        <w:spacing w:after="0" w:line="240" w:lineRule="auto"/>
        <w:ind w:left="284" w:hanging="284"/>
        <w:rPr>
          <w:rFonts w:cs="Arial"/>
          <w:b/>
          <w:szCs w:val="24"/>
        </w:rPr>
      </w:pPr>
      <w:r w:rsidRPr="00D85BDB">
        <w:rPr>
          <w:rFonts w:cs="Arial"/>
          <w:b/>
          <w:szCs w:val="24"/>
        </w:rPr>
        <w:t>Official Journal of the European Union (OJEU)</w:t>
      </w:r>
    </w:p>
    <w:p w14:paraId="2D26EE7D" w14:textId="77777777" w:rsidR="003873F7" w:rsidRPr="00EB452F" w:rsidRDefault="00037BD3" w:rsidP="00731BF5">
      <w:pPr>
        <w:pStyle w:val="ListParagraph"/>
        <w:spacing w:after="0" w:line="240" w:lineRule="auto"/>
        <w:ind w:left="567" w:hanging="283"/>
        <w:rPr>
          <w:rFonts w:cs="Arial"/>
          <w:szCs w:val="24"/>
        </w:rPr>
      </w:pPr>
      <w:hyperlink r:id="rId36" w:history="1">
        <w:r w:rsidR="003873F7" w:rsidRPr="00EB452F">
          <w:rPr>
            <w:rStyle w:val="Hyperlink"/>
            <w:rFonts w:cs="Arial"/>
            <w:szCs w:val="24"/>
          </w:rPr>
          <w:t>http://www.ojeu.eu/</w:t>
        </w:r>
      </w:hyperlink>
    </w:p>
    <w:p w14:paraId="4997F931" w14:textId="77777777" w:rsidR="003873F7" w:rsidRPr="001873AB" w:rsidRDefault="003873F7" w:rsidP="00731BF5">
      <w:pPr>
        <w:pStyle w:val="ListParagraph"/>
        <w:spacing w:after="0" w:line="240" w:lineRule="auto"/>
        <w:ind w:left="284" w:hanging="284"/>
        <w:rPr>
          <w:sz w:val="16"/>
          <w:szCs w:val="24"/>
        </w:rPr>
      </w:pPr>
    </w:p>
    <w:p w14:paraId="663FA716" w14:textId="77777777" w:rsidR="003873F7" w:rsidRPr="00D85BDB" w:rsidRDefault="003873F7" w:rsidP="00B4734E">
      <w:pPr>
        <w:pStyle w:val="ListParagraph"/>
        <w:numPr>
          <w:ilvl w:val="0"/>
          <w:numId w:val="30"/>
        </w:numPr>
        <w:spacing w:after="0" w:line="240" w:lineRule="auto"/>
        <w:ind w:left="284" w:hanging="284"/>
        <w:rPr>
          <w:b/>
          <w:szCs w:val="24"/>
        </w:rPr>
      </w:pPr>
      <w:r w:rsidRPr="00D85BDB">
        <w:rPr>
          <w:b/>
          <w:szCs w:val="24"/>
        </w:rPr>
        <w:t xml:space="preserve">The DWP Single Departmental Plan 2015 - 2020 </w:t>
      </w:r>
    </w:p>
    <w:p w14:paraId="32F9F27A" w14:textId="77777777" w:rsidR="003873F7" w:rsidRPr="00EB452F" w:rsidRDefault="00037BD3" w:rsidP="00731BF5">
      <w:pPr>
        <w:pStyle w:val="ListParagraph"/>
        <w:spacing w:after="0" w:line="240" w:lineRule="auto"/>
        <w:ind w:left="284"/>
        <w:rPr>
          <w:rStyle w:val="Hyperlink"/>
          <w:szCs w:val="24"/>
        </w:rPr>
      </w:pPr>
      <w:hyperlink r:id="rId37" w:history="1">
        <w:r w:rsidR="003873F7" w:rsidRPr="00EB452F">
          <w:rPr>
            <w:rStyle w:val="Hyperlink"/>
            <w:szCs w:val="24"/>
          </w:rPr>
          <w:t>https://www.</w:t>
        </w:r>
        <w:r w:rsidR="003873F7" w:rsidRPr="00EB452F">
          <w:rPr>
            <w:rStyle w:val="Hyperlink"/>
            <w:color w:val="0000FF"/>
            <w:szCs w:val="24"/>
          </w:rPr>
          <w:t>gov</w:t>
        </w:r>
        <w:r w:rsidR="003873F7" w:rsidRPr="00EB452F">
          <w:rPr>
            <w:rStyle w:val="Hyperlink"/>
            <w:szCs w:val="24"/>
          </w:rPr>
          <w:t>.uk/government/publications/dwp-single-departmental-plan-2015-to-2020/dwp-single-departmental-plan-2015-to-2020</w:t>
        </w:r>
      </w:hyperlink>
    </w:p>
    <w:p w14:paraId="39D7F2FC" w14:textId="77777777" w:rsidR="003873F7" w:rsidRPr="001873AB" w:rsidRDefault="003873F7" w:rsidP="003873F7">
      <w:pPr>
        <w:pStyle w:val="ListParagraph"/>
        <w:spacing w:after="0" w:line="240" w:lineRule="auto"/>
        <w:ind w:left="1276" w:hanging="567"/>
        <w:rPr>
          <w:rStyle w:val="Hyperlink"/>
          <w:sz w:val="16"/>
          <w:szCs w:val="24"/>
        </w:rPr>
      </w:pPr>
    </w:p>
    <w:p w14:paraId="311A9539" w14:textId="77777777" w:rsidR="00731BF5" w:rsidRPr="008518A9" w:rsidRDefault="00731BF5" w:rsidP="00B4734E">
      <w:pPr>
        <w:pStyle w:val="ListParagraph"/>
        <w:numPr>
          <w:ilvl w:val="0"/>
          <w:numId w:val="29"/>
        </w:numPr>
        <w:ind w:left="284" w:hanging="284"/>
        <w:rPr>
          <w:rFonts w:cs="Arial"/>
          <w:szCs w:val="24"/>
        </w:rPr>
      </w:pPr>
      <w:r>
        <w:rPr>
          <w:rFonts w:cs="Arial"/>
          <w:b/>
          <w:szCs w:val="24"/>
        </w:rPr>
        <w:t>Jaggaer</w:t>
      </w:r>
      <w:r w:rsidRPr="007517B8">
        <w:rPr>
          <w:rFonts w:cs="Arial"/>
          <w:b/>
          <w:szCs w:val="24"/>
        </w:rPr>
        <w:tab/>
      </w:r>
      <w:r w:rsidRPr="007517B8">
        <w:rPr>
          <w:rFonts w:cs="Arial"/>
          <w:b/>
          <w:sz w:val="20"/>
          <w:szCs w:val="20"/>
        </w:rPr>
        <w:tab/>
      </w:r>
    </w:p>
    <w:p w14:paraId="63DB6B78" w14:textId="77777777" w:rsidR="00731BF5" w:rsidRDefault="00037BD3" w:rsidP="00731BF5">
      <w:pPr>
        <w:pStyle w:val="ListParagraph"/>
        <w:ind w:left="284"/>
      </w:pPr>
      <w:hyperlink r:id="rId38" w:history="1">
        <w:r w:rsidR="00731BF5" w:rsidRPr="009E176B">
          <w:rPr>
            <w:rStyle w:val="Hyperlink"/>
          </w:rPr>
          <w:t>https://dwp.bravosolution.co.uk/web/login.shtml</w:t>
        </w:r>
      </w:hyperlink>
      <w:r w:rsidR="00731BF5" w:rsidRPr="009E176B" w:rsidDel="009E176B">
        <w:t xml:space="preserve"> </w:t>
      </w:r>
    </w:p>
    <w:p w14:paraId="73B6CA89" w14:textId="77777777" w:rsidR="00731BF5" w:rsidRDefault="00731BF5" w:rsidP="00731BF5">
      <w:pPr>
        <w:pStyle w:val="ListParagraph"/>
        <w:ind w:left="284"/>
        <w:rPr>
          <w:rStyle w:val="Hyperlink"/>
          <w:rFonts w:cs="Arial"/>
          <w:szCs w:val="24"/>
        </w:rPr>
      </w:pPr>
    </w:p>
    <w:p w14:paraId="0E25C575" w14:textId="77777777" w:rsidR="00731BF5" w:rsidRDefault="00731BF5" w:rsidP="00731BF5">
      <w:pPr>
        <w:pStyle w:val="ListParagraph"/>
        <w:ind w:left="284"/>
        <w:rPr>
          <w:rStyle w:val="Hyperlink"/>
        </w:rPr>
      </w:pPr>
    </w:p>
    <w:p w14:paraId="5A14DE10" w14:textId="48EE2AF2" w:rsidR="00731BF5" w:rsidRPr="00A06E70" w:rsidRDefault="00731BF5" w:rsidP="00B4734E">
      <w:pPr>
        <w:pStyle w:val="ListParagraph"/>
        <w:numPr>
          <w:ilvl w:val="0"/>
          <w:numId w:val="31"/>
        </w:numPr>
        <w:ind w:left="284" w:hanging="284"/>
        <w:rPr>
          <w:b/>
        </w:rPr>
      </w:pPr>
      <w:r w:rsidRPr="00401AB0">
        <w:rPr>
          <w:b/>
        </w:rPr>
        <w:t xml:space="preserve">DWP </w:t>
      </w:r>
      <w:r w:rsidR="003C7DA5">
        <w:rPr>
          <w:b/>
        </w:rPr>
        <w:t>Provider</w:t>
      </w:r>
      <w:r w:rsidRPr="00401AB0">
        <w:rPr>
          <w:b/>
        </w:rPr>
        <w:t xml:space="preserve"> Guidance</w:t>
      </w:r>
    </w:p>
    <w:p w14:paraId="6D97ED5E" w14:textId="3513B7FE" w:rsidR="00731BF5" w:rsidRDefault="00037BD3" w:rsidP="00731BF5">
      <w:pPr>
        <w:pStyle w:val="ListParagraph"/>
        <w:ind w:left="284"/>
      </w:pPr>
      <w:hyperlink r:id="rId39" w:history="1">
        <w:r w:rsidR="00731BF5" w:rsidRPr="00401AB0">
          <w:rPr>
            <w:rStyle w:val="Hyperlink"/>
          </w:rPr>
          <w:t>https://www.gov.uk/government/collections/dwp-</w:t>
        </w:r>
        <w:r w:rsidR="003C7DA5">
          <w:rPr>
            <w:rStyle w:val="Hyperlink"/>
          </w:rPr>
          <w:t>Provider</w:t>
        </w:r>
        <w:r w:rsidR="00731BF5" w:rsidRPr="00401AB0">
          <w:rPr>
            <w:rStyle w:val="Hyperlink"/>
          </w:rPr>
          <w:t>-guidance</w:t>
        </w:r>
      </w:hyperlink>
    </w:p>
    <w:p w14:paraId="787A1C04" w14:textId="77777777" w:rsidR="00731BF5" w:rsidRPr="007A29E3" w:rsidRDefault="00731BF5" w:rsidP="00731BF5">
      <w:pPr>
        <w:pStyle w:val="ListParagraph"/>
        <w:ind w:left="284"/>
        <w:rPr>
          <w:b/>
        </w:rPr>
      </w:pPr>
    </w:p>
    <w:p w14:paraId="7F91C2CE" w14:textId="77777777" w:rsidR="00731BF5" w:rsidRDefault="00731BF5" w:rsidP="00B4734E">
      <w:pPr>
        <w:pStyle w:val="ListParagraph"/>
        <w:numPr>
          <w:ilvl w:val="0"/>
          <w:numId w:val="29"/>
        </w:numPr>
        <w:ind w:left="284" w:hanging="284"/>
        <w:rPr>
          <w:rFonts w:cs="Arial"/>
          <w:szCs w:val="24"/>
        </w:rPr>
      </w:pPr>
      <w:r w:rsidRPr="007517B8">
        <w:rPr>
          <w:rFonts w:cs="Arial"/>
          <w:b/>
          <w:szCs w:val="24"/>
        </w:rPr>
        <w:t>Equality Act 2010</w:t>
      </w:r>
      <w:r>
        <w:rPr>
          <w:rFonts w:cs="Arial"/>
          <w:b/>
          <w:szCs w:val="24"/>
        </w:rPr>
        <w:t xml:space="preserve"> Guidance</w:t>
      </w:r>
      <w:r w:rsidRPr="007517B8">
        <w:rPr>
          <w:rFonts w:cs="Arial"/>
          <w:szCs w:val="24"/>
        </w:rPr>
        <w:tab/>
      </w:r>
    </w:p>
    <w:p w14:paraId="15EB54B2" w14:textId="77777777" w:rsidR="00731BF5" w:rsidRDefault="00037BD3" w:rsidP="00731BF5">
      <w:pPr>
        <w:pStyle w:val="ListParagraph"/>
        <w:ind w:left="284"/>
        <w:rPr>
          <w:rStyle w:val="Hyperlink"/>
          <w:rFonts w:cs="Arial"/>
          <w:szCs w:val="24"/>
        </w:rPr>
      </w:pPr>
      <w:hyperlink r:id="rId40" w:history="1">
        <w:r w:rsidR="00731BF5" w:rsidRPr="0023747F">
          <w:rPr>
            <w:rStyle w:val="Hyperlink"/>
            <w:rFonts w:cs="Arial"/>
            <w:szCs w:val="24"/>
          </w:rPr>
          <w:t>https://www.gov.uk/guidance/equality-act-2010-guidance</w:t>
        </w:r>
      </w:hyperlink>
    </w:p>
    <w:p w14:paraId="001CEDE2" w14:textId="77777777" w:rsidR="00731BF5" w:rsidRDefault="00731BF5" w:rsidP="00731BF5">
      <w:pPr>
        <w:pStyle w:val="ListParagraph"/>
        <w:ind w:left="284"/>
        <w:rPr>
          <w:rStyle w:val="Hyperlink"/>
          <w:rFonts w:cs="Arial"/>
          <w:szCs w:val="24"/>
        </w:rPr>
      </w:pPr>
    </w:p>
    <w:p w14:paraId="70DEB9EF" w14:textId="77777777" w:rsidR="00731BF5" w:rsidRPr="00731BF5" w:rsidRDefault="00731BF5" w:rsidP="00B4734E">
      <w:pPr>
        <w:pStyle w:val="ListParagraph"/>
        <w:numPr>
          <w:ilvl w:val="0"/>
          <w:numId w:val="44"/>
        </w:numPr>
        <w:ind w:left="284" w:hanging="284"/>
        <w:rPr>
          <w:rFonts w:cs="Arial"/>
          <w:b/>
          <w:szCs w:val="24"/>
        </w:rPr>
      </w:pPr>
      <w:r w:rsidRPr="00D85BDB">
        <w:rPr>
          <w:rStyle w:val="Hyperlink"/>
          <w:rFonts w:cs="Arial"/>
          <w:b/>
          <w:color w:val="auto"/>
          <w:szCs w:val="24"/>
          <w:u w:val="none"/>
        </w:rPr>
        <w:t>Office for National Statistics</w:t>
      </w:r>
      <w:r w:rsidRPr="00D85BDB">
        <w:rPr>
          <w:b/>
        </w:rPr>
        <w:t xml:space="preserve"> </w:t>
      </w:r>
    </w:p>
    <w:p w14:paraId="4F669920" w14:textId="3BDE3891" w:rsidR="00731BF5" w:rsidRDefault="00037BD3" w:rsidP="00D85BDB">
      <w:pPr>
        <w:pStyle w:val="ListParagraph"/>
        <w:spacing w:after="0"/>
        <w:ind w:left="284"/>
        <w:rPr>
          <w:rStyle w:val="Hyperlink"/>
          <w:rFonts w:cs="Arial"/>
          <w:szCs w:val="24"/>
        </w:rPr>
      </w:pPr>
      <w:hyperlink r:id="rId41" w:history="1">
        <w:r w:rsidR="00731BF5" w:rsidRPr="00DC4961">
          <w:rPr>
            <w:rStyle w:val="Hyperlink"/>
            <w:rFonts w:cs="Arial"/>
            <w:szCs w:val="24"/>
          </w:rPr>
          <w:t>https://www.ons.gov.uk/employmentandlabourmarket/peoplenotinwork/unemployment/timeseries/mgsx</w:t>
        </w:r>
      </w:hyperlink>
    </w:p>
    <w:p w14:paraId="572CF235" w14:textId="77777777" w:rsidR="007805CF" w:rsidRPr="00D85BDB" w:rsidRDefault="007805CF" w:rsidP="00D85BDB">
      <w:pPr>
        <w:pStyle w:val="ListParagraph"/>
        <w:spacing w:after="0"/>
        <w:ind w:left="284"/>
        <w:rPr>
          <w:rStyle w:val="Hyperlink"/>
          <w:rFonts w:cs="Arial"/>
          <w:b/>
          <w:color w:val="auto"/>
          <w:sz w:val="8"/>
          <w:szCs w:val="8"/>
        </w:rPr>
      </w:pPr>
    </w:p>
    <w:p w14:paraId="2E0D3119" w14:textId="77777777" w:rsidR="00731BF5" w:rsidRPr="00AF1FCB" w:rsidRDefault="00037BD3" w:rsidP="00731BF5">
      <w:pPr>
        <w:pStyle w:val="ListParagraph"/>
        <w:ind w:left="284"/>
        <w:rPr>
          <w:rStyle w:val="Hyperlink"/>
          <w:rFonts w:cs="Arial"/>
          <w:szCs w:val="24"/>
        </w:rPr>
      </w:pPr>
      <w:hyperlink r:id="rId42" w:history="1">
        <w:r w:rsidR="00731BF5" w:rsidRPr="000D0AAC">
          <w:rPr>
            <w:rStyle w:val="Hyperlink"/>
            <w:rFonts w:cs="Arial"/>
            <w:szCs w:val="24"/>
          </w:rPr>
          <w:t>https://www.ons.gov.uk/employmentandlabourmarket/peopleinwork/employmentandemployeetypes/datasets/labourmarketstatusofdisabledpeoplea08</w:t>
        </w:r>
      </w:hyperlink>
    </w:p>
    <w:p w14:paraId="4B216911" w14:textId="77777777" w:rsidR="00731BF5" w:rsidRDefault="00731BF5" w:rsidP="00731BF5">
      <w:pPr>
        <w:pStyle w:val="ListParagraph"/>
        <w:ind w:left="284"/>
        <w:rPr>
          <w:rStyle w:val="Hyperlink"/>
          <w:rFonts w:cs="Arial"/>
          <w:szCs w:val="24"/>
        </w:rPr>
      </w:pPr>
    </w:p>
    <w:p w14:paraId="5BC89AF9" w14:textId="77777777" w:rsidR="00731BF5" w:rsidRPr="00AF1FCB" w:rsidRDefault="00731BF5" w:rsidP="00B4734E">
      <w:pPr>
        <w:pStyle w:val="ListParagraph"/>
        <w:numPr>
          <w:ilvl w:val="0"/>
          <w:numId w:val="45"/>
        </w:numPr>
        <w:rPr>
          <w:rFonts w:cs="Arial"/>
          <w:szCs w:val="24"/>
        </w:rPr>
      </w:pPr>
      <w:r>
        <w:rPr>
          <w:rFonts w:cs="Arial"/>
          <w:b/>
          <w:szCs w:val="24"/>
        </w:rPr>
        <w:t>Tenders Electronic Daily</w:t>
      </w:r>
    </w:p>
    <w:p w14:paraId="39EE2E94" w14:textId="77777777" w:rsidR="00731BF5" w:rsidRDefault="00037BD3" w:rsidP="00731BF5">
      <w:pPr>
        <w:pStyle w:val="ListParagraph"/>
        <w:ind w:left="360"/>
        <w:rPr>
          <w:rFonts w:cs="Arial"/>
          <w:szCs w:val="24"/>
        </w:rPr>
      </w:pPr>
      <w:hyperlink r:id="rId43" w:history="1">
        <w:r w:rsidR="00731BF5" w:rsidRPr="00AF1FCB">
          <w:rPr>
            <w:rStyle w:val="Hyperlink"/>
            <w:rFonts w:cs="Arial"/>
            <w:szCs w:val="24"/>
          </w:rPr>
          <w:t>https://ted.europa.eu/TED/browse/browseByMap.do</w:t>
        </w:r>
      </w:hyperlink>
    </w:p>
    <w:p w14:paraId="017DC1BB" w14:textId="77777777" w:rsidR="00731BF5" w:rsidRPr="00F43FF0" w:rsidRDefault="00731BF5" w:rsidP="00731BF5">
      <w:pPr>
        <w:pStyle w:val="ListParagraph"/>
        <w:tabs>
          <w:tab w:val="left" w:pos="284"/>
        </w:tabs>
        <w:ind w:left="284"/>
      </w:pPr>
    </w:p>
    <w:p w14:paraId="507DCDDE" w14:textId="77777777" w:rsidR="00731BF5" w:rsidRPr="009D78C7" w:rsidRDefault="00731BF5" w:rsidP="00B4734E">
      <w:pPr>
        <w:pStyle w:val="ListParagraph"/>
        <w:numPr>
          <w:ilvl w:val="0"/>
          <w:numId w:val="30"/>
        </w:numPr>
        <w:tabs>
          <w:tab w:val="left" w:pos="284"/>
        </w:tabs>
        <w:ind w:left="284" w:hanging="284"/>
        <w:rPr>
          <w:rStyle w:val="Hyperlink"/>
          <w:rFonts w:cs="Arial"/>
          <w:color w:val="auto"/>
          <w:sz w:val="20"/>
          <w:szCs w:val="20"/>
        </w:rPr>
      </w:pPr>
      <w:r w:rsidRPr="006378C0">
        <w:rPr>
          <w:b/>
        </w:rPr>
        <w:t>The Public Contract</w:t>
      </w:r>
      <w:r>
        <w:rPr>
          <w:b/>
        </w:rPr>
        <w:t>s</w:t>
      </w:r>
      <w:r w:rsidRPr="006378C0">
        <w:rPr>
          <w:b/>
        </w:rPr>
        <w:t xml:space="preserve"> Regulations 2015</w:t>
      </w:r>
      <w:r>
        <w:t xml:space="preserve"> </w:t>
      </w:r>
      <w:hyperlink r:id="rId44" w:history="1">
        <w:r w:rsidRPr="00AF1FCB">
          <w:rPr>
            <w:rStyle w:val="Hyperlink"/>
          </w:rPr>
          <w:t>http://www.legislation.gov.uk/uksi/2015/102/contents</w:t>
        </w:r>
      </w:hyperlink>
    </w:p>
    <w:p w14:paraId="054F9A91" w14:textId="77777777" w:rsidR="00731BF5" w:rsidRPr="009D78C7" w:rsidRDefault="00731BF5" w:rsidP="00731BF5">
      <w:pPr>
        <w:pStyle w:val="ListParagraph"/>
        <w:tabs>
          <w:tab w:val="left" w:pos="284"/>
        </w:tabs>
        <w:ind w:left="284"/>
        <w:rPr>
          <w:rStyle w:val="Hyperlink"/>
          <w:rFonts w:cs="Arial"/>
          <w:color w:val="auto"/>
          <w:sz w:val="20"/>
          <w:szCs w:val="20"/>
        </w:rPr>
      </w:pPr>
    </w:p>
    <w:p w14:paraId="59E94E3E" w14:textId="77777777" w:rsidR="00731BF5" w:rsidRPr="009D78C7" w:rsidRDefault="00731BF5" w:rsidP="00B4734E">
      <w:pPr>
        <w:pStyle w:val="ListParagraph"/>
        <w:numPr>
          <w:ilvl w:val="0"/>
          <w:numId w:val="30"/>
        </w:numPr>
        <w:tabs>
          <w:tab w:val="left" w:pos="284"/>
        </w:tabs>
        <w:ind w:left="284" w:hanging="284"/>
        <w:rPr>
          <w:rFonts w:cs="Arial"/>
          <w:sz w:val="20"/>
          <w:szCs w:val="20"/>
        </w:rPr>
      </w:pPr>
      <w:r>
        <w:rPr>
          <w:b/>
        </w:rPr>
        <w:t>The Public Contracts (Scotland) Regulations 2015</w:t>
      </w:r>
    </w:p>
    <w:p w14:paraId="0E5D75F6" w14:textId="40DD2856" w:rsidR="0060540D" w:rsidRPr="009C58C7" w:rsidRDefault="00037BD3" w:rsidP="00D85BDB">
      <w:pPr>
        <w:pStyle w:val="ListParagraph"/>
        <w:tabs>
          <w:tab w:val="left" w:pos="284"/>
        </w:tabs>
        <w:ind w:left="284"/>
        <w:rPr>
          <w:b/>
        </w:rPr>
      </w:pPr>
      <w:hyperlink r:id="rId45" w:history="1">
        <w:r w:rsidR="00731BF5" w:rsidRPr="00E325CE">
          <w:rPr>
            <w:rStyle w:val="Hyperlink"/>
            <w:rFonts w:cs="Arial"/>
            <w:szCs w:val="24"/>
          </w:rPr>
          <w:t>http://www.legislation.gov.uk/ssi/2015/446/contents/made</w:t>
        </w:r>
      </w:hyperlink>
    </w:p>
    <w:sectPr w:rsidR="0060540D" w:rsidRPr="009C58C7" w:rsidSect="00D85BDB">
      <w:pgSz w:w="11906" w:h="16838"/>
      <w:pgMar w:top="1134" w:right="1440" w:bottom="1134" w:left="851"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5C4219" w14:textId="77777777" w:rsidR="00580B40" w:rsidRDefault="00580B40" w:rsidP="00B248D3">
      <w:pPr>
        <w:spacing w:after="0" w:line="240" w:lineRule="auto"/>
      </w:pPr>
      <w:r>
        <w:separator/>
      </w:r>
    </w:p>
  </w:endnote>
  <w:endnote w:type="continuationSeparator" w:id="0">
    <w:p w14:paraId="47673F9D" w14:textId="77777777" w:rsidR="00580B40" w:rsidRDefault="00580B40" w:rsidP="00B24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940186403"/>
      <w:docPartObj>
        <w:docPartGallery w:val="Page Numbers (Bottom of Page)"/>
        <w:docPartUnique/>
      </w:docPartObj>
    </w:sdtPr>
    <w:sdtEndPr>
      <w:rPr>
        <w:noProof/>
      </w:rPr>
    </w:sdtEndPr>
    <w:sdtContent>
      <w:p w14:paraId="30022898" w14:textId="689C5CB5" w:rsidR="00580B40" w:rsidRDefault="00580B40">
        <w:pPr>
          <w:pStyle w:val="Footer"/>
          <w:jc w:val="center"/>
        </w:pPr>
        <w:r w:rsidRPr="0077258E">
          <w:rPr>
            <w:rFonts w:ascii="Arial" w:hAnsi="Arial" w:cs="Arial"/>
            <w:noProof w:val="0"/>
          </w:rPr>
          <w:fldChar w:fldCharType="begin"/>
        </w:r>
        <w:r w:rsidRPr="0077258E">
          <w:rPr>
            <w:rFonts w:ascii="Arial" w:hAnsi="Arial" w:cs="Arial"/>
            <w:noProof w:val="0"/>
          </w:rPr>
          <w:instrText xml:space="preserve"> PAGE   \* MERGEFORMAT </w:instrText>
        </w:r>
        <w:r w:rsidRPr="0077258E">
          <w:rPr>
            <w:rFonts w:ascii="Arial" w:hAnsi="Arial" w:cs="Arial"/>
            <w:noProof w:val="0"/>
          </w:rPr>
          <w:fldChar w:fldCharType="separate"/>
        </w:r>
        <w:r w:rsidR="00037BD3">
          <w:rPr>
            <w:rFonts w:ascii="Arial" w:hAnsi="Arial" w:cs="Arial"/>
          </w:rPr>
          <w:t>22</w:t>
        </w:r>
        <w:r w:rsidRPr="0077258E">
          <w:rPr>
            <w:rFonts w:ascii="Arial" w:hAnsi="Arial" w:cs="Arial"/>
            <w:noProof w:val="0"/>
          </w:rPr>
          <w:fldChar w:fldCharType="end"/>
        </w:r>
      </w:p>
    </w:sdtContent>
  </w:sdt>
  <w:p w14:paraId="5DDC1BF2" w14:textId="0B4AB143" w:rsidR="00580B40" w:rsidRDefault="00580B40" w:rsidP="0077258E">
    <w:pPr>
      <w:pStyle w:val="Footer"/>
      <w:jc w:val="right"/>
    </w:pPr>
    <w:r>
      <w:rPr>
        <w:sz w:val="20"/>
        <w:szCs w:val="20"/>
      </w:rPr>
      <w:tab/>
    </w:r>
    <w:r>
      <w:rPr>
        <w:rFonts w:ascii="Arial" w:hAnsi="Arial" w:cs="Arial"/>
        <w:sz w:val="20"/>
      </w:rPr>
      <w:t>JETS Scotland</w:t>
    </w:r>
    <w:r w:rsidRPr="00D45788">
      <w:rPr>
        <w:rFonts w:ascii="Arial" w:hAnsi="Arial" w:cs="Arial"/>
        <w:sz w:val="20"/>
      </w:rPr>
      <w:t xml:space="preserve"> Call-Off Specification </w:t>
    </w:r>
    <w:r>
      <w:rPr>
        <w:rFonts w:ascii="Arial" w:hAnsi="Arial" w:cs="Arial"/>
        <w:sz w:val="20"/>
      </w:rPr>
      <w:t>v</w:t>
    </w:r>
    <w:r w:rsidR="00037BD3">
      <w:rPr>
        <w:rFonts w:ascii="Arial" w:hAnsi="Arial" w:cs="Arial"/>
        <w:sz w:val="20"/>
      </w:rPr>
      <w:t>1</w:t>
    </w:r>
  </w:p>
  <w:p w14:paraId="6028ECC0" w14:textId="77777777" w:rsidR="00580B40" w:rsidRPr="007106B4" w:rsidRDefault="00580B40" w:rsidP="0077258E">
    <w:pPr>
      <w:pStyle w:val="Footer"/>
      <w:tabs>
        <w:tab w:val="clear" w:pos="4153"/>
        <w:tab w:val="clear" w:pos="8306"/>
        <w:tab w:val="left" w:pos="11632"/>
      </w:tabs>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691739539"/>
      <w:docPartObj>
        <w:docPartGallery w:val="Page Numbers (Bottom of Page)"/>
        <w:docPartUnique/>
      </w:docPartObj>
    </w:sdtPr>
    <w:sdtEndPr>
      <w:rPr>
        <w:noProof/>
      </w:rPr>
    </w:sdtEndPr>
    <w:sdtContent>
      <w:p w14:paraId="7935C022" w14:textId="7A1E97C0" w:rsidR="00580B40" w:rsidRDefault="00580B40">
        <w:pPr>
          <w:pStyle w:val="Footer"/>
          <w:jc w:val="center"/>
        </w:pPr>
        <w:r w:rsidRPr="0077258E">
          <w:rPr>
            <w:rFonts w:ascii="Arial" w:hAnsi="Arial" w:cs="Arial"/>
            <w:noProof w:val="0"/>
          </w:rPr>
          <w:fldChar w:fldCharType="begin"/>
        </w:r>
        <w:r w:rsidRPr="0077258E">
          <w:rPr>
            <w:rFonts w:ascii="Arial" w:hAnsi="Arial" w:cs="Arial"/>
            <w:noProof w:val="0"/>
          </w:rPr>
          <w:instrText xml:space="preserve"> PAGE   \* MERGEFORMAT </w:instrText>
        </w:r>
        <w:r w:rsidRPr="0077258E">
          <w:rPr>
            <w:rFonts w:ascii="Arial" w:hAnsi="Arial" w:cs="Arial"/>
            <w:noProof w:val="0"/>
          </w:rPr>
          <w:fldChar w:fldCharType="separate"/>
        </w:r>
        <w:r w:rsidR="00037BD3">
          <w:rPr>
            <w:rFonts w:ascii="Arial" w:hAnsi="Arial" w:cs="Arial"/>
          </w:rPr>
          <w:t>36</w:t>
        </w:r>
        <w:r w:rsidRPr="0077258E">
          <w:rPr>
            <w:rFonts w:ascii="Arial" w:hAnsi="Arial" w:cs="Arial"/>
            <w:noProof w:val="0"/>
          </w:rPr>
          <w:fldChar w:fldCharType="end"/>
        </w:r>
      </w:p>
    </w:sdtContent>
  </w:sdt>
  <w:p w14:paraId="1E18D782" w14:textId="4B1FC72B" w:rsidR="00580B40" w:rsidRDefault="00580B40" w:rsidP="00531F9B">
    <w:pPr>
      <w:pStyle w:val="Footer"/>
      <w:jc w:val="right"/>
    </w:pPr>
    <w:r>
      <w:rPr>
        <w:sz w:val="20"/>
        <w:szCs w:val="20"/>
      </w:rPr>
      <w:tab/>
    </w:r>
    <w:r>
      <w:rPr>
        <w:rFonts w:ascii="Arial" w:hAnsi="Arial" w:cs="Arial"/>
        <w:sz w:val="20"/>
        <w:szCs w:val="20"/>
      </w:rPr>
      <w:t>JETS Scotland</w:t>
    </w:r>
    <w:r>
      <w:rPr>
        <w:rFonts w:ascii="Arial" w:hAnsi="Arial" w:cs="Arial"/>
        <w:sz w:val="20"/>
      </w:rPr>
      <w:t xml:space="preserve"> </w:t>
    </w:r>
    <w:r w:rsidRPr="00D45788">
      <w:rPr>
        <w:rFonts w:ascii="Arial" w:hAnsi="Arial" w:cs="Arial"/>
        <w:sz w:val="20"/>
      </w:rPr>
      <w:t xml:space="preserve">Specification </w:t>
    </w:r>
    <w:r w:rsidR="00037BD3">
      <w:rPr>
        <w:rFonts w:ascii="Arial" w:hAnsi="Arial" w:cs="Arial"/>
        <w:sz w:val="20"/>
      </w:rPr>
      <w:t>v1</w:t>
    </w:r>
  </w:p>
  <w:p w14:paraId="3A105325" w14:textId="77777777" w:rsidR="00580B40" w:rsidRPr="007106B4" w:rsidRDefault="00580B40" w:rsidP="00531F9B">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sz w:val="20"/>
        <w:szCs w:val="20"/>
      </w:rPr>
      <w:id w:val="-1236939464"/>
      <w:docPartObj>
        <w:docPartGallery w:val="Page Numbers (Bottom of Page)"/>
        <w:docPartUnique/>
      </w:docPartObj>
    </w:sdtPr>
    <w:sdtEndPr>
      <w:rPr>
        <w:rFonts w:ascii="Arial" w:hAnsi="Arial" w:cs="Arial"/>
        <w:noProof/>
        <w:sz w:val="24"/>
        <w:szCs w:val="24"/>
      </w:rPr>
    </w:sdtEndPr>
    <w:sdtContent>
      <w:p w14:paraId="48F1E725" w14:textId="77777777" w:rsidR="00580B40" w:rsidRPr="00FC04FF" w:rsidRDefault="00580B40" w:rsidP="0062209A">
        <w:pPr>
          <w:pStyle w:val="Footer"/>
          <w:rPr>
            <w:noProof w:val="0"/>
            <w:sz w:val="20"/>
            <w:szCs w:val="20"/>
          </w:rPr>
        </w:pPr>
      </w:p>
      <w:p w14:paraId="033D4EDD" w14:textId="5777C194" w:rsidR="00580B40" w:rsidRPr="00934CC2" w:rsidRDefault="00580B40" w:rsidP="0062209A">
        <w:pPr>
          <w:pStyle w:val="Footer"/>
          <w:ind w:right="-755"/>
          <w:jc w:val="center"/>
          <w:rPr>
            <w:rFonts w:ascii="Arial" w:hAnsi="Arial" w:cs="Arial"/>
            <w:sz w:val="20"/>
            <w:szCs w:val="20"/>
          </w:rPr>
        </w:pPr>
        <w:r w:rsidRPr="00934CC2">
          <w:rPr>
            <w:rFonts w:ascii="Arial" w:hAnsi="Arial" w:cs="Arial"/>
            <w:noProof w:val="0"/>
            <w:sz w:val="20"/>
            <w:szCs w:val="20"/>
          </w:rPr>
          <w:fldChar w:fldCharType="begin"/>
        </w:r>
        <w:r w:rsidRPr="00FC04FF">
          <w:rPr>
            <w:rFonts w:ascii="Arial" w:hAnsi="Arial" w:cs="Arial"/>
            <w:sz w:val="20"/>
            <w:szCs w:val="20"/>
          </w:rPr>
          <w:instrText xml:space="preserve"> PAGE   \* MERGEFORMAT </w:instrText>
        </w:r>
        <w:r w:rsidRPr="00934CC2">
          <w:rPr>
            <w:rFonts w:ascii="Arial" w:hAnsi="Arial" w:cs="Arial"/>
            <w:noProof w:val="0"/>
            <w:sz w:val="20"/>
            <w:szCs w:val="20"/>
          </w:rPr>
          <w:fldChar w:fldCharType="separate"/>
        </w:r>
        <w:r w:rsidR="00037BD3">
          <w:rPr>
            <w:rFonts w:ascii="Arial" w:hAnsi="Arial" w:cs="Arial"/>
            <w:sz w:val="20"/>
            <w:szCs w:val="20"/>
          </w:rPr>
          <w:t>48</w:t>
        </w:r>
        <w:r w:rsidRPr="00934CC2">
          <w:rPr>
            <w:rFonts w:ascii="Arial" w:hAnsi="Arial" w:cs="Arial"/>
            <w:sz w:val="20"/>
            <w:szCs w:val="20"/>
          </w:rPr>
          <w:fldChar w:fldCharType="end"/>
        </w:r>
      </w:p>
      <w:p w14:paraId="4573ADB3" w14:textId="16AF4599" w:rsidR="00580B40" w:rsidRPr="00B117E7" w:rsidRDefault="00580B40" w:rsidP="00037BD3">
        <w:pPr>
          <w:pStyle w:val="Footer"/>
          <w:jc w:val="right"/>
          <w:rPr>
            <w:rFonts w:ascii="Arial" w:hAnsi="Arial" w:cs="Arial"/>
          </w:rPr>
        </w:pPr>
        <w:r w:rsidRPr="00FC04FF">
          <w:rPr>
            <w:rFonts w:ascii="Arial" w:hAnsi="Arial" w:cs="Arial"/>
            <w:sz w:val="20"/>
            <w:szCs w:val="20"/>
          </w:rPr>
          <w:tab/>
        </w:r>
        <w:r w:rsidRPr="00FC04FF">
          <w:rPr>
            <w:rFonts w:ascii="Arial" w:hAnsi="Arial" w:cs="Arial"/>
            <w:sz w:val="20"/>
            <w:szCs w:val="20"/>
          </w:rPr>
          <w:tab/>
        </w:r>
        <w:r>
          <w:rPr>
            <w:rFonts w:ascii="Arial" w:hAnsi="Arial" w:cs="Arial"/>
            <w:sz w:val="20"/>
            <w:szCs w:val="20"/>
          </w:rPr>
          <w:t>JETS Scotland</w:t>
        </w:r>
        <w:r>
          <w:rPr>
            <w:rFonts w:ascii="Arial" w:hAnsi="Arial" w:cs="Arial"/>
            <w:sz w:val="20"/>
          </w:rPr>
          <w:t xml:space="preserve"> </w:t>
        </w:r>
        <w:r w:rsidRPr="00D45788">
          <w:rPr>
            <w:rFonts w:ascii="Arial" w:hAnsi="Arial" w:cs="Arial"/>
            <w:sz w:val="20"/>
          </w:rPr>
          <w:t xml:space="preserve">Specification </w:t>
        </w:r>
        <w:r>
          <w:rPr>
            <w:rFonts w:ascii="Arial" w:hAnsi="Arial" w:cs="Arial"/>
            <w:sz w:val="20"/>
          </w:rPr>
          <w:t>v</w:t>
        </w:r>
        <w:r w:rsidR="00037BD3">
          <w:rPr>
            <w:rFonts w:ascii="Arial" w:hAnsi="Arial" w:cs="Arial"/>
            <w:sz w:val="20"/>
          </w:rPr>
          <w:t>1</w:t>
        </w:r>
      </w:p>
    </w:sdtContent>
  </w:sdt>
  <w:p w14:paraId="01DB796F" w14:textId="77777777" w:rsidR="00580B40" w:rsidRDefault="00580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FBE17" w14:textId="77777777" w:rsidR="00580B40" w:rsidRDefault="00580B40" w:rsidP="00B248D3">
      <w:pPr>
        <w:spacing w:after="0" w:line="240" w:lineRule="auto"/>
      </w:pPr>
      <w:r>
        <w:separator/>
      </w:r>
    </w:p>
  </w:footnote>
  <w:footnote w:type="continuationSeparator" w:id="0">
    <w:p w14:paraId="6337C6E5" w14:textId="77777777" w:rsidR="00580B40" w:rsidRDefault="00580B40" w:rsidP="00B248D3">
      <w:pPr>
        <w:spacing w:after="0" w:line="240" w:lineRule="auto"/>
      </w:pPr>
      <w:r>
        <w:continuationSeparator/>
      </w:r>
    </w:p>
  </w:footnote>
  <w:footnote w:id="1">
    <w:p w14:paraId="08357E9C" w14:textId="77777777" w:rsidR="00580B40" w:rsidRDefault="00580B40" w:rsidP="00B839FB">
      <w:pPr>
        <w:pStyle w:val="FootnoteText"/>
      </w:pPr>
      <w:r>
        <w:rPr>
          <w:rStyle w:val="FootnoteReference"/>
        </w:rPr>
        <w:footnoteRef/>
      </w:r>
      <w:r>
        <w:t xml:space="preserve"> First published on 19</w:t>
      </w:r>
      <w:r w:rsidRPr="00283D5D">
        <w:rPr>
          <w:vertAlign w:val="superscript"/>
        </w:rPr>
        <w:t>th</w:t>
      </w:r>
      <w:r>
        <w:t xml:space="preserve"> February 2016, please see annex 6.</w:t>
      </w:r>
    </w:p>
    <w:p w14:paraId="0746EE88" w14:textId="77777777" w:rsidR="00580B40" w:rsidRPr="00340CD6" w:rsidRDefault="00580B40" w:rsidP="00B839FB">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C6D6D" w14:textId="77777777" w:rsidR="00580B40" w:rsidRDefault="00580B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A4444798"/>
    <w:lvl w:ilvl="0">
      <w:start w:val="1"/>
      <w:numFmt w:val="decimal"/>
      <w:lvlRestart w:val="0"/>
      <w:pStyle w:val="SchdLevel1Heading"/>
      <w:isLgl/>
      <w:lvlText w:val="%1"/>
      <w:lvlJc w:val="left"/>
      <w:pPr>
        <w:tabs>
          <w:tab w:val="num" w:pos="720"/>
        </w:tabs>
        <w:ind w:left="720" w:hanging="720"/>
      </w:pPr>
      <w:rPr>
        <w:rFonts w:ascii="Arial" w:hAnsi="Arial" w:cs="Times New Roman" w:hint="default"/>
        <w:b/>
        <w:i w:val="0"/>
        <w:u w:val="none"/>
      </w:rPr>
    </w:lvl>
    <w:lvl w:ilvl="1">
      <w:start w:val="1"/>
      <w:numFmt w:val="decimal"/>
      <w:pStyle w:val="SchdLevel2"/>
      <w:isLgl/>
      <w:lvlText w:val="%1.%2"/>
      <w:lvlJc w:val="left"/>
      <w:pPr>
        <w:tabs>
          <w:tab w:val="num" w:pos="720"/>
        </w:tabs>
        <w:ind w:left="720" w:hanging="720"/>
      </w:pPr>
      <w:rPr>
        <w:rFonts w:ascii="Arial" w:hAnsi="Arial" w:cs="Times New Roman" w:hint="default"/>
        <w:b w:val="0"/>
        <w:i w:val="0"/>
      </w:rPr>
    </w:lvl>
    <w:lvl w:ilvl="2">
      <w:start w:val="1"/>
      <w:numFmt w:val="lowerLetter"/>
      <w:pStyle w:val="SchdLevel3"/>
      <w:lvlText w:val="(%3)"/>
      <w:lvlJc w:val="left"/>
      <w:pPr>
        <w:tabs>
          <w:tab w:val="num" w:pos="1440"/>
        </w:tabs>
        <w:ind w:left="1440" w:hanging="720"/>
      </w:pPr>
      <w:rPr>
        <w:rFonts w:ascii="Arial" w:hAnsi="Arial" w:cs="Times New Roman" w:hint="default"/>
      </w:rPr>
    </w:lvl>
    <w:lvl w:ilvl="3">
      <w:start w:val="1"/>
      <w:numFmt w:val="lowerRoman"/>
      <w:pStyle w:val="SchdLevel4"/>
      <w:lvlText w:val="(%4)"/>
      <w:lvlJc w:val="left"/>
      <w:pPr>
        <w:tabs>
          <w:tab w:val="num" w:pos="2160"/>
        </w:tabs>
        <w:ind w:left="2160" w:hanging="720"/>
      </w:pPr>
      <w:rPr>
        <w:rFonts w:ascii="Arial" w:hAnsi="Arial" w:cs="Times New Roman" w:hint="default"/>
      </w:rPr>
    </w:lvl>
    <w:lvl w:ilvl="4">
      <w:start w:val="1"/>
      <w:numFmt w:val="upperLetter"/>
      <w:pStyle w:val="SchdLevel5"/>
      <w:lvlText w:val="(%5)"/>
      <w:lvlJc w:val="left"/>
      <w:pPr>
        <w:tabs>
          <w:tab w:val="num" w:pos="2880"/>
        </w:tabs>
        <w:ind w:left="2880" w:hanging="720"/>
      </w:pPr>
      <w:rPr>
        <w:rFonts w:ascii="Arial" w:hAnsi="Arial" w:cs="Times New Roman" w:hint="default"/>
      </w:rPr>
    </w:lvl>
    <w:lvl w:ilvl="5">
      <w:start w:val="1"/>
      <w:numFmt w:val="decimal"/>
      <w:pStyle w:val="SchdLevel6"/>
      <w:lvlText w:val="%6)"/>
      <w:lvlJc w:val="left"/>
      <w:pPr>
        <w:tabs>
          <w:tab w:val="num" w:pos="3600"/>
        </w:tabs>
        <w:ind w:left="3600" w:hanging="720"/>
      </w:pPr>
      <w:rPr>
        <w:rFonts w:ascii="Arial" w:hAnsi="Arial" w:cs="Times New Roman" w:hint="default"/>
      </w:rPr>
    </w:lvl>
    <w:lvl w:ilvl="6">
      <w:start w:val="1"/>
      <w:numFmt w:val="lowerLetter"/>
      <w:pStyle w:val="SchdLevel7"/>
      <w:lvlText w:val="%7)"/>
      <w:lvlJc w:val="left"/>
      <w:pPr>
        <w:tabs>
          <w:tab w:val="num" w:pos="4320"/>
        </w:tabs>
        <w:ind w:left="4320" w:hanging="720"/>
      </w:pPr>
      <w:rPr>
        <w:rFonts w:ascii="Arial" w:hAnsi="Arial" w:cs="Times New Roman" w:hint="default"/>
      </w:rPr>
    </w:lvl>
    <w:lvl w:ilvl="7">
      <w:start w:val="1"/>
      <w:numFmt w:val="lowerRoman"/>
      <w:pStyle w:val="SchdLevel8"/>
      <w:lvlText w:val="%8)"/>
      <w:lvlJc w:val="left"/>
      <w:pPr>
        <w:tabs>
          <w:tab w:val="num" w:pos="5040"/>
        </w:tabs>
        <w:ind w:left="5040" w:hanging="720"/>
      </w:pPr>
      <w:rPr>
        <w:rFonts w:ascii="Arial" w:hAnsi="Arial" w:cs="Times New Roman" w:hint="default"/>
      </w:rPr>
    </w:lvl>
    <w:lvl w:ilvl="8">
      <w:start w:val="1"/>
      <w:numFmt w:val="none"/>
      <w:suff w:val="nothing"/>
      <w:lvlText w:val=""/>
      <w:lvlJc w:val="left"/>
      <w:pPr>
        <w:ind w:left="5760" w:hanging="720"/>
      </w:pPr>
      <w:rPr>
        <w:rFonts w:cs="Times New Roman" w:hint="eastAsia"/>
      </w:rPr>
    </w:lvl>
  </w:abstractNum>
  <w:abstractNum w:abstractNumId="1" w15:restartNumberingAfterBreak="0">
    <w:nsid w:val="02DE36A1"/>
    <w:multiLevelType w:val="hybridMultilevel"/>
    <w:tmpl w:val="4E80179C"/>
    <w:lvl w:ilvl="0" w:tplc="F1782558">
      <w:start w:val="1"/>
      <w:numFmt w:val="bullet"/>
      <w:lvlText w:val=""/>
      <w:lvlJc w:val="left"/>
      <w:pPr>
        <w:ind w:left="2235" w:hanging="360"/>
      </w:pPr>
      <w:rPr>
        <w:rFonts w:ascii="Symbol" w:hAnsi="Symbol" w:hint="default"/>
        <w:sz w:val="20"/>
      </w:rPr>
    </w:lvl>
    <w:lvl w:ilvl="1" w:tplc="08090003" w:tentative="1">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2" w15:restartNumberingAfterBreak="0">
    <w:nsid w:val="032D05A1"/>
    <w:multiLevelType w:val="hybridMultilevel"/>
    <w:tmpl w:val="456C994C"/>
    <w:lvl w:ilvl="0" w:tplc="E650436C">
      <w:start w:val="20"/>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777D8"/>
    <w:multiLevelType w:val="hybridMultilevel"/>
    <w:tmpl w:val="6818D6E4"/>
    <w:lvl w:ilvl="0" w:tplc="F1782558">
      <w:start w:val="1"/>
      <w:numFmt w:val="bullet"/>
      <w:lvlText w:val=""/>
      <w:lvlJc w:val="left"/>
      <w:pPr>
        <w:ind w:left="1789" w:hanging="360"/>
      </w:pPr>
      <w:rPr>
        <w:rFonts w:ascii="Symbol" w:hAnsi="Symbol" w:hint="default"/>
        <w:sz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A7840E7"/>
    <w:multiLevelType w:val="hybridMultilevel"/>
    <w:tmpl w:val="F9666A52"/>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A45CC"/>
    <w:multiLevelType w:val="hybridMultilevel"/>
    <w:tmpl w:val="D786D4C2"/>
    <w:lvl w:ilvl="0" w:tplc="F1782558">
      <w:start w:val="1"/>
      <w:numFmt w:val="bullet"/>
      <w:pStyle w:val="ListNumber"/>
      <w:lvlText w:val=""/>
      <w:lvlJc w:val="left"/>
      <w:pPr>
        <w:ind w:left="1004" w:hanging="360"/>
      </w:pPr>
      <w:rPr>
        <w:rFonts w:ascii="Symbol" w:hAnsi="Symbol" w:hint="default"/>
        <w:sz w:val="20"/>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0C000C96"/>
    <w:multiLevelType w:val="hybridMultilevel"/>
    <w:tmpl w:val="018E0236"/>
    <w:lvl w:ilvl="0" w:tplc="F1782558">
      <w:start w:val="1"/>
      <w:numFmt w:val="bullet"/>
      <w:lvlText w:val=""/>
      <w:lvlJc w:val="left"/>
      <w:pPr>
        <w:ind w:left="1440" w:hanging="360"/>
      </w:pPr>
      <w:rPr>
        <w:rFonts w:ascii="Symbol" w:hAnsi="Symbol" w:hint="default"/>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C5E16CE"/>
    <w:multiLevelType w:val="multilevel"/>
    <w:tmpl w:val="62A4B14C"/>
    <w:lvl w:ilvl="0">
      <w:start w:val="1"/>
      <w:numFmt w:val="bullet"/>
      <w:lvlText w:val=""/>
      <w:lvlJc w:val="left"/>
      <w:pPr>
        <w:ind w:left="360" w:hanging="360"/>
      </w:pPr>
      <w:rPr>
        <w:rFonts w:ascii="Symbol" w:hAnsi="Symbol" w:hint="default"/>
        <w:sz w:val="24"/>
      </w:rPr>
    </w:lvl>
    <w:lvl w:ilvl="1">
      <w:start w:val="1"/>
      <w:numFmt w:val="bullet"/>
      <w:lvlText w:val=""/>
      <w:lvlJc w:val="left"/>
      <w:pPr>
        <w:ind w:left="1080" w:hanging="360"/>
      </w:pPr>
      <w:rPr>
        <w:rFonts w:ascii="Symbol" w:hAnsi="Symbol"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ascii="Arial" w:hAnsi="Arial" w:hint="default"/>
        <w:sz w:val="24"/>
      </w:rPr>
    </w:lvl>
  </w:abstractNum>
  <w:abstractNum w:abstractNumId="8" w15:restartNumberingAfterBreak="0">
    <w:nsid w:val="0FC82CC4"/>
    <w:multiLevelType w:val="hybridMultilevel"/>
    <w:tmpl w:val="365A86D4"/>
    <w:lvl w:ilvl="0" w:tplc="F1782558">
      <w:start w:val="1"/>
      <w:numFmt w:val="bullet"/>
      <w:lvlText w:val=""/>
      <w:lvlJc w:val="left"/>
      <w:pPr>
        <w:ind w:left="1069" w:hanging="360"/>
      </w:pPr>
      <w:rPr>
        <w:rFonts w:ascii="Symbol" w:hAnsi="Symbol" w:hint="default"/>
        <w:sz w:val="20"/>
      </w:rPr>
    </w:lvl>
    <w:lvl w:ilvl="1" w:tplc="08090003">
      <w:start w:val="1"/>
      <w:numFmt w:val="bullet"/>
      <w:lvlText w:val="o"/>
      <w:lvlJc w:val="left"/>
      <w:pPr>
        <w:ind w:left="1789" w:hanging="360"/>
      </w:pPr>
      <w:rPr>
        <w:rFonts w:ascii="Courier New" w:hAnsi="Courier New" w:cs="Times New Roman"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Times New Roman"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Times New Roman" w:hint="default"/>
      </w:rPr>
    </w:lvl>
    <w:lvl w:ilvl="8" w:tplc="08090005">
      <w:start w:val="1"/>
      <w:numFmt w:val="bullet"/>
      <w:lvlText w:val=""/>
      <w:lvlJc w:val="left"/>
      <w:pPr>
        <w:ind w:left="6829" w:hanging="360"/>
      </w:pPr>
      <w:rPr>
        <w:rFonts w:ascii="Wingdings" w:hAnsi="Wingdings" w:hint="default"/>
      </w:rPr>
    </w:lvl>
  </w:abstractNum>
  <w:abstractNum w:abstractNumId="9" w15:restartNumberingAfterBreak="0">
    <w:nsid w:val="102C0B99"/>
    <w:multiLevelType w:val="hybridMultilevel"/>
    <w:tmpl w:val="9D543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D85F37"/>
    <w:multiLevelType w:val="hybridMultilevel"/>
    <w:tmpl w:val="394459AC"/>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38509A"/>
    <w:multiLevelType w:val="hybridMultilevel"/>
    <w:tmpl w:val="2EA614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4412677"/>
    <w:multiLevelType w:val="hybridMultilevel"/>
    <w:tmpl w:val="CAA0D23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4651EB5"/>
    <w:multiLevelType w:val="hybridMultilevel"/>
    <w:tmpl w:val="73A2A28E"/>
    <w:lvl w:ilvl="0" w:tplc="07FA44FC">
      <w:start w:val="1"/>
      <w:numFmt w:val="decimal"/>
      <w:lvlText w:val="5.%1"/>
      <w:lvlJc w:val="left"/>
      <w:pPr>
        <w:ind w:left="924" w:hanging="924"/>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4" w15:restartNumberingAfterBreak="0">
    <w:nsid w:val="151206B9"/>
    <w:multiLevelType w:val="multilevel"/>
    <w:tmpl w:val="B2087DE4"/>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5464"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225197"/>
    <w:multiLevelType w:val="multilevel"/>
    <w:tmpl w:val="1560869A"/>
    <w:lvl w:ilvl="0">
      <w:start w:val="1"/>
      <w:numFmt w:val="decimal"/>
      <w:lvlText w:val="2.%1"/>
      <w:lvlJc w:val="left"/>
      <w:pPr>
        <w:ind w:left="360" w:hanging="360"/>
      </w:pPr>
      <w:rPr>
        <w:rFonts w:hint="default"/>
        <w:sz w:val="24"/>
      </w:rPr>
    </w:lvl>
    <w:lvl w:ilvl="1">
      <w:start w:val="21"/>
      <w:numFmt w:val="decimal"/>
      <w:lvlText w:val="%1.%2"/>
      <w:lvlJc w:val="left"/>
      <w:pPr>
        <w:ind w:left="578" w:hanging="578"/>
      </w:pPr>
      <w:rPr>
        <w:rFonts w:hint="default"/>
        <w:color w:val="auto"/>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ascii="Arial" w:hAnsi="Arial" w:hint="default"/>
        <w:sz w:val="24"/>
      </w:rPr>
    </w:lvl>
  </w:abstractNum>
  <w:abstractNum w:abstractNumId="16" w15:restartNumberingAfterBreak="0">
    <w:nsid w:val="225A09C9"/>
    <w:multiLevelType w:val="hybridMultilevel"/>
    <w:tmpl w:val="12C6B8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D12640"/>
    <w:multiLevelType w:val="hybridMultilevel"/>
    <w:tmpl w:val="3AD21E3C"/>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C9D3AEC"/>
    <w:multiLevelType w:val="multilevel"/>
    <w:tmpl w:val="72C8E3C6"/>
    <w:lvl w:ilvl="0">
      <w:start w:val="1"/>
      <w:numFmt w:val="bullet"/>
      <w:lvlText w:val=""/>
      <w:lvlJc w:val="left"/>
      <w:pPr>
        <w:ind w:left="720" w:hanging="360"/>
      </w:pPr>
      <w:rPr>
        <w:rFonts w:ascii="Symbol" w:hAnsi="Symbol" w:hint="default"/>
        <w:b w:val="0"/>
        <w:i w:val="0"/>
        <w:color w:val="auto"/>
        <w:sz w:val="24"/>
      </w:rPr>
    </w:lvl>
    <w:lvl w:ilvl="1">
      <w:start w:val="1"/>
      <w:numFmt w:val="decimal"/>
      <w:lvlText w:val="%1.%2"/>
      <w:lvlJc w:val="left"/>
      <w:pPr>
        <w:ind w:left="2160" w:hanging="360"/>
      </w:pPr>
      <w:rPr>
        <w:rFonts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3960" w:hanging="720"/>
      </w:pPr>
      <w:rPr>
        <w:rFonts w:hint="default"/>
        <w:sz w:val="24"/>
      </w:rPr>
    </w:lvl>
    <w:lvl w:ilvl="4">
      <w:start w:val="1"/>
      <w:numFmt w:val="decimal"/>
      <w:lvlText w:val="%1.%2.%3.%4.%5"/>
      <w:lvlJc w:val="left"/>
      <w:pPr>
        <w:ind w:left="5040" w:hanging="1080"/>
      </w:pPr>
      <w:rPr>
        <w:rFonts w:hint="default"/>
        <w:sz w:val="24"/>
      </w:rPr>
    </w:lvl>
    <w:lvl w:ilvl="5">
      <w:start w:val="1"/>
      <w:numFmt w:val="decimal"/>
      <w:lvlText w:val="%1.%2.%3.%4.%5.%6"/>
      <w:lvlJc w:val="left"/>
      <w:pPr>
        <w:ind w:left="6120" w:hanging="1440"/>
      </w:pPr>
      <w:rPr>
        <w:rFonts w:hint="default"/>
        <w:sz w:val="24"/>
      </w:rPr>
    </w:lvl>
    <w:lvl w:ilvl="6">
      <w:start w:val="1"/>
      <w:numFmt w:val="decimal"/>
      <w:lvlText w:val="%1.%2.%3.%4.%5.%6.%7"/>
      <w:lvlJc w:val="left"/>
      <w:pPr>
        <w:ind w:left="6840" w:hanging="1440"/>
      </w:pPr>
      <w:rPr>
        <w:rFonts w:hint="default"/>
        <w:sz w:val="24"/>
      </w:rPr>
    </w:lvl>
    <w:lvl w:ilvl="7">
      <w:start w:val="1"/>
      <w:numFmt w:val="decimal"/>
      <w:lvlText w:val="%1.%2.%3.%4.%5.%6.%7.%8"/>
      <w:lvlJc w:val="left"/>
      <w:pPr>
        <w:ind w:left="7920" w:hanging="1800"/>
      </w:pPr>
      <w:rPr>
        <w:rFonts w:hint="default"/>
        <w:sz w:val="24"/>
      </w:rPr>
    </w:lvl>
    <w:lvl w:ilvl="8">
      <w:start w:val="1"/>
      <w:numFmt w:val="decimal"/>
      <w:lvlText w:val="%1.%2.%3.%4.%5.%6.%7.%8.%9"/>
      <w:lvlJc w:val="left"/>
      <w:pPr>
        <w:ind w:left="8640" w:hanging="1800"/>
      </w:pPr>
      <w:rPr>
        <w:rFonts w:ascii="Arial" w:hAnsi="Arial" w:hint="default"/>
        <w:sz w:val="24"/>
      </w:rPr>
    </w:lvl>
  </w:abstractNum>
  <w:abstractNum w:abstractNumId="19" w15:restartNumberingAfterBreak="0">
    <w:nsid w:val="2D223068"/>
    <w:multiLevelType w:val="hybridMultilevel"/>
    <w:tmpl w:val="63D2E642"/>
    <w:lvl w:ilvl="0" w:tplc="F1782558">
      <w:start w:val="1"/>
      <w:numFmt w:val="bullet"/>
      <w:lvlText w:val=""/>
      <w:lvlJc w:val="left"/>
      <w:pPr>
        <w:ind w:left="1080" w:hanging="360"/>
      </w:pPr>
      <w:rPr>
        <w:rFonts w:ascii="Symbol" w:hAnsi="Symbol" w:hint="default"/>
        <w:sz w:val="2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FBD282A"/>
    <w:multiLevelType w:val="hybridMultilevel"/>
    <w:tmpl w:val="FC7CBFA8"/>
    <w:lvl w:ilvl="0" w:tplc="28F8230A">
      <w:start w:val="1"/>
      <w:numFmt w:val="bullet"/>
      <w:lvlText w:val="•"/>
      <w:lvlJc w:val="left"/>
      <w:pPr>
        <w:tabs>
          <w:tab w:val="num" w:pos="720"/>
        </w:tabs>
        <w:ind w:left="720" w:hanging="360"/>
      </w:pPr>
      <w:rPr>
        <w:rFonts w:ascii="Arial" w:hAnsi="Arial" w:hint="default"/>
      </w:rPr>
    </w:lvl>
    <w:lvl w:ilvl="1" w:tplc="E01E5920">
      <w:start w:val="1"/>
      <w:numFmt w:val="bullet"/>
      <w:lvlText w:val="•"/>
      <w:lvlJc w:val="left"/>
      <w:pPr>
        <w:tabs>
          <w:tab w:val="num" w:pos="1440"/>
        </w:tabs>
        <w:ind w:left="1440" w:hanging="360"/>
      </w:pPr>
      <w:rPr>
        <w:rFonts w:ascii="Arial" w:hAnsi="Arial" w:hint="default"/>
        <w:b/>
      </w:rPr>
    </w:lvl>
    <w:lvl w:ilvl="2" w:tplc="065A0964">
      <w:start w:val="5"/>
      <w:numFmt w:val="bullet"/>
      <w:lvlText w:val="-"/>
      <w:lvlJc w:val="left"/>
      <w:pPr>
        <w:ind w:left="2160" w:hanging="360"/>
      </w:pPr>
      <w:rPr>
        <w:rFonts w:ascii="Arial" w:eastAsiaTheme="minorHAnsi" w:hAnsi="Arial" w:cs="Arial" w:hint="default"/>
      </w:rPr>
    </w:lvl>
    <w:lvl w:ilvl="3" w:tplc="99085972" w:tentative="1">
      <w:start w:val="1"/>
      <w:numFmt w:val="bullet"/>
      <w:lvlText w:val="•"/>
      <w:lvlJc w:val="left"/>
      <w:pPr>
        <w:tabs>
          <w:tab w:val="num" w:pos="2880"/>
        </w:tabs>
        <w:ind w:left="2880" w:hanging="360"/>
      </w:pPr>
      <w:rPr>
        <w:rFonts w:ascii="Arial" w:hAnsi="Arial" w:hint="default"/>
      </w:rPr>
    </w:lvl>
    <w:lvl w:ilvl="4" w:tplc="C68EB52C" w:tentative="1">
      <w:start w:val="1"/>
      <w:numFmt w:val="bullet"/>
      <w:lvlText w:val="•"/>
      <w:lvlJc w:val="left"/>
      <w:pPr>
        <w:tabs>
          <w:tab w:val="num" w:pos="3600"/>
        </w:tabs>
        <w:ind w:left="3600" w:hanging="360"/>
      </w:pPr>
      <w:rPr>
        <w:rFonts w:ascii="Arial" w:hAnsi="Arial" w:hint="default"/>
      </w:rPr>
    </w:lvl>
    <w:lvl w:ilvl="5" w:tplc="D9006A16" w:tentative="1">
      <w:start w:val="1"/>
      <w:numFmt w:val="bullet"/>
      <w:lvlText w:val="•"/>
      <w:lvlJc w:val="left"/>
      <w:pPr>
        <w:tabs>
          <w:tab w:val="num" w:pos="4320"/>
        </w:tabs>
        <w:ind w:left="4320" w:hanging="360"/>
      </w:pPr>
      <w:rPr>
        <w:rFonts w:ascii="Arial" w:hAnsi="Arial" w:hint="default"/>
      </w:rPr>
    </w:lvl>
    <w:lvl w:ilvl="6" w:tplc="27568ADC" w:tentative="1">
      <w:start w:val="1"/>
      <w:numFmt w:val="bullet"/>
      <w:lvlText w:val="•"/>
      <w:lvlJc w:val="left"/>
      <w:pPr>
        <w:tabs>
          <w:tab w:val="num" w:pos="5040"/>
        </w:tabs>
        <w:ind w:left="5040" w:hanging="360"/>
      </w:pPr>
      <w:rPr>
        <w:rFonts w:ascii="Arial" w:hAnsi="Arial" w:hint="default"/>
      </w:rPr>
    </w:lvl>
    <w:lvl w:ilvl="7" w:tplc="B4A4985C" w:tentative="1">
      <w:start w:val="1"/>
      <w:numFmt w:val="bullet"/>
      <w:lvlText w:val="•"/>
      <w:lvlJc w:val="left"/>
      <w:pPr>
        <w:tabs>
          <w:tab w:val="num" w:pos="5760"/>
        </w:tabs>
        <w:ind w:left="5760" w:hanging="360"/>
      </w:pPr>
      <w:rPr>
        <w:rFonts w:ascii="Arial" w:hAnsi="Arial" w:hint="default"/>
      </w:rPr>
    </w:lvl>
    <w:lvl w:ilvl="8" w:tplc="8D64ABE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3410553"/>
    <w:multiLevelType w:val="hybridMultilevel"/>
    <w:tmpl w:val="4C0255F2"/>
    <w:lvl w:ilvl="0" w:tplc="A88ECB78">
      <w:start w:val="3"/>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207EAC"/>
    <w:multiLevelType w:val="multilevel"/>
    <w:tmpl w:val="867CE272"/>
    <w:lvl w:ilvl="0">
      <w:start w:val="1"/>
      <w:numFmt w:val="bullet"/>
      <w:lvlText w:val=""/>
      <w:lvlJc w:val="left"/>
      <w:pPr>
        <w:ind w:left="360" w:hanging="360"/>
      </w:pPr>
      <w:rPr>
        <w:rFonts w:ascii="Symbol" w:hAnsi="Symbol" w:hint="default"/>
        <w:sz w:val="24"/>
      </w:rPr>
    </w:lvl>
    <w:lvl w:ilvl="1">
      <w:start w:val="1"/>
      <w:numFmt w:val="bullet"/>
      <w:lvlText w:val=""/>
      <w:lvlJc w:val="left"/>
      <w:pPr>
        <w:ind w:left="1080" w:hanging="360"/>
      </w:pPr>
      <w:rPr>
        <w:rFonts w:ascii="Symbol" w:hAnsi="Symbol"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ascii="Arial" w:hAnsi="Arial" w:hint="default"/>
        <w:sz w:val="24"/>
      </w:rPr>
    </w:lvl>
  </w:abstractNum>
  <w:abstractNum w:abstractNumId="23" w15:restartNumberingAfterBreak="0">
    <w:nsid w:val="342415E7"/>
    <w:multiLevelType w:val="hybridMultilevel"/>
    <w:tmpl w:val="FBD0F944"/>
    <w:lvl w:ilvl="0" w:tplc="F1782558">
      <w:start w:val="1"/>
      <w:numFmt w:val="bullet"/>
      <w:lvlText w:val=""/>
      <w:lvlJc w:val="left"/>
      <w:pPr>
        <w:ind w:left="1287" w:hanging="360"/>
      </w:pPr>
      <w:rPr>
        <w:rFonts w:ascii="Symbol" w:hAnsi="Symbol" w:hint="default"/>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49157B4"/>
    <w:multiLevelType w:val="multilevel"/>
    <w:tmpl w:val="9054527E"/>
    <w:lvl w:ilvl="0">
      <w:start w:val="1"/>
      <w:numFmt w:val="decimal"/>
      <w:lvlText w:val="%1"/>
      <w:lvlJc w:val="left"/>
      <w:pPr>
        <w:ind w:left="465" w:hanging="465"/>
      </w:pPr>
      <w:rPr>
        <w:rFonts w:cs="Times New Roman" w:hint="default"/>
        <w:b/>
      </w:rPr>
    </w:lvl>
    <w:lvl w:ilvl="1">
      <w:start w:val="1"/>
      <w:numFmt w:val="decimal"/>
      <w:lvlText w:val="%1.%2"/>
      <w:lvlJc w:val="left"/>
      <w:pPr>
        <w:ind w:left="3443" w:hanging="465"/>
      </w:pPr>
      <w:rPr>
        <w:rFonts w:cs="Times New Roman" w:hint="default"/>
        <w:b w:val="0"/>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5" w15:restartNumberingAfterBreak="0">
    <w:nsid w:val="35C0336C"/>
    <w:multiLevelType w:val="hybridMultilevel"/>
    <w:tmpl w:val="EC8662C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60522EE"/>
    <w:multiLevelType w:val="multilevel"/>
    <w:tmpl w:val="45B6BECC"/>
    <w:lvl w:ilvl="0">
      <w:start w:val="1"/>
      <w:numFmt w:val="decimal"/>
      <w:lvlText w:val="2.%1"/>
      <w:lvlJc w:val="left"/>
      <w:pPr>
        <w:ind w:left="360" w:hanging="360"/>
      </w:pPr>
      <w:rPr>
        <w:rFonts w:ascii="Arial" w:hAnsi="Arial" w:cs="Arial" w:hint="default"/>
        <w:b w:val="0"/>
        <w:i w:val="0"/>
        <w:color w:val="auto"/>
        <w:sz w:val="24"/>
      </w:rPr>
    </w:lvl>
    <w:lvl w:ilvl="1">
      <w:start w:val="1"/>
      <w:numFmt w:val="decimal"/>
      <w:lvlText w:val="%1.%2"/>
      <w:lvlJc w:val="left"/>
      <w:pPr>
        <w:ind w:left="180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60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760" w:hanging="1440"/>
      </w:pPr>
      <w:rPr>
        <w:rFonts w:hint="default"/>
        <w:sz w:val="24"/>
      </w:rPr>
    </w:lvl>
    <w:lvl w:ilvl="6">
      <w:start w:val="1"/>
      <w:numFmt w:val="decimal"/>
      <w:lvlText w:val="%1.%2.%3.%4.%5.%6.%7"/>
      <w:lvlJc w:val="left"/>
      <w:pPr>
        <w:ind w:left="6480" w:hanging="1440"/>
      </w:pPr>
      <w:rPr>
        <w:rFonts w:hint="default"/>
        <w:sz w:val="24"/>
      </w:rPr>
    </w:lvl>
    <w:lvl w:ilvl="7">
      <w:start w:val="1"/>
      <w:numFmt w:val="decimal"/>
      <w:lvlText w:val="%1.%2.%3.%4.%5.%6.%7.%8"/>
      <w:lvlJc w:val="left"/>
      <w:pPr>
        <w:ind w:left="7560" w:hanging="1800"/>
      </w:pPr>
      <w:rPr>
        <w:rFonts w:hint="default"/>
        <w:sz w:val="24"/>
      </w:rPr>
    </w:lvl>
    <w:lvl w:ilvl="8">
      <w:start w:val="1"/>
      <w:numFmt w:val="decimal"/>
      <w:lvlText w:val="%1.%2.%3.%4.%5.%6.%7.%8.%9"/>
      <w:lvlJc w:val="left"/>
      <w:pPr>
        <w:ind w:left="8280" w:hanging="1800"/>
      </w:pPr>
      <w:rPr>
        <w:rFonts w:ascii="Arial" w:hAnsi="Arial" w:hint="default"/>
        <w:sz w:val="24"/>
      </w:rPr>
    </w:lvl>
  </w:abstractNum>
  <w:abstractNum w:abstractNumId="27" w15:restartNumberingAfterBreak="0">
    <w:nsid w:val="366A51BA"/>
    <w:multiLevelType w:val="multilevel"/>
    <w:tmpl w:val="2EF246AC"/>
    <w:lvl w:ilvl="0">
      <w:start w:val="1"/>
      <w:numFmt w:val="decimal"/>
      <w:lvlText w:val="2.%1"/>
      <w:lvlJc w:val="left"/>
      <w:pPr>
        <w:ind w:left="360" w:hanging="360"/>
      </w:pPr>
      <w:rPr>
        <w:rFonts w:hint="default"/>
        <w:sz w:val="24"/>
      </w:rPr>
    </w:lvl>
    <w:lvl w:ilvl="1">
      <w:start w:val="1"/>
      <w:numFmt w:val="decimal"/>
      <w:lvlText w:val="%1.%2"/>
      <w:lvlJc w:val="left"/>
      <w:pPr>
        <w:ind w:left="502" w:hanging="360"/>
      </w:pPr>
      <w:rPr>
        <w:rFonts w:hint="default"/>
        <w:color w:val="auto"/>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ascii="Arial" w:hAnsi="Arial" w:hint="default"/>
        <w:sz w:val="24"/>
      </w:rPr>
    </w:lvl>
  </w:abstractNum>
  <w:abstractNum w:abstractNumId="28" w15:restartNumberingAfterBreak="0">
    <w:nsid w:val="37C710BF"/>
    <w:multiLevelType w:val="hybridMultilevel"/>
    <w:tmpl w:val="2BC22AF8"/>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0A0330"/>
    <w:multiLevelType w:val="multilevel"/>
    <w:tmpl w:val="ED3CB6AE"/>
    <w:lvl w:ilvl="0">
      <w:start w:val="1"/>
      <w:numFmt w:val="bullet"/>
      <w:lvlText w:val=""/>
      <w:lvlJc w:val="left"/>
      <w:pPr>
        <w:ind w:left="360" w:hanging="360"/>
      </w:pPr>
      <w:rPr>
        <w:rFonts w:ascii="Symbol" w:hAnsi="Symbol" w:hint="default"/>
        <w:b w:val="0"/>
        <w:i w:val="0"/>
        <w:color w:val="auto"/>
        <w:sz w:val="24"/>
      </w:rPr>
    </w:lvl>
    <w:lvl w:ilvl="1">
      <w:start w:val="1"/>
      <w:numFmt w:val="decimal"/>
      <w:lvlText w:val="%1.%2"/>
      <w:lvlJc w:val="left"/>
      <w:pPr>
        <w:ind w:left="180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60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760" w:hanging="1440"/>
      </w:pPr>
      <w:rPr>
        <w:rFonts w:hint="default"/>
        <w:sz w:val="24"/>
      </w:rPr>
    </w:lvl>
    <w:lvl w:ilvl="6">
      <w:start w:val="1"/>
      <w:numFmt w:val="decimal"/>
      <w:lvlText w:val="%1.%2.%3.%4.%5.%6.%7"/>
      <w:lvlJc w:val="left"/>
      <w:pPr>
        <w:ind w:left="6480" w:hanging="1440"/>
      </w:pPr>
      <w:rPr>
        <w:rFonts w:hint="default"/>
        <w:sz w:val="24"/>
      </w:rPr>
    </w:lvl>
    <w:lvl w:ilvl="7">
      <w:start w:val="1"/>
      <w:numFmt w:val="decimal"/>
      <w:lvlText w:val="%1.%2.%3.%4.%5.%6.%7.%8"/>
      <w:lvlJc w:val="left"/>
      <w:pPr>
        <w:ind w:left="7560" w:hanging="1800"/>
      </w:pPr>
      <w:rPr>
        <w:rFonts w:hint="default"/>
        <w:sz w:val="24"/>
      </w:rPr>
    </w:lvl>
    <w:lvl w:ilvl="8">
      <w:start w:val="1"/>
      <w:numFmt w:val="decimal"/>
      <w:lvlText w:val="%1.%2.%3.%4.%5.%6.%7.%8.%9"/>
      <w:lvlJc w:val="left"/>
      <w:pPr>
        <w:ind w:left="8280" w:hanging="1800"/>
      </w:pPr>
      <w:rPr>
        <w:rFonts w:ascii="Arial" w:hAnsi="Arial" w:hint="default"/>
        <w:sz w:val="24"/>
      </w:rPr>
    </w:lvl>
  </w:abstractNum>
  <w:abstractNum w:abstractNumId="30" w15:restartNumberingAfterBreak="0">
    <w:nsid w:val="399E2969"/>
    <w:multiLevelType w:val="hybridMultilevel"/>
    <w:tmpl w:val="45123D7E"/>
    <w:lvl w:ilvl="0" w:tplc="0F3E007A">
      <w:start w:val="1"/>
      <w:numFmt w:val="decimal"/>
      <w:lvlText w:val="4.%1"/>
      <w:lvlJc w:val="left"/>
      <w:pPr>
        <w:ind w:left="924" w:hanging="924"/>
      </w:pPr>
      <w:rPr>
        <w:rFonts w:hint="default"/>
        <w:b w:val="0"/>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15:restartNumberingAfterBreak="0">
    <w:nsid w:val="39B1680F"/>
    <w:multiLevelType w:val="hybridMultilevel"/>
    <w:tmpl w:val="942863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CAC509B"/>
    <w:multiLevelType w:val="multilevel"/>
    <w:tmpl w:val="080CF3D0"/>
    <w:lvl w:ilvl="0">
      <w:start w:val="1"/>
      <w:numFmt w:val="decimal"/>
      <w:lvlText w:val="2.%1"/>
      <w:lvlJc w:val="left"/>
      <w:pPr>
        <w:ind w:left="360" w:hanging="360"/>
      </w:pPr>
      <w:rPr>
        <w:rFonts w:hint="default"/>
        <w:sz w:val="24"/>
      </w:rPr>
    </w:lvl>
    <w:lvl w:ilvl="1">
      <w:start w:val="14"/>
      <w:numFmt w:val="decimal"/>
      <w:lvlText w:val="%1.%2"/>
      <w:lvlJc w:val="left"/>
      <w:pPr>
        <w:ind w:left="502" w:firstLine="207"/>
      </w:pPr>
      <w:rPr>
        <w:rFonts w:hint="default"/>
        <w:color w:val="auto"/>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ascii="Arial" w:hAnsi="Arial" w:hint="default"/>
        <w:sz w:val="24"/>
      </w:rPr>
    </w:lvl>
  </w:abstractNum>
  <w:abstractNum w:abstractNumId="33" w15:restartNumberingAfterBreak="0">
    <w:nsid w:val="3DBB71C2"/>
    <w:multiLevelType w:val="multilevel"/>
    <w:tmpl w:val="F426F8CC"/>
    <w:lvl w:ilvl="0">
      <w:start w:val="1"/>
      <w:numFmt w:val="bullet"/>
      <w:lvlText w:val=""/>
      <w:lvlJc w:val="left"/>
      <w:pPr>
        <w:ind w:left="360" w:hanging="360"/>
      </w:pPr>
      <w:rPr>
        <w:rFonts w:ascii="Symbol" w:hAnsi="Symbol" w:hint="default"/>
        <w:sz w:val="24"/>
      </w:rPr>
    </w:lvl>
    <w:lvl w:ilvl="1">
      <w:start w:val="1"/>
      <w:numFmt w:val="decimal"/>
      <w:lvlText w:val="%1.%2"/>
      <w:lvlJc w:val="left"/>
      <w:pPr>
        <w:ind w:left="1080" w:hanging="36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5040" w:hanging="144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840" w:hanging="1800"/>
      </w:pPr>
      <w:rPr>
        <w:rFonts w:hint="default"/>
        <w:sz w:val="24"/>
      </w:rPr>
    </w:lvl>
    <w:lvl w:ilvl="8">
      <w:start w:val="1"/>
      <w:numFmt w:val="decimal"/>
      <w:lvlText w:val="%1.%2.%3.%4.%5.%6.%7.%8.%9"/>
      <w:lvlJc w:val="left"/>
      <w:pPr>
        <w:ind w:left="7560" w:hanging="1800"/>
      </w:pPr>
      <w:rPr>
        <w:rFonts w:ascii="Arial" w:hAnsi="Arial" w:hint="default"/>
        <w:sz w:val="24"/>
      </w:rPr>
    </w:lvl>
  </w:abstractNum>
  <w:abstractNum w:abstractNumId="34" w15:restartNumberingAfterBreak="0">
    <w:nsid w:val="414E1CEC"/>
    <w:multiLevelType w:val="multilevel"/>
    <w:tmpl w:val="4EFC92C0"/>
    <w:lvl w:ilvl="0">
      <w:start w:val="1"/>
      <w:numFmt w:val="decimal"/>
      <w:lvlText w:val="3.%1"/>
      <w:lvlJc w:val="left"/>
      <w:pPr>
        <w:ind w:left="714" w:hanging="714"/>
      </w:pPr>
      <w:rPr>
        <w:rFonts w:hint="default"/>
        <w:sz w:val="24"/>
      </w:rPr>
    </w:lvl>
    <w:lvl w:ilvl="1">
      <w:start w:val="1"/>
      <w:numFmt w:val="decimal"/>
      <w:lvlText w:val="%1.%2"/>
      <w:lvlJc w:val="left"/>
      <w:pPr>
        <w:ind w:left="1800" w:hanging="360"/>
      </w:pPr>
      <w:rPr>
        <w:rFonts w:hint="default"/>
        <w:sz w:val="24"/>
      </w:rPr>
    </w:lvl>
    <w:lvl w:ilvl="2">
      <w:start w:val="1"/>
      <w:numFmt w:val="decimal"/>
      <w:lvlText w:val="%1.%2.%3"/>
      <w:lvlJc w:val="left"/>
      <w:pPr>
        <w:ind w:left="2880" w:hanging="720"/>
      </w:pPr>
      <w:rPr>
        <w:rFonts w:hint="default"/>
        <w:sz w:val="24"/>
      </w:rPr>
    </w:lvl>
    <w:lvl w:ilvl="3">
      <w:start w:val="1"/>
      <w:numFmt w:val="decimal"/>
      <w:lvlText w:val="%1.%2.%3.%4"/>
      <w:lvlJc w:val="left"/>
      <w:pPr>
        <w:ind w:left="3600" w:hanging="720"/>
      </w:pPr>
      <w:rPr>
        <w:rFonts w:hint="default"/>
        <w:sz w:val="24"/>
      </w:rPr>
    </w:lvl>
    <w:lvl w:ilvl="4">
      <w:start w:val="1"/>
      <w:numFmt w:val="decimal"/>
      <w:lvlText w:val="%1.%2.%3.%4.%5"/>
      <w:lvlJc w:val="left"/>
      <w:pPr>
        <w:ind w:left="4680" w:hanging="1080"/>
      </w:pPr>
      <w:rPr>
        <w:rFonts w:hint="default"/>
        <w:sz w:val="24"/>
      </w:rPr>
    </w:lvl>
    <w:lvl w:ilvl="5">
      <w:start w:val="1"/>
      <w:numFmt w:val="decimal"/>
      <w:lvlText w:val="%1.%2.%3.%4.%5.%6"/>
      <w:lvlJc w:val="left"/>
      <w:pPr>
        <w:ind w:left="5760" w:hanging="1440"/>
      </w:pPr>
      <w:rPr>
        <w:rFonts w:hint="default"/>
        <w:sz w:val="24"/>
      </w:rPr>
    </w:lvl>
    <w:lvl w:ilvl="6">
      <w:start w:val="1"/>
      <w:numFmt w:val="decimal"/>
      <w:lvlText w:val="%1.%2.%3.%4.%5.%6.%7"/>
      <w:lvlJc w:val="left"/>
      <w:pPr>
        <w:ind w:left="6480" w:hanging="1440"/>
      </w:pPr>
      <w:rPr>
        <w:rFonts w:hint="default"/>
        <w:sz w:val="24"/>
      </w:rPr>
    </w:lvl>
    <w:lvl w:ilvl="7">
      <w:start w:val="1"/>
      <w:numFmt w:val="decimal"/>
      <w:lvlText w:val="%1.%2.%3.%4.%5.%6.%7.%8"/>
      <w:lvlJc w:val="left"/>
      <w:pPr>
        <w:ind w:left="7560" w:hanging="1800"/>
      </w:pPr>
      <w:rPr>
        <w:rFonts w:hint="default"/>
        <w:sz w:val="24"/>
      </w:rPr>
    </w:lvl>
    <w:lvl w:ilvl="8">
      <w:start w:val="1"/>
      <w:numFmt w:val="decimal"/>
      <w:lvlText w:val="%1.%2.%3.%4.%5.%6.%7.%8.%9"/>
      <w:lvlJc w:val="left"/>
      <w:pPr>
        <w:ind w:left="8280" w:hanging="1800"/>
      </w:pPr>
      <w:rPr>
        <w:rFonts w:ascii="Arial" w:hAnsi="Arial" w:hint="default"/>
        <w:sz w:val="24"/>
      </w:rPr>
    </w:lvl>
  </w:abstractNum>
  <w:abstractNum w:abstractNumId="35" w15:restartNumberingAfterBreak="0">
    <w:nsid w:val="46736502"/>
    <w:multiLevelType w:val="hybridMultilevel"/>
    <w:tmpl w:val="AADAD764"/>
    <w:lvl w:ilvl="0" w:tplc="D502270A">
      <w:start w:val="1"/>
      <w:numFmt w:val="bullet"/>
      <w:lvlText w:val=""/>
      <w:lvlJc w:val="left"/>
      <w:pPr>
        <w:ind w:left="1004" w:hanging="360"/>
      </w:pPr>
      <w:rPr>
        <w:rFonts w:ascii="Symbol" w:hAnsi="Symbol" w:hint="default"/>
        <w:color w:val="auto"/>
        <w:sz w:val="20"/>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487C7F8A"/>
    <w:multiLevelType w:val="hybridMultilevel"/>
    <w:tmpl w:val="67B4D514"/>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F1782558">
      <w:start w:val="1"/>
      <w:numFmt w:val="bullet"/>
      <w:lvlText w:val=""/>
      <w:lvlJc w:val="left"/>
      <w:pPr>
        <w:ind w:left="2160" w:hanging="360"/>
      </w:pPr>
      <w:rPr>
        <w:rFonts w:ascii="Symbol" w:hAnsi="Symbol" w:hint="default"/>
        <w:sz w:val="2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4B35CB"/>
    <w:multiLevelType w:val="hybridMultilevel"/>
    <w:tmpl w:val="DFFC4466"/>
    <w:lvl w:ilvl="0" w:tplc="F1782558">
      <w:start w:val="1"/>
      <w:numFmt w:val="bullet"/>
      <w:lvlText w:val=""/>
      <w:lvlJc w:val="left"/>
      <w:pPr>
        <w:ind w:left="753" w:hanging="360"/>
      </w:pPr>
      <w:rPr>
        <w:rFonts w:ascii="Symbol" w:hAnsi="Symbol" w:hint="default"/>
        <w:sz w:val="20"/>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8" w15:restartNumberingAfterBreak="0">
    <w:nsid w:val="4C9B1A4E"/>
    <w:multiLevelType w:val="hybridMultilevel"/>
    <w:tmpl w:val="5DD67556"/>
    <w:lvl w:ilvl="0" w:tplc="F1782558">
      <w:start w:val="1"/>
      <w:numFmt w:val="bullet"/>
      <w:lvlText w:val=""/>
      <w:lvlJc w:val="left"/>
      <w:pPr>
        <w:ind w:left="1080" w:hanging="360"/>
      </w:pPr>
      <w:rPr>
        <w:rFonts w:ascii="Symbol" w:hAnsi="Symbo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CDA7C46"/>
    <w:multiLevelType w:val="hybridMultilevel"/>
    <w:tmpl w:val="AD145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4FCE45B7"/>
    <w:multiLevelType w:val="hybridMultilevel"/>
    <w:tmpl w:val="AF7803F8"/>
    <w:lvl w:ilvl="0" w:tplc="749AD6B0">
      <w:start w:val="1"/>
      <w:numFmt w:val="decimal"/>
      <w:lvlText w:val="A4.%1"/>
      <w:lvlJc w:val="left"/>
      <w:pPr>
        <w:ind w:left="924" w:hanging="92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25C67F3"/>
    <w:multiLevelType w:val="hybridMultilevel"/>
    <w:tmpl w:val="69D21526"/>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2" w15:restartNumberingAfterBreak="0">
    <w:nsid w:val="56D45696"/>
    <w:multiLevelType w:val="hybridMultilevel"/>
    <w:tmpl w:val="0FE41D1C"/>
    <w:lvl w:ilvl="0" w:tplc="F1782558">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A81587A"/>
    <w:multiLevelType w:val="hybridMultilevel"/>
    <w:tmpl w:val="05BA14A4"/>
    <w:lvl w:ilvl="0" w:tplc="68C845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A26D18"/>
    <w:multiLevelType w:val="hybridMultilevel"/>
    <w:tmpl w:val="133C23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5FB57803"/>
    <w:multiLevelType w:val="hybridMultilevel"/>
    <w:tmpl w:val="AE1E2CA6"/>
    <w:lvl w:ilvl="0" w:tplc="F1782558">
      <w:start w:val="1"/>
      <w:numFmt w:val="bullet"/>
      <w:lvlText w:val=""/>
      <w:lvlJc w:val="left"/>
      <w:pPr>
        <w:ind w:left="2563" w:hanging="360"/>
      </w:pPr>
      <w:rPr>
        <w:rFonts w:ascii="Symbol" w:hAnsi="Symbol" w:hint="default"/>
        <w:sz w:val="20"/>
      </w:rPr>
    </w:lvl>
    <w:lvl w:ilvl="1" w:tplc="08090003" w:tentative="1">
      <w:start w:val="1"/>
      <w:numFmt w:val="bullet"/>
      <w:lvlText w:val="o"/>
      <w:lvlJc w:val="left"/>
      <w:pPr>
        <w:ind w:left="3283" w:hanging="360"/>
      </w:pPr>
      <w:rPr>
        <w:rFonts w:ascii="Courier New" w:hAnsi="Courier New" w:cs="Courier New" w:hint="default"/>
      </w:rPr>
    </w:lvl>
    <w:lvl w:ilvl="2" w:tplc="08090005" w:tentative="1">
      <w:start w:val="1"/>
      <w:numFmt w:val="bullet"/>
      <w:lvlText w:val=""/>
      <w:lvlJc w:val="left"/>
      <w:pPr>
        <w:ind w:left="4003" w:hanging="360"/>
      </w:pPr>
      <w:rPr>
        <w:rFonts w:ascii="Wingdings" w:hAnsi="Wingdings" w:hint="default"/>
      </w:rPr>
    </w:lvl>
    <w:lvl w:ilvl="3" w:tplc="08090001" w:tentative="1">
      <w:start w:val="1"/>
      <w:numFmt w:val="bullet"/>
      <w:lvlText w:val=""/>
      <w:lvlJc w:val="left"/>
      <w:pPr>
        <w:ind w:left="4723" w:hanging="360"/>
      </w:pPr>
      <w:rPr>
        <w:rFonts w:ascii="Symbol" w:hAnsi="Symbol" w:hint="default"/>
      </w:rPr>
    </w:lvl>
    <w:lvl w:ilvl="4" w:tplc="08090003" w:tentative="1">
      <w:start w:val="1"/>
      <w:numFmt w:val="bullet"/>
      <w:lvlText w:val="o"/>
      <w:lvlJc w:val="left"/>
      <w:pPr>
        <w:ind w:left="5443" w:hanging="360"/>
      </w:pPr>
      <w:rPr>
        <w:rFonts w:ascii="Courier New" w:hAnsi="Courier New" w:cs="Courier New" w:hint="default"/>
      </w:rPr>
    </w:lvl>
    <w:lvl w:ilvl="5" w:tplc="08090005" w:tentative="1">
      <w:start w:val="1"/>
      <w:numFmt w:val="bullet"/>
      <w:lvlText w:val=""/>
      <w:lvlJc w:val="left"/>
      <w:pPr>
        <w:ind w:left="6163" w:hanging="360"/>
      </w:pPr>
      <w:rPr>
        <w:rFonts w:ascii="Wingdings" w:hAnsi="Wingdings" w:hint="default"/>
      </w:rPr>
    </w:lvl>
    <w:lvl w:ilvl="6" w:tplc="08090001" w:tentative="1">
      <w:start w:val="1"/>
      <w:numFmt w:val="bullet"/>
      <w:lvlText w:val=""/>
      <w:lvlJc w:val="left"/>
      <w:pPr>
        <w:ind w:left="6883" w:hanging="360"/>
      </w:pPr>
      <w:rPr>
        <w:rFonts w:ascii="Symbol" w:hAnsi="Symbol" w:hint="default"/>
      </w:rPr>
    </w:lvl>
    <w:lvl w:ilvl="7" w:tplc="08090003" w:tentative="1">
      <w:start w:val="1"/>
      <w:numFmt w:val="bullet"/>
      <w:lvlText w:val="o"/>
      <w:lvlJc w:val="left"/>
      <w:pPr>
        <w:ind w:left="7603" w:hanging="360"/>
      </w:pPr>
      <w:rPr>
        <w:rFonts w:ascii="Courier New" w:hAnsi="Courier New" w:cs="Courier New" w:hint="default"/>
      </w:rPr>
    </w:lvl>
    <w:lvl w:ilvl="8" w:tplc="08090005" w:tentative="1">
      <w:start w:val="1"/>
      <w:numFmt w:val="bullet"/>
      <w:lvlText w:val=""/>
      <w:lvlJc w:val="left"/>
      <w:pPr>
        <w:ind w:left="8323" w:hanging="360"/>
      </w:pPr>
      <w:rPr>
        <w:rFonts w:ascii="Wingdings" w:hAnsi="Wingdings" w:hint="default"/>
      </w:rPr>
    </w:lvl>
  </w:abstractNum>
  <w:abstractNum w:abstractNumId="46" w15:restartNumberingAfterBreak="0">
    <w:nsid w:val="61EA1F8D"/>
    <w:multiLevelType w:val="hybridMultilevel"/>
    <w:tmpl w:val="D6FC3CC8"/>
    <w:lvl w:ilvl="0" w:tplc="FE92B468">
      <w:start w:val="1"/>
      <w:numFmt w:val="decimal"/>
      <w:lvlText w:val="6.%1"/>
      <w:lvlJc w:val="left"/>
      <w:pPr>
        <w:ind w:left="924" w:hanging="92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EA0AE7"/>
    <w:multiLevelType w:val="hybridMultilevel"/>
    <w:tmpl w:val="B23AE0D2"/>
    <w:lvl w:ilvl="0" w:tplc="F1782558">
      <w:start w:val="1"/>
      <w:numFmt w:val="bullet"/>
      <w:lvlText w:val=""/>
      <w:lvlJc w:val="left"/>
      <w:pPr>
        <w:ind w:left="1069" w:hanging="360"/>
      </w:pPr>
      <w:rPr>
        <w:rFonts w:ascii="Symbol" w:hAnsi="Symbol" w:hint="default"/>
        <w:sz w:val="20"/>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8" w15:restartNumberingAfterBreak="0">
    <w:nsid w:val="6F2D65CE"/>
    <w:multiLevelType w:val="hybridMultilevel"/>
    <w:tmpl w:val="393877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640569C"/>
    <w:multiLevelType w:val="multilevel"/>
    <w:tmpl w:val="EEF277D6"/>
    <w:lvl w:ilvl="0">
      <w:start w:val="1"/>
      <w:numFmt w:val="bullet"/>
      <w:lvlText w:val=""/>
      <w:lvlJc w:val="left"/>
      <w:pPr>
        <w:ind w:left="927" w:hanging="360"/>
      </w:pPr>
      <w:rPr>
        <w:rFonts w:ascii="Symbol" w:hAnsi="Symbol" w:hint="default"/>
        <w:b w:val="0"/>
        <w:i w:val="0"/>
        <w:color w:val="000000" w:themeColor="text1"/>
        <w:sz w:val="24"/>
      </w:rPr>
    </w:lvl>
    <w:lvl w:ilvl="1">
      <w:start w:val="1"/>
      <w:numFmt w:val="bullet"/>
      <w:lvlText w:val=""/>
      <w:lvlJc w:val="left"/>
      <w:pPr>
        <w:ind w:left="2083" w:hanging="360"/>
      </w:pPr>
      <w:rPr>
        <w:rFonts w:ascii="Symbol" w:hAnsi="Symbol" w:hint="default"/>
        <w:sz w:val="24"/>
      </w:rPr>
    </w:lvl>
    <w:lvl w:ilvl="2">
      <w:start w:val="1"/>
      <w:numFmt w:val="bullet"/>
      <w:lvlText w:val=""/>
      <w:lvlJc w:val="left"/>
      <w:pPr>
        <w:ind w:left="3163" w:hanging="720"/>
      </w:pPr>
      <w:rPr>
        <w:rFonts w:ascii="Symbol" w:hAnsi="Symbol" w:hint="default"/>
        <w:sz w:val="24"/>
      </w:rPr>
    </w:lvl>
    <w:lvl w:ilvl="3">
      <w:start w:val="1"/>
      <w:numFmt w:val="decimal"/>
      <w:lvlText w:val="%1.%2.%3.%4"/>
      <w:lvlJc w:val="left"/>
      <w:pPr>
        <w:ind w:left="3883" w:hanging="720"/>
      </w:pPr>
      <w:rPr>
        <w:rFonts w:hint="default"/>
        <w:sz w:val="24"/>
      </w:rPr>
    </w:lvl>
    <w:lvl w:ilvl="4">
      <w:start w:val="1"/>
      <w:numFmt w:val="decimal"/>
      <w:lvlText w:val="%1.%2.%3.%4.%5"/>
      <w:lvlJc w:val="left"/>
      <w:pPr>
        <w:ind w:left="4963" w:hanging="1080"/>
      </w:pPr>
      <w:rPr>
        <w:rFonts w:hint="default"/>
        <w:sz w:val="24"/>
      </w:rPr>
    </w:lvl>
    <w:lvl w:ilvl="5">
      <w:start w:val="1"/>
      <w:numFmt w:val="decimal"/>
      <w:lvlText w:val="%1.%2.%3.%4.%5.%6"/>
      <w:lvlJc w:val="left"/>
      <w:pPr>
        <w:ind w:left="6043" w:hanging="1440"/>
      </w:pPr>
      <w:rPr>
        <w:rFonts w:hint="default"/>
        <w:sz w:val="24"/>
      </w:rPr>
    </w:lvl>
    <w:lvl w:ilvl="6">
      <w:start w:val="1"/>
      <w:numFmt w:val="decimal"/>
      <w:lvlText w:val="%1.%2.%3.%4.%5.%6.%7"/>
      <w:lvlJc w:val="left"/>
      <w:pPr>
        <w:ind w:left="6763" w:hanging="1440"/>
      </w:pPr>
      <w:rPr>
        <w:rFonts w:hint="default"/>
        <w:sz w:val="24"/>
      </w:rPr>
    </w:lvl>
    <w:lvl w:ilvl="7">
      <w:start w:val="1"/>
      <w:numFmt w:val="decimal"/>
      <w:lvlText w:val="%1.%2.%3.%4.%5.%6.%7.%8"/>
      <w:lvlJc w:val="left"/>
      <w:pPr>
        <w:ind w:left="7843" w:hanging="1800"/>
      </w:pPr>
      <w:rPr>
        <w:rFonts w:hint="default"/>
        <w:sz w:val="24"/>
      </w:rPr>
    </w:lvl>
    <w:lvl w:ilvl="8">
      <w:start w:val="1"/>
      <w:numFmt w:val="decimal"/>
      <w:lvlText w:val="%1.%2.%3.%4.%5.%6.%7.%8.%9"/>
      <w:lvlJc w:val="left"/>
      <w:pPr>
        <w:ind w:left="8563" w:hanging="1800"/>
      </w:pPr>
      <w:rPr>
        <w:rFonts w:ascii="Arial" w:hAnsi="Arial" w:hint="default"/>
        <w:sz w:val="24"/>
      </w:rPr>
    </w:lvl>
  </w:abstractNum>
  <w:abstractNum w:abstractNumId="50" w15:restartNumberingAfterBreak="0">
    <w:nsid w:val="769A4191"/>
    <w:multiLevelType w:val="multilevel"/>
    <w:tmpl w:val="A9664D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FC424C"/>
    <w:multiLevelType w:val="multilevel"/>
    <w:tmpl w:val="D7E89F18"/>
    <w:lvl w:ilvl="0">
      <w:start w:val="1"/>
      <w:numFmt w:val="decimal"/>
      <w:lvlText w:val="%1"/>
      <w:lvlJc w:val="left"/>
      <w:pPr>
        <w:ind w:left="713" w:hanging="713"/>
      </w:pPr>
      <w:rPr>
        <w:rFonts w:hint="default"/>
      </w:rPr>
    </w:lvl>
    <w:lvl w:ilvl="1">
      <w:start w:val="1"/>
      <w:numFmt w:val="decimal"/>
      <w:lvlText w:val="%1.%2"/>
      <w:lvlJc w:val="left"/>
      <w:pPr>
        <w:ind w:left="713" w:hanging="713"/>
      </w:pPr>
      <w:rPr>
        <w:rFonts w:hint="default"/>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B541873"/>
    <w:multiLevelType w:val="hybridMultilevel"/>
    <w:tmpl w:val="1BE8132A"/>
    <w:lvl w:ilvl="0" w:tplc="F1782558">
      <w:start w:val="1"/>
      <w:numFmt w:val="bullet"/>
      <w:lvlText w:val=""/>
      <w:lvlJc w:val="left"/>
      <w:pPr>
        <w:ind w:left="5007" w:hanging="360"/>
      </w:pPr>
      <w:rPr>
        <w:rFonts w:ascii="Symbol" w:hAnsi="Symbol" w:hint="default"/>
        <w:sz w:val="20"/>
      </w:rPr>
    </w:lvl>
    <w:lvl w:ilvl="1" w:tplc="08090003">
      <w:start w:val="1"/>
      <w:numFmt w:val="bullet"/>
      <w:lvlText w:val="o"/>
      <w:lvlJc w:val="left"/>
      <w:pPr>
        <w:ind w:left="5727" w:hanging="360"/>
      </w:pPr>
      <w:rPr>
        <w:rFonts w:ascii="Courier New" w:hAnsi="Courier New" w:cs="Courier New" w:hint="default"/>
      </w:rPr>
    </w:lvl>
    <w:lvl w:ilvl="2" w:tplc="08090005">
      <w:start w:val="1"/>
      <w:numFmt w:val="bullet"/>
      <w:lvlText w:val=""/>
      <w:lvlJc w:val="left"/>
      <w:pPr>
        <w:ind w:left="6447" w:hanging="360"/>
      </w:pPr>
      <w:rPr>
        <w:rFonts w:ascii="Wingdings" w:hAnsi="Wingdings" w:hint="default"/>
      </w:rPr>
    </w:lvl>
    <w:lvl w:ilvl="3" w:tplc="08090001" w:tentative="1">
      <w:start w:val="1"/>
      <w:numFmt w:val="bullet"/>
      <w:lvlText w:val=""/>
      <w:lvlJc w:val="left"/>
      <w:pPr>
        <w:ind w:left="7167" w:hanging="360"/>
      </w:pPr>
      <w:rPr>
        <w:rFonts w:ascii="Symbol" w:hAnsi="Symbol" w:hint="default"/>
      </w:rPr>
    </w:lvl>
    <w:lvl w:ilvl="4" w:tplc="08090003" w:tentative="1">
      <w:start w:val="1"/>
      <w:numFmt w:val="bullet"/>
      <w:lvlText w:val="o"/>
      <w:lvlJc w:val="left"/>
      <w:pPr>
        <w:ind w:left="7887" w:hanging="360"/>
      </w:pPr>
      <w:rPr>
        <w:rFonts w:ascii="Courier New" w:hAnsi="Courier New" w:cs="Courier New" w:hint="default"/>
      </w:rPr>
    </w:lvl>
    <w:lvl w:ilvl="5" w:tplc="08090005" w:tentative="1">
      <w:start w:val="1"/>
      <w:numFmt w:val="bullet"/>
      <w:lvlText w:val=""/>
      <w:lvlJc w:val="left"/>
      <w:pPr>
        <w:ind w:left="8607" w:hanging="360"/>
      </w:pPr>
      <w:rPr>
        <w:rFonts w:ascii="Wingdings" w:hAnsi="Wingdings" w:hint="default"/>
      </w:rPr>
    </w:lvl>
    <w:lvl w:ilvl="6" w:tplc="08090001" w:tentative="1">
      <w:start w:val="1"/>
      <w:numFmt w:val="bullet"/>
      <w:lvlText w:val=""/>
      <w:lvlJc w:val="left"/>
      <w:pPr>
        <w:ind w:left="9327" w:hanging="360"/>
      </w:pPr>
      <w:rPr>
        <w:rFonts w:ascii="Symbol" w:hAnsi="Symbol" w:hint="default"/>
      </w:rPr>
    </w:lvl>
    <w:lvl w:ilvl="7" w:tplc="08090003" w:tentative="1">
      <w:start w:val="1"/>
      <w:numFmt w:val="bullet"/>
      <w:lvlText w:val="o"/>
      <w:lvlJc w:val="left"/>
      <w:pPr>
        <w:ind w:left="10047" w:hanging="360"/>
      </w:pPr>
      <w:rPr>
        <w:rFonts w:ascii="Courier New" w:hAnsi="Courier New" w:cs="Courier New" w:hint="default"/>
      </w:rPr>
    </w:lvl>
    <w:lvl w:ilvl="8" w:tplc="08090005" w:tentative="1">
      <w:start w:val="1"/>
      <w:numFmt w:val="bullet"/>
      <w:lvlText w:val=""/>
      <w:lvlJc w:val="left"/>
      <w:pPr>
        <w:ind w:left="10767" w:hanging="360"/>
      </w:pPr>
      <w:rPr>
        <w:rFonts w:ascii="Wingdings" w:hAnsi="Wingdings" w:hint="default"/>
      </w:rPr>
    </w:lvl>
  </w:abstractNum>
  <w:abstractNum w:abstractNumId="53" w15:restartNumberingAfterBreak="0">
    <w:nsid w:val="7D946B96"/>
    <w:multiLevelType w:val="hybridMultilevel"/>
    <w:tmpl w:val="3C16748C"/>
    <w:lvl w:ilvl="0" w:tplc="F1782558">
      <w:start w:val="1"/>
      <w:numFmt w:val="bullet"/>
      <w:lvlText w:val=""/>
      <w:lvlJc w:val="left"/>
      <w:pPr>
        <w:ind w:left="1440" w:hanging="360"/>
      </w:pPr>
      <w:rPr>
        <w:rFonts w:ascii="Symbol" w:hAnsi="Symbol" w:hint="default"/>
        <w:sz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7"/>
  </w:num>
  <w:num w:numId="2">
    <w:abstractNumId w:val="33"/>
  </w:num>
  <w:num w:numId="3">
    <w:abstractNumId w:val="7"/>
  </w:num>
  <w:num w:numId="4">
    <w:abstractNumId w:val="22"/>
  </w:num>
  <w:num w:numId="5">
    <w:abstractNumId w:val="53"/>
  </w:num>
  <w:num w:numId="6">
    <w:abstractNumId w:val="42"/>
  </w:num>
  <w:num w:numId="7">
    <w:abstractNumId w:val="45"/>
  </w:num>
  <w:num w:numId="8">
    <w:abstractNumId w:val="26"/>
  </w:num>
  <w:num w:numId="9">
    <w:abstractNumId w:val="17"/>
  </w:num>
  <w:num w:numId="10">
    <w:abstractNumId w:val="40"/>
  </w:num>
  <w:num w:numId="11">
    <w:abstractNumId w:val="14"/>
  </w:num>
  <w:num w:numId="12">
    <w:abstractNumId w:val="0"/>
  </w:num>
  <w:num w:numId="13">
    <w:abstractNumId w:val="51"/>
  </w:num>
  <w:num w:numId="14">
    <w:abstractNumId w:val="41"/>
  </w:num>
  <w:num w:numId="15">
    <w:abstractNumId w:val="50"/>
  </w:num>
  <w:num w:numId="16">
    <w:abstractNumId w:val="39"/>
  </w:num>
  <w:num w:numId="17">
    <w:abstractNumId w:val="12"/>
  </w:num>
  <w:num w:numId="18">
    <w:abstractNumId w:val="31"/>
  </w:num>
  <w:num w:numId="19">
    <w:abstractNumId w:val="11"/>
  </w:num>
  <w:num w:numId="20">
    <w:abstractNumId w:val="30"/>
  </w:num>
  <w:num w:numId="21">
    <w:abstractNumId w:val="9"/>
  </w:num>
  <w:num w:numId="22">
    <w:abstractNumId w:val="18"/>
  </w:num>
  <w:num w:numId="23">
    <w:abstractNumId w:val="49"/>
  </w:num>
  <w:num w:numId="24">
    <w:abstractNumId w:val="19"/>
  </w:num>
  <w:num w:numId="25">
    <w:abstractNumId w:val="1"/>
  </w:num>
  <w:num w:numId="26">
    <w:abstractNumId w:val="3"/>
  </w:num>
  <w:num w:numId="27">
    <w:abstractNumId w:val="34"/>
  </w:num>
  <w:num w:numId="28">
    <w:abstractNumId w:val="36"/>
  </w:num>
  <w:num w:numId="29">
    <w:abstractNumId w:val="10"/>
  </w:num>
  <w:num w:numId="30">
    <w:abstractNumId w:val="28"/>
  </w:num>
  <w:num w:numId="31">
    <w:abstractNumId w:val="35"/>
  </w:num>
  <w:num w:numId="32">
    <w:abstractNumId w:val="20"/>
  </w:num>
  <w:num w:numId="33">
    <w:abstractNumId w:val="21"/>
  </w:num>
  <w:num w:numId="34">
    <w:abstractNumId w:val="32"/>
  </w:num>
  <w:num w:numId="35">
    <w:abstractNumId w:val="44"/>
  </w:num>
  <w:num w:numId="36">
    <w:abstractNumId w:val="48"/>
  </w:num>
  <w:num w:numId="37">
    <w:abstractNumId w:val="15"/>
  </w:num>
  <w:num w:numId="38">
    <w:abstractNumId w:val="47"/>
  </w:num>
  <w:num w:numId="39">
    <w:abstractNumId w:val="52"/>
  </w:num>
  <w:num w:numId="40">
    <w:abstractNumId w:val="37"/>
  </w:num>
  <w:num w:numId="41">
    <w:abstractNumId w:val="6"/>
  </w:num>
  <w:num w:numId="42">
    <w:abstractNumId w:val="23"/>
  </w:num>
  <w:num w:numId="43">
    <w:abstractNumId w:val="46"/>
  </w:num>
  <w:num w:numId="44">
    <w:abstractNumId w:val="5"/>
  </w:num>
  <w:num w:numId="45">
    <w:abstractNumId w:val="16"/>
  </w:num>
  <w:num w:numId="46">
    <w:abstractNumId w:val="24"/>
  </w:num>
  <w:num w:numId="47">
    <w:abstractNumId w:val="13"/>
  </w:num>
  <w:num w:numId="48">
    <w:abstractNumId w:val="4"/>
  </w:num>
  <w:num w:numId="49">
    <w:abstractNumId w:val="8"/>
  </w:num>
  <w:num w:numId="50">
    <w:abstractNumId w:val="38"/>
  </w:num>
  <w:num w:numId="51">
    <w:abstractNumId w:val="2"/>
  </w:num>
  <w:num w:numId="52">
    <w:abstractNumId w:val="25"/>
  </w:num>
  <w:num w:numId="53">
    <w:abstractNumId w:val="43"/>
  </w:num>
  <w:num w:numId="5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8D3"/>
    <w:rsid w:val="000014E2"/>
    <w:rsid w:val="000015D1"/>
    <w:rsid w:val="0000160F"/>
    <w:rsid w:val="00002B33"/>
    <w:rsid w:val="00015626"/>
    <w:rsid w:val="000167EC"/>
    <w:rsid w:val="00022210"/>
    <w:rsid w:val="00022968"/>
    <w:rsid w:val="00022C15"/>
    <w:rsid w:val="00022DCA"/>
    <w:rsid w:val="000236E7"/>
    <w:rsid w:val="00030018"/>
    <w:rsid w:val="00030D94"/>
    <w:rsid w:val="00031961"/>
    <w:rsid w:val="00032482"/>
    <w:rsid w:val="00036251"/>
    <w:rsid w:val="00037BD3"/>
    <w:rsid w:val="00040357"/>
    <w:rsid w:val="00040DFB"/>
    <w:rsid w:val="0004126F"/>
    <w:rsid w:val="00045956"/>
    <w:rsid w:val="00047C84"/>
    <w:rsid w:val="0005010F"/>
    <w:rsid w:val="0005121A"/>
    <w:rsid w:val="00054435"/>
    <w:rsid w:val="00054D5F"/>
    <w:rsid w:val="0005501A"/>
    <w:rsid w:val="00061702"/>
    <w:rsid w:val="000624A8"/>
    <w:rsid w:val="00063BF1"/>
    <w:rsid w:val="00065D0E"/>
    <w:rsid w:val="0007083C"/>
    <w:rsid w:val="00076547"/>
    <w:rsid w:val="0007668E"/>
    <w:rsid w:val="00082FB9"/>
    <w:rsid w:val="0008640C"/>
    <w:rsid w:val="000920AA"/>
    <w:rsid w:val="000A58EE"/>
    <w:rsid w:val="000A6BBF"/>
    <w:rsid w:val="000A7C46"/>
    <w:rsid w:val="000A7EFE"/>
    <w:rsid w:val="000B0677"/>
    <w:rsid w:val="000B1733"/>
    <w:rsid w:val="000B47FE"/>
    <w:rsid w:val="000B607C"/>
    <w:rsid w:val="000C02F0"/>
    <w:rsid w:val="000C0430"/>
    <w:rsid w:val="000D1493"/>
    <w:rsid w:val="000D2482"/>
    <w:rsid w:val="000D518E"/>
    <w:rsid w:val="000D5362"/>
    <w:rsid w:val="000E305F"/>
    <w:rsid w:val="000E345C"/>
    <w:rsid w:val="000E554A"/>
    <w:rsid w:val="000E7687"/>
    <w:rsid w:val="000E7C9E"/>
    <w:rsid w:val="000E7E67"/>
    <w:rsid w:val="000F2E53"/>
    <w:rsid w:val="000F79C2"/>
    <w:rsid w:val="00110463"/>
    <w:rsid w:val="00111966"/>
    <w:rsid w:val="001226B2"/>
    <w:rsid w:val="001249CF"/>
    <w:rsid w:val="00126E5A"/>
    <w:rsid w:val="0012713B"/>
    <w:rsid w:val="00127AF6"/>
    <w:rsid w:val="0013078D"/>
    <w:rsid w:val="00130866"/>
    <w:rsid w:val="001310F0"/>
    <w:rsid w:val="001458EE"/>
    <w:rsid w:val="0015279B"/>
    <w:rsid w:val="00160755"/>
    <w:rsid w:val="00161048"/>
    <w:rsid w:val="0016130A"/>
    <w:rsid w:val="0016204C"/>
    <w:rsid w:val="001636E2"/>
    <w:rsid w:val="00166294"/>
    <w:rsid w:val="00170805"/>
    <w:rsid w:val="00176D64"/>
    <w:rsid w:val="0017759A"/>
    <w:rsid w:val="00180C0D"/>
    <w:rsid w:val="0018151F"/>
    <w:rsid w:val="001815AC"/>
    <w:rsid w:val="00184FF9"/>
    <w:rsid w:val="00185754"/>
    <w:rsid w:val="00194968"/>
    <w:rsid w:val="001A10FB"/>
    <w:rsid w:val="001A1D4C"/>
    <w:rsid w:val="001B4641"/>
    <w:rsid w:val="001B67D9"/>
    <w:rsid w:val="001C112B"/>
    <w:rsid w:val="001C1EBF"/>
    <w:rsid w:val="001C43E0"/>
    <w:rsid w:val="001C5B2F"/>
    <w:rsid w:val="001C5DB4"/>
    <w:rsid w:val="001C63CA"/>
    <w:rsid w:val="001D0BCC"/>
    <w:rsid w:val="001D0FEE"/>
    <w:rsid w:val="001D30EA"/>
    <w:rsid w:val="001E0336"/>
    <w:rsid w:val="001E104A"/>
    <w:rsid w:val="001E1D52"/>
    <w:rsid w:val="001E22B9"/>
    <w:rsid w:val="001E2986"/>
    <w:rsid w:val="001E2EB5"/>
    <w:rsid w:val="001E5301"/>
    <w:rsid w:val="001F2689"/>
    <w:rsid w:val="001F7F39"/>
    <w:rsid w:val="00201CA9"/>
    <w:rsid w:val="00205144"/>
    <w:rsid w:val="0020735B"/>
    <w:rsid w:val="0021261E"/>
    <w:rsid w:val="00214DDD"/>
    <w:rsid w:val="00220D33"/>
    <w:rsid w:val="00220DEE"/>
    <w:rsid w:val="002221E9"/>
    <w:rsid w:val="002226C6"/>
    <w:rsid w:val="002229E3"/>
    <w:rsid w:val="00223A27"/>
    <w:rsid w:val="00224BC9"/>
    <w:rsid w:val="002329A8"/>
    <w:rsid w:val="00240A82"/>
    <w:rsid w:val="00245CAF"/>
    <w:rsid w:val="00245E44"/>
    <w:rsid w:val="0024775F"/>
    <w:rsid w:val="00250878"/>
    <w:rsid w:val="002519F7"/>
    <w:rsid w:val="00253006"/>
    <w:rsid w:val="00254AC5"/>
    <w:rsid w:val="002550A2"/>
    <w:rsid w:val="00257093"/>
    <w:rsid w:val="002671D1"/>
    <w:rsid w:val="0027006E"/>
    <w:rsid w:val="0027068D"/>
    <w:rsid w:val="002741EC"/>
    <w:rsid w:val="00274FB5"/>
    <w:rsid w:val="002757EE"/>
    <w:rsid w:val="00276555"/>
    <w:rsid w:val="002807BE"/>
    <w:rsid w:val="00280A19"/>
    <w:rsid w:val="00280D1A"/>
    <w:rsid w:val="002825FD"/>
    <w:rsid w:val="002916EA"/>
    <w:rsid w:val="00292FB8"/>
    <w:rsid w:val="0029421E"/>
    <w:rsid w:val="002944F0"/>
    <w:rsid w:val="0029553B"/>
    <w:rsid w:val="00297C12"/>
    <w:rsid w:val="00297CC8"/>
    <w:rsid w:val="002A2621"/>
    <w:rsid w:val="002B1BD9"/>
    <w:rsid w:val="002B3CDD"/>
    <w:rsid w:val="002B59E7"/>
    <w:rsid w:val="002B5F85"/>
    <w:rsid w:val="002B6FC9"/>
    <w:rsid w:val="002C05CA"/>
    <w:rsid w:val="002D6DEF"/>
    <w:rsid w:val="002E0BC0"/>
    <w:rsid w:val="002E2583"/>
    <w:rsid w:val="002E26B9"/>
    <w:rsid w:val="002E4879"/>
    <w:rsid w:val="002F2D0D"/>
    <w:rsid w:val="00301C4D"/>
    <w:rsid w:val="00304B59"/>
    <w:rsid w:val="003104FC"/>
    <w:rsid w:val="0031174F"/>
    <w:rsid w:val="00315947"/>
    <w:rsid w:val="00316086"/>
    <w:rsid w:val="003175B4"/>
    <w:rsid w:val="00324BFB"/>
    <w:rsid w:val="003253C4"/>
    <w:rsid w:val="00326118"/>
    <w:rsid w:val="00331402"/>
    <w:rsid w:val="003317C0"/>
    <w:rsid w:val="0033405A"/>
    <w:rsid w:val="00340194"/>
    <w:rsid w:val="003405E6"/>
    <w:rsid w:val="0034173B"/>
    <w:rsid w:val="00343DDE"/>
    <w:rsid w:val="00344462"/>
    <w:rsid w:val="00346C02"/>
    <w:rsid w:val="00347591"/>
    <w:rsid w:val="003527F9"/>
    <w:rsid w:val="0035299B"/>
    <w:rsid w:val="003603D9"/>
    <w:rsid w:val="0036202F"/>
    <w:rsid w:val="00362E0F"/>
    <w:rsid w:val="00363315"/>
    <w:rsid w:val="00365EE8"/>
    <w:rsid w:val="00366D86"/>
    <w:rsid w:val="00366F9E"/>
    <w:rsid w:val="00367F5A"/>
    <w:rsid w:val="00370FAA"/>
    <w:rsid w:val="00374713"/>
    <w:rsid w:val="0038032A"/>
    <w:rsid w:val="0038032F"/>
    <w:rsid w:val="00380B6B"/>
    <w:rsid w:val="00381046"/>
    <w:rsid w:val="00383041"/>
    <w:rsid w:val="00384BB9"/>
    <w:rsid w:val="003873F7"/>
    <w:rsid w:val="003928EC"/>
    <w:rsid w:val="0039365A"/>
    <w:rsid w:val="003961B9"/>
    <w:rsid w:val="00396221"/>
    <w:rsid w:val="003A041B"/>
    <w:rsid w:val="003A4A1D"/>
    <w:rsid w:val="003A560D"/>
    <w:rsid w:val="003B04BE"/>
    <w:rsid w:val="003B4F23"/>
    <w:rsid w:val="003B7360"/>
    <w:rsid w:val="003C5762"/>
    <w:rsid w:val="003C605F"/>
    <w:rsid w:val="003C6C49"/>
    <w:rsid w:val="003C7594"/>
    <w:rsid w:val="003C7DA5"/>
    <w:rsid w:val="003D02E0"/>
    <w:rsid w:val="003D033F"/>
    <w:rsid w:val="003D0769"/>
    <w:rsid w:val="003D1B14"/>
    <w:rsid w:val="003D42D7"/>
    <w:rsid w:val="003D5FDD"/>
    <w:rsid w:val="003E0F59"/>
    <w:rsid w:val="003E4954"/>
    <w:rsid w:val="003E6DE1"/>
    <w:rsid w:val="003F0F26"/>
    <w:rsid w:val="003F2923"/>
    <w:rsid w:val="003F4F4F"/>
    <w:rsid w:val="003F6E71"/>
    <w:rsid w:val="00400481"/>
    <w:rsid w:val="004010B0"/>
    <w:rsid w:val="0040710E"/>
    <w:rsid w:val="00407F96"/>
    <w:rsid w:val="004146FA"/>
    <w:rsid w:val="00415733"/>
    <w:rsid w:val="00426C62"/>
    <w:rsid w:val="0042789C"/>
    <w:rsid w:val="00427985"/>
    <w:rsid w:val="00444F06"/>
    <w:rsid w:val="004467A4"/>
    <w:rsid w:val="0045447A"/>
    <w:rsid w:val="00456CBD"/>
    <w:rsid w:val="00457CFB"/>
    <w:rsid w:val="004604F2"/>
    <w:rsid w:val="004625FE"/>
    <w:rsid w:val="0046764B"/>
    <w:rsid w:val="004700E6"/>
    <w:rsid w:val="00484AB3"/>
    <w:rsid w:val="00486BFF"/>
    <w:rsid w:val="00486DE3"/>
    <w:rsid w:val="00487E7A"/>
    <w:rsid w:val="00491828"/>
    <w:rsid w:val="00494941"/>
    <w:rsid w:val="00496FAA"/>
    <w:rsid w:val="00496FB4"/>
    <w:rsid w:val="004A0E74"/>
    <w:rsid w:val="004A2024"/>
    <w:rsid w:val="004A54EE"/>
    <w:rsid w:val="004A6555"/>
    <w:rsid w:val="004A7651"/>
    <w:rsid w:val="004A7E4A"/>
    <w:rsid w:val="004B14F6"/>
    <w:rsid w:val="004B1768"/>
    <w:rsid w:val="004B29D0"/>
    <w:rsid w:val="004B4406"/>
    <w:rsid w:val="004B4DBE"/>
    <w:rsid w:val="004B4EDF"/>
    <w:rsid w:val="004B767B"/>
    <w:rsid w:val="004D4610"/>
    <w:rsid w:val="004E0006"/>
    <w:rsid w:val="004E40DD"/>
    <w:rsid w:val="004E45DE"/>
    <w:rsid w:val="004E4A9C"/>
    <w:rsid w:val="004E582D"/>
    <w:rsid w:val="004E5B43"/>
    <w:rsid w:val="004E6A8C"/>
    <w:rsid w:val="004F6006"/>
    <w:rsid w:val="004F6DE0"/>
    <w:rsid w:val="00501D76"/>
    <w:rsid w:val="005035CC"/>
    <w:rsid w:val="005041E9"/>
    <w:rsid w:val="00506B30"/>
    <w:rsid w:val="00512246"/>
    <w:rsid w:val="00513A3B"/>
    <w:rsid w:val="005146EA"/>
    <w:rsid w:val="00523B2B"/>
    <w:rsid w:val="005248E9"/>
    <w:rsid w:val="00524F2B"/>
    <w:rsid w:val="00531F9B"/>
    <w:rsid w:val="00532AA3"/>
    <w:rsid w:val="00534D43"/>
    <w:rsid w:val="005356DB"/>
    <w:rsid w:val="00537793"/>
    <w:rsid w:val="005427FB"/>
    <w:rsid w:val="00550252"/>
    <w:rsid w:val="00551098"/>
    <w:rsid w:val="00556C0E"/>
    <w:rsid w:val="0055702D"/>
    <w:rsid w:val="00560CFA"/>
    <w:rsid w:val="00566529"/>
    <w:rsid w:val="00575FE1"/>
    <w:rsid w:val="00580B40"/>
    <w:rsid w:val="005845A1"/>
    <w:rsid w:val="005858C9"/>
    <w:rsid w:val="00587A25"/>
    <w:rsid w:val="00590CD0"/>
    <w:rsid w:val="00591AE5"/>
    <w:rsid w:val="00596F69"/>
    <w:rsid w:val="005A2CA6"/>
    <w:rsid w:val="005B0B0E"/>
    <w:rsid w:val="005B5683"/>
    <w:rsid w:val="005B6858"/>
    <w:rsid w:val="005B7068"/>
    <w:rsid w:val="005C1A50"/>
    <w:rsid w:val="005C21C5"/>
    <w:rsid w:val="005C2A0F"/>
    <w:rsid w:val="005C7D25"/>
    <w:rsid w:val="005D1587"/>
    <w:rsid w:val="005D1AAE"/>
    <w:rsid w:val="005E2063"/>
    <w:rsid w:val="005E27BB"/>
    <w:rsid w:val="005E348F"/>
    <w:rsid w:val="005E590E"/>
    <w:rsid w:val="005F015B"/>
    <w:rsid w:val="0060123C"/>
    <w:rsid w:val="006012F1"/>
    <w:rsid w:val="00602F56"/>
    <w:rsid w:val="0060379C"/>
    <w:rsid w:val="006048DB"/>
    <w:rsid w:val="0060540D"/>
    <w:rsid w:val="0060638D"/>
    <w:rsid w:val="00606C06"/>
    <w:rsid w:val="00606D54"/>
    <w:rsid w:val="00614FAD"/>
    <w:rsid w:val="00617E42"/>
    <w:rsid w:val="0062209A"/>
    <w:rsid w:val="00623A3F"/>
    <w:rsid w:val="00624133"/>
    <w:rsid w:val="00624E32"/>
    <w:rsid w:val="0062663C"/>
    <w:rsid w:val="00632BBF"/>
    <w:rsid w:val="006337D0"/>
    <w:rsid w:val="00633F30"/>
    <w:rsid w:val="00640A9C"/>
    <w:rsid w:val="00641FA3"/>
    <w:rsid w:val="00645DF8"/>
    <w:rsid w:val="0064631E"/>
    <w:rsid w:val="00650212"/>
    <w:rsid w:val="00652929"/>
    <w:rsid w:val="00656DD0"/>
    <w:rsid w:val="00657C88"/>
    <w:rsid w:val="0066135D"/>
    <w:rsid w:val="0066387E"/>
    <w:rsid w:val="00666978"/>
    <w:rsid w:val="00672984"/>
    <w:rsid w:val="00676E8E"/>
    <w:rsid w:val="006803C3"/>
    <w:rsid w:val="00681A4C"/>
    <w:rsid w:val="00682EA7"/>
    <w:rsid w:val="006863D8"/>
    <w:rsid w:val="006927F2"/>
    <w:rsid w:val="00692AB9"/>
    <w:rsid w:val="00696D8F"/>
    <w:rsid w:val="00696F69"/>
    <w:rsid w:val="006A1531"/>
    <w:rsid w:val="006A17C3"/>
    <w:rsid w:val="006A3A83"/>
    <w:rsid w:val="006A6139"/>
    <w:rsid w:val="006B16EA"/>
    <w:rsid w:val="006B1D01"/>
    <w:rsid w:val="006B2FFC"/>
    <w:rsid w:val="006B40D3"/>
    <w:rsid w:val="006C0248"/>
    <w:rsid w:val="006C0C27"/>
    <w:rsid w:val="006C1597"/>
    <w:rsid w:val="006C26E0"/>
    <w:rsid w:val="006C3D49"/>
    <w:rsid w:val="006C4B92"/>
    <w:rsid w:val="006C5D3B"/>
    <w:rsid w:val="006C738B"/>
    <w:rsid w:val="006D3301"/>
    <w:rsid w:val="006D530F"/>
    <w:rsid w:val="006D74B0"/>
    <w:rsid w:val="006E16C8"/>
    <w:rsid w:val="006E18B3"/>
    <w:rsid w:val="006E3CF2"/>
    <w:rsid w:val="006F05D1"/>
    <w:rsid w:val="006F14B1"/>
    <w:rsid w:val="006F3C80"/>
    <w:rsid w:val="006F53D4"/>
    <w:rsid w:val="00700019"/>
    <w:rsid w:val="007008CB"/>
    <w:rsid w:val="00700E55"/>
    <w:rsid w:val="0070221F"/>
    <w:rsid w:val="00703B10"/>
    <w:rsid w:val="007101A1"/>
    <w:rsid w:val="007119B4"/>
    <w:rsid w:val="007123B8"/>
    <w:rsid w:val="007127DC"/>
    <w:rsid w:val="007212B1"/>
    <w:rsid w:val="007269D3"/>
    <w:rsid w:val="00731BF5"/>
    <w:rsid w:val="00731D25"/>
    <w:rsid w:val="00732BFC"/>
    <w:rsid w:val="007334F8"/>
    <w:rsid w:val="007429E1"/>
    <w:rsid w:val="0074375C"/>
    <w:rsid w:val="00753734"/>
    <w:rsid w:val="00756F5C"/>
    <w:rsid w:val="007570B2"/>
    <w:rsid w:val="0076032C"/>
    <w:rsid w:val="00761F2F"/>
    <w:rsid w:val="00765C15"/>
    <w:rsid w:val="007661CA"/>
    <w:rsid w:val="0076692B"/>
    <w:rsid w:val="00767DC4"/>
    <w:rsid w:val="0077187D"/>
    <w:rsid w:val="0077206F"/>
    <w:rsid w:val="0077258E"/>
    <w:rsid w:val="0077316F"/>
    <w:rsid w:val="00773BAD"/>
    <w:rsid w:val="00774555"/>
    <w:rsid w:val="0077581D"/>
    <w:rsid w:val="00776125"/>
    <w:rsid w:val="00776955"/>
    <w:rsid w:val="00776B47"/>
    <w:rsid w:val="00776E38"/>
    <w:rsid w:val="007805CF"/>
    <w:rsid w:val="0078200D"/>
    <w:rsid w:val="00784D5D"/>
    <w:rsid w:val="00785578"/>
    <w:rsid w:val="007877BA"/>
    <w:rsid w:val="00791EA8"/>
    <w:rsid w:val="00793C10"/>
    <w:rsid w:val="00794627"/>
    <w:rsid w:val="00794DC7"/>
    <w:rsid w:val="007A10F6"/>
    <w:rsid w:val="007A1D9E"/>
    <w:rsid w:val="007A611D"/>
    <w:rsid w:val="007A635A"/>
    <w:rsid w:val="007A72B3"/>
    <w:rsid w:val="007B3284"/>
    <w:rsid w:val="007B40E6"/>
    <w:rsid w:val="007B5E9C"/>
    <w:rsid w:val="007C34D3"/>
    <w:rsid w:val="007C6B61"/>
    <w:rsid w:val="007D3B0C"/>
    <w:rsid w:val="007D59F9"/>
    <w:rsid w:val="007E0B5E"/>
    <w:rsid w:val="007E179F"/>
    <w:rsid w:val="007E3127"/>
    <w:rsid w:val="007E4936"/>
    <w:rsid w:val="007E543F"/>
    <w:rsid w:val="007E6898"/>
    <w:rsid w:val="007F1A7D"/>
    <w:rsid w:val="008001E4"/>
    <w:rsid w:val="008013FF"/>
    <w:rsid w:val="00801E4C"/>
    <w:rsid w:val="0080298C"/>
    <w:rsid w:val="008075A3"/>
    <w:rsid w:val="00807C5F"/>
    <w:rsid w:val="008166AC"/>
    <w:rsid w:val="00820268"/>
    <w:rsid w:val="00823ABA"/>
    <w:rsid w:val="00824230"/>
    <w:rsid w:val="00825A66"/>
    <w:rsid w:val="00832D94"/>
    <w:rsid w:val="00832E72"/>
    <w:rsid w:val="0084288E"/>
    <w:rsid w:val="00845488"/>
    <w:rsid w:val="00847170"/>
    <w:rsid w:val="008503A4"/>
    <w:rsid w:val="00851539"/>
    <w:rsid w:val="00851C2D"/>
    <w:rsid w:val="00852747"/>
    <w:rsid w:val="0085345B"/>
    <w:rsid w:val="00853DA8"/>
    <w:rsid w:val="00855722"/>
    <w:rsid w:val="008559C6"/>
    <w:rsid w:val="00855AE3"/>
    <w:rsid w:val="008614A8"/>
    <w:rsid w:val="00862556"/>
    <w:rsid w:val="0086437C"/>
    <w:rsid w:val="008653D6"/>
    <w:rsid w:val="008707D8"/>
    <w:rsid w:val="00870BF5"/>
    <w:rsid w:val="00872D20"/>
    <w:rsid w:val="00876516"/>
    <w:rsid w:val="00881CFF"/>
    <w:rsid w:val="00882709"/>
    <w:rsid w:val="00883467"/>
    <w:rsid w:val="008852C5"/>
    <w:rsid w:val="0089144C"/>
    <w:rsid w:val="00892669"/>
    <w:rsid w:val="00893750"/>
    <w:rsid w:val="008A3D83"/>
    <w:rsid w:val="008A6973"/>
    <w:rsid w:val="008B50B7"/>
    <w:rsid w:val="008B58A8"/>
    <w:rsid w:val="008B5C27"/>
    <w:rsid w:val="008C1224"/>
    <w:rsid w:val="008C13C6"/>
    <w:rsid w:val="008C69A5"/>
    <w:rsid w:val="008C6C00"/>
    <w:rsid w:val="008C73AF"/>
    <w:rsid w:val="008D0F5F"/>
    <w:rsid w:val="008D2A47"/>
    <w:rsid w:val="008D30A2"/>
    <w:rsid w:val="008D3B72"/>
    <w:rsid w:val="008D56A2"/>
    <w:rsid w:val="008E0DF0"/>
    <w:rsid w:val="008E2CFB"/>
    <w:rsid w:val="008E4C09"/>
    <w:rsid w:val="008E7252"/>
    <w:rsid w:val="008E7939"/>
    <w:rsid w:val="008E7A9B"/>
    <w:rsid w:val="008F1AD4"/>
    <w:rsid w:val="008F3864"/>
    <w:rsid w:val="008F589E"/>
    <w:rsid w:val="008F58FC"/>
    <w:rsid w:val="008F68DF"/>
    <w:rsid w:val="009073D8"/>
    <w:rsid w:val="0091083D"/>
    <w:rsid w:val="00912AE5"/>
    <w:rsid w:val="00913234"/>
    <w:rsid w:val="009178B2"/>
    <w:rsid w:val="00917A3B"/>
    <w:rsid w:val="00926072"/>
    <w:rsid w:val="009263A4"/>
    <w:rsid w:val="0092691E"/>
    <w:rsid w:val="009269D6"/>
    <w:rsid w:val="00927782"/>
    <w:rsid w:val="00927929"/>
    <w:rsid w:val="00930A80"/>
    <w:rsid w:val="00934CC2"/>
    <w:rsid w:val="00935CB3"/>
    <w:rsid w:val="00936FD4"/>
    <w:rsid w:val="009404E0"/>
    <w:rsid w:val="00941F60"/>
    <w:rsid w:val="00942CA9"/>
    <w:rsid w:val="00942DBD"/>
    <w:rsid w:val="00952415"/>
    <w:rsid w:val="00952F73"/>
    <w:rsid w:val="009647B7"/>
    <w:rsid w:val="0096580D"/>
    <w:rsid w:val="00965AB8"/>
    <w:rsid w:val="00967D8A"/>
    <w:rsid w:val="00967ED6"/>
    <w:rsid w:val="009714A2"/>
    <w:rsid w:val="00973C7C"/>
    <w:rsid w:val="00975B39"/>
    <w:rsid w:val="00982FDC"/>
    <w:rsid w:val="009838F1"/>
    <w:rsid w:val="0099160D"/>
    <w:rsid w:val="00991EE5"/>
    <w:rsid w:val="00992EA7"/>
    <w:rsid w:val="009930D1"/>
    <w:rsid w:val="00994829"/>
    <w:rsid w:val="00996CF7"/>
    <w:rsid w:val="00997F2F"/>
    <w:rsid w:val="009A0E18"/>
    <w:rsid w:val="009A1AAC"/>
    <w:rsid w:val="009A2C20"/>
    <w:rsid w:val="009A537A"/>
    <w:rsid w:val="009A6848"/>
    <w:rsid w:val="009B271C"/>
    <w:rsid w:val="009B3D40"/>
    <w:rsid w:val="009B4E75"/>
    <w:rsid w:val="009B6F98"/>
    <w:rsid w:val="009C1510"/>
    <w:rsid w:val="009C4C94"/>
    <w:rsid w:val="009C58C7"/>
    <w:rsid w:val="009C7D28"/>
    <w:rsid w:val="009D433A"/>
    <w:rsid w:val="009D6249"/>
    <w:rsid w:val="009E073E"/>
    <w:rsid w:val="009E1120"/>
    <w:rsid w:val="009E1343"/>
    <w:rsid w:val="009E2E2B"/>
    <w:rsid w:val="009E35D9"/>
    <w:rsid w:val="009E3C33"/>
    <w:rsid w:val="009E5141"/>
    <w:rsid w:val="009E532B"/>
    <w:rsid w:val="009F1928"/>
    <w:rsid w:val="009F3258"/>
    <w:rsid w:val="00A01879"/>
    <w:rsid w:val="00A02615"/>
    <w:rsid w:val="00A02D19"/>
    <w:rsid w:val="00A04F7C"/>
    <w:rsid w:val="00A0547E"/>
    <w:rsid w:val="00A1070D"/>
    <w:rsid w:val="00A16A64"/>
    <w:rsid w:val="00A17FCE"/>
    <w:rsid w:val="00A20044"/>
    <w:rsid w:val="00A2372C"/>
    <w:rsid w:val="00A238FE"/>
    <w:rsid w:val="00A24306"/>
    <w:rsid w:val="00A316F3"/>
    <w:rsid w:val="00A31C82"/>
    <w:rsid w:val="00A3354D"/>
    <w:rsid w:val="00A338B4"/>
    <w:rsid w:val="00A33DA1"/>
    <w:rsid w:val="00A35C4E"/>
    <w:rsid w:val="00A36B95"/>
    <w:rsid w:val="00A40A5C"/>
    <w:rsid w:val="00A41719"/>
    <w:rsid w:val="00A417CD"/>
    <w:rsid w:val="00A42955"/>
    <w:rsid w:val="00A5104C"/>
    <w:rsid w:val="00A541DB"/>
    <w:rsid w:val="00A600C6"/>
    <w:rsid w:val="00A64C8D"/>
    <w:rsid w:val="00A710A8"/>
    <w:rsid w:val="00A72401"/>
    <w:rsid w:val="00A732E9"/>
    <w:rsid w:val="00A738AC"/>
    <w:rsid w:val="00A76C3D"/>
    <w:rsid w:val="00A7757D"/>
    <w:rsid w:val="00A77A0E"/>
    <w:rsid w:val="00A77C3B"/>
    <w:rsid w:val="00A80199"/>
    <w:rsid w:val="00A80FDD"/>
    <w:rsid w:val="00A81C20"/>
    <w:rsid w:val="00A84CF7"/>
    <w:rsid w:val="00A901D2"/>
    <w:rsid w:val="00A9125E"/>
    <w:rsid w:val="00A9144A"/>
    <w:rsid w:val="00A92683"/>
    <w:rsid w:val="00A93262"/>
    <w:rsid w:val="00A93A60"/>
    <w:rsid w:val="00AA0DB7"/>
    <w:rsid w:val="00AA5D63"/>
    <w:rsid w:val="00AA7C46"/>
    <w:rsid w:val="00AB0826"/>
    <w:rsid w:val="00AB1076"/>
    <w:rsid w:val="00AB1289"/>
    <w:rsid w:val="00AB1BF0"/>
    <w:rsid w:val="00AB3F6B"/>
    <w:rsid w:val="00AB53DA"/>
    <w:rsid w:val="00AB60C6"/>
    <w:rsid w:val="00AC0FEF"/>
    <w:rsid w:val="00AC20D4"/>
    <w:rsid w:val="00AC306A"/>
    <w:rsid w:val="00AC7FBB"/>
    <w:rsid w:val="00AD430C"/>
    <w:rsid w:val="00AD6EC3"/>
    <w:rsid w:val="00AD72FC"/>
    <w:rsid w:val="00AE1735"/>
    <w:rsid w:val="00AE252A"/>
    <w:rsid w:val="00AE519C"/>
    <w:rsid w:val="00AE681D"/>
    <w:rsid w:val="00AE69FE"/>
    <w:rsid w:val="00AF1A3F"/>
    <w:rsid w:val="00AF33CD"/>
    <w:rsid w:val="00AF4DAB"/>
    <w:rsid w:val="00AF6E33"/>
    <w:rsid w:val="00B002B8"/>
    <w:rsid w:val="00B02CB7"/>
    <w:rsid w:val="00B03C1A"/>
    <w:rsid w:val="00B14BD4"/>
    <w:rsid w:val="00B14C1E"/>
    <w:rsid w:val="00B14F7F"/>
    <w:rsid w:val="00B158B5"/>
    <w:rsid w:val="00B16368"/>
    <w:rsid w:val="00B1698A"/>
    <w:rsid w:val="00B2026A"/>
    <w:rsid w:val="00B248D3"/>
    <w:rsid w:val="00B27F0F"/>
    <w:rsid w:val="00B31A3A"/>
    <w:rsid w:val="00B3239D"/>
    <w:rsid w:val="00B33E57"/>
    <w:rsid w:val="00B3531B"/>
    <w:rsid w:val="00B35FED"/>
    <w:rsid w:val="00B37C11"/>
    <w:rsid w:val="00B40006"/>
    <w:rsid w:val="00B40BC5"/>
    <w:rsid w:val="00B4734E"/>
    <w:rsid w:val="00B61CBA"/>
    <w:rsid w:val="00B61CC1"/>
    <w:rsid w:val="00B67506"/>
    <w:rsid w:val="00B70706"/>
    <w:rsid w:val="00B70C2F"/>
    <w:rsid w:val="00B74141"/>
    <w:rsid w:val="00B75CE0"/>
    <w:rsid w:val="00B77410"/>
    <w:rsid w:val="00B7765C"/>
    <w:rsid w:val="00B839FB"/>
    <w:rsid w:val="00B85117"/>
    <w:rsid w:val="00B85938"/>
    <w:rsid w:val="00B860B3"/>
    <w:rsid w:val="00B87481"/>
    <w:rsid w:val="00B926E0"/>
    <w:rsid w:val="00B95E72"/>
    <w:rsid w:val="00B96526"/>
    <w:rsid w:val="00BA1252"/>
    <w:rsid w:val="00BA6BEF"/>
    <w:rsid w:val="00BB5E94"/>
    <w:rsid w:val="00BB6768"/>
    <w:rsid w:val="00BB7F68"/>
    <w:rsid w:val="00BC2F3A"/>
    <w:rsid w:val="00BC730F"/>
    <w:rsid w:val="00BD2291"/>
    <w:rsid w:val="00BD31D1"/>
    <w:rsid w:val="00BD3B4B"/>
    <w:rsid w:val="00BD3D22"/>
    <w:rsid w:val="00BD63BE"/>
    <w:rsid w:val="00BE02B7"/>
    <w:rsid w:val="00BE456C"/>
    <w:rsid w:val="00BE4F59"/>
    <w:rsid w:val="00BE7CE2"/>
    <w:rsid w:val="00BE7E84"/>
    <w:rsid w:val="00BF2183"/>
    <w:rsid w:val="00BF74B8"/>
    <w:rsid w:val="00C006F7"/>
    <w:rsid w:val="00C02472"/>
    <w:rsid w:val="00C025A0"/>
    <w:rsid w:val="00C039F0"/>
    <w:rsid w:val="00C03E39"/>
    <w:rsid w:val="00C04AD9"/>
    <w:rsid w:val="00C061CB"/>
    <w:rsid w:val="00C0770F"/>
    <w:rsid w:val="00C10E2E"/>
    <w:rsid w:val="00C11247"/>
    <w:rsid w:val="00C13BDE"/>
    <w:rsid w:val="00C162C5"/>
    <w:rsid w:val="00C17179"/>
    <w:rsid w:val="00C24F77"/>
    <w:rsid w:val="00C2604A"/>
    <w:rsid w:val="00C2661C"/>
    <w:rsid w:val="00C34D2A"/>
    <w:rsid w:val="00C54F5D"/>
    <w:rsid w:val="00C55C4B"/>
    <w:rsid w:val="00C61ACF"/>
    <w:rsid w:val="00C65609"/>
    <w:rsid w:val="00C67F08"/>
    <w:rsid w:val="00C70F8B"/>
    <w:rsid w:val="00C73457"/>
    <w:rsid w:val="00C76B73"/>
    <w:rsid w:val="00C84FFF"/>
    <w:rsid w:val="00C90DC1"/>
    <w:rsid w:val="00C919C1"/>
    <w:rsid w:val="00CA15A5"/>
    <w:rsid w:val="00CA3E36"/>
    <w:rsid w:val="00CA605D"/>
    <w:rsid w:val="00CA7577"/>
    <w:rsid w:val="00CB3856"/>
    <w:rsid w:val="00CB3EDE"/>
    <w:rsid w:val="00CB4C7A"/>
    <w:rsid w:val="00CC0913"/>
    <w:rsid w:val="00CC1383"/>
    <w:rsid w:val="00CC274C"/>
    <w:rsid w:val="00CD01FD"/>
    <w:rsid w:val="00CD1B1D"/>
    <w:rsid w:val="00CD4503"/>
    <w:rsid w:val="00CE60E6"/>
    <w:rsid w:val="00CF12FF"/>
    <w:rsid w:val="00CF5A99"/>
    <w:rsid w:val="00CF6829"/>
    <w:rsid w:val="00CF6CE0"/>
    <w:rsid w:val="00CF7C5B"/>
    <w:rsid w:val="00D00A0D"/>
    <w:rsid w:val="00D01BA6"/>
    <w:rsid w:val="00D01E17"/>
    <w:rsid w:val="00D04653"/>
    <w:rsid w:val="00D1144E"/>
    <w:rsid w:val="00D11606"/>
    <w:rsid w:val="00D11D95"/>
    <w:rsid w:val="00D12A45"/>
    <w:rsid w:val="00D147D2"/>
    <w:rsid w:val="00D16F83"/>
    <w:rsid w:val="00D24F29"/>
    <w:rsid w:val="00D25799"/>
    <w:rsid w:val="00D3115C"/>
    <w:rsid w:val="00D31C53"/>
    <w:rsid w:val="00D3211C"/>
    <w:rsid w:val="00D32322"/>
    <w:rsid w:val="00D32612"/>
    <w:rsid w:val="00D423A5"/>
    <w:rsid w:val="00D44087"/>
    <w:rsid w:val="00D45788"/>
    <w:rsid w:val="00D51141"/>
    <w:rsid w:val="00D51201"/>
    <w:rsid w:val="00D51650"/>
    <w:rsid w:val="00D520FE"/>
    <w:rsid w:val="00D53608"/>
    <w:rsid w:val="00D54B9E"/>
    <w:rsid w:val="00D555D5"/>
    <w:rsid w:val="00D55A7D"/>
    <w:rsid w:val="00D6029E"/>
    <w:rsid w:val="00D64CBD"/>
    <w:rsid w:val="00D67042"/>
    <w:rsid w:val="00D70B35"/>
    <w:rsid w:val="00D71444"/>
    <w:rsid w:val="00D71809"/>
    <w:rsid w:val="00D74B85"/>
    <w:rsid w:val="00D762B9"/>
    <w:rsid w:val="00D76E8D"/>
    <w:rsid w:val="00D801D5"/>
    <w:rsid w:val="00D85BDB"/>
    <w:rsid w:val="00D870FA"/>
    <w:rsid w:val="00D90160"/>
    <w:rsid w:val="00D91250"/>
    <w:rsid w:val="00D91C1A"/>
    <w:rsid w:val="00D95E79"/>
    <w:rsid w:val="00D96F26"/>
    <w:rsid w:val="00DA1B5D"/>
    <w:rsid w:val="00DA3A6C"/>
    <w:rsid w:val="00DA42A5"/>
    <w:rsid w:val="00DA433D"/>
    <w:rsid w:val="00DA6CAB"/>
    <w:rsid w:val="00DA78D8"/>
    <w:rsid w:val="00DA7D51"/>
    <w:rsid w:val="00DB0106"/>
    <w:rsid w:val="00DB0835"/>
    <w:rsid w:val="00DB1DCC"/>
    <w:rsid w:val="00DB2DE1"/>
    <w:rsid w:val="00DB5B5E"/>
    <w:rsid w:val="00DB6F67"/>
    <w:rsid w:val="00DC4BFF"/>
    <w:rsid w:val="00DC5E9F"/>
    <w:rsid w:val="00DC7763"/>
    <w:rsid w:val="00DD1D54"/>
    <w:rsid w:val="00DD303B"/>
    <w:rsid w:val="00DD36E9"/>
    <w:rsid w:val="00DD5905"/>
    <w:rsid w:val="00DE0669"/>
    <w:rsid w:val="00DE2D01"/>
    <w:rsid w:val="00DE4241"/>
    <w:rsid w:val="00DF12CF"/>
    <w:rsid w:val="00DF5AFC"/>
    <w:rsid w:val="00E06744"/>
    <w:rsid w:val="00E1105A"/>
    <w:rsid w:val="00E13213"/>
    <w:rsid w:val="00E17012"/>
    <w:rsid w:val="00E21525"/>
    <w:rsid w:val="00E22B98"/>
    <w:rsid w:val="00E2384A"/>
    <w:rsid w:val="00E26C3F"/>
    <w:rsid w:val="00E312B4"/>
    <w:rsid w:val="00E31C4F"/>
    <w:rsid w:val="00E334C1"/>
    <w:rsid w:val="00E34BC8"/>
    <w:rsid w:val="00E36F0E"/>
    <w:rsid w:val="00E37B45"/>
    <w:rsid w:val="00E40252"/>
    <w:rsid w:val="00E42BF5"/>
    <w:rsid w:val="00E50DC7"/>
    <w:rsid w:val="00E7051F"/>
    <w:rsid w:val="00E749D0"/>
    <w:rsid w:val="00E75516"/>
    <w:rsid w:val="00E87204"/>
    <w:rsid w:val="00E90E58"/>
    <w:rsid w:val="00E96095"/>
    <w:rsid w:val="00EA5027"/>
    <w:rsid w:val="00EB02FC"/>
    <w:rsid w:val="00EB045A"/>
    <w:rsid w:val="00ED09F8"/>
    <w:rsid w:val="00ED5C4B"/>
    <w:rsid w:val="00ED5D3E"/>
    <w:rsid w:val="00EE0580"/>
    <w:rsid w:val="00EE324E"/>
    <w:rsid w:val="00EE3F5D"/>
    <w:rsid w:val="00EF05C1"/>
    <w:rsid w:val="00EF2BAD"/>
    <w:rsid w:val="00EF76B3"/>
    <w:rsid w:val="00F02FDB"/>
    <w:rsid w:val="00F049CF"/>
    <w:rsid w:val="00F131B6"/>
    <w:rsid w:val="00F243EC"/>
    <w:rsid w:val="00F25A95"/>
    <w:rsid w:val="00F32077"/>
    <w:rsid w:val="00F3316D"/>
    <w:rsid w:val="00F3390F"/>
    <w:rsid w:val="00F4406A"/>
    <w:rsid w:val="00F442F1"/>
    <w:rsid w:val="00F5149D"/>
    <w:rsid w:val="00F55382"/>
    <w:rsid w:val="00F5642A"/>
    <w:rsid w:val="00F6097A"/>
    <w:rsid w:val="00F66CED"/>
    <w:rsid w:val="00F66FDB"/>
    <w:rsid w:val="00F676E3"/>
    <w:rsid w:val="00F7055D"/>
    <w:rsid w:val="00F72DCC"/>
    <w:rsid w:val="00F842A5"/>
    <w:rsid w:val="00F85446"/>
    <w:rsid w:val="00F86658"/>
    <w:rsid w:val="00F90574"/>
    <w:rsid w:val="00F9177D"/>
    <w:rsid w:val="00F95901"/>
    <w:rsid w:val="00F95D4C"/>
    <w:rsid w:val="00F96393"/>
    <w:rsid w:val="00F9699B"/>
    <w:rsid w:val="00FA2249"/>
    <w:rsid w:val="00FA7B84"/>
    <w:rsid w:val="00FB50B4"/>
    <w:rsid w:val="00FB7D2F"/>
    <w:rsid w:val="00FC04FF"/>
    <w:rsid w:val="00FC0AAF"/>
    <w:rsid w:val="00FC2D81"/>
    <w:rsid w:val="00FC3E6B"/>
    <w:rsid w:val="00FC59CC"/>
    <w:rsid w:val="00FC7DF5"/>
    <w:rsid w:val="00FD1185"/>
    <w:rsid w:val="00FD21E6"/>
    <w:rsid w:val="00FD2E54"/>
    <w:rsid w:val="00FE1B2B"/>
    <w:rsid w:val="00FE2865"/>
    <w:rsid w:val="00FE2DB4"/>
    <w:rsid w:val="00FE3570"/>
    <w:rsid w:val="00FE418B"/>
    <w:rsid w:val="00FE472E"/>
    <w:rsid w:val="00FE6520"/>
    <w:rsid w:val="00FE6675"/>
    <w:rsid w:val="00FE66C9"/>
    <w:rsid w:val="00FE796F"/>
    <w:rsid w:val="00FF0CB9"/>
    <w:rsid w:val="00FF2014"/>
    <w:rsid w:val="00FF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9F3375"/>
  <w15:docId w15:val="{0551D962-D163-4E57-9B18-76D8504D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248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248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F5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8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D3"/>
    <w:rPr>
      <w:rFonts w:ascii="Tahoma" w:hAnsi="Tahoma" w:cs="Tahoma"/>
      <w:sz w:val="16"/>
      <w:szCs w:val="16"/>
    </w:rPr>
  </w:style>
  <w:style w:type="character" w:customStyle="1" w:styleId="Heading1Char">
    <w:name w:val="Heading 1 Char"/>
    <w:basedOn w:val="DefaultParagraphFont"/>
    <w:link w:val="Heading1"/>
    <w:uiPriority w:val="9"/>
    <w:rsid w:val="00B248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248D3"/>
    <w:rPr>
      <w:rFonts w:asciiTheme="majorHAnsi" w:eastAsiaTheme="majorEastAsia" w:hAnsiTheme="majorHAnsi" w:cstheme="majorBidi"/>
      <w:b/>
      <w:bCs/>
      <w:color w:val="4F81BD" w:themeColor="accent1"/>
      <w:sz w:val="26"/>
      <w:szCs w:val="26"/>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B248D3"/>
    <w:pPr>
      <w:ind w:left="720"/>
      <w:contextualSpacing/>
    </w:pPr>
  </w:style>
  <w:style w:type="paragraph" w:styleId="FootnoteText">
    <w:name w:val="footnote text"/>
    <w:basedOn w:val="Normal"/>
    <w:link w:val="FootnoteTextChar"/>
    <w:uiPriority w:val="99"/>
    <w:rsid w:val="00B248D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248D3"/>
    <w:rPr>
      <w:rFonts w:eastAsia="Times New Roman" w:cs="Times New Roman"/>
      <w:sz w:val="20"/>
      <w:szCs w:val="20"/>
    </w:rPr>
  </w:style>
  <w:style w:type="character" w:styleId="FootnoteReference">
    <w:name w:val="footnote reference"/>
    <w:basedOn w:val="DefaultParagraphFont"/>
    <w:semiHidden/>
    <w:unhideWhenUsed/>
    <w:rsid w:val="00B248D3"/>
    <w:rPr>
      <w:vertAlign w:val="superscript"/>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B248D3"/>
  </w:style>
  <w:style w:type="character" w:customStyle="1" w:styleId="Heading3Char">
    <w:name w:val="Heading 3 Char"/>
    <w:basedOn w:val="DefaultParagraphFont"/>
    <w:link w:val="Heading3"/>
    <w:uiPriority w:val="9"/>
    <w:rsid w:val="00CF5A9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96580D"/>
    <w:rPr>
      <w:sz w:val="16"/>
      <w:szCs w:val="16"/>
    </w:rPr>
  </w:style>
  <w:style w:type="paragraph" w:styleId="CommentText">
    <w:name w:val="annotation text"/>
    <w:basedOn w:val="Normal"/>
    <w:link w:val="CommentTextChar"/>
    <w:uiPriority w:val="99"/>
    <w:unhideWhenUsed/>
    <w:rsid w:val="0096580D"/>
    <w:pPr>
      <w:spacing w:line="240" w:lineRule="auto"/>
    </w:pPr>
    <w:rPr>
      <w:sz w:val="20"/>
      <w:szCs w:val="20"/>
    </w:rPr>
  </w:style>
  <w:style w:type="character" w:customStyle="1" w:styleId="CommentTextChar">
    <w:name w:val="Comment Text Char"/>
    <w:basedOn w:val="DefaultParagraphFont"/>
    <w:link w:val="CommentText"/>
    <w:uiPriority w:val="99"/>
    <w:rsid w:val="0096580D"/>
    <w:rPr>
      <w:sz w:val="20"/>
      <w:szCs w:val="20"/>
    </w:rPr>
  </w:style>
  <w:style w:type="character" w:styleId="Hyperlink">
    <w:name w:val="Hyperlink"/>
    <w:basedOn w:val="DefaultParagraphFont"/>
    <w:uiPriority w:val="99"/>
    <w:unhideWhenUsed/>
    <w:rsid w:val="0096580D"/>
    <w:rPr>
      <w:color w:val="0000FF" w:themeColor="hyperlink"/>
      <w:u w:val="single"/>
    </w:rPr>
  </w:style>
  <w:style w:type="table" w:styleId="TableGrid">
    <w:name w:val="Table Grid"/>
    <w:basedOn w:val="TableNormal"/>
    <w:uiPriority w:val="99"/>
    <w:rsid w:val="00965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A635A"/>
    <w:pPr>
      <w:tabs>
        <w:tab w:val="center" w:pos="4153"/>
        <w:tab w:val="right" w:pos="8306"/>
      </w:tabs>
      <w:spacing w:after="0" w:line="240" w:lineRule="auto"/>
    </w:pPr>
    <w:rPr>
      <w:rFonts w:ascii="Times New Roman" w:eastAsia="Times New Roman" w:hAnsi="Times New Roman" w:cs="Times New Roman"/>
      <w:noProof/>
      <w:szCs w:val="24"/>
    </w:rPr>
  </w:style>
  <w:style w:type="character" w:customStyle="1" w:styleId="FooterChar">
    <w:name w:val="Footer Char"/>
    <w:basedOn w:val="DefaultParagraphFont"/>
    <w:link w:val="Footer"/>
    <w:uiPriority w:val="99"/>
    <w:rsid w:val="007A635A"/>
    <w:rPr>
      <w:rFonts w:ascii="Times New Roman" w:eastAsia="Times New Roman" w:hAnsi="Times New Roman" w:cs="Times New Roman"/>
      <w:noProof/>
      <w:szCs w:val="24"/>
    </w:rPr>
  </w:style>
  <w:style w:type="paragraph" w:styleId="NormalWeb">
    <w:name w:val="Normal (Web)"/>
    <w:basedOn w:val="Normal"/>
    <w:uiPriority w:val="99"/>
    <w:unhideWhenUsed/>
    <w:rsid w:val="007A635A"/>
    <w:pPr>
      <w:spacing w:before="100" w:beforeAutospacing="1" w:after="100" w:afterAutospacing="1" w:line="240" w:lineRule="auto"/>
    </w:pPr>
    <w:rPr>
      <w:rFonts w:ascii="Times New Roman" w:eastAsiaTheme="minorEastAsia" w:hAnsi="Times New Roman" w:cs="Times New Roman"/>
      <w:szCs w:val="24"/>
      <w:lang w:eastAsia="en-GB"/>
    </w:rPr>
  </w:style>
  <w:style w:type="table" w:customStyle="1" w:styleId="TableGrid1111">
    <w:name w:val="Table Grid1111"/>
    <w:basedOn w:val="TableNormal"/>
    <w:next w:val="TableGrid"/>
    <w:uiPriority w:val="59"/>
    <w:rsid w:val="007A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7A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B&amp;B Header"/>
    <w:basedOn w:val="Normal"/>
    <w:link w:val="HeaderChar"/>
    <w:uiPriority w:val="99"/>
    <w:rsid w:val="001E2986"/>
    <w:pPr>
      <w:tabs>
        <w:tab w:val="center" w:pos="4153"/>
        <w:tab w:val="right" w:pos="8306"/>
      </w:tabs>
      <w:spacing w:after="0" w:line="240" w:lineRule="auto"/>
    </w:pPr>
    <w:rPr>
      <w:rFonts w:ascii="Times New Roman" w:eastAsia="Times New Roman" w:hAnsi="Times New Roman" w:cs="Times New Roman"/>
      <w:noProof/>
      <w:szCs w:val="24"/>
    </w:rPr>
  </w:style>
  <w:style w:type="character" w:customStyle="1" w:styleId="HeaderChar">
    <w:name w:val="Header Char"/>
    <w:aliases w:val="h Char,B&amp;B Header Char"/>
    <w:basedOn w:val="DefaultParagraphFont"/>
    <w:link w:val="Header"/>
    <w:uiPriority w:val="99"/>
    <w:rsid w:val="001E2986"/>
    <w:rPr>
      <w:rFonts w:ascii="Times New Roman" w:eastAsia="Times New Roman" w:hAnsi="Times New Roman" w:cs="Times New Roman"/>
      <w:noProof/>
      <w:szCs w:val="24"/>
    </w:rPr>
  </w:style>
  <w:style w:type="paragraph" w:styleId="TOCHeading">
    <w:name w:val="TOC Heading"/>
    <w:basedOn w:val="Heading1"/>
    <w:next w:val="Normal"/>
    <w:uiPriority w:val="39"/>
    <w:unhideWhenUsed/>
    <w:qFormat/>
    <w:rsid w:val="00C70F8B"/>
    <w:pPr>
      <w:outlineLvl w:val="9"/>
    </w:pPr>
    <w:rPr>
      <w:lang w:val="en-US" w:eastAsia="ja-JP"/>
    </w:rPr>
  </w:style>
  <w:style w:type="paragraph" w:styleId="TOC1">
    <w:name w:val="toc 1"/>
    <w:basedOn w:val="Normal"/>
    <w:next w:val="Normal"/>
    <w:autoRedefine/>
    <w:uiPriority w:val="39"/>
    <w:unhideWhenUsed/>
    <w:rsid w:val="007127DC"/>
    <w:pPr>
      <w:tabs>
        <w:tab w:val="right" w:leader="dot" w:pos="9016"/>
      </w:tabs>
      <w:spacing w:after="100"/>
    </w:pPr>
    <w:rPr>
      <w:rFonts w:cs="Arial"/>
      <w:noProof/>
    </w:rPr>
  </w:style>
  <w:style w:type="paragraph" w:styleId="TOC2">
    <w:name w:val="toc 2"/>
    <w:basedOn w:val="Normal"/>
    <w:next w:val="Normal"/>
    <w:autoRedefine/>
    <w:uiPriority w:val="39"/>
    <w:unhideWhenUsed/>
    <w:rsid w:val="00C70F8B"/>
    <w:pPr>
      <w:spacing w:after="100"/>
      <w:ind w:left="240"/>
    </w:pPr>
  </w:style>
  <w:style w:type="paragraph" w:styleId="TOC3">
    <w:name w:val="toc 3"/>
    <w:basedOn w:val="Normal"/>
    <w:next w:val="Normal"/>
    <w:autoRedefine/>
    <w:uiPriority w:val="39"/>
    <w:unhideWhenUsed/>
    <w:rsid w:val="00C70F8B"/>
    <w:pPr>
      <w:spacing w:after="100"/>
      <w:ind w:left="480"/>
    </w:pPr>
  </w:style>
  <w:style w:type="paragraph" w:styleId="TOC4">
    <w:name w:val="toc 4"/>
    <w:basedOn w:val="Normal"/>
    <w:next w:val="Normal"/>
    <w:autoRedefine/>
    <w:uiPriority w:val="39"/>
    <w:unhideWhenUsed/>
    <w:rsid w:val="00C70F8B"/>
    <w:pPr>
      <w:spacing w:after="100"/>
      <w:ind w:left="660"/>
    </w:pPr>
    <w:rPr>
      <w:rFonts w:asciiTheme="minorHAnsi" w:eastAsiaTheme="minorEastAsia" w:hAnsiTheme="minorHAnsi"/>
      <w:sz w:val="22"/>
      <w:lang w:eastAsia="en-GB"/>
    </w:rPr>
  </w:style>
  <w:style w:type="paragraph" w:styleId="TOC5">
    <w:name w:val="toc 5"/>
    <w:basedOn w:val="Normal"/>
    <w:next w:val="Normal"/>
    <w:autoRedefine/>
    <w:uiPriority w:val="39"/>
    <w:unhideWhenUsed/>
    <w:rsid w:val="00C70F8B"/>
    <w:pPr>
      <w:spacing w:after="100"/>
      <w:ind w:left="880"/>
    </w:pPr>
    <w:rPr>
      <w:rFonts w:asciiTheme="minorHAnsi" w:eastAsiaTheme="minorEastAsia" w:hAnsiTheme="minorHAnsi"/>
      <w:sz w:val="22"/>
      <w:lang w:eastAsia="en-GB"/>
    </w:rPr>
  </w:style>
  <w:style w:type="paragraph" w:styleId="TOC6">
    <w:name w:val="toc 6"/>
    <w:basedOn w:val="Normal"/>
    <w:next w:val="Normal"/>
    <w:autoRedefine/>
    <w:uiPriority w:val="39"/>
    <w:unhideWhenUsed/>
    <w:rsid w:val="00C70F8B"/>
    <w:pPr>
      <w:spacing w:after="100"/>
      <w:ind w:left="1100"/>
    </w:pPr>
    <w:rPr>
      <w:rFonts w:asciiTheme="minorHAnsi" w:eastAsiaTheme="minorEastAsia" w:hAnsiTheme="minorHAnsi"/>
      <w:sz w:val="22"/>
      <w:lang w:eastAsia="en-GB"/>
    </w:rPr>
  </w:style>
  <w:style w:type="paragraph" w:styleId="TOC7">
    <w:name w:val="toc 7"/>
    <w:basedOn w:val="Normal"/>
    <w:next w:val="Normal"/>
    <w:autoRedefine/>
    <w:uiPriority w:val="39"/>
    <w:unhideWhenUsed/>
    <w:rsid w:val="00C70F8B"/>
    <w:pPr>
      <w:spacing w:after="100"/>
      <w:ind w:left="1320"/>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C70F8B"/>
    <w:pPr>
      <w:spacing w:after="100"/>
      <w:ind w:left="1540"/>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C70F8B"/>
    <w:pPr>
      <w:spacing w:after="100"/>
      <w:ind w:left="1760"/>
    </w:pPr>
    <w:rPr>
      <w:rFonts w:asciiTheme="minorHAnsi" w:eastAsiaTheme="minorEastAsia" w:hAnsiTheme="minorHAnsi"/>
      <w:sz w:val="22"/>
      <w:lang w:eastAsia="en-GB"/>
    </w:rPr>
  </w:style>
  <w:style w:type="paragraph" w:styleId="Revision">
    <w:name w:val="Revision"/>
    <w:hidden/>
    <w:uiPriority w:val="99"/>
    <w:semiHidden/>
    <w:rsid w:val="009269D6"/>
    <w:pPr>
      <w:spacing w:after="0" w:line="240" w:lineRule="auto"/>
    </w:pPr>
  </w:style>
  <w:style w:type="paragraph" w:styleId="CommentSubject">
    <w:name w:val="annotation subject"/>
    <w:basedOn w:val="CommentText"/>
    <w:next w:val="CommentText"/>
    <w:link w:val="CommentSubjectChar"/>
    <w:uiPriority w:val="99"/>
    <w:semiHidden/>
    <w:unhideWhenUsed/>
    <w:rsid w:val="00BF74B8"/>
    <w:rPr>
      <w:b/>
      <w:bCs/>
    </w:rPr>
  </w:style>
  <w:style w:type="character" w:customStyle="1" w:styleId="CommentSubjectChar">
    <w:name w:val="Comment Subject Char"/>
    <w:basedOn w:val="CommentTextChar"/>
    <w:link w:val="CommentSubject"/>
    <w:uiPriority w:val="99"/>
    <w:semiHidden/>
    <w:rsid w:val="00BF74B8"/>
    <w:rPr>
      <w:b/>
      <w:bCs/>
      <w:sz w:val="20"/>
      <w:szCs w:val="20"/>
    </w:rPr>
  </w:style>
  <w:style w:type="paragraph" w:customStyle="1" w:styleId="SchdLevel1Heading">
    <w:name w:val="Schd/Level1 Heading"/>
    <w:basedOn w:val="Normal"/>
    <w:rsid w:val="00524F2B"/>
    <w:pPr>
      <w:keepNext/>
      <w:numPr>
        <w:numId w:val="12"/>
      </w:numPr>
      <w:autoSpaceDE w:val="0"/>
      <w:autoSpaceDN w:val="0"/>
      <w:adjustRightInd w:val="0"/>
      <w:spacing w:after="240" w:line="288" w:lineRule="auto"/>
      <w:jc w:val="both"/>
    </w:pPr>
    <w:rPr>
      <w:rFonts w:eastAsiaTheme="minorEastAsia" w:cs="Times New Roman"/>
      <w:b/>
      <w:sz w:val="20"/>
      <w:szCs w:val="20"/>
      <w:lang w:eastAsia="en-GB"/>
    </w:rPr>
  </w:style>
  <w:style w:type="paragraph" w:customStyle="1" w:styleId="SchdLevel2">
    <w:name w:val="Schd/Level2"/>
    <w:basedOn w:val="Normal"/>
    <w:rsid w:val="00524F2B"/>
    <w:pPr>
      <w:numPr>
        <w:ilvl w:val="1"/>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SchdLevel3">
    <w:name w:val="Schd/Level3"/>
    <w:basedOn w:val="Normal"/>
    <w:rsid w:val="00524F2B"/>
    <w:pPr>
      <w:numPr>
        <w:ilvl w:val="2"/>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SchdLevel4">
    <w:name w:val="Schd/Level4"/>
    <w:basedOn w:val="Normal"/>
    <w:rsid w:val="00524F2B"/>
    <w:pPr>
      <w:numPr>
        <w:ilvl w:val="3"/>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SchdLevel5">
    <w:name w:val="Schd/Level5"/>
    <w:basedOn w:val="Normal"/>
    <w:rsid w:val="00524F2B"/>
    <w:pPr>
      <w:numPr>
        <w:ilvl w:val="4"/>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SchdLevel6">
    <w:name w:val="Schd/Level6"/>
    <w:basedOn w:val="Normal"/>
    <w:rsid w:val="00524F2B"/>
    <w:pPr>
      <w:numPr>
        <w:ilvl w:val="5"/>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SchdLevel7">
    <w:name w:val="Schd/Level7"/>
    <w:basedOn w:val="Normal"/>
    <w:rsid w:val="00524F2B"/>
    <w:pPr>
      <w:numPr>
        <w:ilvl w:val="6"/>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customStyle="1" w:styleId="SchdLevel8">
    <w:name w:val="Schd/Level8"/>
    <w:basedOn w:val="Normal"/>
    <w:rsid w:val="00524F2B"/>
    <w:pPr>
      <w:numPr>
        <w:ilvl w:val="7"/>
        <w:numId w:val="12"/>
      </w:numPr>
      <w:autoSpaceDE w:val="0"/>
      <w:autoSpaceDN w:val="0"/>
      <w:adjustRightInd w:val="0"/>
      <w:spacing w:after="240" w:line="288" w:lineRule="auto"/>
      <w:jc w:val="both"/>
    </w:pPr>
    <w:rPr>
      <w:rFonts w:eastAsiaTheme="minorEastAsia" w:cs="Times New Roman"/>
      <w:sz w:val="20"/>
      <w:szCs w:val="20"/>
      <w:lang w:eastAsia="en-GB"/>
    </w:rPr>
  </w:style>
  <w:style w:type="paragraph" w:styleId="NoSpacing">
    <w:name w:val="No Spacing"/>
    <w:uiPriority w:val="1"/>
    <w:qFormat/>
    <w:rsid w:val="008013FF"/>
    <w:pPr>
      <w:spacing w:after="0" w:line="240" w:lineRule="auto"/>
    </w:pPr>
    <w:rPr>
      <w:rFonts w:eastAsia="Times New Roman" w:cs="Times New Roman"/>
      <w:szCs w:val="24"/>
    </w:rPr>
  </w:style>
  <w:style w:type="character" w:styleId="FollowedHyperlink">
    <w:name w:val="FollowedHyperlink"/>
    <w:basedOn w:val="DefaultParagraphFont"/>
    <w:uiPriority w:val="99"/>
    <w:semiHidden/>
    <w:unhideWhenUsed/>
    <w:rsid w:val="00B1698A"/>
    <w:rPr>
      <w:color w:val="800080" w:themeColor="followedHyperlink"/>
      <w:u w:val="single"/>
    </w:rPr>
  </w:style>
  <w:style w:type="paragraph" w:customStyle="1" w:styleId="Default">
    <w:name w:val="Default"/>
    <w:rsid w:val="00765C15"/>
    <w:pPr>
      <w:autoSpaceDE w:val="0"/>
      <w:autoSpaceDN w:val="0"/>
      <w:adjustRightInd w:val="0"/>
      <w:spacing w:after="0" w:line="240" w:lineRule="auto"/>
    </w:pPr>
    <w:rPr>
      <w:rFonts w:cs="Arial"/>
      <w:color w:val="000000"/>
      <w:szCs w:val="24"/>
    </w:rPr>
  </w:style>
  <w:style w:type="paragraph" w:styleId="ListNumber">
    <w:name w:val="List Number"/>
    <w:basedOn w:val="Normal"/>
    <w:uiPriority w:val="99"/>
    <w:rsid w:val="00731BF5"/>
    <w:pPr>
      <w:numPr>
        <w:numId w:val="44"/>
      </w:numPr>
      <w:tabs>
        <w:tab w:val="num" w:pos="360"/>
      </w:tabs>
      <w:spacing w:after="0" w:line="240" w:lineRule="auto"/>
      <w:ind w:left="360"/>
    </w:pPr>
    <w:rPr>
      <w:rFonts w:eastAsia="Times New Roman"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53648">
      <w:bodyDiv w:val="1"/>
      <w:marLeft w:val="0"/>
      <w:marRight w:val="0"/>
      <w:marTop w:val="0"/>
      <w:marBottom w:val="0"/>
      <w:divBdr>
        <w:top w:val="none" w:sz="0" w:space="0" w:color="auto"/>
        <w:left w:val="none" w:sz="0" w:space="0" w:color="auto"/>
        <w:bottom w:val="none" w:sz="0" w:space="0" w:color="auto"/>
        <w:right w:val="none" w:sz="0" w:space="0" w:color="auto"/>
      </w:divBdr>
      <w:divsChild>
        <w:div w:id="2046172625">
          <w:marLeft w:val="994"/>
          <w:marRight w:val="0"/>
          <w:marTop w:val="0"/>
          <w:marBottom w:val="120"/>
          <w:divBdr>
            <w:top w:val="none" w:sz="0" w:space="0" w:color="auto"/>
            <w:left w:val="none" w:sz="0" w:space="0" w:color="auto"/>
            <w:bottom w:val="none" w:sz="0" w:space="0" w:color="auto"/>
            <w:right w:val="none" w:sz="0" w:space="0" w:color="auto"/>
          </w:divBdr>
        </w:div>
        <w:div w:id="365719129">
          <w:marLeft w:val="994"/>
          <w:marRight w:val="0"/>
          <w:marTop w:val="0"/>
          <w:marBottom w:val="120"/>
          <w:divBdr>
            <w:top w:val="none" w:sz="0" w:space="0" w:color="auto"/>
            <w:left w:val="none" w:sz="0" w:space="0" w:color="auto"/>
            <w:bottom w:val="none" w:sz="0" w:space="0" w:color="auto"/>
            <w:right w:val="none" w:sz="0" w:space="0" w:color="auto"/>
          </w:divBdr>
        </w:div>
        <w:div w:id="1361516297">
          <w:marLeft w:val="994"/>
          <w:marRight w:val="0"/>
          <w:marTop w:val="0"/>
          <w:marBottom w:val="120"/>
          <w:divBdr>
            <w:top w:val="none" w:sz="0" w:space="0" w:color="auto"/>
            <w:left w:val="none" w:sz="0" w:space="0" w:color="auto"/>
            <w:bottom w:val="none" w:sz="0" w:space="0" w:color="auto"/>
            <w:right w:val="none" w:sz="0" w:space="0" w:color="auto"/>
          </w:divBdr>
        </w:div>
        <w:div w:id="1567842522">
          <w:marLeft w:val="994"/>
          <w:marRight w:val="0"/>
          <w:marTop w:val="0"/>
          <w:marBottom w:val="120"/>
          <w:divBdr>
            <w:top w:val="none" w:sz="0" w:space="0" w:color="auto"/>
            <w:left w:val="none" w:sz="0" w:space="0" w:color="auto"/>
            <w:bottom w:val="none" w:sz="0" w:space="0" w:color="auto"/>
            <w:right w:val="none" w:sz="0" w:space="0" w:color="auto"/>
          </w:divBdr>
        </w:div>
        <w:div w:id="715588595">
          <w:marLeft w:val="994"/>
          <w:marRight w:val="0"/>
          <w:marTop w:val="0"/>
          <w:marBottom w:val="120"/>
          <w:divBdr>
            <w:top w:val="none" w:sz="0" w:space="0" w:color="auto"/>
            <w:left w:val="none" w:sz="0" w:space="0" w:color="auto"/>
            <w:bottom w:val="none" w:sz="0" w:space="0" w:color="auto"/>
            <w:right w:val="none" w:sz="0" w:space="0" w:color="auto"/>
          </w:divBdr>
        </w:div>
      </w:divsChild>
    </w:div>
    <w:div w:id="239759300">
      <w:bodyDiv w:val="1"/>
      <w:marLeft w:val="0"/>
      <w:marRight w:val="0"/>
      <w:marTop w:val="0"/>
      <w:marBottom w:val="0"/>
      <w:divBdr>
        <w:top w:val="none" w:sz="0" w:space="0" w:color="auto"/>
        <w:left w:val="none" w:sz="0" w:space="0" w:color="auto"/>
        <w:bottom w:val="none" w:sz="0" w:space="0" w:color="auto"/>
        <w:right w:val="none" w:sz="0" w:space="0" w:color="auto"/>
      </w:divBdr>
      <w:divsChild>
        <w:div w:id="93330593">
          <w:marLeft w:val="432"/>
          <w:marRight w:val="0"/>
          <w:marTop w:val="0"/>
          <w:marBottom w:val="240"/>
          <w:divBdr>
            <w:top w:val="none" w:sz="0" w:space="0" w:color="auto"/>
            <w:left w:val="none" w:sz="0" w:space="0" w:color="auto"/>
            <w:bottom w:val="none" w:sz="0" w:space="0" w:color="auto"/>
            <w:right w:val="none" w:sz="0" w:space="0" w:color="auto"/>
          </w:divBdr>
        </w:div>
        <w:div w:id="499853435">
          <w:marLeft w:val="432"/>
          <w:marRight w:val="0"/>
          <w:marTop w:val="0"/>
          <w:marBottom w:val="240"/>
          <w:divBdr>
            <w:top w:val="none" w:sz="0" w:space="0" w:color="auto"/>
            <w:left w:val="none" w:sz="0" w:space="0" w:color="auto"/>
            <w:bottom w:val="none" w:sz="0" w:space="0" w:color="auto"/>
            <w:right w:val="none" w:sz="0" w:space="0" w:color="auto"/>
          </w:divBdr>
        </w:div>
        <w:div w:id="535852084">
          <w:marLeft w:val="432"/>
          <w:marRight w:val="0"/>
          <w:marTop w:val="0"/>
          <w:marBottom w:val="240"/>
          <w:divBdr>
            <w:top w:val="none" w:sz="0" w:space="0" w:color="auto"/>
            <w:left w:val="none" w:sz="0" w:space="0" w:color="auto"/>
            <w:bottom w:val="none" w:sz="0" w:space="0" w:color="auto"/>
            <w:right w:val="none" w:sz="0" w:space="0" w:color="auto"/>
          </w:divBdr>
        </w:div>
        <w:div w:id="11033686">
          <w:marLeft w:val="432"/>
          <w:marRight w:val="0"/>
          <w:marTop w:val="0"/>
          <w:marBottom w:val="240"/>
          <w:divBdr>
            <w:top w:val="none" w:sz="0" w:space="0" w:color="auto"/>
            <w:left w:val="none" w:sz="0" w:space="0" w:color="auto"/>
            <w:bottom w:val="none" w:sz="0" w:space="0" w:color="auto"/>
            <w:right w:val="none" w:sz="0" w:space="0" w:color="auto"/>
          </w:divBdr>
        </w:div>
        <w:div w:id="1414551525">
          <w:marLeft w:val="432"/>
          <w:marRight w:val="0"/>
          <w:marTop w:val="0"/>
          <w:marBottom w:val="240"/>
          <w:divBdr>
            <w:top w:val="none" w:sz="0" w:space="0" w:color="auto"/>
            <w:left w:val="none" w:sz="0" w:space="0" w:color="auto"/>
            <w:bottom w:val="none" w:sz="0" w:space="0" w:color="auto"/>
            <w:right w:val="none" w:sz="0" w:space="0" w:color="auto"/>
          </w:divBdr>
        </w:div>
      </w:divsChild>
    </w:div>
    <w:div w:id="401607003">
      <w:bodyDiv w:val="1"/>
      <w:marLeft w:val="0"/>
      <w:marRight w:val="0"/>
      <w:marTop w:val="0"/>
      <w:marBottom w:val="0"/>
      <w:divBdr>
        <w:top w:val="none" w:sz="0" w:space="0" w:color="auto"/>
        <w:left w:val="none" w:sz="0" w:space="0" w:color="auto"/>
        <w:bottom w:val="none" w:sz="0" w:space="0" w:color="auto"/>
        <w:right w:val="none" w:sz="0" w:space="0" w:color="auto"/>
      </w:divBdr>
    </w:div>
    <w:div w:id="413011994">
      <w:bodyDiv w:val="1"/>
      <w:marLeft w:val="0"/>
      <w:marRight w:val="0"/>
      <w:marTop w:val="0"/>
      <w:marBottom w:val="0"/>
      <w:divBdr>
        <w:top w:val="none" w:sz="0" w:space="0" w:color="auto"/>
        <w:left w:val="none" w:sz="0" w:space="0" w:color="auto"/>
        <w:bottom w:val="none" w:sz="0" w:space="0" w:color="auto"/>
        <w:right w:val="none" w:sz="0" w:space="0" w:color="auto"/>
      </w:divBdr>
    </w:div>
    <w:div w:id="493768358">
      <w:bodyDiv w:val="1"/>
      <w:marLeft w:val="0"/>
      <w:marRight w:val="0"/>
      <w:marTop w:val="0"/>
      <w:marBottom w:val="0"/>
      <w:divBdr>
        <w:top w:val="none" w:sz="0" w:space="0" w:color="auto"/>
        <w:left w:val="none" w:sz="0" w:space="0" w:color="auto"/>
        <w:bottom w:val="none" w:sz="0" w:space="0" w:color="auto"/>
        <w:right w:val="none" w:sz="0" w:space="0" w:color="auto"/>
      </w:divBdr>
      <w:divsChild>
        <w:div w:id="1345324480">
          <w:marLeft w:val="994"/>
          <w:marRight w:val="0"/>
          <w:marTop w:val="120"/>
          <w:marBottom w:val="120"/>
          <w:divBdr>
            <w:top w:val="none" w:sz="0" w:space="0" w:color="auto"/>
            <w:left w:val="none" w:sz="0" w:space="0" w:color="auto"/>
            <w:bottom w:val="none" w:sz="0" w:space="0" w:color="auto"/>
            <w:right w:val="none" w:sz="0" w:space="0" w:color="auto"/>
          </w:divBdr>
        </w:div>
      </w:divsChild>
    </w:div>
    <w:div w:id="504050665">
      <w:bodyDiv w:val="1"/>
      <w:marLeft w:val="0"/>
      <w:marRight w:val="0"/>
      <w:marTop w:val="0"/>
      <w:marBottom w:val="0"/>
      <w:divBdr>
        <w:top w:val="none" w:sz="0" w:space="0" w:color="auto"/>
        <w:left w:val="none" w:sz="0" w:space="0" w:color="auto"/>
        <w:bottom w:val="none" w:sz="0" w:space="0" w:color="auto"/>
        <w:right w:val="none" w:sz="0" w:space="0" w:color="auto"/>
      </w:divBdr>
      <w:divsChild>
        <w:div w:id="1347444883">
          <w:marLeft w:val="994"/>
          <w:marRight w:val="0"/>
          <w:marTop w:val="120"/>
          <w:marBottom w:val="120"/>
          <w:divBdr>
            <w:top w:val="none" w:sz="0" w:space="0" w:color="auto"/>
            <w:left w:val="none" w:sz="0" w:space="0" w:color="auto"/>
            <w:bottom w:val="none" w:sz="0" w:space="0" w:color="auto"/>
            <w:right w:val="none" w:sz="0" w:space="0" w:color="auto"/>
          </w:divBdr>
        </w:div>
      </w:divsChild>
    </w:div>
    <w:div w:id="825707493">
      <w:bodyDiv w:val="1"/>
      <w:marLeft w:val="0"/>
      <w:marRight w:val="0"/>
      <w:marTop w:val="0"/>
      <w:marBottom w:val="0"/>
      <w:divBdr>
        <w:top w:val="none" w:sz="0" w:space="0" w:color="auto"/>
        <w:left w:val="none" w:sz="0" w:space="0" w:color="auto"/>
        <w:bottom w:val="none" w:sz="0" w:space="0" w:color="auto"/>
        <w:right w:val="none" w:sz="0" w:space="0" w:color="auto"/>
      </w:divBdr>
    </w:div>
    <w:div w:id="912468933">
      <w:bodyDiv w:val="1"/>
      <w:marLeft w:val="0"/>
      <w:marRight w:val="0"/>
      <w:marTop w:val="0"/>
      <w:marBottom w:val="0"/>
      <w:divBdr>
        <w:top w:val="none" w:sz="0" w:space="0" w:color="auto"/>
        <w:left w:val="none" w:sz="0" w:space="0" w:color="auto"/>
        <w:bottom w:val="none" w:sz="0" w:space="0" w:color="auto"/>
        <w:right w:val="none" w:sz="0" w:space="0" w:color="auto"/>
      </w:divBdr>
    </w:div>
    <w:div w:id="933593062">
      <w:bodyDiv w:val="1"/>
      <w:marLeft w:val="0"/>
      <w:marRight w:val="0"/>
      <w:marTop w:val="0"/>
      <w:marBottom w:val="0"/>
      <w:divBdr>
        <w:top w:val="none" w:sz="0" w:space="0" w:color="auto"/>
        <w:left w:val="none" w:sz="0" w:space="0" w:color="auto"/>
        <w:bottom w:val="none" w:sz="0" w:space="0" w:color="auto"/>
        <w:right w:val="none" w:sz="0" w:space="0" w:color="auto"/>
      </w:divBdr>
      <w:divsChild>
        <w:div w:id="990989278">
          <w:marLeft w:val="994"/>
          <w:marRight w:val="0"/>
          <w:marTop w:val="0"/>
          <w:marBottom w:val="120"/>
          <w:divBdr>
            <w:top w:val="none" w:sz="0" w:space="0" w:color="auto"/>
            <w:left w:val="none" w:sz="0" w:space="0" w:color="auto"/>
            <w:bottom w:val="none" w:sz="0" w:space="0" w:color="auto"/>
            <w:right w:val="none" w:sz="0" w:space="0" w:color="auto"/>
          </w:divBdr>
        </w:div>
        <w:div w:id="1374118307">
          <w:marLeft w:val="994"/>
          <w:marRight w:val="0"/>
          <w:marTop w:val="0"/>
          <w:marBottom w:val="120"/>
          <w:divBdr>
            <w:top w:val="none" w:sz="0" w:space="0" w:color="auto"/>
            <w:left w:val="none" w:sz="0" w:space="0" w:color="auto"/>
            <w:bottom w:val="none" w:sz="0" w:space="0" w:color="auto"/>
            <w:right w:val="none" w:sz="0" w:space="0" w:color="auto"/>
          </w:divBdr>
        </w:div>
        <w:div w:id="265043948">
          <w:marLeft w:val="994"/>
          <w:marRight w:val="0"/>
          <w:marTop w:val="0"/>
          <w:marBottom w:val="120"/>
          <w:divBdr>
            <w:top w:val="none" w:sz="0" w:space="0" w:color="auto"/>
            <w:left w:val="none" w:sz="0" w:space="0" w:color="auto"/>
            <w:bottom w:val="none" w:sz="0" w:space="0" w:color="auto"/>
            <w:right w:val="none" w:sz="0" w:space="0" w:color="auto"/>
          </w:divBdr>
        </w:div>
        <w:div w:id="1073430842">
          <w:marLeft w:val="994"/>
          <w:marRight w:val="0"/>
          <w:marTop w:val="0"/>
          <w:marBottom w:val="120"/>
          <w:divBdr>
            <w:top w:val="none" w:sz="0" w:space="0" w:color="auto"/>
            <w:left w:val="none" w:sz="0" w:space="0" w:color="auto"/>
            <w:bottom w:val="none" w:sz="0" w:space="0" w:color="auto"/>
            <w:right w:val="none" w:sz="0" w:space="0" w:color="auto"/>
          </w:divBdr>
        </w:div>
        <w:div w:id="1681397643">
          <w:marLeft w:val="994"/>
          <w:marRight w:val="0"/>
          <w:marTop w:val="0"/>
          <w:marBottom w:val="120"/>
          <w:divBdr>
            <w:top w:val="none" w:sz="0" w:space="0" w:color="auto"/>
            <w:left w:val="none" w:sz="0" w:space="0" w:color="auto"/>
            <w:bottom w:val="none" w:sz="0" w:space="0" w:color="auto"/>
            <w:right w:val="none" w:sz="0" w:space="0" w:color="auto"/>
          </w:divBdr>
        </w:div>
      </w:divsChild>
    </w:div>
    <w:div w:id="957877883">
      <w:bodyDiv w:val="1"/>
      <w:marLeft w:val="0"/>
      <w:marRight w:val="0"/>
      <w:marTop w:val="0"/>
      <w:marBottom w:val="0"/>
      <w:divBdr>
        <w:top w:val="none" w:sz="0" w:space="0" w:color="auto"/>
        <w:left w:val="none" w:sz="0" w:space="0" w:color="auto"/>
        <w:bottom w:val="none" w:sz="0" w:space="0" w:color="auto"/>
        <w:right w:val="none" w:sz="0" w:space="0" w:color="auto"/>
      </w:divBdr>
    </w:div>
    <w:div w:id="1142842543">
      <w:bodyDiv w:val="1"/>
      <w:marLeft w:val="0"/>
      <w:marRight w:val="0"/>
      <w:marTop w:val="0"/>
      <w:marBottom w:val="0"/>
      <w:divBdr>
        <w:top w:val="none" w:sz="0" w:space="0" w:color="auto"/>
        <w:left w:val="none" w:sz="0" w:space="0" w:color="auto"/>
        <w:bottom w:val="none" w:sz="0" w:space="0" w:color="auto"/>
        <w:right w:val="none" w:sz="0" w:space="0" w:color="auto"/>
      </w:divBdr>
    </w:div>
    <w:div w:id="1260797401">
      <w:bodyDiv w:val="1"/>
      <w:marLeft w:val="0"/>
      <w:marRight w:val="0"/>
      <w:marTop w:val="0"/>
      <w:marBottom w:val="0"/>
      <w:divBdr>
        <w:top w:val="none" w:sz="0" w:space="0" w:color="auto"/>
        <w:left w:val="none" w:sz="0" w:space="0" w:color="auto"/>
        <w:bottom w:val="none" w:sz="0" w:space="0" w:color="auto"/>
        <w:right w:val="none" w:sz="0" w:space="0" w:color="auto"/>
      </w:divBdr>
      <w:divsChild>
        <w:div w:id="763494437">
          <w:marLeft w:val="994"/>
          <w:marRight w:val="0"/>
          <w:marTop w:val="120"/>
          <w:marBottom w:val="120"/>
          <w:divBdr>
            <w:top w:val="none" w:sz="0" w:space="0" w:color="auto"/>
            <w:left w:val="none" w:sz="0" w:space="0" w:color="auto"/>
            <w:bottom w:val="none" w:sz="0" w:space="0" w:color="auto"/>
            <w:right w:val="none" w:sz="0" w:space="0" w:color="auto"/>
          </w:divBdr>
        </w:div>
        <w:div w:id="1984653313">
          <w:marLeft w:val="994"/>
          <w:marRight w:val="0"/>
          <w:marTop w:val="120"/>
          <w:marBottom w:val="120"/>
          <w:divBdr>
            <w:top w:val="none" w:sz="0" w:space="0" w:color="auto"/>
            <w:left w:val="none" w:sz="0" w:space="0" w:color="auto"/>
            <w:bottom w:val="none" w:sz="0" w:space="0" w:color="auto"/>
            <w:right w:val="none" w:sz="0" w:space="0" w:color="auto"/>
          </w:divBdr>
        </w:div>
        <w:div w:id="1781604398">
          <w:marLeft w:val="994"/>
          <w:marRight w:val="0"/>
          <w:marTop w:val="120"/>
          <w:marBottom w:val="120"/>
          <w:divBdr>
            <w:top w:val="none" w:sz="0" w:space="0" w:color="auto"/>
            <w:left w:val="none" w:sz="0" w:space="0" w:color="auto"/>
            <w:bottom w:val="none" w:sz="0" w:space="0" w:color="auto"/>
            <w:right w:val="none" w:sz="0" w:space="0" w:color="auto"/>
          </w:divBdr>
        </w:div>
        <w:div w:id="2033530725">
          <w:marLeft w:val="994"/>
          <w:marRight w:val="0"/>
          <w:marTop w:val="120"/>
          <w:marBottom w:val="120"/>
          <w:divBdr>
            <w:top w:val="none" w:sz="0" w:space="0" w:color="auto"/>
            <w:left w:val="none" w:sz="0" w:space="0" w:color="auto"/>
            <w:bottom w:val="none" w:sz="0" w:space="0" w:color="auto"/>
            <w:right w:val="none" w:sz="0" w:space="0" w:color="auto"/>
          </w:divBdr>
        </w:div>
        <w:div w:id="1169442462">
          <w:marLeft w:val="994"/>
          <w:marRight w:val="0"/>
          <w:marTop w:val="120"/>
          <w:marBottom w:val="120"/>
          <w:divBdr>
            <w:top w:val="none" w:sz="0" w:space="0" w:color="auto"/>
            <w:left w:val="none" w:sz="0" w:space="0" w:color="auto"/>
            <w:bottom w:val="none" w:sz="0" w:space="0" w:color="auto"/>
            <w:right w:val="none" w:sz="0" w:space="0" w:color="auto"/>
          </w:divBdr>
        </w:div>
      </w:divsChild>
    </w:div>
    <w:div w:id="1286696658">
      <w:bodyDiv w:val="1"/>
      <w:marLeft w:val="0"/>
      <w:marRight w:val="0"/>
      <w:marTop w:val="0"/>
      <w:marBottom w:val="0"/>
      <w:divBdr>
        <w:top w:val="none" w:sz="0" w:space="0" w:color="auto"/>
        <w:left w:val="none" w:sz="0" w:space="0" w:color="auto"/>
        <w:bottom w:val="none" w:sz="0" w:space="0" w:color="auto"/>
        <w:right w:val="none" w:sz="0" w:space="0" w:color="auto"/>
      </w:divBdr>
      <w:divsChild>
        <w:div w:id="1157724612">
          <w:marLeft w:val="994"/>
          <w:marRight w:val="0"/>
          <w:marTop w:val="120"/>
          <w:marBottom w:val="120"/>
          <w:divBdr>
            <w:top w:val="none" w:sz="0" w:space="0" w:color="auto"/>
            <w:left w:val="none" w:sz="0" w:space="0" w:color="auto"/>
            <w:bottom w:val="none" w:sz="0" w:space="0" w:color="auto"/>
            <w:right w:val="none" w:sz="0" w:space="0" w:color="auto"/>
          </w:divBdr>
        </w:div>
        <w:div w:id="210113430">
          <w:marLeft w:val="994"/>
          <w:marRight w:val="0"/>
          <w:marTop w:val="120"/>
          <w:marBottom w:val="120"/>
          <w:divBdr>
            <w:top w:val="none" w:sz="0" w:space="0" w:color="auto"/>
            <w:left w:val="none" w:sz="0" w:space="0" w:color="auto"/>
            <w:bottom w:val="none" w:sz="0" w:space="0" w:color="auto"/>
            <w:right w:val="none" w:sz="0" w:space="0" w:color="auto"/>
          </w:divBdr>
        </w:div>
        <w:div w:id="382407632">
          <w:marLeft w:val="994"/>
          <w:marRight w:val="0"/>
          <w:marTop w:val="120"/>
          <w:marBottom w:val="120"/>
          <w:divBdr>
            <w:top w:val="none" w:sz="0" w:space="0" w:color="auto"/>
            <w:left w:val="none" w:sz="0" w:space="0" w:color="auto"/>
            <w:bottom w:val="none" w:sz="0" w:space="0" w:color="auto"/>
            <w:right w:val="none" w:sz="0" w:space="0" w:color="auto"/>
          </w:divBdr>
        </w:div>
        <w:div w:id="1186678470">
          <w:marLeft w:val="994"/>
          <w:marRight w:val="0"/>
          <w:marTop w:val="120"/>
          <w:marBottom w:val="120"/>
          <w:divBdr>
            <w:top w:val="none" w:sz="0" w:space="0" w:color="auto"/>
            <w:left w:val="none" w:sz="0" w:space="0" w:color="auto"/>
            <w:bottom w:val="none" w:sz="0" w:space="0" w:color="auto"/>
            <w:right w:val="none" w:sz="0" w:space="0" w:color="auto"/>
          </w:divBdr>
        </w:div>
        <w:div w:id="2022395781">
          <w:marLeft w:val="994"/>
          <w:marRight w:val="0"/>
          <w:marTop w:val="120"/>
          <w:marBottom w:val="120"/>
          <w:divBdr>
            <w:top w:val="none" w:sz="0" w:space="0" w:color="auto"/>
            <w:left w:val="none" w:sz="0" w:space="0" w:color="auto"/>
            <w:bottom w:val="none" w:sz="0" w:space="0" w:color="auto"/>
            <w:right w:val="none" w:sz="0" w:space="0" w:color="auto"/>
          </w:divBdr>
        </w:div>
      </w:divsChild>
    </w:div>
    <w:div w:id="1358921620">
      <w:bodyDiv w:val="1"/>
      <w:marLeft w:val="0"/>
      <w:marRight w:val="0"/>
      <w:marTop w:val="0"/>
      <w:marBottom w:val="0"/>
      <w:divBdr>
        <w:top w:val="none" w:sz="0" w:space="0" w:color="auto"/>
        <w:left w:val="none" w:sz="0" w:space="0" w:color="auto"/>
        <w:bottom w:val="none" w:sz="0" w:space="0" w:color="auto"/>
        <w:right w:val="none" w:sz="0" w:space="0" w:color="auto"/>
      </w:divBdr>
      <w:divsChild>
        <w:div w:id="67652375">
          <w:marLeft w:val="432"/>
          <w:marRight w:val="0"/>
          <w:marTop w:val="77"/>
          <w:marBottom w:val="0"/>
          <w:divBdr>
            <w:top w:val="none" w:sz="0" w:space="0" w:color="auto"/>
            <w:left w:val="none" w:sz="0" w:space="0" w:color="auto"/>
            <w:bottom w:val="none" w:sz="0" w:space="0" w:color="auto"/>
            <w:right w:val="none" w:sz="0" w:space="0" w:color="auto"/>
          </w:divBdr>
        </w:div>
      </w:divsChild>
    </w:div>
    <w:div w:id="1363897926">
      <w:bodyDiv w:val="1"/>
      <w:marLeft w:val="0"/>
      <w:marRight w:val="0"/>
      <w:marTop w:val="0"/>
      <w:marBottom w:val="0"/>
      <w:divBdr>
        <w:top w:val="none" w:sz="0" w:space="0" w:color="auto"/>
        <w:left w:val="none" w:sz="0" w:space="0" w:color="auto"/>
        <w:bottom w:val="none" w:sz="0" w:space="0" w:color="auto"/>
        <w:right w:val="none" w:sz="0" w:space="0" w:color="auto"/>
      </w:divBdr>
    </w:div>
    <w:div w:id="1466317416">
      <w:bodyDiv w:val="1"/>
      <w:marLeft w:val="0"/>
      <w:marRight w:val="0"/>
      <w:marTop w:val="0"/>
      <w:marBottom w:val="0"/>
      <w:divBdr>
        <w:top w:val="none" w:sz="0" w:space="0" w:color="auto"/>
        <w:left w:val="none" w:sz="0" w:space="0" w:color="auto"/>
        <w:bottom w:val="none" w:sz="0" w:space="0" w:color="auto"/>
        <w:right w:val="none" w:sz="0" w:space="0" w:color="auto"/>
      </w:divBdr>
    </w:div>
    <w:div w:id="1481457409">
      <w:bodyDiv w:val="1"/>
      <w:marLeft w:val="0"/>
      <w:marRight w:val="0"/>
      <w:marTop w:val="0"/>
      <w:marBottom w:val="0"/>
      <w:divBdr>
        <w:top w:val="none" w:sz="0" w:space="0" w:color="auto"/>
        <w:left w:val="none" w:sz="0" w:space="0" w:color="auto"/>
        <w:bottom w:val="none" w:sz="0" w:space="0" w:color="auto"/>
        <w:right w:val="none" w:sz="0" w:space="0" w:color="auto"/>
      </w:divBdr>
      <w:divsChild>
        <w:div w:id="121315950">
          <w:marLeft w:val="994"/>
          <w:marRight w:val="0"/>
          <w:marTop w:val="120"/>
          <w:marBottom w:val="120"/>
          <w:divBdr>
            <w:top w:val="none" w:sz="0" w:space="0" w:color="auto"/>
            <w:left w:val="none" w:sz="0" w:space="0" w:color="auto"/>
            <w:bottom w:val="none" w:sz="0" w:space="0" w:color="auto"/>
            <w:right w:val="none" w:sz="0" w:space="0" w:color="auto"/>
          </w:divBdr>
        </w:div>
      </w:divsChild>
    </w:div>
    <w:div w:id="1491169237">
      <w:bodyDiv w:val="1"/>
      <w:marLeft w:val="0"/>
      <w:marRight w:val="0"/>
      <w:marTop w:val="0"/>
      <w:marBottom w:val="0"/>
      <w:divBdr>
        <w:top w:val="none" w:sz="0" w:space="0" w:color="auto"/>
        <w:left w:val="none" w:sz="0" w:space="0" w:color="auto"/>
        <w:bottom w:val="none" w:sz="0" w:space="0" w:color="auto"/>
        <w:right w:val="none" w:sz="0" w:space="0" w:color="auto"/>
      </w:divBdr>
    </w:div>
    <w:div w:id="1546403738">
      <w:bodyDiv w:val="1"/>
      <w:marLeft w:val="0"/>
      <w:marRight w:val="0"/>
      <w:marTop w:val="0"/>
      <w:marBottom w:val="0"/>
      <w:divBdr>
        <w:top w:val="none" w:sz="0" w:space="0" w:color="auto"/>
        <w:left w:val="none" w:sz="0" w:space="0" w:color="auto"/>
        <w:bottom w:val="none" w:sz="0" w:space="0" w:color="auto"/>
        <w:right w:val="none" w:sz="0" w:space="0" w:color="auto"/>
      </w:divBdr>
      <w:divsChild>
        <w:div w:id="370959076">
          <w:marLeft w:val="994"/>
          <w:marRight w:val="0"/>
          <w:marTop w:val="120"/>
          <w:marBottom w:val="120"/>
          <w:divBdr>
            <w:top w:val="none" w:sz="0" w:space="0" w:color="auto"/>
            <w:left w:val="none" w:sz="0" w:space="0" w:color="auto"/>
            <w:bottom w:val="none" w:sz="0" w:space="0" w:color="auto"/>
            <w:right w:val="none" w:sz="0" w:space="0" w:color="auto"/>
          </w:divBdr>
        </w:div>
      </w:divsChild>
    </w:div>
    <w:div w:id="1579948488">
      <w:bodyDiv w:val="1"/>
      <w:marLeft w:val="0"/>
      <w:marRight w:val="0"/>
      <w:marTop w:val="0"/>
      <w:marBottom w:val="0"/>
      <w:divBdr>
        <w:top w:val="none" w:sz="0" w:space="0" w:color="auto"/>
        <w:left w:val="none" w:sz="0" w:space="0" w:color="auto"/>
        <w:bottom w:val="none" w:sz="0" w:space="0" w:color="auto"/>
        <w:right w:val="none" w:sz="0" w:space="0" w:color="auto"/>
      </w:divBdr>
    </w:div>
    <w:div w:id="1722972164">
      <w:bodyDiv w:val="1"/>
      <w:marLeft w:val="0"/>
      <w:marRight w:val="0"/>
      <w:marTop w:val="0"/>
      <w:marBottom w:val="0"/>
      <w:divBdr>
        <w:top w:val="none" w:sz="0" w:space="0" w:color="auto"/>
        <w:left w:val="none" w:sz="0" w:space="0" w:color="auto"/>
        <w:bottom w:val="none" w:sz="0" w:space="0" w:color="auto"/>
        <w:right w:val="none" w:sz="0" w:space="0" w:color="auto"/>
      </w:divBdr>
      <w:divsChild>
        <w:div w:id="1320500588">
          <w:marLeft w:val="432"/>
          <w:marRight w:val="0"/>
          <w:marTop w:val="0"/>
          <w:marBottom w:val="240"/>
          <w:divBdr>
            <w:top w:val="none" w:sz="0" w:space="0" w:color="auto"/>
            <w:left w:val="none" w:sz="0" w:space="0" w:color="auto"/>
            <w:bottom w:val="none" w:sz="0" w:space="0" w:color="auto"/>
            <w:right w:val="none" w:sz="0" w:space="0" w:color="auto"/>
          </w:divBdr>
        </w:div>
        <w:div w:id="879977597">
          <w:marLeft w:val="432"/>
          <w:marRight w:val="0"/>
          <w:marTop w:val="0"/>
          <w:marBottom w:val="240"/>
          <w:divBdr>
            <w:top w:val="none" w:sz="0" w:space="0" w:color="auto"/>
            <w:left w:val="none" w:sz="0" w:space="0" w:color="auto"/>
            <w:bottom w:val="none" w:sz="0" w:space="0" w:color="auto"/>
            <w:right w:val="none" w:sz="0" w:space="0" w:color="auto"/>
          </w:divBdr>
        </w:div>
        <w:div w:id="1319067150">
          <w:marLeft w:val="432"/>
          <w:marRight w:val="0"/>
          <w:marTop w:val="0"/>
          <w:marBottom w:val="240"/>
          <w:divBdr>
            <w:top w:val="none" w:sz="0" w:space="0" w:color="auto"/>
            <w:left w:val="none" w:sz="0" w:space="0" w:color="auto"/>
            <w:bottom w:val="none" w:sz="0" w:space="0" w:color="auto"/>
            <w:right w:val="none" w:sz="0" w:space="0" w:color="auto"/>
          </w:divBdr>
        </w:div>
        <w:div w:id="1576431089">
          <w:marLeft w:val="432"/>
          <w:marRight w:val="0"/>
          <w:marTop w:val="0"/>
          <w:marBottom w:val="240"/>
          <w:divBdr>
            <w:top w:val="none" w:sz="0" w:space="0" w:color="auto"/>
            <w:left w:val="none" w:sz="0" w:space="0" w:color="auto"/>
            <w:bottom w:val="none" w:sz="0" w:space="0" w:color="auto"/>
            <w:right w:val="none" w:sz="0" w:space="0" w:color="auto"/>
          </w:divBdr>
        </w:div>
      </w:divsChild>
    </w:div>
    <w:div w:id="1788505183">
      <w:bodyDiv w:val="1"/>
      <w:marLeft w:val="0"/>
      <w:marRight w:val="0"/>
      <w:marTop w:val="0"/>
      <w:marBottom w:val="0"/>
      <w:divBdr>
        <w:top w:val="none" w:sz="0" w:space="0" w:color="auto"/>
        <w:left w:val="none" w:sz="0" w:space="0" w:color="auto"/>
        <w:bottom w:val="none" w:sz="0" w:space="0" w:color="auto"/>
        <w:right w:val="none" w:sz="0" w:space="0" w:color="auto"/>
      </w:divBdr>
      <w:divsChild>
        <w:div w:id="754012435">
          <w:marLeft w:val="994"/>
          <w:marRight w:val="0"/>
          <w:marTop w:val="0"/>
          <w:marBottom w:val="120"/>
          <w:divBdr>
            <w:top w:val="none" w:sz="0" w:space="0" w:color="auto"/>
            <w:left w:val="none" w:sz="0" w:space="0" w:color="auto"/>
            <w:bottom w:val="none" w:sz="0" w:space="0" w:color="auto"/>
            <w:right w:val="none" w:sz="0" w:space="0" w:color="auto"/>
          </w:divBdr>
        </w:div>
        <w:div w:id="1366447147">
          <w:marLeft w:val="994"/>
          <w:marRight w:val="0"/>
          <w:marTop w:val="0"/>
          <w:marBottom w:val="120"/>
          <w:divBdr>
            <w:top w:val="none" w:sz="0" w:space="0" w:color="auto"/>
            <w:left w:val="none" w:sz="0" w:space="0" w:color="auto"/>
            <w:bottom w:val="none" w:sz="0" w:space="0" w:color="auto"/>
            <w:right w:val="none" w:sz="0" w:space="0" w:color="auto"/>
          </w:divBdr>
        </w:div>
        <w:div w:id="1067844926">
          <w:marLeft w:val="994"/>
          <w:marRight w:val="0"/>
          <w:marTop w:val="0"/>
          <w:marBottom w:val="120"/>
          <w:divBdr>
            <w:top w:val="none" w:sz="0" w:space="0" w:color="auto"/>
            <w:left w:val="none" w:sz="0" w:space="0" w:color="auto"/>
            <w:bottom w:val="none" w:sz="0" w:space="0" w:color="auto"/>
            <w:right w:val="none" w:sz="0" w:space="0" w:color="auto"/>
          </w:divBdr>
        </w:div>
        <w:div w:id="1802767541">
          <w:marLeft w:val="994"/>
          <w:marRight w:val="0"/>
          <w:marTop w:val="0"/>
          <w:marBottom w:val="120"/>
          <w:divBdr>
            <w:top w:val="none" w:sz="0" w:space="0" w:color="auto"/>
            <w:left w:val="none" w:sz="0" w:space="0" w:color="auto"/>
            <w:bottom w:val="none" w:sz="0" w:space="0" w:color="auto"/>
            <w:right w:val="none" w:sz="0" w:space="0" w:color="auto"/>
          </w:divBdr>
        </w:div>
        <w:div w:id="815612525">
          <w:marLeft w:val="994"/>
          <w:marRight w:val="0"/>
          <w:marTop w:val="0"/>
          <w:marBottom w:val="120"/>
          <w:divBdr>
            <w:top w:val="none" w:sz="0" w:space="0" w:color="auto"/>
            <w:left w:val="none" w:sz="0" w:space="0" w:color="auto"/>
            <w:bottom w:val="none" w:sz="0" w:space="0" w:color="auto"/>
            <w:right w:val="none" w:sz="0" w:space="0" w:color="auto"/>
          </w:divBdr>
        </w:div>
      </w:divsChild>
    </w:div>
    <w:div w:id="2006277464">
      <w:bodyDiv w:val="1"/>
      <w:marLeft w:val="0"/>
      <w:marRight w:val="0"/>
      <w:marTop w:val="0"/>
      <w:marBottom w:val="0"/>
      <w:divBdr>
        <w:top w:val="none" w:sz="0" w:space="0" w:color="auto"/>
        <w:left w:val="none" w:sz="0" w:space="0" w:color="auto"/>
        <w:bottom w:val="none" w:sz="0" w:space="0" w:color="auto"/>
        <w:right w:val="none" w:sz="0" w:space="0" w:color="auto"/>
      </w:divBdr>
      <w:divsChild>
        <w:div w:id="1647200941">
          <w:marLeft w:val="994"/>
          <w:marRight w:val="0"/>
          <w:marTop w:val="120"/>
          <w:marBottom w:val="120"/>
          <w:divBdr>
            <w:top w:val="none" w:sz="0" w:space="0" w:color="auto"/>
            <w:left w:val="none" w:sz="0" w:space="0" w:color="auto"/>
            <w:bottom w:val="none" w:sz="0" w:space="0" w:color="auto"/>
            <w:right w:val="none" w:sz="0" w:space="0" w:color="auto"/>
          </w:divBdr>
        </w:div>
      </w:divsChild>
    </w:div>
    <w:div w:id="2138334308">
      <w:bodyDiv w:val="1"/>
      <w:marLeft w:val="0"/>
      <w:marRight w:val="0"/>
      <w:marTop w:val="0"/>
      <w:marBottom w:val="0"/>
      <w:divBdr>
        <w:top w:val="none" w:sz="0" w:space="0" w:color="auto"/>
        <w:left w:val="none" w:sz="0" w:space="0" w:color="auto"/>
        <w:bottom w:val="none" w:sz="0" w:space="0" w:color="auto"/>
        <w:right w:val="none" w:sz="0" w:space="0" w:color="auto"/>
      </w:divBdr>
      <w:divsChild>
        <w:div w:id="702487517">
          <w:marLeft w:val="994"/>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search?q=life+chances+through+procurement" TargetMode="External"/><Relationship Id="rId18" Type="http://schemas.openxmlformats.org/officeDocument/2006/relationships/hyperlink" Target="https://www.ncsc.gov.uk/collection/10-steps-to-cyber-security/the-10-steps/malware-prevention" TargetMode="External"/><Relationship Id="rId26" Type="http://schemas.openxmlformats.org/officeDocument/2006/relationships/image" Target="media/image2.png"/><Relationship Id="rId39" Type="http://schemas.openxmlformats.org/officeDocument/2006/relationships/hyperlink" Target="https://www.gov.uk/government/collections/dwp-provider-guidance" TargetMode="External"/><Relationship Id="rId21" Type="http://schemas.openxmlformats.org/officeDocument/2006/relationships/hyperlink" Target="https://www.ncsc.gov.uk/collection/10-steps-to-cyber-security/the-10-steps/network-security" TargetMode="External"/><Relationship Id="rId34" Type="http://schemas.openxmlformats.org/officeDocument/2006/relationships/hyperlink" Target="https://www.gov.uk/government/publications/dwp-commissioning-strategy-2020" TargetMode="External"/><Relationship Id="rId42" Type="http://schemas.openxmlformats.org/officeDocument/2006/relationships/hyperlink" Target="https://www.ons.gov.uk/employmentandlabourmarket/peopleinwork/employmentandemployeetypes/datasets/labourmarketstatusofdisabledpeoplea08"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csc.gov.uk/collection/10-steps-to-cyber-security/the-10-steps/home-and-mobile-working"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dwp-commissioning-strategy-2020/dwp-employment-provision-commissioning-strategy-2020" TargetMode="External"/><Relationship Id="rId24" Type="http://schemas.openxmlformats.org/officeDocument/2006/relationships/header" Target="header1.xml"/><Relationship Id="rId32" Type="http://schemas.openxmlformats.org/officeDocument/2006/relationships/hyperlink" Target="https://www.gov.uk/government/publications/provider-referrals-and-payments-prap-system-for-dwp" TargetMode="External"/><Relationship Id="rId37" Type="http://schemas.openxmlformats.org/officeDocument/2006/relationships/hyperlink" Target="https://www.gov.uk/government/publications/dwp-single-departmental-plan-2015-to-2020/dwp-single-departmental-plan-2015-to-2020" TargetMode="External"/><Relationship Id="rId40" Type="http://schemas.openxmlformats.org/officeDocument/2006/relationships/hyperlink" Target="https://www.gov.uk/guidance/equality-act-2010-guidance" TargetMode="External"/><Relationship Id="rId45" Type="http://schemas.openxmlformats.org/officeDocument/2006/relationships/hyperlink" Target="http://www.legislation.gov.uk/ssi/2015/446/contents/made" TargetMode="External"/><Relationship Id="rId5" Type="http://schemas.openxmlformats.org/officeDocument/2006/relationships/webSettings" Target="webSettings.xml"/><Relationship Id="rId15" Type="http://schemas.openxmlformats.org/officeDocument/2006/relationships/hyperlink" Target="https://www.ncsc.gov.uk/collection/10-steps-to-cyber-security/the-10-steps/secure-configuration" TargetMode="External"/><Relationship Id="rId23" Type="http://schemas.openxmlformats.org/officeDocument/2006/relationships/hyperlink" Target="https://www.ncsc.gov.uk/collection/10-steps-to-cyber-security/the-10-steps/user-education-and-awareness" TargetMode="External"/><Relationship Id="rId28" Type="http://schemas.openxmlformats.org/officeDocument/2006/relationships/image" Target="media/image4.emf"/><Relationship Id="rId36" Type="http://schemas.openxmlformats.org/officeDocument/2006/relationships/hyperlink" Target="http://www.ojeu.eu/" TargetMode="External"/><Relationship Id="rId10" Type="http://schemas.openxmlformats.org/officeDocument/2006/relationships/footer" Target="footer2.xml"/><Relationship Id="rId19" Type="http://schemas.openxmlformats.org/officeDocument/2006/relationships/hyperlink" Target="https://www.ncsc.gov.uk/collection/10-steps-to-cyber-security/the-10-steps/managing-user-privileges" TargetMode="External"/><Relationship Id="rId31" Type="http://schemas.openxmlformats.org/officeDocument/2006/relationships/image" Target="media/image7.gif"/><Relationship Id="rId44" Type="http://schemas.openxmlformats.org/officeDocument/2006/relationships/hyperlink" Target="http://www.legislation.gov.uk/uksi/2015/102/conten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csc.gov.uk/collection/10-steps-to-cyber-security/the-10-steps/risk-management-regime" TargetMode="External"/><Relationship Id="rId22" Type="http://schemas.openxmlformats.org/officeDocument/2006/relationships/hyperlink" Target="https://www.ncsc.gov.uk/collection/10-steps-to-cyber-security/the-10-steps/removable-media-controls" TargetMode="Externa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hyperlink" Target="https://www.gov.uk/government/collections/dwp-provider-guidance" TargetMode="External"/><Relationship Id="rId43" Type="http://schemas.openxmlformats.org/officeDocument/2006/relationships/hyperlink" Target="https://ted.europa.eu/TED/browse/browseByMap.do"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uk/guidance/disability-confident-how-to-sign-up-to-the-employer-scheme" TargetMode="External"/><Relationship Id="rId17" Type="http://schemas.openxmlformats.org/officeDocument/2006/relationships/hyperlink" Target="https://www.ncsc.gov.uk/collection/10-steps-to-cyber-security/the-10-steps/incident-management" TargetMode="External"/><Relationship Id="rId25" Type="http://schemas.openxmlformats.org/officeDocument/2006/relationships/footer" Target="footer3.xml"/><Relationship Id="rId33" Type="http://schemas.openxmlformats.org/officeDocument/2006/relationships/hyperlink" Target="http://www.dwp.gov.uk/docs/customer-charter-dwp.pdf" TargetMode="External"/><Relationship Id="rId38" Type="http://schemas.openxmlformats.org/officeDocument/2006/relationships/hyperlink" Target="https://dwp.bravosolution.co.uk/web/login.shtml%20" TargetMode="External"/><Relationship Id="rId46" Type="http://schemas.openxmlformats.org/officeDocument/2006/relationships/fontTable" Target="fontTable.xml"/><Relationship Id="rId20" Type="http://schemas.openxmlformats.org/officeDocument/2006/relationships/hyperlink" Target="https://www.ncsc.gov.uk/collection/10-steps-to-cyber-security/the-10-steps/monitoring" TargetMode="External"/><Relationship Id="rId41" Type="http://schemas.openxmlformats.org/officeDocument/2006/relationships/hyperlink" Target="https://www.ons.gov.uk/employmentandlabourmarket/peoplenotinwork/unemployment/timeseries/mg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12CA9-2FF1-4D52-B1DA-04460DA0F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13893</Words>
  <Characters>79191</Characters>
  <Application>Microsoft Office Word</Application>
  <DocSecurity>4</DocSecurity>
  <Lines>659</Lines>
  <Paragraphs>185</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Birkett DWP SHEFFIELD HARTSHEAD SQUARE</dc:creator>
  <cp:lastModifiedBy>Kennedy Katie DWP SHEFFIELD HARTSHEAD SQUARE</cp:lastModifiedBy>
  <cp:revision>2</cp:revision>
  <cp:lastPrinted>2020-07-16T09:52:00Z</cp:lastPrinted>
  <dcterms:created xsi:type="dcterms:W3CDTF">2020-10-09T14:44:00Z</dcterms:created>
  <dcterms:modified xsi:type="dcterms:W3CDTF">2020-10-09T14:44:00Z</dcterms:modified>
</cp:coreProperties>
</file>