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B2D5E" w:rsidRDefault="005279FA">
      <w:r>
        <w:rPr>
          <w:noProof/>
        </w:rPr>
        <w:drawing>
          <wp:inline distT="114300" distB="114300" distL="114300" distR="114300" wp14:anchorId="3F0CF05D" wp14:editId="6E6E017D">
            <wp:extent cx="1112520" cy="1209335"/>
            <wp:effectExtent l="0" t="0" r="0" b="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12520" cy="1209335"/>
                    </a:xfrm>
                    <a:prstGeom prst="rect">
                      <a:avLst/>
                    </a:prstGeom>
                    <a:ln/>
                  </pic:spPr>
                </pic:pic>
              </a:graphicData>
            </a:graphic>
          </wp:inline>
        </w:drawing>
      </w:r>
    </w:p>
    <w:p w14:paraId="00000002" w14:textId="77777777" w:rsidR="000B2D5E" w:rsidRDefault="000B2D5E"/>
    <w:p w14:paraId="00000003" w14:textId="77777777" w:rsidR="000B2D5E" w:rsidRDefault="005279FA">
      <w:pPr>
        <w:pBdr>
          <w:top w:val="nil"/>
          <w:left w:val="nil"/>
          <w:bottom w:val="nil"/>
          <w:right w:val="nil"/>
          <w:between w:val="nil"/>
        </w:pBdr>
        <w:spacing w:after="240"/>
        <w:ind w:right="755"/>
        <w:jc w:val="center"/>
        <w:rPr>
          <w:rFonts w:ascii="Calibri" w:eastAsia="Calibri" w:hAnsi="Calibri" w:cs="Calibri"/>
          <w:b/>
          <w:smallCaps/>
          <w:color w:val="000000"/>
          <w:szCs w:val="22"/>
        </w:rPr>
      </w:pPr>
      <w:r>
        <w:rPr>
          <w:rFonts w:ascii="Calibri" w:eastAsia="Calibri" w:hAnsi="Calibri" w:cs="Calibri"/>
          <w:b/>
          <w:color w:val="000000"/>
          <w:szCs w:val="22"/>
        </w:rPr>
        <w:t>Crown Commercial Service</w:t>
      </w:r>
    </w:p>
    <w:p w14:paraId="00000004" w14:textId="77777777" w:rsidR="000B2D5E" w:rsidRDefault="005279FA">
      <w:pPr>
        <w:keepNext/>
        <w:pBdr>
          <w:top w:val="nil"/>
          <w:left w:val="nil"/>
          <w:bottom w:val="nil"/>
          <w:right w:val="nil"/>
          <w:between w:val="nil"/>
        </w:pBdr>
        <w:spacing w:before="240" w:after="120"/>
        <w:ind w:right="755"/>
        <w:jc w:val="center"/>
        <w:rPr>
          <w:rFonts w:ascii="Calibri" w:eastAsia="Calibri" w:hAnsi="Calibri" w:cs="Calibri"/>
          <w:b/>
          <w:color w:val="000000"/>
          <w:szCs w:val="22"/>
        </w:rPr>
      </w:pPr>
      <w:r>
        <w:rPr>
          <w:rFonts w:ascii="Calibri" w:eastAsia="Calibri" w:hAnsi="Calibri" w:cs="Calibri"/>
          <w:b/>
          <w:color w:val="000000"/>
          <w:szCs w:val="22"/>
        </w:rPr>
        <w:t>___________________________________________________________________________</w:t>
      </w:r>
    </w:p>
    <w:p w14:paraId="00000005" w14:textId="77777777" w:rsidR="000B2D5E" w:rsidRDefault="005279FA">
      <w:pPr>
        <w:pBdr>
          <w:top w:val="nil"/>
          <w:left w:val="nil"/>
          <w:bottom w:val="nil"/>
          <w:right w:val="nil"/>
          <w:between w:val="nil"/>
        </w:pBdr>
        <w:spacing w:before="240" w:after="120"/>
        <w:ind w:right="755"/>
        <w:jc w:val="center"/>
        <w:rPr>
          <w:rFonts w:ascii="Calibri" w:eastAsia="Calibri" w:hAnsi="Calibri" w:cs="Calibri"/>
          <w:b/>
          <w:smallCaps/>
          <w:color w:val="000000"/>
          <w:szCs w:val="22"/>
        </w:rPr>
      </w:pPr>
      <w:r>
        <w:rPr>
          <w:rFonts w:ascii="Calibri" w:eastAsia="Calibri" w:hAnsi="Calibri" w:cs="Calibri"/>
          <w:b/>
          <w:smallCaps/>
          <w:color w:val="000000"/>
          <w:szCs w:val="22"/>
        </w:rPr>
        <w:t>CONSTRUCTION PROFESSIONAL services framework schedule 5</w:t>
      </w:r>
    </w:p>
    <w:p w14:paraId="00000006" w14:textId="77777777" w:rsidR="000B2D5E" w:rsidRDefault="005279FA">
      <w:pPr>
        <w:pBdr>
          <w:top w:val="nil"/>
          <w:left w:val="nil"/>
          <w:bottom w:val="nil"/>
          <w:right w:val="nil"/>
          <w:between w:val="nil"/>
        </w:pBdr>
        <w:spacing w:before="240" w:after="120"/>
        <w:ind w:right="755"/>
        <w:jc w:val="center"/>
        <w:rPr>
          <w:rFonts w:ascii="Calibri" w:eastAsia="Calibri" w:hAnsi="Calibri" w:cs="Calibri"/>
          <w:b/>
          <w:smallCaps/>
          <w:color w:val="000000"/>
          <w:szCs w:val="22"/>
        </w:rPr>
      </w:pPr>
      <w:r>
        <w:rPr>
          <w:rFonts w:ascii="Calibri" w:eastAsia="Calibri" w:hAnsi="Calibri" w:cs="Calibri"/>
          <w:b/>
          <w:smallCaps/>
          <w:color w:val="000000"/>
          <w:szCs w:val="22"/>
        </w:rPr>
        <w:t xml:space="preserve">template call off agreement (INCORPORATING THE nec4 professional services SHORT contract JUNE 2017 (including amendments issued </w:t>
      </w:r>
      <w:proofErr w:type="spellStart"/>
      <w:r>
        <w:rPr>
          <w:rFonts w:ascii="Calibri" w:eastAsia="Calibri" w:hAnsi="Calibri" w:cs="Calibri"/>
          <w:b/>
          <w:smallCaps/>
          <w:color w:val="000000"/>
          <w:szCs w:val="22"/>
        </w:rPr>
        <w:t>january</w:t>
      </w:r>
      <w:proofErr w:type="spellEnd"/>
      <w:r>
        <w:rPr>
          <w:rFonts w:ascii="Calibri" w:eastAsia="Calibri" w:hAnsi="Calibri" w:cs="Calibri"/>
          <w:b/>
          <w:smallCaps/>
          <w:color w:val="000000"/>
          <w:szCs w:val="22"/>
        </w:rPr>
        <w:t xml:space="preserve"> 2019 and </w:t>
      </w:r>
      <w:proofErr w:type="spellStart"/>
      <w:r>
        <w:rPr>
          <w:rFonts w:ascii="Calibri" w:eastAsia="Calibri" w:hAnsi="Calibri" w:cs="Calibri"/>
          <w:b/>
          <w:smallCaps/>
          <w:color w:val="000000"/>
          <w:szCs w:val="22"/>
        </w:rPr>
        <w:t>october</w:t>
      </w:r>
      <w:proofErr w:type="spellEnd"/>
      <w:r>
        <w:rPr>
          <w:rFonts w:ascii="Calibri" w:eastAsia="Calibri" w:hAnsi="Calibri" w:cs="Calibri"/>
          <w:b/>
          <w:smallCaps/>
          <w:color w:val="000000"/>
          <w:szCs w:val="22"/>
        </w:rPr>
        <w:t xml:space="preserve"> 2020) AND contract data </w:t>
      </w:r>
    </w:p>
    <w:p w14:paraId="00000007" w14:textId="77777777" w:rsidR="000B2D5E" w:rsidRDefault="005279FA">
      <w:pPr>
        <w:keepNext/>
        <w:pBdr>
          <w:top w:val="nil"/>
          <w:left w:val="nil"/>
          <w:bottom w:val="nil"/>
          <w:right w:val="nil"/>
          <w:between w:val="nil"/>
        </w:pBdr>
        <w:spacing w:before="240" w:after="120"/>
        <w:ind w:right="755"/>
        <w:jc w:val="center"/>
        <w:rPr>
          <w:rFonts w:ascii="Calibri" w:eastAsia="Calibri" w:hAnsi="Calibri" w:cs="Calibri"/>
          <w:b/>
          <w:color w:val="000000"/>
          <w:szCs w:val="22"/>
        </w:rPr>
      </w:pPr>
      <w:r>
        <w:rPr>
          <w:rFonts w:ascii="Calibri" w:eastAsia="Calibri" w:hAnsi="Calibri" w:cs="Calibri"/>
          <w:b/>
          <w:color w:val="000000"/>
          <w:szCs w:val="22"/>
        </w:rPr>
        <w:t>___________________________________________________________________________</w:t>
      </w:r>
    </w:p>
    <w:p w14:paraId="00000008" w14:textId="77777777" w:rsidR="000B2D5E" w:rsidRDefault="000B2D5E"/>
    <w:p w14:paraId="00000009" w14:textId="77777777" w:rsidR="000B2D5E" w:rsidRDefault="000B2D5E"/>
    <w:p w14:paraId="0000000A" w14:textId="77777777" w:rsidR="000B2D5E" w:rsidRDefault="005279FA">
      <w:r>
        <w:br w:type="page"/>
      </w:r>
    </w:p>
    <w:p w14:paraId="0000000B" w14:textId="77777777" w:rsidR="000B2D5E" w:rsidRDefault="000B2D5E">
      <w:pPr>
        <w:pBdr>
          <w:top w:val="nil"/>
          <w:left w:val="nil"/>
          <w:bottom w:val="nil"/>
          <w:right w:val="nil"/>
          <w:between w:val="nil"/>
        </w:pBdr>
        <w:spacing w:after="120" w:line="264" w:lineRule="auto"/>
        <w:ind w:left="720" w:hanging="360"/>
        <w:rPr>
          <w:color w:val="000000"/>
          <w:szCs w:val="22"/>
        </w:rPr>
      </w:pPr>
    </w:p>
    <w:p w14:paraId="0000000C" w14:textId="77777777" w:rsidR="000B2D5E" w:rsidRDefault="005279FA">
      <w:pPr>
        <w:spacing w:after="240"/>
        <w:ind w:right="755"/>
        <w:jc w:val="center"/>
        <w:rPr>
          <w:rFonts w:ascii="Calibri" w:eastAsia="Calibri" w:hAnsi="Calibri" w:cs="Calibri"/>
          <w:b/>
        </w:rPr>
      </w:pPr>
      <w:r>
        <w:rPr>
          <w:rFonts w:ascii="Calibri" w:eastAsia="Calibri" w:hAnsi="Calibri" w:cs="Calibri"/>
          <w:b/>
        </w:rPr>
        <w:t>Date.......25/03/2025..........</w:t>
      </w:r>
    </w:p>
    <w:p w14:paraId="0000000D" w14:textId="77777777" w:rsidR="000B2D5E" w:rsidRDefault="000B2D5E">
      <w:pPr>
        <w:spacing w:after="240"/>
        <w:ind w:right="755"/>
        <w:jc w:val="center"/>
        <w:rPr>
          <w:rFonts w:ascii="Calibri" w:eastAsia="Calibri" w:hAnsi="Calibri" w:cs="Calibri"/>
          <w:b/>
        </w:rPr>
      </w:pPr>
    </w:p>
    <w:p w14:paraId="0000000E" w14:textId="77777777" w:rsidR="000B2D5E" w:rsidRDefault="000B2D5E">
      <w:pPr>
        <w:spacing w:after="240"/>
        <w:ind w:right="755"/>
        <w:jc w:val="center"/>
        <w:rPr>
          <w:rFonts w:ascii="Calibri" w:eastAsia="Calibri" w:hAnsi="Calibri" w:cs="Calibri"/>
          <w:b/>
        </w:rPr>
      </w:pPr>
    </w:p>
    <w:p w14:paraId="0000000F" w14:textId="77777777" w:rsidR="000B2D5E" w:rsidRDefault="005279FA">
      <w:pPr>
        <w:spacing w:after="240"/>
        <w:ind w:right="755"/>
        <w:jc w:val="center"/>
        <w:rPr>
          <w:rFonts w:ascii="Calibri" w:eastAsia="Calibri" w:hAnsi="Calibri" w:cs="Calibri"/>
          <w:b/>
        </w:rPr>
      </w:pPr>
      <w:r>
        <w:rPr>
          <w:rFonts w:ascii="Calibri" w:eastAsia="Calibri" w:hAnsi="Calibri" w:cs="Calibri"/>
          <w:b/>
        </w:rPr>
        <w:t>FORM OF AGREEMENT</w:t>
      </w:r>
    </w:p>
    <w:p w14:paraId="00000010" w14:textId="77777777" w:rsidR="000B2D5E" w:rsidRDefault="005279FA">
      <w:pPr>
        <w:spacing w:after="240"/>
        <w:ind w:right="755"/>
        <w:jc w:val="center"/>
        <w:rPr>
          <w:rFonts w:ascii="Calibri" w:eastAsia="Calibri" w:hAnsi="Calibri" w:cs="Calibri"/>
          <w:b/>
        </w:rPr>
      </w:pPr>
      <w:r>
        <w:rPr>
          <w:rFonts w:ascii="Calibri" w:eastAsia="Calibri" w:hAnsi="Calibri" w:cs="Calibri"/>
          <w:b/>
        </w:rPr>
        <w:t>Incorporating the NEC4 Professional Services Short Contract June 2017 incorporating amendments January 2019 and October 2020</w:t>
      </w:r>
    </w:p>
    <w:p w14:paraId="00000011" w14:textId="77777777" w:rsidR="000B2D5E" w:rsidRDefault="000B2D5E">
      <w:pPr>
        <w:spacing w:after="240"/>
        <w:ind w:right="755"/>
        <w:jc w:val="center"/>
        <w:rPr>
          <w:rFonts w:ascii="Calibri" w:eastAsia="Calibri" w:hAnsi="Calibri" w:cs="Calibri"/>
          <w:b/>
        </w:rPr>
      </w:pPr>
    </w:p>
    <w:p w14:paraId="00000012" w14:textId="77777777" w:rsidR="000B2D5E" w:rsidRDefault="005279FA">
      <w:pPr>
        <w:spacing w:after="240"/>
        <w:ind w:right="755"/>
        <w:jc w:val="center"/>
        <w:rPr>
          <w:rFonts w:ascii="Calibri" w:eastAsia="Calibri" w:hAnsi="Calibri" w:cs="Calibri"/>
          <w:b/>
        </w:rPr>
      </w:pPr>
      <w:r>
        <w:rPr>
          <w:rFonts w:ascii="Calibri" w:eastAsia="Calibri" w:hAnsi="Calibri" w:cs="Calibri"/>
          <w:b/>
        </w:rPr>
        <w:t>Between</w:t>
      </w:r>
    </w:p>
    <w:p w14:paraId="00000013" w14:textId="77777777" w:rsidR="000B2D5E" w:rsidRDefault="005279FA">
      <w:pPr>
        <w:spacing w:after="240"/>
        <w:ind w:right="755"/>
        <w:jc w:val="center"/>
        <w:rPr>
          <w:rFonts w:ascii="Calibri" w:eastAsia="Calibri" w:hAnsi="Calibri" w:cs="Calibri"/>
          <w:b/>
        </w:rPr>
      </w:pPr>
      <w:r>
        <w:rPr>
          <w:rFonts w:ascii="Calibri" w:eastAsia="Calibri" w:hAnsi="Calibri" w:cs="Calibri"/>
          <w:b/>
        </w:rPr>
        <w:t>Government Property Agency</w:t>
      </w:r>
    </w:p>
    <w:p w14:paraId="00000014" w14:textId="77777777" w:rsidR="000B2D5E" w:rsidRDefault="005279FA">
      <w:pPr>
        <w:spacing w:after="240"/>
        <w:ind w:right="755"/>
        <w:jc w:val="center"/>
        <w:rPr>
          <w:rFonts w:ascii="Calibri" w:eastAsia="Calibri" w:hAnsi="Calibri" w:cs="Calibri"/>
          <w:b/>
        </w:rPr>
      </w:pPr>
      <w:r>
        <w:rPr>
          <w:rFonts w:ascii="Calibri" w:eastAsia="Calibri" w:hAnsi="Calibri" w:cs="Calibri"/>
          <w:b/>
        </w:rPr>
        <w:t>And</w:t>
      </w:r>
    </w:p>
    <w:p w14:paraId="00000015" w14:textId="77777777" w:rsidR="000B2D5E" w:rsidRDefault="005279FA">
      <w:pPr>
        <w:spacing w:after="240"/>
        <w:ind w:right="755"/>
        <w:jc w:val="center"/>
        <w:rPr>
          <w:rFonts w:ascii="Calibri" w:eastAsia="Calibri" w:hAnsi="Calibri" w:cs="Calibri"/>
          <w:b/>
        </w:rPr>
      </w:pPr>
      <w:r>
        <w:rPr>
          <w:rFonts w:ascii="Calibri" w:eastAsia="Calibri" w:hAnsi="Calibri" w:cs="Calibri"/>
          <w:b/>
        </w:rPr>
        <w:t>Turner &amp; Townsend Project Management Limited</w:t>
      </w:r>
    </w:p>
    <w:p w14:paraId="00000016" w14:textId="77777777" w:rsidR="000B2D5E" w:rsidRDefault="005279FA">
      <w:pPr>
        <w:spacing w:after="240"/>
        <w:ind w:right="755"/>
        <w:jc w:val="center"/>
        <w:rPr>
          <w:rFonts w:ascii="Calibri" w:eastAsia="Calibri" w:hAnsi="Calibri" w:cs="Calibri"/>
          <w:b/>
        </w:rPr>
      </w:pPr>
      <w:r>
        <w:rPr>
          <w:rFonts w:ascii="Calibri" w:eastAsia="Calibri" w:hAnsi="Calibri" w:cs="Calibri"/>
          <w:b/>
        </w:rPr>
        <w:t>For the provision of</w:t>
      </w:r>
    </w:p>
    <w:p w14:paraId="00000017" w14:textId="77777777" w:rsidR="000B2D5E" w:rsidRDefault="005279FA">
      <w:pPr>
        <w:pBdr>
          <w:top w:val="nil"/>
          <w:left w:val="nil"/>
          <w:bottom w:val="nil"/>
          <w:right w:val="nil"/>
          <w:between w:val="nil"/>
        </w:pBdr>
        <w:tabs>
          <w:tab w:val="left" w:pos="0"/>
          <w:tab w:val="left" w:pos="426"/>
          <w:tab w:val="left" w:pos="3009"/>
          <w:tab w:val="left" w:pos="3600"/>
        </w:tabs>
        <w:spacing w:after="240" w:line="264" w:lineRule="auto"/>
        <w:jc w:val="center"/>
        <w:rPr>
          <w:b/>
          <w:color w:val="000000"/>
          <w:sz w:val="20"/>
          <w:szCs w:val="20"/>
        </w:rPr>
      </w:pPr>
      <w:r>
        <w:rPr>
          <w:b/>
          <w:color w:val="000000"/>
          <w:sz w:val="20"/>
          <w:szCs w:val="20"/>
        </w:rPr>
        <w:t>Service Management for GPA’s NEC4 Professional Services Contracts</w:t>
      </w:r>
    </w:p>
    <w:p w14:paraId="00000018" w14:textId="77777777" w:rsidR="000B2D5E" w:rsidRDefault="005279FA">
      <w:pPr>
        <w:spacing w:after="240"/>
        <w:ind w:right="755"/>
        <w:jc w:val="center"/>
        <w:rPr>
          <w:rFonts w:ascii="Calibri" w:eastAsia="Calibri" w:hAnsi="Calibri" w:cs="Calibri"/>
          <w:b/>
          <w:highlight w:val="yellow"/>
        </w:rPr>
      </w:pPr>
      <w:r>
        <w:rPr>
          <w:rFonts w:ascii="Calibri" w:eastAsia="Calibri" w:hAnsi="Calibri" w:cs="Calibri"/>
          <w:b/>
        </w:rPr>
        <w:t xml:space="preserve">  CCS Contract Ref: </w:t>
      </w:r>
      <w:r>
        <w:rPr>
          <w:b/>
          <w:color w:val="000000"/>
          <w:sz w:val="21"/>
          <w:szCs w:val="21"/>
          <w:highlight w:val="white"/>
        </w:rPr>
        <w:t>CPS1-38459-2025</w:t>
      </w:r>
    </w:p>
    <w:p w14:paraId="00000019" w14:textId="77777777" w:rsidR="000B2D5E" w:rsidRDefault="005279FA">
      <w:pPr>
        <w:spacing w:after="240"/>
        <w:ind w:left="2160" w:right="755" w:firstLine="720"/>
        <w:rPr>
          <w:rFonts w:ascii="Calibri" w:eastAsia="Calibri" w:hAnsi="Calibri" w:cs="Calibri"/>
          <w:b/>
        </w:rPr>
      </w:pPr>
      <w:r>
        <w:rPr>
          <w:rFonts w:ascii="Calibri" w:eastAsia="Calibri" w:hAnsi="Calibri" w:cs="Calibri"/>
          <w:b/>
        </w:rPr>
        <w:t>Proactis Ref: C1001149</w:t>
      </w:r>
    </w:p>
    <w:p w14:paraId="0000001A" w14:textId="77777777" w:rsidR="000B2D5E" w:rsidRDefault="000B2D5E">
      <w:pPr>
        <w:jc w:val="center"/>
        <w:rPr>
          <w:b/>
          <w:sz w:val="56"/>
          <w:szCs w:val="56"/>
        </w:rPr>
      </w:pPr>
    </w:p>
    <w:p w14:paraId="0000001B" w14:textId="77777777" w:rsidR="000B2D5E" w:rsidRDefault="000B2D5E">
      <w:pPr>
        <w:rPr>
          <w:b/>
          <w:sz w:val="56"/>
          <w:szCs w:val="56"/>
        </w:rPr>
      </w:pPr>
      <w:bookmarkStart w:id="0" w:name="_heading=h.gjdgxs" w:colFirst="0" w:colLast="0"/>
      <w:bookmarkEnd w:id="0"/>
    </w:p>
    <w:p w14:paraId="0000001C" w14:textId="77777777" w:rsidR="000B2D5E" w:rsidRDefault="000B2D5E">
      <w:pPr>
        <w:rPr>
          <w:b/>
          <w:sz w:val="56"/>
          <w:szCs w:val="56"/>
        </w:rPr>
      </w:pPr>
    </w:p>
    <w:p w14:paraId="0000001D" w14:textId="77777777" w:rsidR="000B2D5E" w:rsidRDefault="000B2D5E">
      <w:pPr>
        <w:rPr>
          <w:b/>
          <w:sz w:val="56"/>
          <w:szCs w:val="56"/>
        </w:rPr>
      </w:pPr>
    </w:p>
    <w:p w14:paraId="0000001E" w14:textId="77777777" w:rsidR="000B2D5E" w:rsidRDefault="000B2D5E">
      <w:pPr>
        <w:rPr>
          <w:b/>
          <w:sz w:val="56"/>
          <w:szCs w:val="56"/>
        </w:rPr>
      </w:pPr>
    </w:p>
    <w:p w14:paraId="0000001F" w14:textId="77777777" w:rsidR="000B2D5E" w:rsidRDefault="005279FA">
      <w:pPr>
        <w:rPr>
          <w:b/>
          <w:sz w:val="56"/>
          <w:szCs w:val="56"/>
        </w:rPr>
      </w:pPr>
      <w:r>
        <w:br w:type="page"/>
      </w:r>
    </w:p>
    <w:p w14:paraId="00000020" w14:textId="77777777" w:rsidR="000B2D5E" w:rsidRDefault="005279FA">
      <w:pPr>
        <w:widowControl w:val="0"/>
        <w:tabs>
          <w:tab w:val="left" w:pos="-1440"/>
          <w:tab w:val="left" w:pos="-1008"/>
          <w:tab w:val="left" w:pos="-576"/>
          <w:tab w:val="left" w:pos="-144"/>
          <w:tab w:val="left" w:pos="720"/>
          <w:tab w:val="left" w:pos="1152"/>
          <w:tab w:val="left" w:pos="2016"/>
        </w:tabs>
        <w:spacing w:after="120" w:line="264" w:lineRule="auto"/>
        <w:ind w:left="2016" w:right="755" w:hanging="2016"/>
        <w:jc w:val="both"/>
        <w:rPr>
          <w:b/>
          <w:highlight w:val="yellow"/>
        </w:rPr>
      </w:pPr>
      <w:r>
        <w:rPr>
          <w:b/>
        </w:rPr>
        <w:lastRenderedPageBreak/>
        <w:t>THIS AGREEMENT is made the 25/03/2025</w:t>
      </w:r>
    </w:p>
    <w:p w14:paraId="00000021" w14:textId="77777777" w:rsidR="000B2D5E" w:rsidRDefault="005279FA">
      <w:pPr>
        <w:widowControl w:val="0"/>
        <w:tabs>
          <w:tab w:val="left" w:pos="-1440"/>
          <w:tab w:val="left" w:pos="-1008"/>
          <w:tab w:val="left" w:pos="-576"/>
          <w:tab w:val="left" w:pos="-144"/>
          <w:tab w:val="left" w:pos="720"/>
          <w:tab w:val="left" w:pos="1152"/>
          <w:tab w:val="left" w:pos="2016"/>
        </w:tabs>
        <w:spacing w:after="120" w:line="264" w:lineRule="auto"/>
        <w:ind w:left="2016" w:right="755" w:hanging="2016"/>
        <w:jc w:val="both"/>
      </w:pPr>
      <w:r>
        <w:rPr>
          <w:b/>
        </w:rPr>
        <w:t>PARTIES:</w:t>
      </w:r>
    </w:p>
    <w:p w14:paraId="00000022" w14:textId="77777777" w:rsidR="000B2D5E" w:rsidRDefault="005279FA">
      <w:pPr>
        <w:numPr>
          <w:ilvl w:val="0"/>
          <w:numId w:val="6"/>
        </w:numPr>
        <w:pBdr>
          <w:top w:val="nil"/>
          <w:left w:val="nil"/>
          <w:bottom w:val="nil"/>
          <w:right w:val="nil"/>
          <w:between w:val="nil"/>
        </w:pBdr>
        <w:tabs>
          <w:tab w:val="left" w:pos="1843"/>
          <w:tab w:val="left" w:pos="3119"/>
          <w:tab w:val="left" w:pos="4253"/>
        </w:tabs>
        <w:spacing w:after="240" w:line="312" w:lineRule="auto"/>
        <w:jc w:val="both"/>
      </w:pPr>
      <w:bookmarkStart w:id="1" w:name="_heading=h.30j0zll" w:colFirst="0" w:colLast="0"/>
      <w:bookmarkEnd w:id="1"/>
      <w:r>
        <w:rPr>
          <w:b/>
          <w:color w:val="000000"/>
          <w:szCs w:val="22"/>
        </w:rPr>
        <w:t>Government Property Agency GOVERNMENT PROPERTY AGENCY</w:t>
      </w:r>
      <w:r>
        <w:rPr>
          <w:color w:val="000000"/>
          <w:szCs w:val="22"/>
        </w:rPr>
        <w:t xml:space="preserve"> of 23 Stephenson Street Birmingham B2 4BH ("</w:t>
      </w:r>
      <w:r>
        <w:rPr>
          <w:b/>
          <w:color w:val="000000"/>
          <w:szCs w:val="22"/>
        </w:rPr>
        <w:t>GPA</w:t>
      </w:r>
      <w:r>
        <w:rPr>
          <w:color w:val="000000"/>
          <w:szCs w:val="22"/>
        </w:rPr>
        <w:t>") (the "</w:t>
      </w:r>
      <w:r>
        <w:rPr>
          <w:b/>
          <w:i/>
          <w:color w:val="000000"/>
          <w:szCs w:val="22"/>
        </w:rPr>
        <w:t>Client</w:t>
      </w:r>
      <w:r>
        <w:rPr>
          <w:color w:val="000000"/>
          <w:szCs w:val="22"/>
        </w:rPr>
        <w:t>"); and</w:t>
      </w:r>
    </w:p>
    <w:p w14:paraId="00000023" w14:textId="77777777" w:rsidR="000B2D5E" w:rsidRDefault="005279FA">
      <w:pPr>
        <w:numPr>
          <w:ilvl w:val="0"/>
          <w:numId w:val="6"/>
        </w:numPr>
        <w:pBdr>
          <w:top w:val="nil"/>
          <w:left w:val="nil"/>
          <w:bottom w:val="nil"/>
          <w:right w:val="nil"/>
          <w:between w:val="nil"/>
        </w:pBdr>
        <w:tabs>
          <w:tab w:val="left" w:pos="1843"/>
          <w:tab w:val="left" w:pos="3119"/>
          <w:tab w:val="left" w:pos="4253"/>
        </w:tabs>
        <w:spacing w:after="240" w:line="312" w:lineRule="auto"/>
        <w:jc w:val="both"/>
      </w:pPr>
      <w:r>
        <w:rPr>
          <w:b/>
          <w:color w:val="000000"/>
          <w:szCs w:val="22"/>
        </w:rPr>
        <w:t xml:space="preserve">Turner &amp; Townsend Project Management Limited </w:t>
      </w:r>
      <w:r>
        <w:rPr>
          <w:color w:val="000000"/>
          <w:szCs w:val="22"/>
        </w:rPr>
        <w:t xml:space="preserve">incorporated and registered in England and Wales with company number </w:t>
      </w:r>
      <w:r>
        <w:rPr>
          <w:color w:val="000000"/>
          <w:sz w:val="21"/>
          <w:szCs w:val="21"/>
          <w:highlight w:val="white"/>
        </w:rPr>
        <w:t>02165592</w:t>
      </w:r>
      <w:r>
        <w:rPr>
          <w:color w:val="000000"/>
          <w:szCs w:val="22"/>
        </w:rPr>
        <w:t xml:space="preserve"> whose registered office is at Low Hall, Calverley Lane, Horsforth, Leeds, West Yorkshire, LS18 4GH ("</w:t>
      </w:r>
      <w:r>
        <w:rPr>
          <w:b/>
          <w:color w:val="000000"/>
          <w:szCs w:val="22"/>
        </w:rPr>
        <w:t>T&amp;T</w:t>
      </w:r>
      <w:r>
        <w:rPr>
          <w:color w:val="000000"/>
          <w:szCs w:val="22"/>
        </w:rPr>
        <w:t>") (the "</w:t>
      </w:r>
      <w:r>
        <w:rPr>
          <w:b/>
          <w:i/>
          <w:color w:val="000000"/>
          <w:szCs w:val="22"/>
        </w:rPr>
        <w:t>Consultant</w:t>
      </w:r>
      <w:r>
        <w:rPr>
          <w:color w:val="000000"/>
          <w:szCs w:val="22"/>
        </w:rPr>
        <w:t>").</w:t>
      </w:r>
    </w:p>
    <w:p w14:paraId="00000024" w14:textId="77777777" w:rsidR="000B2D5E" w:rsidRDefault="005279FA">
      <w:pPr>
        <w:widowControl w:val="0"/>
        <w:tabs>
          <w:tab w:val="left" w:pos="-1440"/>
          <w:tab w:val="left" w:pos="-720"/>
          <w:tab w:val="left" w:pos="-576"/>
          <w:tab w:val="left" w:pos="288"/>
          <w:tab w:val="left" w:pos="1152"/>
          <w:tab w:val="left" w:pos="2016"/>
          <w:tab w:val="left" w:pos="6336"/>
        </w:tabs>
        <w:spacing w:after="120" w:line="264" w:lineRule="auto"/>
        <w:ind w:right="755"/>
        <w:jc w:val="both"/>
      </w:pPr>
      <w:r>
        <w:rPr>
          <w:b/>
        </w:rPr>
        <w:t>BACKGROUND</w:t>
      </w:r>
    </w:p>
    <w:p w14:paraId="00000025" w14:textId="77777777" w:rsidR="000B2D5E" w:rsidRDefault="005279FA">
      <w:pPr>
        <w:numPr>
          <w:ilvl w:val="0"/>
          <w:numId w:val="2"/>
        </w:numPr>
        <w:tabs>
          <w:tab w:val="left" w:pos="567"/>
          <w:tab w:val="right" w:pos="8789"/>
        </w:tabs>
        <w:spacing w:after="240"/>
        <w:ind w:left="567" w:right="755" w:hanging="567"/>
        <w:jc w:val="both"/>
      </w:pPr>
      <w:r>
        <w:t>The Minister for the Cabinet Office (the "</w:t>
      </w:r>
      <w:r>
        <w:rPr>
          <w:b/>
        </w:rPr>
        <w:t>Cabinet Office</w:t>
      </w:r>
      <w:r>
        <w:t>") as represented by Crown Commercial Service, a trading fund of the Cabinet Office, without separate legal personality (the "</w:t>
      </w:r>
      <w:r>
        <w:rPr>
          <w:b/>
        </w:rPr>
        <w:t>Authority</w:t>
      </w:r>
      <w:r>
        <w:t>"), established a framework for construction professional services for the benefit of public sector bodies.</w:t>
      </w:r>
    </w:p>
    <w:p w14:paraId="00000026" w14:textId="77777777" w:rsidR="000B2D5E" w:rsidRDefault="005279FA">
      <w:pPr>
        <w:numPr>
          <w:ilvl w:val="0"/>
          <w:numId w:val="2"/>
        </w:numPr>
        <w:tabs>
          <w:tab w:val="left" w:pos="567"/>
          <w:tab w:val="right" w:pos="8789"/>
        </w:tabs>
        <w:spacing w:after="240"/>
        <w:ind w:left="567" w:right="755" w:hanging="567"/>
        <w:jc w:val="both"/>
      </w:pPr>
      <w:r>
        <w:t xml:space="preserve">The </w:t>
      </w:r>
      <w:r>
        <w:rPr>
          <w:i/>
        </w:rPr>
        <w:t>Consultant</w:t>
      </w:r>
      <w:r>
        <w:t xml:space="preserve"> was appointed to the framework and executed the framework agreement (with reference number RM6165) which is dated 01 October 2021 (the “</w:t>
      </w:r>
      <w:r>
        <w:rPr>
          <w:b/>
        </w:rPr>
        <w:t>Framework Agreement</w:t>
      </w:r>
      <w:r>
        <w:t>”).  In the Framework Agreement, the Consultant is identified as the “Supplier”.</w:t>
      </w:r>
    </w:p>
    <w:p w14:paraId="00000027" w14:textId="77777777" w:rsidR="000B2D5E" w:rsidRDefault="005279FA">
      <w:pPr>
        <w:numPr>
          <w:ilvl w:val="0"/>
          <w:numId w:val="2"/>
        </w:numPr>
        <w:tabs>
          <w:tab w:val="left" w:pos="567"/>
          <w:tab w:val="right" w:pos="8789"/>
        </w:tabs>
        <w:spacing w:after="240"/>
        <w:ind w:left="567" w:right="755" w:hanging="567"/>
        <w:jc w:val="both"/>
      </w:pPr>
      <w:r>
        <w:t xml:space="preserve">The </w:t>
      </w:r>
      <w:r>
        <w:rPr>
          <w:i/>
        </w:rPr>
        <w:t>Consultant</w:t>
      </w:r>
      <w:r>
        <w:t xml:space="preserve"> has agreed to Provide the Services in accordance with this agreement and the Framework Agreement. </w:t>
      </w:r>
    </w:p>
    <w:p w14:paraId="00000028" w14:textId="77777777" w:rsidR="000B2D5E" w:rsidRDefault="005279FA">
      <w:pPr>
        <w:tabs>
          <w:tab w:val="left" w:pos="851"/>
          <w:tab w:val="right" w:pos="8789"/>
        </w:tabs>
        <w:spacing w:after="240"/>
        <w:ind w:right="755"/>
        <w:jc w:val="both"/>
        <w:rPr>
          <w:b/>
        </w:rPr>
      </w:pPr>
      <w:r>
        <w:rPr>
          <w:b/>
        </w:rPr>
        <w:t>IT IS AGREED AS FOLLOWS:</w:t>
      </w:r>
    </w:p>
    <w:p w14:paraId="00000029" w14:textId="77777777" w:rsidR="000B2D5E" w:rsidRDefault="005279FA">
      <w:pPr>
        <w:numPr>
          <w:ilvl w:val="6"/>
          <w:numId w:val="1"/>
        </w:numPr>
        <w:pBdr>
          <w:top w:val="nil"/>
          <w:left w:val="nil"/>
          <w:bottom w:val="nil"/>
          <w:right w:val="nil"/>
          <w:between w:val="nil"/>
        </w:pBdr>
        <w:tabs>
          <w:tab w:val="right" w:pos="709"/>
        </w:tabs>
        <w:spacing w:after="240" w:line="264" w:lineRule="auto"/>
        <w:ind w:left="709" w:right="755" w:hanging="709"/>
        <w:jc w:val="both"/>
        <w:rPr>
          <w:color w:val="000000"/>
          <w:szCs w:val="22"/>
        </w:rPr>
      </w:pPr>
      <w:r>
        <w:rPr>
          <w:color w:val="000000"/>
          <w:szCs w:val="22"/>
        </w:rPr>
        <w:t xml:space="preserve">The </w:t>
      </w:r>
      <w:r>
        <w:rPr>
          <w:i/>
          <w:color w:val="000000"/>
          <w:szCs w:val="22"/>
        </w:rPr>
        <w:t xml:space="preserve">Client </w:t>
      </w:r>
      <w:r>
        <w:rPr>
          <w:color w:val="000000"/>
          <w:szCs w:val="22"/>
        </w:rPr>
        <w:t xml:space="preserve">will pay the </w:t>
      </w:r>
      <w:r>
        <w:rPr>
          <w:i/>
          <w:color w:val="000000"/>
          <w:szCs w:val="22"/>
        </w:rPr>
        <w:t xml:space="preserve">Consultant </w:t>
      </w:r>
      <w:r>
        <w:rPr>
          <w:color w:val="000000"/>
          <w:szCs w:val="22"/>
        </w:rPr>
        <w:t xml:space="preserve">the amount due and carry out his duties in accordance with the </w:t>
      </w:r>
      <w:r>
        <w:rPr>
          <w:i/>
          <w:color w:val="000000"/>
          <w:szCs w:val="22"/>
        </w:rPr>
        <w:t xml:space="preserve">conditions of contract </w:t>
      </w:r>
      <w:r>
        <w:rPr>
          <w:color w:val="000000"/>
          <w:szCs w:val="22"/>
        </w:rPr>
        <w:t>identified in the Contract Data and the Contract Schedules.</w:t>
      </w:r>
    </w:p>
    <w:p w14:paraId="0000002A" w14:textId="77777777" w:rsidR="000B2D5E" w:rsidRDefault="005279FA">
      <w:pPr>
        <w:numPr>
          <w:ilvl w:val="6"/>
          <w:numId w:val="1"/>
        </w:numPr>
        <w:pBdr>
          <w:top w:val="nil"/>
          <w:left w:val="nil"/>
          <w:bottom w:val="nil"/>
          <w:right w:val="nil"/>
          <w:between w:val="nil"/>
        </w:pBdr>
        <w:tabs>
          <w:tab w:val="right" w:pos="709"/>
        </w:tabs>
        <w:spacing w:after="240" w:line="264" w:lineRule="auto"/>
        <w:ind w:left="709" w:right="755" w:hanging="709"/>
        <w:jc w:val="both"/>
        <w:rPr>
          <w:color w:val="000000"/>
          <w:szCs w:val="22"/>
        </w:rPr>
      </w:pPr>
      <w:r>
        <w:rPr>
          <w:color w:val="000000"/>
          <w:szCs w:val="22"/>
        </w:rPr>
        <w:t xml:space="preserve">The </w:t>
      </w:r>
      <w:r>
        <w:rPr>
          <w:i/>
          <w:color w:val="000000"/>
          <w:szCs w:val="22"/>
        </w:rPr>
        <w:t xml:space="preserve">Consultant </w:t>
      </w:r>
      <w:r>
        <w:rPr>
          <w:color w:val="000000"/>
          <w:szCs w:val="22"/>
        </w:rPr>
        <w:t xml:space="preserve">will Provide the Service in accordance with the </w:t>
      </w:r>
      <w:r>
        <w:rPr>
          <w:i/>
          <w:color w:val="000000"/>
          <w:szCs w:val="22"/>
        </w:rPr>
        <w:t xml:space="preserve">conditions of contract </w:t>
      </w:r>
      <w:r>
        <w:rPr>
          <w:color w:val="000000"/>
          <w:szCs w:val="22"/>
        </w:rPr>
        <w:t xml:space="preserve">identified in the Contract Data and the Contract Schedules. </w:t>
      </w:r>
    </w:p>
    <w:p w14:paraId="0000002B" w14:textId="77777777" w:rsidR="000B2D5E" w:rsidRDefault="005279FA">
      <w:pPr>
        <w:pBdr>
          <w:top w:val="nil"/>
          <w:left w:val="nil"/>
          <w:bottom w:val="nil"/>
          <w:right w:val="nil"/>
          <w:between w:val="nil"/>
        </w:pBdr>
        <w:tabs>
          <w:tab w:val="right" w:pos="709"/>
        </w:tabs>
        <w:spacing w:after="120" w:line="264" w:lineRule="auto"/>
        <w:ind w:left="709" w:right="755" w:hanging="360"/>
        <w:rPr>
          <w:color w:val="000000"/>
          <w:szCs w:val="22"/>
        </w:rPr>
      </w:pPr>
      <w:r>
        <w:rPr>
          <w:color w:val="000000"/>
          <w:szCs w:val="22"/>
        </w:rPr>
        <w:t>This contract incorporates the conditions of contract in the form of the NEC4 Professional Services Short Contract June 2017 Edition incorporating amendments January 2019 and October 2020 and incorporating the additional conditions specified in the Client’s Contract Data, which form this contract together with the documents referred to in it.  References in the NEC4 Professional Services Short Contract June 2017 Edition incorporating amendments January 2019 and October 2020 to "the contract" are references to this contract.</w:t>
      </w:r>
    </w:p>
    <w:p w14:paraId="0000002C" w14:textId="77777777" w:rsidR="000B2D5E" w:rsidRDefault="005279FA">
      <w:pPr>
        <w:numPr>
          <w:ilvl w:val="6"/>
          <w:numId w:val="1"/>
        </w:numPr>
        <w:pBdr>
          <w:top w:val="nil"/>
          <w:left w:val="nil"/>
          <w:bottom w:val="nil"/>
          <w:right w:val="nil"/>
          <w:between w:val="nil"/>
        </w:pBdr>
        <w:tabs>
          <w:tab w:val="right" w:pos="709"/>
        </w:tabs>
        <w:spacing w:after="240" w:line="264" w:lineRule="auto"/>
        <w:ind w:left="709" w:right="755" w:hanging="709"/>
        <w:jc w:val="both"/>
        <w:rPr>
          <w:color w:val="000000"/>
          <w:szCs w:val="22"/>
        </w:rPr>
      </w:pPr>
      <w:r>
        <w:rPr>
          <w:color w:val="000000"/>
          <w:szCs w:val="22"/>
        </w:rPr>
        <w:t xml:space="preserve">This contract and the Framework Agreement are the entire agreement between the parties in relation to the </w:t>
      </w:r>
      <w:r>
        <w:rPr>
          <w:i/>
          <w:color w:val="000000"/>
          <w:szCs w:val="22"/>
        </w:rPr>
        <w:t xml:space="preserve">service </w:t>
      </w:r>
      <w:r>
        <w:rPr>
          <w:color w:val="000000"/>
          <w:szCs w:val="22"/>
        </w:rPr>
        <w:t>and supersedes and extinguishes all prior arrangements, understandings, agreements, statements, representations or warranties (whether written or oral) relating thereto.</w:t>
      </w:r>
    </w:p>
    <w:p w14:paraId="0000002D" w14:textId="77777777" w:rsidR="000B2D5E" w:rsidRDefault="005279FA">
      <w:pPr>
        <w:numPr>
          <w:ilvl w:val="6"/>
          <w:numId w:val="1"/>
        </w:numPr>
        <w:pBdr>
          <w:top w:val="nil"/>
          <w:left w:val="nil"/>
          <w:bottom w:val="nil"/>
          <w:right w:val="nil"/>
          <w:between w:val="nil"/>
        </w:pBdr>
        <w:tabs>
          <w:tab w:val="right" w:pos="709"/>
        </w:tabs>
        <w:spacing w:after="240" w:line="264" w:lineRule="auto"/>
        <w:ind w:left="709" w:right="755" w:hanging="709"/>
        <w:jc w:val="both"/>
        <w:rPr>
          <w:color w:val="000000"/>
          <w:szCs w:val="22"/>
        </w:rPr>
      </w:pPr>
      <w:r>
        <w:rPr>
          <w:color w:val="000000"/>
          <w:szCs w:val="22"/>
        </w:rPr>
        <w:t>Neither party has been given, nor entered into this contract in reliance on any arrangements, understandings, agreements, statements, representations or warranties other than those expressly set out in this agreement.</w:t>
      </w:r>
    </w:p>
    <w:p w14:paraId="0000002E" w14:textId="77777777" w:rsidR="000B2D5E" w:rsidRDefault="005279FA">
      <w:pPr>
        <w:numPr>
          <w:ilvl w:val="6"/>
          <w:numId w:val="1"/>
        </w:numPr>
        <w:pBdr>
          <w:top w:val="nil"/>
          <w:left w:val="nil"/>
          <w:bottom w:val="nil"/>
          <w:right w:val="nil"/>
          <w:between w:val="nil"/>
        </w:pBdr>
        <w:tabs>
          <w:tab w:val="right" w:pos="709"/>
        </w:tabs>
        <w:spacing w:after="240" w:line="264" w:lineRule="auto"/>
        <w:ind w:left="709" w:right="755" w:hanging="709"/>
        <w:jc w:val="both"/>
        <w:rPr>
          <w:color w:val="000000"/>
          <w:szCs w:val="22"/>
        </w:rPr>
      </w:pPr>
      <w:r>
        <w:rPr>
          <w:color w:val="000000"/>
          <w:szCs w:val="22"/>
        </w:rPr>
        <w:lastRenderedPageBreak/>
        <w:t>Nothing in clauses 4 or 5 shall exclude liability in respect of misrepresentations made fraudulently.</w:t>
      </w:r>
    </w:p>
    <w:p w14:paraId="0000002F" w14:textId="77777777" w:rsidR="000B2D5E" w:rsidRDefault="000B2D5E">
      <w:pPr>
        <w:rPr>
          <w:b/>
          <w:color w:val="000000"/>
        </w:rPr>
      </w:pPr>
    </w:p>
    <w:p w14:paraId="00000030" w14:textId="77777777" w:rsidR="000B2D5E" w:rsidRDefault="000B2D5E">
      <w:pPr>
        <w:widowControl w:val="0"/>
        <w:spacing w:after="120" w:line="264" w:lineRule="auto"/>
        <w:rPr>
          <w:b/>
          <w:color w:val="000000"/>
        </w:rPr>
      </w:pPr>
    </w:p>
    <w:p w14:paraId="00000031" w14:textId="77777777" w:rsidR="000B2D5E" w:rsidRDefault="005279FA">
      <w:pPr>
        <w:widowControl w:val="0"/>
        <w:spacing w:after="120" w:line="264" w:lineRule="auto"/>
        <w:rPr>
          <w:b/>
          <w:color w:val="000000"/>
        </w:rPr>
      </w:pPr>
      <w:r>
        <w:rPr>
          <w:b/>
          <w:color w:val="000000"/>
        </w:rPr>
        <w:t>Executed under hand</w:t>
      </w:r>
    </w:p>
    <w:p w14:paraId="00000032" w14:textId="77777777" w:rsidR="000B2D5E" w:rsidRDefault="000B2D5E">
      <w:pPr>
        <w:widowControl w:val="0"/>
        <w:spacing w:after="120" w:line="264" w:lineRule="auto"/>
        <w:rPr>
          <w:color w:val="000000"/>
        </w:rPr>
      </w:pPr>
    </w:p>
    <w:p w14:paraId="00000033" w14:textId="094CF141" w:rsidR="000B2D5E" w:rsidRDefault="005279FA">
      <w:pPr>
        <w:widowControl w:val="0"/>
        <w:spacing w:after="120" w:line="264" w:lineRule="auto"/>
        <w:rPr>
          <w:b/>
        </w:rPr>
      </w:pPr>
      <w:r>
        <w:rPr>
          <w:b/>
        </w:rPr>
        <w:t>EXECUTED (</w:t>
      </w:r>
      <w:r>
        <w:t>but not delivered until the date hereof)</w:t>
      </w:r>
      <w:r>
        <w:rPr>
          <w:b/>
        </w:rPr>
        <w:t xml:space="preserve"> underhand as an authorised signatory by GOVERNMENT PROPERTY AGENCY </w:t>
      </w:r>
      <w:r>
        <w:t xml:space="preserve">an executive agency of the cabinet office acting by authorised signatory </w:t>
      </w:r>
      <w:bookmarkStart w:id="2" w:name="_Hlk193812140"/>
      <w:r w:rsidRPr="005279FA">
        <w:rPr>
          <w:b/>
        </w:rPr>
        <w:t>Redacted under the FOIA Section 40, Personal Information</w:t>
      </w:r>
      <w:bookmarkEnd w:id="2"/>
      <w:r>
        <w:rPr>
          <w:b/>
        </w:rPr>
        <w:t>:</w:t>
      </w:r>
    </w:p>
    <w:p w14:paraId="00000034" w14:textId="729AA484" w:rsidR="000B2D5E" w:rsidRDefault="005279FA">
      <w:pPr>
        <w:widowControl w:val="0"/>
        <w:spacing w:after="120" w:line="264" w:lineRule="auto"/>
        <w:rPr>
          <w:color w:val="000000"/>
        </w:rPr>
      </w:pPr>
      <w:r>
        <w:rPr>
          <w:color w:val="000000"/>
        </w:rPr>
        <w:t xml:space="preserve">Signed by </w:t>
      </w:r>
      <w:r w:rsidRPr="005279FA">
        <w:rPr>
          <w:b/>
        </w:rPr>
        <w:t>Redacted under the FOIA Section 40, Personal Information</w:t>
      </w:r>
      <w:r>
        <w:rPr>
          <w:color w:val="000000"/>
        </w:rPr>
        <w:t xml:space="preserve"> for and on behalf of Government Property Agency </w:t>
      </w:r>
    </w:p>
    <w:p w14:paraId="00000035" w14:textId="77777777" w:rsidR="000B2D5E" w:rsidRDefault="005279FA">
      <w:pPr>
        <w:widowControl w:val="0"/>
        <w:spacing w:after="120" w:line="264" w:lineRule="auto"/>
        <w:rPr>
          <w:color w:val="000000"/>
        </w:rPr>
      </w:pPr>
      <w:r>
        <w:rPr>
          <w:color w:val="000000"/>
        </w:rPr>
        <w:t>...............................</w:t>
      </w:r>
    </w:p>
    <w:p w14:paraId="00000036" w14:textId="77777777" w:rsidR="000B2D5E" w:rsidRDefault="005279FA">
      <w:pPr>
        <w:widowControl w:val="0"/>
        <w:spacing w:after="120" w:line="264" w:lineRule="auto"/>
        <w:rPr>
          <w:color w:val="000000"/>
        </w:rPr>
      </w:pPr>
      <w:r>
        <w:rPr>
          <w:color w:val="000000"/>
        </w:rPr>
        <w:t>Director</w:t>
      </w:r>
    </w:p>
    <w:p w14:paraId="00000037" w14:textId="77777777" w:rsidR="000B2D5E" w:rsidRDefault="000B2D5E">
      <w:pPr>
        <w:widowControl w:val="0"/>
        <w:spacing w:after="120" w:line="264" w:lineRule="auto"/>
      </w:pPr>
    </w:p>
    <w:p w14:paraId="00000038" w14:textId="77777777" w:rsidR="000B2D5E" w:rsidRDefault="005279FA">
      <w:pPr>
        <w:widowControl w:val="0"/>
        <w:spacing w:after="120" w:line="264" w:lineRule="auto"/>
      </w:pPr>
      <w:r>
        <w:t>Date</w:t>
      </w:r>
    </w:p>
    <w:p w14:paraId="00000039" w14:textId="77777777" w:rsidR="000B2D5E" w:rsidRDefault="000B2D5E">
      <w:pPr>
        <w:widowControl w:val="0"/>
        <w:spacing w:after="120" w:line="264" w:lineRule="auto"/>
      </w:pPr>
    </w:p>
    <w:p w14:paraId="0000003A" w14:textId="56B15646" w:rsidR="000B2D5E" w:rsidRDefault="005279FA">
      <w:pPr>
        <w:widowControl w:val="0"/>
        <w:spacing w:after="120" w:line="264" w:lineRule="auto"/>
      </w:pPr>
      <w:r>
        <w:t xml:space="preserve">email: </w:t>
      </w:r>
      <w:r w:rsidRPr="005279FA">
        <w:rPr>
          <w:b/>
        </w:rPr>
        <w:t>Redacted under the FOIA Section 40, Personal Information</w:t>
      </w:r>
    </w:p>
    <w:p w14:paraId="0000003B" w14:textId="77777777" w:rsidR="000B2D5E" w:rsidRDefault="000B2D5E">
      <w:pPr>
        <w:widowControl w:val="0"/>
        <w:spacing w:after="120" w:line="264" w:lineRule="auto"/>
        <w:rPr>
          <w:color w:val="000000"/>
        </w:rPr>
      </w:pPr>
    </w:p>
    <w:p w14:paraId="0000003C" w14:textId="77777777" w:rsidR="000B2D5E" w:rsidRDefault="005279FA">
      <w:pPr>
        <w:widowControl w:val="0"/>
        <w:spacing w:after="120" w:line="264" w:lineRule="auto"/>
        <w:rPr>
          <w:b/>
          <w:color w:val="000000"/>
        </w:rPr>
      </w:pPr>
      <w:r>
        <w:rPr>
          <w:b/>
          <w:color w:val="000000"/>
        </w:rPr>
        <w:t>And</w:t>
      </w:r>
    </w:p>
    <w:p w14:paraId="0000003D" w14:textId="2F59CE2E" w:rsidR="000B2D5E" w:rsidRDefault="005279FA">
      <w:pPr>
        <w:widowControl w:val="0"/>
        <w:spacing w:after="120" w:line="264" w:lineRule="auto"/>
      </w:pPr>
      <w:r>
        <w:rPr>
          <w:b/>
        </w:rPr>
        <w:t>EXECUTED</w:t>
      </w:r>
      <w:r>
        <w:t xml:space="preserve"> (but not delivered until the date hereof) underhand by </w:t>
      </w:r>
      <w:r>
        <w:rPr>
          <w:color w:val="000000"/>
        </w:rPr>
        <w:t xml:space="preserve">Turner &amp; Townsend Project Management Limited by </w:t>
      </w:r>
      <w:r w:rsidRPr="005279FA">
        <w:rPr>
          <w:b/>
        </w:rPr>
        <w:t>Redacted under the FOIA Section 40, Personal Information</w:t>
      </w:r>
      <w:r>
        <w:t xml:space="preserve"> acting as an authorised signatory:</w:t>
      </w:r>
    </w:p>
    <w:p w14:paraId="0000003E" w14:textId="005CA497" w:rsidR="000B2D5E" w:rsidRDefault="005279FA">
      <w:pPr>
        <w:widowControl w:val="0"/>
        <w:spacing w:after="120" w:line="264" w:lineRule="auto"/>
      </w:pPr>
      <w:r>
        <w:t xml:space="preserve">Signed by </w:t>
      </w:r>
      <w:r w:rsidRPr="005279FA">
        <w:rPr>
          <w:b/>
        </w:rPr>
        <w:t>Redacted under the FOIA Section 40, Personal Information</w:t>
      </w:r>
      <w:r>
        <w:t xml:space="preserve"> for and on behalf of Turner &amp; Townsend Project Management Limited</w:t>
      </w:r>
    </w:p>
    <w:p w14:paraId="0000003F" w14:textId="77777777" w:rsidR="000B2D5E" w:rsidRDefault="005279FA">
      <w:pPr>
        <w:widowControl w:val="0"/>
        <w:spacing w:after="120" w:line="264" w:lineRule="auto"/>
        <w:rPr>
          <w:color w:val="000000"/>
        </w:rPr>
      </w:pPr>
      <w:r>
        <w:rPr>
          <w:color w:val="000000"/>
        </w:rPr>
        <w:t>...............................</w:t>
      </w:r>
    </w:p>
    <w:p w14:paraId="00000040" w14:textId="77777777" w:rsidR="000B2D5E" w:rsidRDefault="005279FA">
      <w:pPr>
        <w:widowControl w:val="0"/>
        <w:spacing w:after="120" w:line="264" w:lineRule="auto"/>
        <w:rPr>
          <w:color w:val="000000"/>
        </w:rPr>
      </w:pPr>
      <w:r>
        <w:rPr>
          <w:color w:val="000000"/>
        </w:rPr>
        <w:t>Director</w:t>
      </w:r>
    </w:p>
    <w:p w14:paraId="00000041" w14:textId="77777777" w:rsidR="000B2D5E" w:rsidRDefault="000B2D5E">
      <w:pPr>
        <w:widowControl w:val="0"/>
        <w:spacing w:after="120" w:line="264" w:lineRule="auto"/>
      </w:pPr>
    </w:p>
    <w:p w14:paraId="00000042" w14:textId="77777777" w:rsidR="000B2D5E" w:rsidRDefault="005279FA">
      <w:pPr>
        <w:widowControl w:val="0"/>
        <w:spacing w:after="120" w:line="264" w:lineRule="auto"/>
      </w:pPr>
      <w:r>
        <w:t>Date</w:t>
      </w:r>
    </w:p>
    <w:p w14:paraId="00000043" w14:textId="77777777" w:rsidR="000B2D5E" w:rsidRDefault="000B2D5E">
      <w:pPr>
        <w:widowControl w:val="0"/>
        <w:spacing w:after="120" w:line="264" w:lineRule="auto"/>
      </w:pPr>
    </w:p>
    <w:p w14:paraId="00000044" w14:textId="3D43AD0E" w:rsidR="000B2D5E" w:rsidRDefault="005279FA">
      <w:pPr>
        <w:widowControl w:val="0"/>
        <w:spacing w:after="120" w:line="264" w:lineRule="auto"/>
      </w:pPr>
      <w:r>
        <w:t xml:space="preserve">email: </w:t>
      </w:r>
      <w:r w:rsidRPr="005279FA">
        <w:rPr>
          <w:b/>
        </w:rPr>
        <w:t>Redacted under the FOIA Section 40, Personal Information</w:t>
      </w:r>
    </w:p>
    <w:p w14:paraId="00000045" w14:textId="77777777" w:rsidR="000B2D5E" w:rsidRDefault="000B2D5E">
      <w:pPr>
        <w:widowControl w:val="0"/>
        <w:spacing w:after="120" w:line="264" w:lineRule="auto"/>
        <w:rPr>
          <w:b/>
          <w:color w:val="000000"/>
        </w:rPr>
      </w:pPr>
    </w:p>
    <w:p w14:paraId="00000046" w14:textId="77777777" w:rsidR="000B2D5E" w:rsidRDefault="000B2D5E">
      <w:pPr>
        <w:widowControl w:val="0"/>
        <w:spacing w:after="120" w:line="264" w:lineRule="auto"/>
        <w:rPr>
          <w:b/>
          <w:color w:val="000000"/>
        </w:rPr>
      </w:pPr>
    </w:p>
    <w:p w14:paraId="00000047" w14:textId="77777777" w:rsidR="000B2D5E" w:rsidRDefault="000B2D5E">
      <w:pPr>
        <w:widowControl w:val="0"/>
        <w:spacing w:after="120" w:line="264" w:lineRule="auto"/>
        <w:ind w:right="755"/>
        <w:rPr>
          <w:color w:val="000000"/>
          <w:highlight w:val="red"/>
        </w:rPr>
      </w:pPr>
    </w:p>
    <w:p w14:paraId="00000048" w14:textId="77777777" w:rsidR="000B2D5E" w:rsidRDefault="000B2D5E">
      <w:pPr>
        <w:pBdr>
          <w:top w:val="nil"/>
          <w:left w:val="nil"/>
          <w:bottom w:val="nil"/>
          <w:right w:val="nil"/>
          <w:between w:val="nil"/>
        </w:pBdr>
        <w:spacing w:before="240" w:after="240"/>
        <w:ind w:left="1287" w:hanging="360"/>
        <w:rPr>
          <w:b/>
          <w:smallCaps/>
          <w:color w:val="C00000"/>
          <w:szCs w:val="22"/>
          <w:u w:val="single"/>
        </w:rPr>
      </w:pPr>
    </w:p>
    <w:p w14:paraId="00000049" w14:textId="77777777" w:rsidR="000B2D5E" w:rsidRDefault="000B2D5E">
      <w:pPr>
        <w:pBdr>
          <w:top w:val="nil"/>
          <w:left w:val="nil"/>
          <w:bottom w:val="nil"/>
          <w:right w:val="nil"/>
          <w:between w:val="nil"/>
        </w:pBdr>
        <w:spacing w:before="240" w:after="240"/>
        <w:ind w:left="1287" w:hanging="360"/>
        <w:rPr>
          <w:b/>
          <w:smallCaps/>
          <w:color w:val="C00000"/>
          <w:szCs w:val="22"/>
          <w:u w:val="single"/>
        </w:rPr>
      </w:pPr>
    </w:p>
    <w:p w14:paraId="0000004A" w14:textId="77777777" w:rsidR="000B2D5E" w:rsidRDefault="000B2D5E">
      <w:pPr>
        <w:pBdr>
          <w:top w:val="nil"/>
          <w:left w:val="nil"/>
          <w:bottom w:val="nil"/>
          <w:right w:val="nil"/>
          <w:between w:val="nil"/>
        </w:pBdr>
        <w:spacing w:before="240" w:after="240"/>
        <w:ind w:left="1080" w:hanging="360"/>
        <w:rPr>
          <w:b/>
          <w:smallCaps/>
          <w:color w:val="C00000"/>
          <w:szCs w:val="22"/>
          <w:u w:val="single"/>
        </w:rPr>
      </w:pPr>
    </w:p>
    <w:p w14:paraId="0000004B" w14:textId="77777777" w:rsidR="000B2D5E" w:rsidRDefault="005279FA">
      <w:pPr>
        <w:rPr>
          <w:b/>
          <w:smallCaps/>
          <w:color w:val="C00000"/>
          <w:u w:val="single"/>
        </w:rPr>
      </w:pPr>
      <w:r>
        <w:br w:type="page"/>
      </w:r>
    </w:p>
    <w:p w14:paraId="0000004C" w14:textId="77777777" w:rsidR="000B2D5E" w:rsidRDefault="000B2D5E">
      <w:pPr>
        <w:rPr>
          <w:b/>
          <w:smallCaps/>
          <w:color w:val="C00000"/>
          <w:u w:val="single"/>
        </w:rPr>
      </w:pPr>
    </w:p>
    <w:tbl>
      <w:tblPr>
        <w:tblStyle w:val="a"/>
        <w:tblpPr w:leftFromText="180" w:rightFromText="180" w:vertAnchor="page" w:horzAnchor="page" w:tblpX="514" w:tblpY="601"/>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0B2D5E" w14:paraId="317F3BCF" w14:textId="77777777">
        <w:tc>
          <w:tcPr>
            <w:tcW w:w="10881" w:type="dxa"/>
            <w:shd w:val="clear" w:color="auto" w:fill="BFBFBF"/>
          </w:tcPr>
          <w:p w14:paraId="0000004D" w14:textId="77777777" w:rsidR="000B2D5E" w:rsidRDefault="005279FA">
            <w:pPr>
              <w:widowControl w:val="0"/>
              <w:jc w:val="both"/>
              <w:rPr>
                <w:sz w:val="48"/>
                <w:szCs w:val="48"/>
              </w:rPr>
            </w:pPr>
            <w:r>
              <w:rPr>
                <w:sz w:val="48"/>
                <w:szCs w:val="48"/>
              </w:rPr>
              <w:t>nec4               Professional Service</w:t>
            </w:r>
          </w:p>
        </w:tc>
      </w:tr>
    </w:tbl>
    <w:p w14:paraId="0000004E" w14:textId="77777777" w:rsidR="000B2D5E" w:rsidRDefault="000B2D5E">
      <w:pPr>
        <w:widowControl w:val="0"/>
        <w:jc w:val="both"/>
        <w:rPr>
          <w:sz w:val="20"/>
          <w:szCs w:val="20"/>
        </w:rPr>
      </w:pPr>
    </w:p>
    <w:p w14:paraId="0000004F" w14:textId="77777777" w:rsidR="000B2D5E" w:rsidRDefault="005279FA">
      <w:pPr>
        <w:widowControl w:val="0"/>
        <w:jc w:val="right"/>
        <w:rPr>
          <w:sz w:val="96"/>
          <w:szCs w:val="96"/>
        </w:rPr>
      </w:pPr>
      <w:r>
        <w:rPr>
          <w:sz w:val="96"/>
          <w:szCs w:val="96"/>
        </w:rPr>
        <w:t>Short Contract</w:t>
      </w:r>
    </w:p>
    <w:p w14:paraId="00000050" w14:textId="77777777" w:rsidR="000B2D5E" w:rsidRDefault="000B2D5E">
      <w:pPr>
        <w:widowControl w:val="0"/>
        <w:jc w:val="right"/>
        <w:rPr>
          <w:sz w:val="96"/>
          <w:szCs w:val="96"/>
        </w:rPr>
      </w:pPr>
    </w:p>
    <w:tbl>
      <w:tblPr>
        <w:tblStyle w:val="a0"/>
        <w:tblW w:w="9286" w:type="dxa"/>
        <w:tblBorders>
          <w:top w:val="single" w:sz="4" w:space="0" w:color="000000"/>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6768"/>
      </w:tblGrid>
      <w:tr w:rsidR="000B2D5E" w14:paraId="79265262" w14:textId="77777777">
        <w:tc>
          <w:tcPr>
            <w:tcW w:w="2518" w:type="dxa"/>
            <w:tcBorders>
              <w:top w:val="nil"/>
              <w:bottom w:val="nil"/>
            </w:tcBorders>
          </w:tcPr>
          <w:p w14:paraId="00000051" w14:textId="77777777" w:rsidR="000B2D5E" w:rsidRDefault="005279FA">
            <w:pPr>
              <w:widowControl w:val="0"/>
              <w:jc w:val="right"/>
              <w:rPr>
                <w:b/>
              </w:rPr>
            </w:pPr>
            <w:r>
              <w:rPr>
                <w:b/>
              </w:rPr>
              <w:t xml:space="preserve">A contract between </w:t>
            </w:r>
          </w:p>
        </w:tc>
        <w:tc>
          <w:tcPr>
            <w:tcW w:w="6768" w:type="dxa"/>
            <w:tcBorders>
              <w:bottom w:val="single" w:sz="4" w:space="0" w:color="000000"/>
            </w:tcBorders>
          </w:tcPr>
          <w:p w14:paraId="00000052" w14:textId="77777777" w:rsidR="000B2D5E" w:rsidRDefault="000B2D5E">
            <w:pPr>
              <w:widowControl w:val="0"/>
              <w:jc w:val="right"/>
            </w:pPr>
          </w:p>
          <w:p w14:paraId="00000053" w14:textId="77777777" w:rsidR="000B2D5E" w:rsidRDefault="005279FA">
            <w:pPr>
              <w:widowControl w:val="0"/>
              <w:jc w:val="right"/>
            </w:pPr>
            <w:r>
              <w:t xml:space="preserve">Government Property Agency </w:t>
            </w:r>
          </w:p>
          <w:p w14:paraId="00000054" w14:textId="77777777" w:rsidR="000B2D5E" w:rsidRDefault="000B2D5E">
            <w:pPr>
              <w:widowControl w:val="0"/>
              <w:jc w:val="right"/>
            </w:pPr>
          </w:p>
        </w:tc>
      </w:tr>
      <w:tr w:rsidR="000B2D5E" w14:paraId="4E335FCE" w14:textId="77777777">
        <w:tc>
          <w:tcPr>
            <w:tcW w:w="2518" w:type="dxa"/>
            <w:tcBorders>
              <w:top w:val="nil"/>
              <w:bottom w:val="nil"/>
              <w:right w:val="nil"/>
            </w:tcBorders>
          </w:tcPr>
          <w:p w14:paraId="00000055" w14:textId="77777777" w:rsidR="000B2D5E" w:rsidRDefault="000B2D5E">
            <w:pPr>
              <w:widowControl w:val="0"/>
              <w:jc w:val="right"/>
            </w:pPr>
          </w:p>
        </w:tc>
        <w:tc>
          <w:tcPr>
            <w:tcW w:w="6768" w:type="dxa"/>
            <w:tcBorders>
              <w:left w:val="nil"/>
              <w:right w:val="nil"/>
            </w:tcBorders>
          </w:tcPr>
          <w:p w14:paraId="00000056" w14:textId="77777777" w:rsidR="000B2D5E" w:rsidRDefault="000B2D5E">
            <w:pPr>
              <w:widowControl w:val="0"/>
              <w:jc w:val="right"/>
            </w:pPr>
          </w:p>
        </w:tc>
      </w:tr>
      <w:tr w:rsidR="000B2D5E" w14:paraId="23EF3263" w14:textId="77777777">
        <w:tc>
          <w:tcPr>
            <w:tcW w:w="2518" w:type="dxa"/>
            <w:tcBorders>
              <w:top w:val="nil"/>
              <w:bottom w:val="nil"/>
            </w:tcBorders>
          </w:tcPr>
          <w:p w14:paraId="00000057" w14:textId="77777777" w:rsidR="000B2D5E" w:rsidRDefault="005279FA">
            <w:pPr>
              <w:widowControl w:val="0"/>
              <w:jc w:val="right"/>
              <w:rPr>
                <w:b/>
              </w:rPr>
            </w:pPr>
            <w:r>
              <w:rPr>
                <w:b/>
              </w:rPr>
              <w:t>and</w:t>
            </w:r>
          </w:p>
        </w:tc>
        <w:tc>
          <w:tcPr>
            <w:tcW w:w="6768" w:type="dxa"/>
            <w:tcBorders>
              <w:bottom w:val="single" w:sz="4" w:space="0" w:color="000000"/>
            </w:tcBorders>
          </w:tcPr>
          <w:p w14:paraId="00000058" w14:textId="77777777" w:rsidR="000B2D5E" w:rsidRDefault="005279FA">
            <w:pPr>
              <w:widowControl w:val="0"/>
              <w:jc w:val="right"/>
            </w:pPr>
            <w:r>
              <w:t>Turner &amp; Townsend Project Management Limited</w:t>
            </w:r>
          </w:p>
          <w:p w14:paraId="00000059" w14:textId="77777777" w:rsidR="000B2D5E" w:rsidRDefault="000B2D5E">
            <w:pPr>
              <w:widowControl w:val="0"/>
              <w:jc w:val="right"/>
            </w:pPr>
          </w:p>
          <w:p w14:paraId="0000005A" w14:textId="77777777" w:rsidR="000B2D5E" w:rsidRDefault="000B2D5E">
            <w:pPr>
              <w:widowControl w:val="0"/>
              <w:jc w:val="right"/>
            </w:pPr>
          </w:p>
          <w:p w14:paraId="0000005B" w14:textId="77777777" w:rsidR="000B2D5E" w:rsidRDefault="000B2D5E">
            <w:pPr>
              <w:widowControl w:val="0"/>
              <w:jc w:val="right"/>
            </w:pPr>
          </w:p>
          <w:p w14:paraId="0000005C" w14:textId="77777777" w:rsidR="000B2D5E" w:rsidRDefault="000B2D5E">
            <w:pPr>
              <w:widowControl w:val="0"/>
              <w:jc w:val="right"/>
            </w:pPr>
          </w:p>
        </w:tc>
      </w:tr>
      <w:tr w:rsidR="000B2D5E" w14:paraId="2A6CBD8F" w14:textId="77777777">
        <w:tc>
          <w:tcPr>
            <w:tcW w:w="2518" w:type="dxa"/>
            <w:tcBorders>
              <w:top w:val="nil"/>
              <w:bottom w:val="nil"/>
              <w:right w:val="nil"/>
            </w:tcBorders>
          </w:tcPr>
          <w:p w14:paraId="0000005D" w14:textId="77777777" w:rsidR="000B2D5E" w:rsidRDefault="000B2D5E">
            <w:pPr>
              <w:widowControl w:val="0"/>
              <w:jc w:val="right"/>
            </w:pPr>
          </w:p>
        </w:tc>
        <w:tc>
          <w:tcPr>
            <w:tcW w:w="6768" w:type="dxa"/>
            <w:tcBorders>
              <w:left w:val="nil"/>
              <w:right w:val="nil"/>
            </w:tcBorders>
          </w:tcPr>
          <w:p w14:paraId="0000005E" w14:textId="77777777" w:rsidR="000B2D5E" w:rsidRDefault="000B2D5E">
            <w:pPr>
              <w:widowControl w:val="0"/>
              <w:jc w:val="right"/>
            </w:pPr>
          </w:p>
        </w:tc>
      </w:tr>
      <w:tr w:rsidR="000B2D5E" w14:paraId="28B0D644" w14:textId="77777777">
        <w:tc>
          <w:tcPr>
            <w:tcW w:w="2518" w:type="dxa"/>
            <w:tcBorders>
              <w:top w:val="nil"/>
              <w:bottom w:val="nil"/>
            </w:tcBorders>
          </w:tcPr>
          <w:p w14:paraId="0000005F" w14:textId="77777777" w:rsidR="000B2D5E" w:rsidRDefault="005279FA">
            <w:pPr>
              <w:widowControl w:val="0"/>
              <w:jc w:val="right"/>
              <w:rPr>
                <w:b/>
              </w:rPr>
            </w:pPr>
            <w:r>
              <w:rPr>
                <w:b/>
              </w:rPr>
              <w:t>for</w:t>
            </w:r>
          </w:p>
        </w:tc>
        <w:tc>
          <w:tcPr>
            <w:tcW w:w="6768" w:type="dxa"/>
          </w:tcPr>
          <w:p w14:paraId="00000060" w14:textId="5E5959EA" w:rsidR="000B2D5E" w:rsidRDefault="005279FA">
            <w:pPr>
              <w:widowControl w:val="0"/>
              <w:jc w:val="right"/>
            </w:pPr>
            <w:r>
              <w:t xml:space="preserve">The provision of Service Manager on the contract(s) for NEC 4 PSC with our supply chain partners </w:t>
            </w:r>
          </w:p>
          <w:p w14:paraId="00000061" w14:textId="77777777" w:rsidR="000B2D5E" w:rsidRDefault="000B2D5E">
            <w:pPr>
              <w:widowControl w:val="0"/>
              <w:jc w:val="right"/>
            </w:pPr>
          </w:p>
          <w:p w14:paraId="00000062" w14:textId="77777777" w:rsidR="000B2D5E" w:rsidRDefault="000B2D5E">
            <w:pPr>
              <w:widowControl w:val="0"/>
              <w:jc w:val="right"/>
            </w:pPr>
          </w:p>
          <w:p w14:paraId="00000063" w14:textId="77777777" w:rsidR="000B2D5E" w:rsidRDefault="000B2D5E">
            <w:pPr>
              <w:widowControl w:val="0"/>
              <w:jc w:val="right"/>
            </w:pPr>
          </w:p>
          <w:p w14:paraId="00000064" w14:textId="77777777" w:rsidR="000B2D5E" w:rsidRDefault="000B2D5E">
            <w:pPr>
              <w:widowControl w:val="0"/>
              <w:jc w:val="both"/>
            </w:pPr>
          </w:p>
        </w:tc>
      </w:tr>
    </w:tbl>
    <w:p w14:paraId="00000065" w14:textId="77777777" w:rsidR="000B2D5E" w:rsidRDefault="000B2D5E">
      <w:pPr>
        <w:widowControl w:val="0"/>
        <w:jc w:val="right"/>
      </w:pPr>
    </w:p>
    <w:p w14:paraId="00000066" w14:textId="77777777" w:rsidR="000B2D5E" w:rsidRDefault="000B2D5E">
      <w:pPr>
        <w:widowControl w:val="0"/>
        <w:jc w:val="right"/>
      </w:pPr>
    </w:p>
    <w:p w14:paraId="00000067" w14:textId="77777777" w:rsidR="000B2D5E" w:rsidRDefault="000B2D5E">
      <w:pPr>
        <w:widowControl w:val="0"/>
        <w:jc w:val="right"/>
      </w:pPr>
    </w:p>
    <w:p w14:paraId="00000068" w14:textId="77777777" w:rsidR="000B2D5E" w:rsidRDefault="005279FA">
      <w:pPr>
        <w:widowControl w:val="0"/>
        <w:spacing w:after="240"/>
        <w:ind w:left="2835"/>
      </w:pPr>
      <w:r>
        <w:t>Contract Forms</w:t>
      </w:r>
    </w:p>
    <w:p w14:paraId="00000069" w14:textId="77777777" w:rsidR="000B2D5E" w:rsidRDefault="005279FA">
      <w:pPr>
        <w:widowControl w:val="0"/>
        <w:spacing w:after="240"/>
        <w:ind w:left="3119"/>
      </w:pPr>
      <w:r>
        <w:t>Contract Data</w:t>
      </w:r>
    </w:p>
    <w:p w14:paraId="0000006A" w14:textId="77777777" w:rsidR="000B2D5E" w:rsidRDefault="005279FA">
      <w:pPr>
        <w:widowControl w:val="0"/>
        <w:spacing w:after="240"/>
        <w:ind w:left="3119"/>
      </w:pPr>
      <w:r>
        <w:t xml:space="preserve">The </w:t>
      </w:r>
      <w:r>
        <w:rPr>
          <w:i/>
        </w:rPr>
        <w:t xml:space="preserve">Consultant’s </w:t>
      </w:r>
      <w:r>
        <w:t xml:space="preserve">Offer </w:t>
      </w:r>
    </w:p>
    <w:p w14:paraId="0000006B" w14:textId="77777777" w:rsidR="000B2D5E" w:rsidRDefault="005279FA">
      <w:pPr>
        <w:widowControl w:val="0"/>
        <w:spacing w:after="240"/>
        <w:ind w:left="3119"/>
      </w:pPr>
      <w:r>
        <w:t>Price List</w:t>
      </w:r>
    </w:p>
    <w:p w14:paraId="0000006C" w14:textId="77777777" w:rsidR="000B2D5E" w:rsidRDefault="005279FA">
      <w:pPr>
        <w:widowControl w:val="0"/>
        <w:spacing w:after="240"/>
        <w:ind w:left="3119"/>
      </w:pPr>
      <w:r>
        <w:t>Scope</w:t>
      </w:r>
    </w:p>
    <w:p w14:paraId="0000006D" w14:textId="77777777" w:rsidR="000B2D5E" w:rsidRDefault="005279FA">
      <w:pPr>
        <w:widowControl w:val="0"/>
        <w:spacing w:after="240"/>
        <w:ind w:left="3119"/>
      </w:pPr>
      <w:r>
        <w:rPr>
          <w:noProof/>
        </w:rPr>
        <mc:AlternateContent>
          <mc:Choice Requires="wps">
            <w:drawing>
              <wp:anchor distT="45720" distB="45720" distL="114300" distR="114300" simplePos="0" relativeHeight="251658240" behindDoc="0" locked="0" layoutInCell="1" hidden="0" allowOverlap="1" wp14:anchorId="0D3C1339" wp14:editId="54BA1A18">
                <wp:simplePos x="0" y="0"/>
                <wp:positionH relativeFrom="column">
                  <wp:posOffset>1993900</wp:posOffset>
                </wp:positionH>
                <wp:positionV relativeFrom="paragraph">
                  <wp:posOffset>45720</wp:posOffset>
                </wp:positionV>
                <wp:extent cx="3736340" cy="43878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3482593" y="3565370"/>
                          <a:ext cx="3726815" cy="4292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8058FD" w14:textId="77777777" w:rsidR="005279FA" w:rsidRDefault="005279FA">
                            <w:pPr>
                              <w:textDirection w:val="btLr"/>
                            </w:pPr>
                            <w:r>
                              <w:rPr>
                                <w:b/>
                                <w:color w:val="000000"/>
                                <w:sz w:val="24"/>
                              </w:rPr>
                              <w:t>Notes about the contract are printed in boxes like this one. They are not part of the contract</w:t>
                            </w:r>
                          </w:p>
                        </w:txbxContent>
                      </wps:txbx>
                      <wps:bodyPr spcFirstLastPara="1" wrap="square" lIns="91425" tIns="45700" rIns="91425" bIns="45700" anchor="t" anchorCtr="0">
                        <a:noAutofit/>
                      </wps:bodyPr>
                    </wps:wsp>
                  </a:graphicData>
                </a:graphic>
              </wp:anchor>
            </w:drawing>
          </mc:Choice>
          <mc:Fallback>
            <w:pict>
              <v:rect w14:anchorId="0D3C1339" id="Rectangle 218" o:spid="_x0000_s1026" style="position:absolute;left:0;text-align:left;margin-left:157pt;margin-top:3.6pt;width:294.2pt;height:34.5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">
                <v:stroke startarrowwidth="narrow" startarrowlength="short" endarrowwidth="narrow" endarrowlength="short"/>
                <v:textbox inset="2.53958mm,1.2694mm,2.53958mm,1.2694mm">
                  <w:txbxContent>
                    <w:p w14:paraId="4D8058FD" w14:textId="77777777" w:rsidR="005279FA" w:rsidRDefault="005279FA">
                      <w:pPr>
                        <w:textDirection w:val="btLr"/>
                      </w:pPr>
                      <w:r>
                        <w:rPr>
                          <w:b/>
                          <w:color w:val="000000"/>
                          <w:sz w:val="24"/>
                        </w:rPr>
                        <w:t>Notes about the contract are printed in boxes like this one. They are not part of the contract</w:t>
                      </w:r>
                    </w:p>
                  </w:txbxContent>
                </v:textbox>
                <w10:wrap type="square"/>
              </v:rect>
            </w:pict>
          </mc:Fallback>
        </mc:AlternateContent>
      </w:r>
    </w:p>
    <w:p w14:paraId="0000006E" w14:textId="77777777" w:rsidR="000B2D5E" w:rsidRDefault="000B2D5E">
      <w:pPr>
        <w:widowControl w:val="0"/>
        <w:spacing w:after="240"/>
        <w:ind w:left="3119"/>
      </w:pPr>
    </w:p>
    <w:p w14:paraId="0000006F" w14:textId="77777777" w:rsidR="000B2D5E" w:rsidRDefault="005279FA">
      <w:pPr>
        <w:rPr>
          <w:sz w:val="24"/>
        </w:rPr>
      </w:pPr>
      <w:r>
        <w:br w:type="page"/>
      </w:r>
    </w:p>
    <w:tbl>
      <w:tblPr>
        <w:tblStyle w:val="a6"/>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4FE2B322" w14:textId="77777777">
        <w:tc>
          <w:tcPr>
            <w:tcW w:w="10774" w:type="dxa"/>
            <w:shd w:val="clear" w:color="auto" w:fill="808080"/>
          </w:tcPr>
          <w:p w14:paraId="00000070" w14:textId="77777777" w:rsidR="000B2D5E" w:rsidRDefault="005279FA">
            <w:pPr>
              <w:widowControl w:val="0"/>
              <w:spacing w:before="40" w:after="60"/>
              <w:jc w:val="both"/>
              <w:rPr>
                <w:sz w:val="48"/>
                <w:szCs w:val="48"/>
              </w:rPr>
            </w:pPr>
            <w:r>
              <w:rPr>
                <w:sz w:val="48"/>
                <w:szCs w:val="48"/>
              </w:rPr>
              <w:lastRenderedPageBreak/>
              <w:t>Contract Data</w:t>
            </w:r>
          </w:p>
        </w:tc>
      </w:tr>
      <w:tr w:rsidR="000B2D5E" w14:paraId="46FEF54B" w14:textId="77777777">
        <w:tc>
          <w:tcPr>
            <w:tcW w:w="10774" w:type="dxa"/>
            <w:shd w:val="clear" w:color="auto" w:fill="BFBFBF"/>
          </w:tcPr>
          <w:p w14:paraId="00000071" w14:textId="77777777" w:rsidR="000B2D5E" w:rsidRDefault="005279FA">
            <w:pPr>
              <w:widowControl w:val="0"/>
              <w:spacing w:before="40" w:after="60"/>
              <w:jc w:val="both"/>
              <w:rPr>
                <w:sz w:val="20"/>
                <w:szCs w:val="20"/>
              </w:rPr>
            </w:pPr>
            <w:r>
              <w:rPr>
                <w:sz w:val="48"/>
                <w:szCs w:val="48"/>
              </w:rPr>
              <w:t xml:space="preserve">The </w:t>
            </w:r>
            <w:r>
              <w:rPr>
                <w:i/>
                <w:sz w:val="48"/>
                <w:szCs w:val="48"/>
              </w:rPr>
              <w:t>Client’s</w:t>
            </w:r>
            <w:r>
              <w:rPr>
                <w:sz w:val="48"/>
                <w:szCs w:val="48"/>
              </w:rPr>
              <w:t xml:space="preserve"> Contract Data</w:t>
            </w:r>
          </w:p>
        </w:tc>
      </w:tr>
    </w:tbl>
    <w:p w14:paraId="00000072" w14:textId="77777777" w:rsidR="000B2D5E" w:rsidRDefault="005279FA">
      <w:pPr>
        <w:widowControl w:val="0"/>
        <w:spacing w:before="120"/>
      </w:pPr>
      <w:r>
        <w:t xml:space="preserve">The </w:t>
      </w:r>
      <w:r>
        <w:rPr>
          <w:i/>
        </w:rPr>
        <w:t>Client</w:t>
      </w:r>
      <w:r>
        <w:t xml:space="preserve"> is</w:t>
      </w:r>
    </w:p>
    <w:p w14:paraId="00000073" w14:textId="77777777" w:rsidR="000B2D5E" w:rsidRDefault="000B2D5E">
      <w:pPr>
        <w:widowControl w:val="0"/>
      </w:pPr>
    </w:p>
    <w:tbl>
      <w:tblPr>
        <w:tblStyle w:val="a7"/>
        <w:tblW w:w="9286" w:type="dxa"/>
        <w:tblBorders>
          <w:top w:val="single" w:sz="4" w:space="0" w:color="000000"/>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3100"/>
        <w:gridCol w:w="3101"/>
      </w:tblGrid>
      <w:tr w:rsidR="000B2D5E" w14:paraId="3E152533" w14:textId="77777777">
        <w:tc>
          <w:tcPr>
            <w:tcW w:w="3085" w:type="dxa"/>
            <w:tcBorders>
              <w:top w:val="nil"/>
              <w:bottom w:val="nil"/>
            </w:tcBorders>
          </w:tcPr>
          <w:p w14:paraId="00000074" w14:textId="77777777" w:rsidR="000B2D5E" w:rsidRDefault="005279FA">
            <w:pPr>
              <w:widowControl w:val="0"/>
              <w:jc w:val="right"/>
            </w:pPr>
            <w:r>
              <w:t xml:space="preserve">Name </w:t>
            </w:r>
          </w:p>
        </w:tc>
        <w:tc>
          <w:tcPr>
            <w:tcW w:w="6201" w:type="dxa"/>
            <w:gridSpan w:val="2"/>
            <w:tcBorders>
              <w:bottom w:val="single" w:sz="4" w:space="0" w:color="000000"/>
            </w:tcBorders>
          </w:tcPr>
          <w:p w14:paraId="00000075" w14:textId="77777777" w:rsidR="000B2D5E" w:rsidRDefault="000B2D5E">
            <w:pPr>
              <w:widowControl w:val="0"/>
              <w:jc w:val="right"/>
            </w:pPr>
          </w:p>
          <w:p w14:paraId="00000076" w14:textId="77777777" w:rsidR="000B2D5E" w:rsidRDefault="005279FA">
            <w:pPr>
              <w:widowControl w:val="0"/>
              <w:jc w:val="both"/>
            </w:pPr>
            <w:r>
              <w:t xml:space="preserve">Government Property Agency </w:t>
            </w:r>
          </w:p>
        </w:tc>
      </w:tr>
      <w:tr w:rsidR="000B2D5E" w14:paraId="4C40DF08" w14:textId="77777777">
        <w:tc>
          <w:tcPr>
            <w:tcW w:w="3085" w:type="dxa"/>
            <w:tcBorders>
              <w:top w:val="nil"/>
              <w:bottom w:val="nil"/>
              <w:right w:val="nil"/>
            </w:tcBorders>
          </w:tcPr>
          <w:p w14:paraId="00000078" w14:textId="77777777" w:rsidR="000B2D5E" w:rsidRDefault="000B2D5E">
            <w:pPr>
              <w:widowControl w:val="0"/>
              <w:jc w:val="right"/>
              <w:rPr>
                <w:sz w:val="8"/>
                <w:szCs w:val="8"/>
              </w:rPr>
            </w:pPr>
          </w:p>
        </w:tc>
        <w:tc>
          <w:tcPr>
            <w:tcW w:w="6201" w:type="dxa"/>
            <w:gridSpan w:val="2"/>
            <w:tcBorders>
              <w:left w:val="nil"/>
              <w:right w:val="nil"/>
            </w:tcBorders>
          </w:tcPr>
          <w:p w14:paraId="00000079" w14:textId="77777777" w:rsidR="000B2D5E" w:rsidRDefault="000B2D5E">
            <w:pPr>
              <w:widowControl w:val="0"/>
              <w:jc w:val="right"/>
              <w:rPr>
                <w:sz w:val="8"/>
                <w:szCs w:val="8"/>
              </w:rPr>
            </w:pPr>
          </w:p>
        </w:tc>
      </w:tr>
      <w:tr w:rsidR="000B2D5E" w14:paraId="6FB91703" w14:textId="77777777">
        <w:tc>
          <w:tcPr>
            <w:tcW w:w="3085" w:type="dxa"/>
            <w:tcBorders>
              <w:top w:val="nil"/>
              <w:bottom w:val="nil"/>
            </w:tcBorders>
          </w:tcPr>
          <w:p w14:paraId="0000007B" w14:textId="77777777" w:rsidR="000B2D5E" w:rsidRDefault="005279FA">
            <w:pPr>
              <w:widowControl w:val="0"/>
              <w:jc w:val="right"/>
            </w:pPr>
            <w:r>
              <w:t>Address for communications</w:t>
            </w:r>
          </w:p>
        </w:tc>
        <w:tc>
          <w:tcPr>
            <w:tcW w:w="6201" w:type="dxa"/>
            <w:gridSpan w:val="2"/>
            <w:tcBorders>
              <w:bottom w:val="single" w:sz="4" w:space="0" w:color="000000"/>
            </w:tcBorders>
          </w:tcPr>
          <w:p w14:paraId="0000007C" w14:textId="77777777" w:rsidR="000B2D5E" w:rsidRDefault="000B2D5E">
            <w:pPr>
              <w:widowControl w:val="0"/>
              <w:jc w:val="right"/>
            </w:pPr>
          </w:p>
          <w:p w14:paraId="0000007D" w14:textId="77777777" w:rsidR="000B2D5E" w:rsidRDefault="005279FA">
            <w:pPr>
              <w:widowControl w:val="0"/>
              <w:jc w:val="right"/>
            </w:pPr>
            <w:r>
              <w:t>GPA, 9</w:t>
            </w:r>
            <w:r>
              <w:rPr>
                <w:vertAlign w:val="superscript"/>
              </w:rPr>
              <w:t>th</w:t>
            </w:r>
            <w:r>
              <w:t xml:space="preserve"> Floor, </w:t>
            </w:r>
          </w:p>
          <w:p w14:paraId="0000007E" w14:textId="77777777" w:rsidR="000B2D5E" w:rsidRDefault="005279FA">
            <w:pPr>
              <w:widowControl w:val="0"/>
              <w:jc w:val="right"/>
            </w:pPr>
            <w:r>
              <w:t xml:space="preserve">23 Stephenson Street, </w:t>
            </w:r>
          </w:p>
          <w:p w14:paraId="0000007F" w14:textId="77777777" w:rsidR="000B2D5E" w:rsidRDefault="005279FA">
            <w:pPr>
              <w:widowControl w:val="0"/>
              <w:jc w:val="right"/>
            </w:pPr>
            <w:r>
              <w:t>Birmingham,</w:t>
            </w:r>
          </w:p>
          <w:p w14:paraId="00000080" w14:textId="77777777" w:rsidR="000B2D5E" w:rsidRDefault="005279FA">
            <w:pPr>
              <w:widowControl w:val="0"/>
              <w:jc w:val="right"/>
            </w:pPr>
            <w:r>
              <w:t>B2 4BJ</w:t>
            </w:r>
          </w:p>
          <w:p w14:paraId="00000081" w14:textId="77777777" w:rsidR="000B2D5E" w:rsidRDefault="000B2D5E">
            <w:pPr>
              <w:widowControl w:val="0"/>
              <w:jc w:val="right"/>
            </w:pPr>
          </w:p>
          <w:p w14:paraId="00000082" w14:textId="77777777" w:rsidR="000B2D5E" w:rsidRDefault="000B2D5E">
            <w:pPr>
              <w:widowControl w:val="0"/>
              <w:jc w:val="right"/>
            </w:pPr>
          </w:p>
          <w:p w14:paraId="00000083" w14:textId="77777777" w:rsidR="000B2D5E" w:rsidRDefault="000B2D5E">
            <w:pPr>
              <w:widowControl w:val="0"/>
              <w:jc w:val="right"/>
            </w:pPr>
          </w:p>
        </w:tc>
      </w:tr>
      <w:tr w:rsidR="000B2D5E" w14:paraId="2AB4B784" w14:textId="77777777">
        <w:tc>
          <w:tcPr>
            <w:tcW w:w="3085" w:type="dxa"/>
            <w:tcBorders>
              <w:top w:val="nil"/>
              <w:bottom w:val="nil"/>
              <w:right w:val="nil"/>
            </w:tcBorders>
          </w:tcPr>
          <w:p w14:paraId="00000085" w14:textId="77777777" w:rsidR="000B2D5E" w:rsidRDefault="000B2D5E">
            <w:pPr>
              <w:widowControl w:val="0"/>
              <w:jc w:val="right"/>
              <w:rPr>
                <w:sz w:val="8"/>
                <w:szCs w:val="8"/>
              </w:rPr>
            </w:pPr>
          </w:p>
        </w:tc>
        <w:tc>
          <w:tcPr>
            <w:tcW w:w="6201" w:type="dxa"/>
            <w:gridSpan w:val="2"/>
            <w:tcBorders>
              <w:left w:val="nil"/>
              <w:right w:val="nil"/>
            </w:tcBorders>
          </w:tcPr>
          <w:p w14:paraId="00000086" w14:textId="77777777" w:rsidR="000B2D5E" w:rsidRDefault="000B2D5E">
            <w:pPr>
              <w:widowControl w:val="0"/>
              <w:jc w:val="right"/>
              <w:rPr>
                <w:sz w:val="8"/>
                <w:szCs w:val="8"/>
              </w:rPr>
            </w:pPr>
          </w:p>
        </w:tc>
      </w:tr>
      <w:tr w:rsidR="000B2D5E" w14:paraId="71F10C4E" w14:textId="77777777">
        <w:tc>
          <w:tcPr>
            <w:tcW w:w="3085" w:type="dxa"/>
            <w:tcBorders>
              <w:top w:val="nil"/>
              <w:bottom w:val="nil"/>
            </w:tcBorders>
          </w:tcPr>
          <w:p w14:paraId="00000088" w14:textId="77777777" w:rsidR="000B2D5E" w:rsidRDefault="005279FA">
            <w:pPr>
              <w:widowControl w:val="0"/>
              <w:jc w:val="right"/>
            </w:pPr>
            <w:r>
              <w:t>Address for electronic communications</w:t>
            </w:r>
          </w:p>
        </w:tc>
        <w:tc>
          <w:tcPr>
            <w:tcW w:w="6201" w:type="dxa"/>
            <w:gridSpan w:val="2"/>
          </w:tcPr>
          <w:p w14:paraId="00000089" w14:textId="0C1023C8" w:rsidR="000B2D5E" w:rsidRDefault="005279FA">
            <w:pPr>
              <w:widowControl w:val="0"/>
              <w:jc w:val="both"/>
            </w:pPr>
            <w:r w:rsidRPr="005279FA">
              <w:rPr>
                <w:b/>
              </w:rPr>
              <w:t>Redacted under the FOIA Section 40, Personal Information</w:t>
            </w:r>
          </w:p>
        </w:tc>
      </w:tr>
      <w:tr w:rsidR="000B2D5E" w14:paraId="477205DF" w14:textId="77777777">
        <w:tc>
          <w:tcPr>
            <w:tcW w:w="3085" w:type="dxa"/>
            <w:tcBorders>
              <w:top w:val="nil"/>
              <w:bottom w:val="nil"/>
            </w:tcBorders>
          </w:tcPr>
          <w:p w14:paraId="0000008B" w14:textId="77777777" w:rsidR="000B2D5E" w:rsidRDefault="000B2D5E">
            <w:pPr>
              <w:widowControl w:val="0"/>
              <w:jc w:val="right"/>
              <w:rPr>
                <w:sz w:val="8"/>
                <w:szCs w:val="8"/>
              </w:rPr>
            </w:pPr>
          </w:p>
        </w:tc>
        <w:tc>
          <w:tcPr>
            <w:tcW w:w="6201" w:type="dxa"/>
            <w:gridSpan w:val="2"/>
            <w:tcBorders>
              <w:right w:val="nil"/>
            </w:tcBorders>
          </w:tcPr>
          <w:p w14:paraId="0000008C" w14:textId="77777777" w:rsidR="000B2D5E" w:rsidRDefault="000B2D5E">
            <w:pPr>
              <w:widowControl w:val="0"/>
              <w:jc w:val="right"/>
              <w:rPr>
                <w:sz w:val="8"/>
                <w:szCs w:val="8"/>
              </w:rPr>
            </w:pPr>
          </w:p>
        </w:tc>
      </w:tr>
      <w:tr w:rsidR="000B2D5E" w14:paraId="7C580776" w14:textId="77777777">
        <w:tc>
          <w:tcPr>
            <w:tcW w:w="3085" w:type="dxa"/>
            <w:tcBorders>
              <w:top w:val="nil"/>
              <w:bottom w:val="nil"/>
            </w:tcBorders>
          </w:tcPr>
          <w:p w14:paraId="0000008E" w14:textId="77777777" w:rsidR="000B2D5E" w:rsidRDefault="005279FA">
            <w:pPr>
              <w:widowControl w:val="0"/>
              <w:jc w:val="right"/>
            </w:pPr>
            <w:r>
              <w:t>The service is</w:t>
            </w:r>
          </w:p>
        </w:tc>
        <w:tc>
          <w:tcPr>
            <w:tcW w:w="6201" w:type="dxa"/>
            <w:gridSpan w:val="2"/>
          </w:tcPr>
          <w:p w14:paraId="0000008F" w14:textId="77777777" w:rsidR="000B2D5E" w:rsidRDefault="005279FA">
            <w:pPr>
              <w:widowControl w:val="0"/>
              <w:jc w:val="right"/>
            </w:pPr>
            <w:r>
              <w:t>Service Manager for NEC4 PSC Supply Chain Partners</w:t>
            </w:r>
          </w:p>
        </w:tc>
      </w:tr>
      <w:tr w:rsidR="000B2D5E" w14:paraId="582336B2" w14:textId="77777777">
        <w:tc>
          <w:tcPr>
            <w:tcW w:w="3085" w:type="dxa"/>
            <w:tcBorders>
              <w:top w:val="nil"/>
              <w:bottom w:val="nil"/>
            </w:tcBorders>
          </w:tcPr>
          <w:p w14:paraId="00000091" w14:textId="77777777" w:rsidR="000B2D5E" w:rsidRDefault="005279FA">
            <w:pPr>
              <w:widowControl w:val="0"/>
              <w:jc w:val="right"/>
              <w:rPr>
                <w:sz w:val="8"/>
                <w:szCs w:val="8"/>
              </w:rPr>
            </w:pPr>
            <w:r>
              <w:rPr>
                <w:sz w:val="8"/>
                <w:szCs w:val="8"/>
              </w:rPr>
              <w:t>q</w:t>
            </w:r>
          </w:p>
        </w:tc>
        <w:tc>
          <w:tcPr>
            <w:tcW w:w="6201" w:type="dxa"/>
            <w:gridSpan w:val="2"/>
            <w:tcBorders>
              <w:right w:val="nil"/>
            </w:tcBorders>
          </w:tcPr>
          <w:p w14:paraId="00000092" w14:textId="77777777" w:rsidR="000B2D5E" w:rsidRDefault="000B2D5E">
            <w:pPr>
              <w:widowControl w:val="0"/>
              <w:jc w:val="right"/>
              <w:rPr>
                <w:sz w:val="8"/>
                <w:szCs w:val="8"/>
              </w:rPr>
            </w:pPr>
          </w:p>
        </w:tc>
      </w:tr>
      <w:tr w:rsidR="000B2D5E" w14:paraId="59F63C2E" w14:textId="77777777">
        <w:tc>
          <w:tcPr>
            <w:tcW w:w="3085" w:type="dxa"/>
            <w:tcBorders>
              <w:top w:val="nil"/>
              <w:bottom w:val="nil"/>
            </w:tcBorders>
          </w:tcPr>
          <w:p w14:paraId="00000094" w14:textId="77777777" w:rsidR="000B2D5E" w:rsidRDefault="005279FA">
            <w:pPr>
              <w:widowControl w:val="0"/>
              <w:jc w:val="right"/>
            </w:pPr>
            <w:r>
              <w:t>The starting date is</w:t>
            </w:r>
          </w:p>
        </w:tc>
        <w:tc>
          <w:tcPr>
            <w:tcW w:w="6201" w:type="dxa"/>
            <w:gridSpan w:val="2"/>
            <w:tcBorders>
              <w:bottom w:val="single" w:sz="4" w:space="0" w:color="000000"/>
            </w:tcBorders>
          </w:tcPr>
          <w:p w14:paraId="00000095" w14:textId="77777777" w:rsidR="000B2D5E" w:rsidRDefault="005279FA">
            <w:pPr>
              <w:widowControl w:val="0"/>
              <w:jc w:val="right"/>
            </w:pPr>
            <w:r>
              <w:t>27 Jan 2025</w:t>
            </w:r>
          </w:p>
        </w:tc>
      </w:tr>
      <w:tr w:rsidR="000B2D5E" w14:paraId="566F91AB" w14:textId="77777777">
        <w:tc>
          <w:tcPr>
            <w:tcW w:w="3085" w:type="dxa"/>
            <w:tcBorders>
              <w:top w:val="nil"/>
              <w:bottom w:val="nil"/>
              <w:right w:val="nil"/>
            </w:tcBorders>
          </w:tcPr>
          <w:p w14:paraId="00000097" w14:textId="77777777" w:rsidR="000B2D5E" w:rsidRDefault="000B2D5E">
            <w:pPr>
              <w:widowControl w:val="0"/>
              <w:jc w:val="right"/>
              <w:rPr>
                <w:sz w:val="8"/>
                <w:szCs w:val="8"/>
              </w:rPr>
            </w:pPr>
          </w:p>
        </w:tc>
        <w:tc>
          <w:tcPr>
            <w:tcW w:w="6201" w:type="dxa"/>
            <w:gridSpan w:val="2"/>
            <w:tcBorders>
              <w:left w:val="nil"/>
              <w:right w:val="nil"/>
            </w:tcBorders>
          </w:tcPr>
          <w:p w14:paraId="00000098" w14:textId="77777777" w:rsidR="000B2D5E" w:rsidRDefault="000B2D5E">
            <w:pPr>
              <w:widowControl w:val="0"/>
              <w:jc w:val="right"/>
              <w:rPr>
                <w:sz w:val="8"/>
                <w:szCs w:val="8"/>
              </w:rPr>
            </w:pPr>
          </w:p>
        </w:tc>
      </w:tr>
      <w:tr w:rsidR="000B2D5E" w14:paraId="1134289D" w14:textId="77777777">
        <w:tc>
          <w:tcPr>
            <w:tcW w:w="3085" w:type="dxa"/>
            <w:tcBorders>
              <w:top w:val="nil"/>
              <w:bottom w:val="nil"/>
            </w:tcBorders>
          </w:tcPr>
          <w:p w14:paraId="0000009A" w14:textId="77777777" w:rsidR="000B2D5E" w:rsidRDefault="005279FA">
            <w:pPr>
              <w:widowControl w:val="0"/>
              <w:jc w:val="right"/>
            </w:pPr>
            <w:r>
              <w:t>The completion date is</w:t>
            </w:r>
          </w:p>
        </w:tc>
        <w:tc>
          <w:tcPr>
            <w:tcW w:w="6201" w:type="dxa"/>
            <w:gridSpan w:val="2"/>
            <w:tcBorders>
              <w:bottom w:val="single" w:sz="4" w:space="0" w:color="000000"/>
            </w:tcBorders>
          </w:tcPr>
          <w:p w14:paraId="0000009B" w14:textId="77777777" w:rsidR="000B2D5E" w:rsidRDefault="005279FA">
            <w:pPr>
              <w:widowControl w:val="0"/>
              <w:jc w:val="right"/>
            </w:pPr>
            <w:r>
              <w:t>27/09/2025</w:t>
            </w:r>
          </w:p>
        </w:tc>
      </w:tr>
      <w:tr w:rsidR="000B2D5E" w14:paraId="1906BA32" w14:textId="77777777">
        <w:tc>
          <w:tcPr>
            <w:tcW w:w="3085" w:type="dxa"/>
            <w:tcBorders>
              <w:top w:val="nil"/>
              <w:bottom w:val="nil"/>
              <w:right w:val="nil"/>
            </w:tcBorders>
          </w:tcPr>
          <w:p w14:paraId="0000009D" w14:textId="77777777" w:rsidR="000B2D5E" w:rsidRDefault="000B2D5E">
            <w:pPr>
              <w:widowControl w:val="0"/>
              <w:jc w:val="right"/>
              <w:rPr>
                <w:sz w:val="8"/>
                <w:szCs w:val="8"/>
              </w:rPr>
            </w:pPr>
          </w:p>
        </w:tc>
        <w:tc>
          <w:tcPr>
            <w:tcW w:w="6201" w:type="dxa"/>
            <w:gridSpan w:val="2"/>
            <w:tcBorders>
              <w:left w:val="nil"/>
              <w:right w:val="nil"/>
            </w:tcBorders>
          </w:tcPr>
          <w:p w14:paraId="0000009E" w14:textId="77777777" w:rsidR="000B2D5E" w:rsidRDefault="000B2D5E">
            <w:pPr>
              <w:widowControl w:val="0"/>
              <w:jc w:val="right"/>
              <w:rPr>
                <w:sz w:val="8"/>
                <w:szCs w:val="8"/>
              </w:rPr>
            </w:pPr>
          </w:p>
        </w:tc>
      </w:tr>
      <w:tr w:rsidR="000B2D5E" w14:paraId="3221DB9E" w14:textId="77777777">
        <w:tc>
          <w:tcPr>
            <w:tcW w:w="3085" w:type="dxa"/>
            <w:tcBorders>
              <w:top w:val="nil"/>
              <w:bottom w:val="nil"/>
            </w:tcBorders>
          </w:tcPr>
          <w:p w14:paraId="000000A0" w14:textId="77777777" w:rsidR="000B2D5E" w:rsidRDefault="005279FA">
            <w:pPr>
              <w:widowControl w:val="0"/>
              <w:jc w:val="right"/>
            </w:pPr>
            <w:r>
              <w:t>The delay damages are</w:t>
            </w:r>
          </w:p>
        </w:tc>
        <w:tc>
          <w:tcPr>
            <w:tcW w:w="3100" w:type="dxa"/>
            <w:tcBorders>
              <w:bottom w:val="single" w:sz="4" w:space="0" w:color="000000"/>
            </w:tcBorders>
          </w:tcPr>
          <w:p w14:paraId="000000A1" w14:textId="77777777" w:rsidR="000B2D5E" w:rsidRDefault="005279FA">
            <w:pPr>
              <w:widowControl w:val="0"/>
              <w:jc w:val="right"/>
            </w:pPr>
            <w:r>
              <w:t>0.00</w:t>
            </w:r>
          </w:p>
        </w:tc>
        <w:tc>
          <w:tcPr>
            <w:tcW w:w="3101" w:type="dxa"/>
            <w:tcBorders>
              <w:bottom w:val="single" w:sz="4" w:space="0" w:color="000000"/>
              <w:right w:val="nil"/>
            </w:tcBorders>
          </w:tcPr>
          <w:p w14:paraId="000000A2" w14:textId="77777777" w:rsidR="000B2D5E" w:rsidRDefault="005279FA">
            <w:pPr>
              <w:widowControl w:val="0"/>
            </w:pPr>
            <w:r>
              <w:t>per day</w:t>
            </w:r>
          </w:p>
        </w:tc>
      </w:tr>
      <w:tr w:rsidR="000B2D5E" w14:paraId="57F312DD" w14:textId="77777777">
        <w:tc>
          <w:tcPr>
            <w:tcW w:w="3085" w:type="dxa"/>
            <w:tcBorders>
              <w:top w:val="nil"/>
              <w:bottom w:val="nil"/>
              <w:right w:val="nil"/>
            </w:tcBorders>
          </w:tcPr>
          <w:p w14:paraId="000000A3" w14:textId="77777777" w:rsidR="000B2D5E" w:rsidRDefault="000B2D5E">
            <w:pPr>
              <w:widowControl w:val="0"/>
              <w:jc w:val="right"/>
            </w:pPr>
          </w:p>
          <w:p w14:paraId="000000A4" w14:textId="77777777" w:rsidR="000B2D5E" w:rsidRDefault="000B2D5E">
            <w:pPr>
              <w:widowControl w:val="0"/>
              <w:jc w:val="right"/>
            </w:pPr>
          </w:p>
        </w:tc>
        <w:tc>
          <w:tcPr>
            <w:tcW w:w="6201" w:type="dxa"/>
            <w:gridSpan w:val="2"/>
            <w:tcBorders>
              <w:left w:val="nil"/>
              <w:right w:val="nil"/>
            </w:tcBorders>
          </w:tcPr>
          <w:p w14:paraId="000000A5" w14:textId="77777777" w:rsidR="000B2D5E" w:rsidRDefault="000B2D5E">
            <w:pPr>
              <w:widowControl w:val="0"/>
            </w:pPr>
          </w:p>
        </w:tc>
      </w:tr>
      <w:tr w:rsidR="000B2D5E" w14:paraId="232799A7" w14:textId="77777777">
        <w:tc>
          <w:tcPr>
            <w:tcW w:w="3085" w:type="dxa"/>
            <w:tcBorders>
              <w:top w:val="nil"/>
              <w:bottom w:val="nil"/>
            </w:tcBorders>
          </w:tcPr>
          <w:p w14:paraId="000000A7" w14:textId="77777777" w:rsidR="000B2D5E" w:rsidRDefault="005279FA">
            <w:pPr>
              <w:widowControl w:val="0"/>
              <w:jc w:val="right"/>
            </w:pPr>
            <w:r>
              <w:t xml:space="preserve">The </w:t>
            </w:r>
            <w:r>
              <w:rPr>
                <w:i/>
              </w:rPr>
              <w:t>law of the contract</w:t>
            </w:r>
            <w:r>
              <w:t xml:space="preserve"> is</w:t>
            </w:r>
          </w:p>
        </w:tc>
        <w:tc>
          <w:tcPr>
            <w:tcW w:w="6201" w:type="dxa"/>
            <w:gridSpan w:val="2"/>
            <w:tcBorders>
              <w:bottom w:val="single" w:sz="4" w:space="0" w:color="000000"/>
            </w:tcBorders>
          </w:tcPr>
          <w:p w14:paraId="000000A8" w14:textId="77777777" w:rsidR="000B2D5E" w:rsidRDefault="005279FA">
            <w:pPr>
              <w:widowControl w:val="0"/>
            </w:pPr>
            <w:r>
              <w:t>English Law</w:t>
            </w:r>
          </w:p>
        </w:tc>
      </w:tr>
      <w:tr w:rsidR="000B2D5E" w14:paraId="413E6EB0" w14:textId="77777777">
        <w:tc>
          <w:tcPr>
            <w:tcW w:w="3085" w:type="dxa"/>
            <w:tcBorders>
              <w:top w:val="nil"/>
              <w:bottom w:val="nil"/>
              <w:right w:val="nil"/>
            </w:tcBorders>
          </w:tcPr>
          <w:p w14:paraId="000000AA" w14:textId="77777777" w:rsidR="000B2D5E" w:rsidRDefault="000B2D5E">
            <w:pPr>
              <w:widowControl w:val="0"/>
              <w:jc w:val="right"/>
              <w:rPr>
                <w:sz w:val="48"/>
                <w:szCs w:val="48"/>
              </w:rPr>
            </w:pPr>
          </w:p>
        </w:tc>
        <w:tc>
          <w:tcPr>
            <w:tcW w:w="3100" w:type="dxa"/>
            <w:tcBorders>
              <w:top w:val="nil"/>
              <w:left w:val="nil"/>
              <w:bottom w:val="single" w:sz="4" w:space="0" w:color="000000"/>
              <w:right w:val="nil"/>
            </w:tcBorders>
          </w:tcPr>
          <w:p w14:paraId="000000AB" w14:textId="77777777" w:rsidR="000B2D5E" w:rsidRDefault="000B2D5E">
            <w:pPr>
              <w:widowControl w:val="0"/>
              <w:rPr>
                <w:sz w:val="8"/>
                <w:szCs w:val="8"/>
              </w:rPr>
            </w:pPr>
          </w:p>
        </w:tc>
        <w:tc>
          <w:tcPr>
            <w:tcW w:w="3101" w:type="dxa"/>
            <w:tcBorders>
              <w:top w:val="nil"/>
              <w:left w:val="nil"/>
              <w:bottom w:val="nil"/>
              <w:right w:val="nil"/>
            </w:tcBorders>
          </w:tcPr>
          <w:p w14:paraId="000000AC" w14:textId="77777777" w:rsidR="000B2D5E" w:rsidRDefault="000B2D5E">
            <w:pPr>
              <w:widowControl w:val="0"/>
              <w:rPr>
                <w:sz w:val="8"/>
                <w:szCs w:val="8"/>
              </w:rPr>
            </w:pPr>
          </w:p>
        </w:tc>
      </w:tr>
      <w:tr w:rsidR="000B2D5E" w14:paraId="132939AC" w14:textId="77777777">
        <w:tc>
          <w:tcPr>
            <w:tcW w:w="3085" w:type="dxa"/>
            <w:tcBorders>
              <w:top w:val="nil"/>
              <w:bottom w:val="nil"/>
              <w:right w:val="single" w:sz="4" w:space="0" w:color="000000"/>
            </w:tcBorders>
          </w:tcPr>
          <w:p w14:paraId="000000AD" w14:textId="77777777" w:rsidR="000B2D5E" w:rsidRDefault="005279FA">
            <w:pPr>
              <w:widowControl w:val="0"/>
              <w:jc w:val="right"/>
            </w:pPr>
            <w:r>
              <w:t xml:space="preserve">The </w:t>
            </w:r>
            <w:r>
              <w:rPr>
                <w:i/>
              </w:rPr>
              <w:t>period for reply</w:t>
            </w:r>
            <w:r>
              <w:t xml:space="preserve"> is</w:t>
            </w:r>
          </w:p>
        </w:tc>
        <w:tc>
          <w:tcPr>
            <w:tcW w:w="3100" w:type="dxa"/>
            <w:tcBorders>
              <w:top w:val="single" w:sz="4" w:space="0" w:color="000000"/>
              <w:left w:val="single" w:sz="4" w:space="0" w:color="000000"/>
              <w:bottom w:val="single" w:sz="4" w:space="0" w:color="000000"/>
              <w:right w:val="single" w:sz="4" w:space="0" w:color="000000"/>
            </w:tcBorders>
          </w:tcPr>
          <w:p w14:paraId="000000AE" w14:textId="77777777" w:rsidR="000B2D5E" w:rsidRDefault="005279FA">
            <w:pPr>
              <w:widowControl w:val="0"/>
            </w:pPr>
            <w:r>
              <w:t>2</w:t>
            </w:r>
          </w:p>
        </w:tc>
        <w:tc>
          <w:tcPr>
            <w:tcW w:w="3101" w:type="dxa"/>
            <w:tcBorders>
              <w:top w:val="nil"/>
              <w:left w:val="single" w:sz="4" w:space="0" w:color="000000"/>
              <w:bottom w:val="nil"/>
              <w:right w:val="nil"/>
            </w:tcBorders>
          </w:tcPr>
          <w:p w14:paraId="000000AF" w14:textId="77777777" w:rsidR="000B2D5E" w:rsidRDefault="005279FA">
            <w:pPr>
              <w:widowControl w:val="0"/>
            </w:pPr>
            <w:r>
              <w:t>weeks</w:t>
            </w:r>
          </w:p>
        </w:tc>
      </w:tr>
      <w:tr w:rsidR="000B2D5E" w14:paraId="2F9625E5" w14:textId="77777777">
        <w:tc>
          <w:tcPr>
            <w:tcW w:w="3085" w:type="dxa"/>
            <w:tcBorders>
              <w:top w:val="nil"/>
              <w:bottom w:val="nil"/>
              <w:right w:val="nil"/>
            </w:tcBorders>
          </w:tcPr>
          <w:p w14:paraId="000000B0" w14:textId="77777777" w:rsidR="000B2D5E" w:rsidRDefault="000B2D5E">
            <w:pPr>
              <w:widowControl w:val="0"/>
              <w:jc w:val="right"/>
              <w:rPr>
                <w:sz w:val="8"/>
                <w:szCs w:val="8"/>
              </w:rPr>
            </w:pPr>
          </w:p>
        </w:tc>
        <w:tc>
          <w:tcPr>
            <w:tcW w:w="3100" w:type="dxa"/>
            <w:tcBorders>
              <w:top w:val="single" w:sz="4" w:space="0" w:color="000000"/>
              <w:left w:val="nil"/>
              <w:bottom w:val="single" w:sz="4" w:space="0" w:color="000000"/>
              <w:right w:val="nil"/>
            </w:tcBorders>
          </w:tcPr>
          <w:p w14:paraId="000000B1" w14:textId="77777777" w:rsidR="000B2D5E" w:rsidRDefault="000B2D5E">
            <w:pPr>
              <w:widowControl w:val="0"/>
              <w:rPr>
                <w:sz w:val="8"/>
                <w:szCs w:val="8"/>
              </w:rPr>
            </w:pPr>
          </w:p>
        </w:tc>
        <w:tc>
          <w:tcPr>
            <w:tcW w:w="3101" w:type="dxa"/>
            <w:tcBorders>
              <w:top w:val="nil"/>
              <w:left w:val="nil"/>
              <w:bottom w:val="nil"/>
            </w:tcBorders>
          </w:tcPr>
          <w:p w14:paraId="000000B2" w14:textId="77777777" w:rsidR="000B2D5E" w:rsidRDefault="000B2D5E">
            <w:pPr>
              <w:widowControl w:val="0"/>
              <w:rPr>
                <w:sz w:val="8"/>
                <w:szCs w:val="8"/>
              </w:rPr>
            </w:pPr>
          </w:p>
        </w:tc>
      </w:tr>
      <w:tr w:rsidR="000B2D5E" w14:paraId="2E3894B0" w14:textId="77777777">
        <w:tc>
          <w:tcPr>
            <w:tcW w:w="3085" w:type="dxa"/>
            <w:tcBorders>
              <w:top w:val="nil"/>
              <w:bottom w:val="nil"/>
              <w:right w:val="single" w:sz="4" w:space="0" w:color="000000"/>
            </w:tcBorders>
          </w:tcPr>
          <w:p w14:paraId="000000B3" w14:textId="77777777" w:rsidR="000B2D5E" w:rsidRDefault="005279FA">
            <w:pPr>
              <w:widowControl w:val="0"/>
              <w:jc w:val="right"/>
            </w:pPr>
            <w:r>
              <w:t xml:space="preserve">The </w:t>
            </w:r>
            <w:r>
              <w:rPr>
                <w:i/>
              </w:rPr>
              <w:t>defects date</w:t>
            </w:r>
            <w:r>
              <w:t xml:space="preserve"> is</w:t>
            </w:r>
          </w:p>
        </w:tc>
        <w:tc>
          <w:tcPr>
            <w:tcW w:w="3100" w:type="dxa"/>
            <w:tcBorders>
              <w:top w:val="single" w:sz="4" w:space="0" w:color="000000"/>
              <w:left w:val="single" w:sz="4" w:space="0" w:color="000000"/>
              <w:bottom w:val="single" w:sz="4" w:space="0" w:color="000000"/>
              <w:right w:val="single" w:sz="4" w:space="0" w:color="000000"/>
            </w:tcBorders>
          </w:tcPr>
          <w:p w14:paraId="000000B4" w14:textId="77777777" w:rsidR="000B2D5E" w:rsidRDefault="005279FA">
            <w:pPr>
              <w:widowControl w:val="0"/>
            </w:pPr>
            <w:r>
              <w:t>52</w:t>
            </w:r>
          </w:p>
        </w:tc>
        <w:tc>
          <w:tcPr>
            <w:tcW w:w="3101" w:type="dxa"/>
            <w:tcBorders>
              <w:top w:val="nil"/>
              <w:left w:val="single" w:sz="4" w:space="0" w:color="000000"/>
              <w:bottom w:val="nil"/>
            </w:tcBorders>
          </w:tcPr>
          <w:p w14:paraId="000000B5" w14:textId="77777777" w:rsidR="000B2D5E" w:rsidRDefault="005279FA">
            <w:pPr>
              <w:widowControl w:val="0"/>
            </w:pPr>
            <w:r>
              <w:t>weeks after Completion</w:t>
            </w:r>
          </w:p>
        </w:tc>
      </w:tr>
      <w:tr w:rsidR="000B2D5E" w14:paraId="4BACFD40" w14:textId="77777777">
        <w:tc>
          <w:tcPr>
            <w:tcW w:w="3085" w:type="dxa"/>
            <w:tcBorders>
              <w:top w:val="nil"/>
              <w:bottom w:val="nil"/>
              <w:right w:val="nil"/>
            </w:tcBorders>
          </w:tcPr>
          <w:p w14:paraId="000000B6" w14:textId="77777777" w:rsidR="000B2D5E" w:rsidRDefault="000B2D5E">
            <w:pPr>
              <w:widowControl w:val="0"/>
              <w:jc w:val="right"/>
              <w:rPr>
                <w:sz w:val="8"/>
                <w:szCs w:val="8"/>
              </w:rPr>
            </w:pPr>
          </w:p>
        </w:tc>
        <w:tc>
          <w:tcPr>
            <w:tcW w:w="3100" w:type="dxa"/>
            <w:tcBorders>
              <w:top w:val="single" w:sz="4" w:space="0" w:color="000000"/>
              <w:left w:val="nil"/>
              <w:bottom w:val="single" w:sz="4" w:space="0" w:color="000000"/>
              <w:right w:val="nil"/>
            </w:tcBorders>
          </w:tcPr>
          <w:p w14:paraId="000000B7" w14:textId="77777777" w:rsidR="000B2D5E" w:rsidRDefault="000B2D5E">
            <w:pPr>
              <w:widowControl w:val="0"/>
              <w:rPr>
                <w:sz w:val="8"/>
                <w:szCs w:val="8"/>
              </w:rPr>
            </w:pPr>
          </w:p>
        </w:tc>
        <w:tc>
          <w:tcPr>
            <w:tcW w:w="3101" w:type="dxa"/>
            <w:tcBorders>
              <w:top w:val="nil"/>
              <w:left w:val="nil"/>
              <w:bottom w:val="nil"/>
            </w:tcBorders>
          </w:tcPr>
          <w:p w14:paraId="000000B8" w14:textId="77777777" w:rsidR="000B2D5E" w:rsidRDefault="000B2D5E">
            <w:pPr>
              <w:widowControl w:val="0"/>
              <w:rPr>
                <w:sz w:val="8"/>
                <w:szCs w:val="8"/>
              </w:rPr>
            </w:pPr>
          </w:p>
        </w:tc>
      </w:tr>
      <w:tr w:rsidR="000B2D5E" w14:paraId="467C6DDF" w14:textId="77777777">
        <w:tc>
          <w:tcPr>
            <w:tcW w:w="3085" w:type="dxa"/>
            <w:tcBorders>
              <w:top w:val="nil"/>
              <w:bottom w:val="nil"/>
              <w:right w:val="single" w:sz="4" w:space="0" w:color="000000"/>
            </w:tcBorders>
          </w:tcPr>
          <w:p w14:paraId="000000B9" w14:textId="77777777" w:rsidR="000B2D5E" w:rsidRDefault="005279FA">
            <w:pPr>
              <w:widowControl w:val="0"/>
              <w:jc w:val="right"/>
            </w:pPr>
            <w:r>
              <w:t xml:space="preserve">The </w:t>
            </w:r>
            <w:r>
              <w:rPr>
                <w:i/>
              </w:rPr>
              <w:t>assessment date</w:t>
            </w:r>
            <w:r>
              <w:t xml:space="preserve"> is the</w:t>
            </w:r>
          </w:p>
        </w:tc>
        <w:tc>
          <w:tcPr>
            <w:tcW w:w="3100" w:type="dxa"/>
            <w:tcBorders>
              <w:top w:val="single" w:sz="4" w:space="0" w:color="000000"/>
              <w:left w:val="single" w:sz="4" w:space="0" w:color="000000"/>
              <w:bottom w:val="single" w:sz="4" w:space="0" w:color="000000"/>
              <w:right w:val="single" w:sz="4" w:space="0" w:color="000000"/>
            </w:tcBorders>
          </w:tcPr>
          <w:p w14:paraId="000000BA" w14:textId="77777777" w:rsidR="000B2D5E" w:rsidRDefault="005279FA">
            <w:pPr>
              <w:widowControl w:val="0"/>
            </w:pPr>
            <w:r>
              <w:t>First Monday</w:t>
            </w:r>
          </w:p>
        </w:tc>
        <w:tc>
          <w:tcPr>
            <w:tcW w:w="3101" w:type="dxa"/>
            <w:tcBorders>
              <w:top w:val="nil"/>
              <w:left w:val="single" w:sz="4" w:space="0" w:color="000000"/>
              <w:bottom w:val="nil"/>
              <w:right w:val="nil"/>
            </w:tcBorders>
          </w:tcPr>
          <w:p w14:paraId="000000BB" w14:textId="77777777" w:rsidR="000B2D5E" w:rsidRDefault="005279FA">
            <w:pPr>
              <w:widowControl w:val="0"/>
            </w:pPr>
            <w:r>
              <w:t>of each month</w:t>
            </w:r>
          </w:p>
        </w:tc>
      </w:tr>
      <w:tr w:rsidR="000B2D5E" w14:paraId="2E8FD3E3" w14:textId="77777777">
        <w:tc>
          <w:tcPr>
            <w:tcW w:w="3085" w:type="dxa"/>
            <w:tcBorders>
              <w:top w:val="nil"/>
              <w:bottom w:val="nil"/>
              <w:right w:val="nil"/>
            </w:tcBorders>
          </w:tcPr>
          <w:p w14:paraId="000000BC" w14:textId="77777777" w:rsidR="000B2D5E" w:rsidRDefault="000B2D5E">
            <w:pPr>
              <w:widowControl w:val="0"/>
              <w:jc w:val="right"/>
              <w:rPr>
                <w:sz w:val="8"/>
                <w:szCs w:val="8"/>
              </w:rPr>
            </w:pPr>
          </w:p>
        </w:tc>
        <w:tc>
          <w:tcPr>
            <w:tcW w:w="3100" w:type="dxa"/>
            <w:tcBorders>
              <w:top w:val="single" w:sz="4" w:space="0" w:color="000000"/>
              <w:left w:val="nil"/>
              <w:bottom w:val="nil"/>
              <w:right w:val="nil"/>
            </w:tcBorders>
          </w:tcPr>
          <w:p w14:paraId="000000BD" w14:textId="77777777" w:rsidR="000B2D5E" w:rsidRDefault="000B2D5E">
            <w:pPr>
              <w:widowControl w:val="0"/>
              <w:rPr>
                <w:sz w:val="8"/>
                <w:szCs w:val="8"/>
              </w:rPr>
            </w:pPr>
          </w:p>
        </w:tc>
        <w:tc>
          <w:tcPr>
            <w:tcW w:w="3101" w:type="dxa"/>
            <w:tcBorders>
              <w:top w:val="nil"/>
              <w:left w:val="nil"/>
              <w:bottom w:val="nil"/>
            </w:tcBorders>
          </w:tcPr>
          <w:p w14:paraId="000000BE" w14:textId="77777777" w:rsidR="000B2D5E" w:rsidRDefault="000B2D5E">
            <w:pPr>
              <w:widowControl w:val="0"/>
              <w:rPr>
                <w:sz w:val="8"/>
                <w:szCs w:val="8"/>
              </w:rPr>
            </w:pPr>
          </w:p>
        </w:tc>
      </w:tr>
      <w:tr w:rsidR="000B2D5E" w14:paraId="5EC07711" w14:textId="77777777">
        <w:tc>
          <w:tcPr>
            <w:tcW w:w="9286" w:type="dxa"/>
            <w:gridSpan w:val="3"/>
            <w:tcBorders>
              <w:top w:val="nil"/>
              <w:bottom w:val="nil"/>
            </w:tcBorders>
          </w:tcPr>
          <w:p w14:paraId="000000BF" w14:textId="77777777" w:rsidR="000B2D5E" w:rsidRDefault="000B2D5E">
            <w:pPr>
              <w:widowControl w:val="0"/>
            </w:pPr>
          </w:p>
        </w:tc>
      </w:tr>
      <w:tr w:rsidR="000B2D5E" w14:paraId="18A4AB95" w14:textId="77777777">
        <w:tc>
          <w:tcPr>
            <w:tcW w:w="9286" w:type="dxa"/>
            <w:gridSpan w:val="3"/>
            <w:tcBorders>
              <w:top w:val="nil"/>
              <w:bottom w:val="nil"/>
            </w:tcBorders>
          </w:tcPr>
          <w:p w14:paraId="000000C2" w14:textId="77777777" w:rsidR="000B2D5E" w:rsidRDefault="000B2D5E">
            <w:pPr>
              <w:widowControl w:val="0"/>
            </w:pPr>
          </w:p>
        </w:tc>
      </w:tr>
      <w:tr w:rsidR="000B2D5E" w14:paraId="005735E5" w14:textId="77777777">
        <w:tc>
          <w:tcPr>
            <w:tcW w:w="9286" w:type="dxa"/>
            <w:gridSpan w:val="3"/>
            <w:tcBorders>
              <w:top w:val="nil"/>
              <w:bottom w:val="nil"/>
            </w:tcBorders>
          </w:tcPr>
          <w:p w14:paraId="000000C5" w14:textId="77777777" w:rsidR="000B2D5E" w:rsidRDefault="000B2D5E">
            <w:pPr>
              <w:widowControl w:val="0"/>
            </w:pPr>
          </w:p>
        </w:tc>
      </w:tr>
      <w:tr w:rsidR="000B2D5E" w14:paraId="2CBB3F99" w14:textId="77777777">
        <w:tc>
          <w:tcPr>
            <w:tcW w:w="9286" w:type="dxa"/>
            <w:gridSpan w:val="3"/>
            <w:tcBorders>
              <w:top w:val="nil"/>
              <w:bottom w:val="nil"/>
            </w:tcBorders>
          </w:tcPr>
          <w:p w14:paraId="000000C8" w14:textId="77777777" w:rsidR="000B2D5E" w:rsidRDefault="000B2D5E">
            <w:pPr>
              <w:widowControl w:val="0"/>
            </w:pPr>
          </w:p>
        </w:tc>
      </w:tr>
      <w:tr w:rsidR="000B2D5E" w14:paraId="2683AD46" w14:textId="77777777">
        <w:tc>
          <w:tcPr>
            <w:tcW w:w="3085" w:type="dxa"/>
            <w:tcBorders>
              <w:top w:val="nil"/>
              <w:bottom w:val="nil"/>
              <w:right w:val="nil"/>
            </w:tcBorders>
          </w:tcPr>
          <w:p w14:paraId="000000CB" w14:textId="77777777" w:rsidR="000B2D5E" w:rsidRDefault="000B2D5E">
            <w:pPr>
              <w:widowControl w:val="0"/>
            </w:pPr>
          </w:p>
        </w:tc>
        <w:tc>
          <w:tcPr>
            <w:tcW w:w="6201" w:type="dxa"/>
            <w:gridSpan w:val="2"/>
            <w:tcBorders>
              <w:top w:val="nil"/>
              <w:left w:val="nil"/>
              <w:bottom w:val="nil"/>
            </w:tcBorders>
          </w:tcPr>
          <w:p w14:paraId="000000CC" w14:textId="77777777" w:rsidR="000B2D5E" w:rsidRDefault="005279FA">
            <w:pPr>
              <w:widowControl w:val="0"/>
            </w:pPr>
            <w:r>
              <w:t xml:space="preserve">The </w:t>
            </w:r>
            <w:r>
              <w:rPr>
                <w:i/>
              </w:rPr>
              <w:t>Adjudicator</w:t>
            </w:r>
            <w:r>
              <w:t xml:space="preserve"> is:</w:t>
            </w:r>
          </w:p>
        </w:tc>
      </w:tr>
      <w:tr w:rsidR="000B2D5E" w14:paraId="249B0C61" w14:textId="77777777">
        <w:tc>
          <w:tcPr>
            <w:tcW w:w="3085" w:type="dxa"/>
            <w:tcBorders>
              <w:top w:val="nil"/>
              <w:bottom w:val="nil"/>
              <w:right w:val="nil"/>
            </w:tcBorders>
          </w:tcPr>
          <w:p w14:paraId="000000CE" w14:textId="77777777" w:rsidR="000B2D5E" w:rsidRDefault="000B2D5E">
            <w:pPr>
              <w:widowControl w:val="0"/>
              <w:rPr>
                <w:sz w:val="8"/>
                <w:szCs w:val="8"/>
              </w:rPr>
            </w:pPr>
          </w:p>
        </w:tc>
        <w:tc>
          <w:tcPr>
            <w:tcW w:w="6201" w:type="dxa"/>
            <w:gridSpan w:val="2"/>
            <w:tcBorders>
              <w:top w:val="nil"/>
              <w:left w:val="nil"/>
              <w:bottom w:val="single" w:sz="4" w:space="0" w:color="000000"/>
            </w:tcBorders>
          </w:tcPr>
          <w:p w14:paraId="000000CF" w14:textId="77777777" w:rsidR="000B2D5E" w:rsidRDefault="000B2D5E">
            <w:pPr>
              <w:widowControl w:val="0"/>
              <w:rPr>
                <w:sz w:val="8"/>
                <w:szCs w:val="8"/>
              </w:rPr>
            </w:pPr>
          </w:p>
        </w:tc>
      </w:tr>
      <w:tr w:rsidR="000B2D5E" w14:paraId="6B36B6AF" w14:textId="77777777">
        <w:tc>
          <w:tcPr>
            <w:tcW w:w="3085" w:type="dxa"/>
            <w:tcBorders>
              <w:top w:val="nil"/>
              <w:bottom w:val="nil"/>
            </w:tcBorders>
          </w:tcPr>
          <w:p w14:paraId="000000D1" w14:textId="77777777" w:rsidR="000B2D5E" w:rsidRDefault="005279FA">
            <w:pPr>
              <w:widowControl w:val="0"/>
              <w:jc w:val="right"/>
            </w:pPr>
            <w:r>
              <w:t>Name</w:t>
            </w:r>
          </w:p>
        </w:tc>
        <w:tc>
          <w:tcPr>
            <w:tcW w:w="6201" w:type="dxa"/>
            <w:gridSpan w:val="2"/>
            <w:tcBorders>
              <w:top w:val="single" w:sz="4" w:space="0" w:color="000000"/>
              <w:bottom w:val="single" w:sz="4" w:space="0" w:color="000000"/>
            </w:tcBorders>
          </w:tcPr>
          <w:p w14:paraId="000000D2" w14:textId="77777777" w:rsidR="000B2D5E" w:rsidRDefault="005279FA">
            <w:pPr>
              <w:widowControl w:val="0"/>
            </w:pPr>
            <w:r>
              <w:t>To Be confirmed</w:t>
            </w:r>
          </w:p>
        </w:tc>
      </w:tr>
      <w:tr w:rsidR="000B2D5E" w14:paraId="2D0B426C" w14:textId="77777777">
        <w:trPr>
          <w:trHeight w:val="119"/>
        </w:trPr>
        <w:tc>
          <w:tcPr>
            <w:tcW w:w="3085" w:type="dxa"/>
            <w:tcBorders>
              <w:top w:val="nil"/>
              <w:bottom w:val="nil"/>
            </w:tcBorders>
          </w:tcPr>
          <w:p w14:paraId="000000D4" w14:textId="77777777" w:rsidR="000B2D5E" w:rsidRDefault="000B2D5E">
            <w:pPr>
              <w:widowControl w:val="0"/>
              <w:jc w:val="right"/>
              <w:rPr>
                <w:sz w:val="8"/>
                <w:szCs w:val="8"/>
              </w:rPr>
            </w:pPr>
          </w:p>
        </w:tc>
        <w:tc>
          <w:tcPr>
            <w:tcW w:w="6201" w:type="dxa"/>
            <w:gridSpan w:val="2"/>
            <w:tcBorders>
              <w:top w:val="single" w:sz="4" w:space="0" w:color="000000"/>
              <w:bottom w:val="single" w:sz="4" w:space="0" w:color="000000"/>
            </w:tcBorders>
          </w:tcPr>
          <w:p w14:paraId="000000D5" w14:textId="77777777" w:rsidR="000B2D5E" w:rsidRDefault="000B2D5E">
            <w:pPr>
              <w:widowControl w:val="0"/>
              <w:rPr>
                <w:sz w:val="8"/>
                <w:szCs w:val="8"/>
              </w:rPr>
            </w:pPr>
          </w:p>
        </w:tc>
      </w:tr>
      <w:tr w:rsidR="000B2D5E" w14:paraId="240003F9" w14:textId="77777777">
        <w:tc>
          <w:tcPr>
            <w:tcW w:w="3085" w:type="dxa"/>
            <w:tcBorders>
              <w:top w:val="nil"/>
              <w:bottom w:val="nil"/>
            </w:tcBorders>
          </w:tcPr>
          <w:p w14:paraId="000000D7" w14:textId="77777777" w:rsidR="000B2D5E" w:rsidRDefault="005279FA">
            <w:pPr>
              <w:widowControl w:val="0"/>
              <w:jc w:val="right"/>
            </w:pPr>
            <w:r>
              <w:t>Address for communications</w:t>
            </w:r>
          </w:p>
        </w:tc>
        <w:tc>
          <w:tcPr>
            <w:tcW w:w="6201" w:type="dxa"/>
            <w:gridSpan w:val="2"/>
            <w:tcBorders>
              <w:top w:val="single" w:sz="4" w:space="0" w:color="000000"/>
              <w:bottom w:val="single" w:sz="4" w:space="0" w:color="000000"/>
            </w:tcBorders>
          </w:tcPr>
          <w:p w14:paraId="000000D8" w14:textId="77777777" w:rsidR="000B2D5E" w:rsidRDefault="000B2D5E">
            <w:pPr>
              <w:widowControl w:val="0"/>
            </w:pPr>
          </w:p>
          <w:p w14:paraId="000000D9" w14:textId="77777777" w:rsidR="000B2D5E" w:rsidRDefault="000B2D5E">
            <w:pPr>
              <w:widowControl w:val="0"/>
            </w:pPr>
          </w:p>
          <w:p w14:paraId="000000DB" w14:textId="4E46A4E7" w:rsidR="000B2D5E" w:rsidRDefault="005279FA">
            <w:pPr>
              <w:widowControl w:val="0"/>
            </w:pPr>
            <w:r w:rsidRPr="005279FA">
              <w:rPr>
                <w:b/>
              </w:rPr>
              <w:t>Redacted under the FOIA Section 40, Personal Information</w:t>
            </w:r>
            <w:r>
              <w:t xml:space="preserve"> </w:t>
            </w:r>
          </w:p>
          <w:p w14:paraId="000000DC" w14:textId="77777777" w:rsidR="000B2D5E" w:rsidRDefault="000B2D5E">
            <w:pPr>
              <w:widowControl w:val="0"/>
            </w:pPr>
          </w:p>
        </w:tc>
      </w:tr>
      <w:tr w:rsidR="000B2D5E" w14:paraId="2FA54006" w14:textId="77777777">
        <w:tc>
          <w:tcPr>
            <w:tcW w:w="3085" w:type="dxa"/>
            <w:tcBorders>
              <w:top w:val="nil"/>
              <w:bottom w:val="nil"/>
            </w:tcBorders>
          </w:tcPr>
          <w:p w14:paraId="000000DE" w14:textId="77777777" w:rsidR="000B2D5E" w:rsidRDefault="000B2D5E">
            <w:pPr>
              <w:widowControl w:val="0"/>
              <w:jc w:val="right"/>
              <w:rPr>
                <w:sz w:val="8"/>
                <w:szCs w:val="8"/>
              </w:rPr>
            </w:pPr>
          </w:p>
        </w:tc>
        <w:tc>
          <w:tcPr>
            <w:tcW w:w="6201" w:type="dxa"/>
            <w:gridSpan w:val="2"/>
            <w:tcBorders>
              <w:top w:val="single" w:sz="4" w:space="0" w:color="000000"/>
              <w:bottom w:val="single" w:sz="4" w:space="0" w:color="000000"/>
            </w:tcBorders>
          </w:tcPr>
          <w:p w14:paraId="000000DF" w14:textId="77777777" w:rsidR="000B2D5E" w:rsidRDefault="000B2D5E">
            <w:pPr>
              <w:widowControl w:val="0"/>
              <w:rPr>
                <w:sz w:val="8"/>
                <w:szCs w:val="8"/>
              </w:rPr>
            </w:pPr>
          </w:p>
        </w:tc>
      </w:tr>
      <w:tr w:rsidR="000B2D5E" w14:paraId="7195F47A" w14:textId="77777777">
        <w:tc>
          <w:tcPr>
            <w:tcW w:w="3085" w:type="dxa"/>
            <w:tcBorders>
              <w:top w:val="nil"/>
              <w:bottom w:val="nil"/>
            </w:tcBorders>
          </w:tcPr>
          <w:p w14:paraId="000000E1" w14:textId="77777777" w:rsidR="000B2D5E" w:rsidRDefault="005279FA">
            <w:pPr>
              <w:widowControl w:val="0"/>
              <w:jc w:val="right"/>
            </w:pPr>
            <w:r>
              <w:t>Address for electronic communications</w:t>
            </w:r>
          </w:p>
        </w:tc>
        <w:tc>
          <w:tcPr>
            <w:tcW w:w="6201" w:type="dxa"/>
            <w:gridSpan w:val="2"/>
            <w:tcBorders>
              <w:top w:val="single" w:sz="4" w:space="0" w:color="000000"/>
              <w:bottom w:val="single" w:sz="4" w:space="0" w:color="000000"/>
            </w:tcBorders>
          </w:tcPr>
          <w:p w14:paraId="000000E2" w14:textId="77777777" w:rsidR="000B2D5E" w:rsidRDefault="005279FA">
            <w:pPr>
              <w:widowControl w:val="0"/>
            </w:pPr>
            <w:r>
              <w:t>TBA between the parties at the time of arbitration</w:t>
            </w:r>
          </w:p>
        </w:tc>
      </w:tr>
    </w:tbl>
    <w:p w14:paraId="000000E4" w14:textId="77777777" w:rsidR="000B2D5E" w:rsidRDefault="000B2D5E">
      <w:pPr>
        <w:widowControl w:val="0"/>
      </w:pPr>
    </w:p>
    <w:p w14:paraId="000000E5" w14:textId="77777777" w:rsidR="000B2D5E" w:rsidRDefault="005279FA">
      <w:r>
        <w:br w:type="page"/>
      </w:r>
    </w:p>
    <w:tbl>
      <w:tblPr>
        <w:tblStyle w:val="a8"/>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20D0E568" w14:textId="77777777">
        <w:tc>
          <w:tcPr>
            <w:tcW w:w="10774" w:type="dxa"/>
            <w:shd w:val="clear" w:color="auto" w:fill="808080"/>
          </w:tcPr>
          <w:p w14:paraId="000000E6" w14:textId="77777777" w:rsidR="000B2D5E" w:rsidRDefault="005279FA">
            <w:pPr>
              <w:widowControl w:val="0"/>
              <w:spacing w:before="40" w:after="60"/>
              <w:jc w:val="both"/>
              <w:rPr>
                <w:sz w:val="48"/>
                <w:szCs w:val="48"/>
              </w:rPr>
            </w:pPr>
            <w:r>
              <w:rPr>
                <w:sz w:val="48"/>
                <w:szCs w:val="48"/>
              </w:rPr>
              <w:lastRenderedPageBreak/>
              <w:t>Contract Data</w:t>
            </w:r>
          </w:p>
        </w:tc>
      </w:tr>
      <w:tr w:rsidR="000B2D5E" w14:paraId="08FD8EA4" w14:textId="77777777">
        <w:tc>
          <w:tcPr>
            <w:tcW w:w="10774" w:type="dxa"/>
            <w:shd w:val="clear" w:color="auto" w:fill="BFBFBF"/>
          </w:tcPr>
          <w:p w14:paraId="000000E7" w14:textId="77777777" w:rsidR="000B2D5E" w:rsidRDefault="005279FA">
            <w:pPr>
              <w:widowControl w:val="0"/>
              <w:spacing w:before="40" w:after="60"/>
              <w:jc w:val="both"/>
              <w:rPr>
                <w:sz w:val="20"/>
                <w:szCs w:val="20"/>
              </w:rPr>
            </w:pPr>
            <w:r>
              <w:rPr>
                <w:sz w:val="48"/>
                <w:szCs w:val="48"/>
              </w:rPr>
              <w:t xml:space="preserve">The </w:t>
            </w:r>
            <w:r>
              <w:rPr>
                <w:i/>
                <w:sz w:val="48"/>
                <w:szCs w:val="48"/>
              </w:rPr>
              <w:t>Client’s</w:t>
            </w:r>
            <w:r>
              <w:rPr>
                <w:sz w:val="48"/>
                <w:szCs w:val="48"/>
              </w:rPr>
              <w:t xml:space="preserve"> Contract Data</w:t>
            </w:r>
          </w:p>
        </w:tc>
      </w:tr>
    </w:tbl>
    <w:p w14:paraId="000000E8" w14:textId="77777777" w:rsidR="000B2D5E" w:rsidRDefault="000B2D5E">
      <w:pPr>
        <w:widowControl w:val="0"/>
      </w:pPr>
    </w:p>
    <w:tbl>
      <w:tblPr>
        <w:tblStyle w:val="a9"/>
        <w:tblW w:w="10065" w:type="dxa"/>
        <w:tblInd w:w="-318" w:type="dxa"/>
        <w:tblBorders>
          <w:top w:val="single" w:sz="4" w:space="0" w:color="000000"/>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1417"/>
        <w:gridCol w:w="851"/>
        <w:gridCol w:w="1134"/>
        <w:gridCol w:w="3685"/>
      </w:tblGrid>
      <w:tr w:rsidR="000B2D5E" w14:paraId="0255E47A" w14:textId="77777777">
        <w:tc>
          <w:tcPr>
            <w:tcW w:w="4395" w:type="dxa"/>
            <w:gridSpan w:val="2"/>
            <w:tcBorders>
              <w:top w:val="nil"/>
              <w:bottom w:val="nil"/>
            </w:tcBorders>
          </w:tcPr>
          <w:p w14:paraId="000000E9" w14:textId="77777777" w:rsidR="000B2D5E" w:rsidRDefault="005279FA">
            <w:pPr>
              <w:widowControl w:val="0"/>
              <w:jc w:val="right"/>
            </w:pPr>
            <w:r>
              <w:t xml:space="preserve">The interest rate on late payments is </w:t>
            </w:r>
          </w:p>
        </w:tc>
        <w:tc>
          <w:tcPr>
            <w:tcW w:w="851" w:type="dxa"/>
            <w:tcBorders>
              <w:top w:val="single" w:sz="4" w:space="0" w:color="000000"/>
              <w:bottom w:val="nil"/>
              <w:right w:val="nil"/>
            </w:tcBorders>
          </w:tcPr>
          <w:p w14:paraId="000000EB" w14:textId="77777777" w:rsidR="000B2D5E" w:rsidRDefault="005279FA">
            <w:pPr>
              <w:widowControl w:val="0"/>
              <w:jc w:val="both"/>
            </w:pPr>
            <w:r>
              <w:t>0</w:t>
            </w:r>
          </w:p>
        </w:tc>
        <w:tc>
          <w:tcPr>
            <w:tcW w:w="4819" w:type="dxa"/>
            <w:gridSpan w:val="2"/>
            <w:tcBorders>
              <w:top w:val="nil"/>
              <w:left w:val="nil"/>
              <w:bottom w:val="nil"/>
            </w:tcBorders>
          </w:tcPr>
          <w:p w14:paraId="000000EC" w14:textId="77777777" w:rsidR="000B2D5E" w:rsidRDefault="005279FA">
            <w:pPr>
              <w:widowControl w:val="0"/>
              <w:spacing w:after="120"/>
              <w:jc w:val="both"/>
            </w:pPr>
            <w:r>
              <w:t>% per complete week of delay</w:t>
            </w:r>
          </w:p>
        </w:tc>
      </w:tr>
      <w:tr w:rsidR="000B2D5E" w14:paraId="342AC6F5" w14:textId="77777777">
        <w:tc>
          <w:tcPr>
            <w:tcW w:w="10065" w:type="dxa"/>
            <w:gridSpan w:val="5"/>
            <w:tcBorders>
              <w:top w:val="nil"/>
              <w:bottom w:val="nil"/>
            </w:tcBorders>
          </w:tcPr>
          <w:p w14:paraId="000000EE" w14:textId="77777777" w:rsidR="000B2D5E" w:rsidRDefault="005279FA">
            <w:pPr>
              <w:widowControl w:val="0"/>
              <w:jc w:val="both"/>
              <w:rPr>
                <w:b/>
              </w:rPr>
            </w:pPr>
            <w:r>
              <w:rPr>
                <w:b/>
              </w:rPr>
              <w:t>Insert a rate only if a rate less than 0.5% per week of delay has been agreed.</w:t>
            </w:r>
          </w:p>
        </w:tc>
      </w:tr>
      <w:tr w:rsidR="000B2D5E" w14:paraId="681F660B" w14:textId="77777777">
        <w:tc>
          <w:tcPr>
            <w:tcW w:w="2978" w:type="dxa"/>
            <w:tcBorders>
              <w:top w:val="nil"/>
              <w:bottom w:val="nil"/>
              <w:right w:val="nil"/>
            </w:tcBorders>
          </w:tcPr>
          <w:p w14:paraId="000000F3" w14:textId="77777777" w:rsidR="000B2D5E" w:rsidRDefault="000B2D5E">
            <w:pPr>
              <w:widowControl w:val="0"/>
              <w:jc w:val="center"/>
              <w:rPr>
                <w:sz w:val="8"/>
                <w:szCs w:val="8"/>
              </w:rPr>
            </w:pPr>
          </w:p>
        </w:tc>
        <w:tc>
          <w:tcPr>
            <w:tcW w:w="7087" w:type="dxa"/>
            <w:gridSpan w:val="4"/>
            <w:tcBorders>
              <w:left w:val="nil"/>
              <w:right w:val="nil"/>
            </w:tcBorders>
          </w:tcPr>
          <w:p w14:paraId="000000F4" w14:textId="77777777" w:rsidR="000B2D5E" w:rsidRDefault="000B2D5E">
            <w:pPr>
              <w:widowControl w:val="0"/>
              <w:jc w:val="right"/>
              <w:rPr>
                <w:sz w:val="8"/>
                <w:szCs w:val="8"/>
              </w:rPr>
            </w:pPr>
          </w:p>
        </w:tc>
      </w:tr>
      <w:tr w:rsidR="000B2D5E" w14:paraId="179A97F4" w14:textId="77777777">
        <w:tc>
          <w:tcPr>
            <w:tcW w:w="2978" w:type="dxa"/>
            <w:tcBorders>
              <w:top w:val="nil"/>
              <w:bottom w:val="nil"/>
            </w:tcBorders>
          </w:tcPr>
          <w:p w14:paraId="000000F8" w14:textId="77777777" w:rsidR="000B2D5E" w:rsidRDefault="005279FA">
            <w:pPr>
              <w:widowControl w:val="0"/>
              <w:jc w:val="right"/>
            </w:pPr>
            <w:r>
              <w:t xml:space="preserve">The </w:t>
            </w:r>
            <w:r>
              <w:rPr>
                <w:i/>
              </w:rPr>
              <w:t>Client</w:t>
            </w:r>
            <w:r>
              <w:t xml:space="preserve"> provides this insurance</w:t>
            </w:r>
          </w:p>
        </w:tc>
        <w:tc>
          <w:tcPr>
            <w:tcW w:w="7087" w:type="dxa"/>
            <w:gridSpan w:val="4"/>
            <w:tcBorders>
              <w:bottom w:val="single" w:sz="4" w:space="0" w:color="000000"/>
            </w:tcBorders>
          </w:tcPr>
          <w:p w14:paraId="000000F9" w14:textId="77777777" w:rsidR="000B2D5E" w:rsidRDefault="005279FA">
            <w:pPr>
              <w:widowControl w:val="0"/>
              <w:jc w:val="right"/>
            </w:pPr>
            <w:r>
              <w:t xml:space="preserve">Client does not need to provide insurance levels as a representative of the Crown </w:t>
            </w:r>
          </w:p>
          <w:p w14:paraId="000000FA" w14:textId="77777777" w:rsidR="000B2D5E" w:rsidRDefault="000B2D5E">
            <w:pPr>
              <w:widowControl w:val="0"/>
              <w:jc w:val="right"/>
            </w:pPr>
          </w:p>
          <w:p w14:paraId="000000FB" w14:textId="77777777" w:rsidR="000B2D5E" w:rsidRDefault="000B2D5E">
            <w:pPr>
              <w:widowControl w:val="0"/>
              <w:jc w:val="right"/>
            </w:pPr>
          </w:p>
          <w:p w14:paraId="000000FC" w14:textId="77777777" w:rsidR="000B2D5E" w:rsidRDefault="000B2D5E">
            <w:pPr>
              <w:widowControl w:val="0"/>
              <w:jc w:val="right"/>
            </w:pPr>
          </w:p>
          <w:p w14:paraId="000000FD" w14:textId="77777777" w:rsidR="000B2D5E" w:rsidRDefault="000B2D5E">
            <w:pPr>
              <w:widowControl w:val="0"/>
              <w:jc w:val="right"/>
            </w:pPr>
          </w:p>
        </w:tc>
      </w:tr>
      <w:tr w:rsidR="000B2D5E" w14:paraId="20C42AF5" w14:textId="77777777">
        <w:tc>
          <w:tcPr>
            <w:tcW w:w="2978" w:type="dxa"/>
            <w:tcBorders>
              <w:top w:val="nil"/>
              <w:bottom w:val="nil"/>
              <w:right w:val="nil"/>
            </w:tcBorders>
          </w:tcPr>
          <w:p w14:paraId="00000101" w14:textId="77777777" w:rsidR="000B2D5E" w:rsidRDefault="000B2D5E">
            <w:pPr>
              <w:widowControl w:val="0"/>
              <w:jc w:val="right"/>
              <w:rPr>
                <w:sz w:val="8"/>
                <w:szCs w:val="8"/>
              </w:rPr>
            </w:pPr>
          </w:p>
        </w:tc>
        <w:tc>
          <w:tcPr>
            <w:tcW w:w="7087" w:type="dxa"/>
            <w:gridSpan w:val="4"/>
            <w:tcBorders>
              <w:left w:val="nil"/>
              <w:bottom w:val="nil"/>
              <w:right w:val="nil"/>
            </w:tcBorders>
          </w:tcPr>
          <w:p w14:paraId="00000102" w14:textId="77777777" w:rsidR="000B2D5E" w:rsidRDefault="000B2D5E">
            <w:pPr>
              <w:widowControl w:val="0"/>
              <w:jc w:val="right"/>
              <w:rPr>
                <w:sz w:val="8"/>
                <w:szCs w:val="8"/>
              </w:rPr>
            </w:pPr>
          </w:p>
        </w:tc>
      </w:tr>
      <w:tr w:rsidR="000B2D5E" w14:paraId="20B0BF24" w14:textId="77777777">
        <w:tc>
          <w:tcPr>
            <w:tcW w:w="10065" w:type="dxa"/>
            <w:gridSpan w:val="5"/>
            <w:tcBorders>
              <w:top w:val="nil"/>
              <w:bottom w:val="nil"/>
              <w:right w:val="nil"/>
            </w:tcBorders>
          </w:tcPr>
          <w:p w14:paraId="00000106" w14:textId="77777777" w:rsidR="000B2D5E" w:rsidRDefault="005279FA">
            <w:pPr>
              <w:widowControl w:val="0"/>
              <w:spacing w:after="120"/>
              <w:jc w:val="both"/>
              <w:rPr>
                <w:b/>
                <w:i/>
              </w:rPr>
            </w:pPr>
            <w:r>
              <w:rPr>
                <w:b/>
              </w:rPr>
              <w:t xml:space="preserve">Only enter details here if the </w:t>
            </w:r>
            <w:r>
              <w:rPr>
                <w:b/>
                <w:i/>
              </w:rPr>
              <w:t xml:space="preserve">Client </w:t>
            </w:r>
            <w:r>
              <w:rPr>
                <w:b/>
              </w:rPr>
              <w:t>is to provide insurance.</w:t>
            </w:r>
          </w:p>
        </w:tc>
      </w:tr>
      <w:tr w:rsidR="000B2D5E" w14:paraId="37A17C27" w14:textId="77777777">
        <w:tc>
          <w:tcPr>
            <w:tcW w:w="2978" w:type="dxa"/>
            <w:tcBorders>
              <w:top w:val="nil"/>
              <w:bottom w:val="nil"/>
            </w:tcBorders>
          </w:tcPr>
          <w:p w14:paraId="0000010B" w14:textId="77777777" w:rsidR="000B2D5E" w:rsidRDefault="000B2D5E">
            <w:pPr>
              <w:widowControl w:val="0"/>
              <w:jc w:val="right"/>
              <w:rPr>
                <w:sz w:val="8"/>
                <w:szCs w:val="8"/>
              </w:rPr>
            </w:pPr>
          </w:p>
        </w:tc>
        <w:tc>
          <w:tcPr>
            <w:tcW w:w="7087" w:type="dxa"/>
            <w:gridSpan w:val="4"/>
            <w:tcBorders>
              <w:right w:val="nil"/>
            </w:tcBorders>
          </w:tcPr>
          <w:p w14:paraId="0000010C" w14:textId="77777777" w:rsidR="000B2D5E" w:rsidRDefault="000B2D5E">
            <w:pPr>
              <w:widowControl w:val="0"/>
              <w:jc w:val="right"/>
              <w:rPr>
                <w:sz w:val="8"/>
                <w:szCs w:val="8"/>
              </w:rPr>
            </w:pPr>
          </w:p>
        </w:tc>
      </w:tr>
      <w:tr w:rsidR="000B2D5E" w14:paraId="4924C739" w14:textId="77777777">
        <w:tc>
          <w:tcPr>
            <w:tcW w:w="10065" w:type="dxa"/>
            <w:gridSpan w:val="5"/>
            <w:tcBorders>
              <w:top w:val="nil"/>
              <w:bottom w:val="nil"/>
            </w:tcBorders>
          </w:tcPr>
          <w:p w14:paraId="00000110" w14:textId="77777777" w:rsidR="000B2D5E" w:rsidRDefault="005279FA">
            <w:pPr>
              <w:widowControl w:val="0"/>
              <w:spacing w:after="120"/>
              <w:rPr>
                <w:i/>
              </w:rPr>
            </w:pPr>
            <w:r>
              <w:t xml:space="preserve">The </w:t>
            </w:r>
            <w:r>
              <w:rPr>
                <w:i/>
              </w:rPr>
              <w:t xml:space="preserve">Consultant </w:t>
            </w:r>
            <w:r>
              <w:t>provides the following insurance cover</w:t>
            </w:r>
          </w:p>
        </w:tc>
      </w:tr>
      <w:tr w:rsidR="000B2D5E" w14:paraId="22FBB47E" w14:textId="77777777">
        <w:tc>
          <w:tcPr>
            <w:tcW w:w="2978" w:type="dxa"/>
            <w:tcBorders>
              <w:top w:val="nil"/>
              <w:bottom w:val="single" w:sz="4" w:space="0" w:color="000000"/>
              <w:right w:val="nil"/>
            </w:tcBorders>
          </w:tcPr>
          <w:p w14:paraId="00000115" w14:textId="77777777" w:rsidR="000B2D5E" w:rsidRDefault="005279FA">
            <w:pPr>
              <w:widowControl w:val="0"/>
              <w:jc w:val="right"/>
              <w:rPr>
                <w:sz w:val="8"/>
                <w:szCs w:val="8"/>
              </w:rPr>
            </w:pPr>
            <w:r>
              <w:rPr>
                <w:sz w:val="8"/>
                <w:szCs w:val="8"/>
              </w:rPr>
              <w:t>q</w:t>
            </w:r>
          </w:p>
        </w:tc>
        <w:tc>
          <w:tcPr>
            <w:tcW w:w="7087" w:type="dxa"/>
            <w:gridSpan w:val="4"/>
            <w:tcBorders>
              <w:top w:val="nil"/>
              <w:left w:val="nil"/>
              <w:bottom w:val="nil"/>
              <w:right w:val="nil"/>
            </w:tcBorders>
          </w:tcPr>
          <w:p w14:paraId="00000116" w14:textId="77777777" w:rsidR="000B2D5E" w:rsidRDefault="000B2D5E">
            <w:pPr>
              <w:widowControl w:val="0"/>
              <w:jc w:val="right"/>
              <w:rPr>
                <w:sz w:val="8"/>
                <w:szCs w:val="8"/>
              </w:rPr>
            </w:pPr>
          </w:p>
        </w:tc>
      </w:tr>
      <w:tr w:rsidR="000B2D5E" w14:paraId="2D4816FF" w14:textId="77777777">
        <w:tc>
          <w:tcPr>
            <w:tcW w:w="2978" w:type="dxa"/>
            <w:tcBorders>
              <w:top w:val="single" w:sz="4" w:space="0" w:color="000000"/>
              <w:left w:val="single" w:sz="4" w:space="0" w:color="000000"/>
              <w:bottom w:val="single" w:sz="4" w:space="0" w:color="000000"/>
            </w:tcBorders>
          </w:tcPr>
          <w:p w14:paraId="0000011A" w14:textId="77777777" w:rsidR="000B2D5E" w:rsidRDefault="005279FA">
            <w:pPr>
              <w:widowControl w:val="0"/>
              <w:spacing w:after="120"/>
              <w:ind w:right="284"/>
              <w:rPr>
                <w:b/>
                <w:sz w:val="20"/>
                <w:szCs w:val="20"/>
              </w:rPr>
            </w:pPr>
            <w:r>
              <w:rPr>
                <w:b/>
                <w:sz w:val="20"/>
                <w:szCs w:val="20"/>
              </w:rPr>
              <w:t>INSURANCE AGAINST</w:t>
            </w:r>
          </w:p>
        </w:tc>
        <w:tc>
          <w:tcPr>
            <w:tcW w:w="3402" w:type="dxa"/>
            <w:gridSpan w:val="3"/>
            <w:tcBorders>
              <w:bottom w:val="single" w:sz="4" w:space="0" w:color="000000"/>
            </w:tcBorders>
          </w:tcPr>
          <w:p w14:paraId="0000011B" w14:textId="77777777" w:rsidR="000B2D5E" w:rsidRDefault="005279FA">
            <w:pPr>
              <w:widowControl w:val="0"/>
              <w:spacing w:after="120"/>
              <w:rPr>
                <w:b/>
                <w:sz w:val="20"/>
                <w:szCs w:val="20"/>
              </w:rPr>
            </w:pPr>
            <w:r>
              <w:rPr>
                <w:b/>
                <w:sz w:val="20"/>
                <w:szCs w:val="20"/>
              </w:rPr>
              <w:t>MINIMUM AMOUNT OF COVER</w:t>
            </w:r>
          </w:p>
        </w:tc>
        <w:tc>
          <w:tcPr>
            <w:tcW w:w="3685" w:type="dxa"/>
            <w:tcBorders>
              <w:bottom w:val="single" w:sz="4" w:space="0" w:color="000000"/>
              <w:right w:val="nil"/>
            </w:tcBorders>
          </w:tcPr>
          <w:p w14:paraId="0000011E" w14:textId="77777777" w:rsidR="000B2D5E" w:rsidRDefault="005279FA">
            <w:pPr>
              <w:widowControl w:val="0"/>
              <w:spacing w:after="120"/>
              <w:rPr>
                <w:b/>
                <w:sz w:val="20"/>
                <w:szCs w:val="20"/>
              </w:rPr>
            </w:pPr>
            <w:r>
              <w:rPr>
                <w:b/>
                <w:sz w:val="20"/>
                <w:szCs w:val="20"/>
              </w:rPr>
              <w:t>PERIOD FOLLOWING COMPLETION OR EARLIER TERMINATION</w:t>
            </w:r>
          </w:p>
        </w:tc>
      </w:tr>
      <w:tr w:rsidR="000B2D5E" w14:paraId="41A70A94" w14:textId="77777777">
        <w:tc>
          <w:tcPr>
            <w:tcW w:w="2978" w:type="dxa"/>
            <w:tcBorders>
              <w:top w:val="single" w:sz="4" w:space="0" w:color="000000"/>
              <w:left w:val="single" w:sz="4" w:space="0" w:color="000000"/>
              <w:bottom w:val="single" w:sz="4" w:space="0" w:color="000000"/>
            </w:tcBorders>
          </w:tcPr>
          <w:p w14:paraId="0000011F" w14:textId="77777777" w:rsidR="000B2D5E" w:rsidRDefault="005279FA">
            <w:pPr>
              <w:widowControl w:val="0"/>
              <w:spacing w:after="120"/>
              <w:ind w:right="284"/>
              <w:rPr>
                <w:b/>
                <w:sz w:val="20"/>
                <w:szCs w:val="20"/>
              </w:rPr>
            </w:pPr>
            <w:r>
              <w:rPr>
                <w:color w:val="000000"/>
                <w:sz w:val="20"/>
                <w:szCs w:val="20"/>
              </w:rPr>
              <w:t>Liability of th</w:t>
            </w:r>
            <w:r>
              <w:rPr>
                <w:color w:val="000000"/>
              </w:rPr>
              <w:t>e</w:t>
            </w:r>
            <w:r>
              <w:rPr>
                <w:i/>
                <w:color w:val="000000"/>
              </w:rPr>
              <w:t xml:space="preserve"> Consultant</w:t>
            </w:r>
            <w:r>
              <w:rPr>
                <w:color w:val="000000"/>
              </w:rPr>
              <w:t xml:space="preserve"> for claims made against it arising out of the </w:t>
            </w:r>
            <w:r>
              <w:rPr>
                <w:i/>
                <w:color w:val="000000"/>
              </w:rPr>
              <w:t>Consultant's</w:t>
            </w:r>
            <w:r>
              <w:rPr>
                <w:color w:val="000000"/>
              </w:rPr>
              <w:t xml:space="preserve"> f</w:t>
            </w:r>
            <w:r>
              <w:rPr>
                <w:color w:val="000000"/>
                <w:sz w:val="20"/>
                <w:szCs w:val="20"/>
              </w:rPr>
              <w:t>ailure to use the skill and care normally used by professionals providing services similar to the</w:t>
            </w:r>
            <w:r>
              <w:rPr>
                <w:sz w:val="20"/>
                <w:szCs w:val="20"/>
              </w:rPr>
              <w:t xml:space="preserve"> service.</w:t>
            </w:r>
          </w:p>
        </w:tc>
        <w:tc>
          <w:tcPr>
            <w:tcW w:w="3402" w:type="dxa"/>
            <w:gridSpan w:val="3"/>
            <w:tcBorders>
              <w:bottom w:val="single" w:sz="4" w:space="0" w:color="000000"/>
            </w:tcBorders>
            <w:vAlign w:val="bottom"/>
          </w:tcPr>
          <w:p w14:paraId="00000120" w14:textId="3D5A76A6" w:rsidR="000B2D5E" w:rsidRDefault="005279FA">
            <w:pPr>
              <w:widowControl w:val="0"/>
              <w:spacing w:after="120"/>
              <w:rPr>
                <w:b/>
                <w:sz w:val="20"/>
                <w:szCs w:val="20"/>
              </w:rPr>
            </w:pPr>
            <w:r>
              <w:rPr>
                <w:color w:val="000000"/>
                <w:sz w:val="20"/>
                <w:szCs w:val="20"/>
              </w:rPr>
              <w:t>£</w:t>
            </w:r>
            <w:r w:rsidRPr="005279FA">
              <w:rPr>
                <w:b/>
              </w:rPr>
              <w:t xml:space="preserve"> </w:t>
            </w:r>
            <w:r w:rsidRPr="005279FA">
              <w:rPr>
                <w:b/>
                <w:sz w:val="20"/>
                <w:szCs w:val="20"/>
              </w:rPr>
              <w:t>Redacted under the FOIA Section 43, Commercial Information</w:t>
            </w:r>
            <w:r w:rsidRPr="005279FA">
              <w:rPr>
                <w:color w:val="000000"/>
                <w:sz w:val="20"/>
                <w:szCs w:val="20"/>
              </w:rPr>
              <w:t xml:space="preserve"> in respect of each claim, without limit to the number of claims</w:t>
            </w:r>
          </w:p>
        </w:tc>
        <w:tc>
          <w:tcPr>
            <w:tcW w:w="3685" w:type="dxa"/>
            <w:tcBorders>
              <w:bottom w:val="single" w:sz="4" w:space="0" w:color="000000"/>
              <w:right w:val="nil"/>
            </w:tcBorders>
          </w:tcPr>
          <w:p w14:paraId="00000123" w14:textId="77777777" w:rsidR="000B2D5E" w:rsidRDefault="005279FA">
            <w:pPr>
              <w:widowControl w:val="0"/>
              <w:spacing w:after="120"/>
              <w:rPr>
                <w:b/>
                <w:sz w:val="20"/>
                <w:szCs w:val="20"/>
              </w:rPr>
            </w:pPr>
            <w:r>
              <w:rPr>
                <w:b/>
                <w:sz w:val="20"/>
                <w:szCs w:val="20"/>
              </w:rPr>
              <w:t xml:space="preserve"> 6 years</w:t>
            </w:r>
          </w:p>
        </w:tc>
      </w:tr>
      <w:tr w:rsidR="000B2D5E" w14:paraId="404DB6B8" w14:textId="77777777">
        <w:tc>
          <w:tcPr>
            <w:tcW w:w="2978" w:type="dxa"/>
            <w:tcBorders>
              <w:top w:val="single" w:sz="4" w:space="0" w:color="000000"/>
              <w:left w:val="single" w:sz="4" w:space="0" w:color="000000"/>
              <w:bottom w:val="single" w:sz="4" w:space="0" w:color="000000"/>
            </w:tcBorders>
          </w:tcPr>
          <w:p w14:paraId="00000124" w14:textId="77777777" w:rsidR="000B2D5E" w:rsidRDefault="005279FA">
            <w:pPr>
              <w:widowControl w:val="0"/>
              <w:ind w:right="284"/>
            </w:pPr>
            <w:r>
              <w:rPr>
                <w:color w:val="000000"/>
                <w:sz w:val="20"/>
                <w:szCs w:val="20"/>
              </w:rPr>
              <w:t>Loss of or damage to property and liability for bodily injury to or death of a person (not an employee of the</w:t>
            </w:r>
            <w:r>
              <w:rPr>
                <w:i/>
                <w:sz w:val="20"/>
                <w:szCs w:val="20"/>
              </w:rPr>
              <w:t xml:space="preserve"> Consultant)</w:t>
            </w:r>
            <w:r>
              <w:rPr>
                <w:color w:val="000000"/>
                <w:sz w:val="20"/>
                <w:szCs w:val="20"/>
              </w:rPr>
              <w:t xml:space="preserve"> arising from or in connection with the</w:t>
            </w:r>
            <w:r>
              <w:rPr>
                <w:i/>
                <w:color w:val="000000"/>
                <w:sz w:val="15"/>
                <w:szCs w:val="15"/>
              </w:rPr>
              <w:t xml:space="preserve"> </w:t>
            </w:r>
            <w:r>
              <w:rPr>
                <w:i/>
                <w:color w:val="000000"/>
                <w:sz w:val="20"/>
                <w:szCs w:val="20"/>
              </w:rPr>
              <w:t xml:space="preserve">Consultant </w:t>
            </w:r>
            <w:r>
              <w:rPr>
                <w:color w:val="000000"/>
                <w:sz w:val="20"/>
                <w:szCs w:val="20"/>
              </w:rPr>
              <w:t>Providing the Service</w:t>
            </w:r>
          </w:p>
        </w:tc>
        <w:tc>
          <w:tcPr>
            <w:tcW w:w="3402" w:type="dxa"/>
            <w:gridSpan w:val="3"/>
            <w:tcBorders>
              <w:bottom w:val="single" w:sz="4" w:space="0" w:color="000000"/>
            </w:tcBorders>
            <w:vAlign w:val="bottom"/>
          </w:tcPr>
          <w:p w14:paraId="00000125" w14:textId="010C10E7" w:rsidR="000B2D5E" w:rsidRDefault="005279FA">
            <w:pPr>
              <w:widowControl w:val="0"/>
              <w:spacing w:after="120"/>
              <w:rPr>
                <w:sz w:val="20"/>
                <w:szCs w:val="20"/>
              </w:rPr>
            </w:pPr>
            <w:r>
              <w:rPr>
                <w:sz w:val="20"/>
                <w:szCs w:val="20"/>
              </w:rPr>
              <w:t>£</w:t>
            </w:r>
            <w:r w:rsidRPr="005279FA">
              <w:rPr>
                <w:b/>
                <w:sz w:val="20"/>
                <w:szCs w:val="20"/>
              </w:rPr>
              <w:t xml:space="preserve"> Redacted under the FOIA Section 43, Commercial Information</w:t>
            </w:r>
            <w:r w:rsidRPr="005279FA">
              <w:rPr>
                <w:color w:val="000000"/>
                <w:sz w:val="20"/>
                <w:szCs w:val="20"/>
              </w:rPr>
              <w:t xml:space="preserve"> </w:t>
            </w:r>
            <w:r>
              <w:rPr>
                <w:sz w:val="20"/>
                <w:szCs w:val="20"/>
              </w:rPr>
              <w:t>in respect of each claim, without limit to the number of claims</w:t>
            </w:r>
          </w:p>
        </w:tc>
        <w:tc>
          <w:tcPr>
            <w:tcW w:w="3685" w:type="dxa"/>
            <w:tcBorders>
              <w:bottom w:val="single" w:sz="4" w:space="0" w:color="000000"/>
              <w:right w:val="nil"/>
            </w:tcBorders>
          </w:tcPr>
          <w:p w14:paraId="00000128" w14:textId="77777777" w:rsidR="000B2D5E" w:rsidRDefault="000B2D5E">
            <w:pPr>
              <w:widowControl w:val="0"/>
              <w:spacing w:after="120"/>
              <w:rPr>
                <w:b/>
                <w:sz w:val="20"/>
                <w:szCs w:val="20"/>
              </w:rPr>
            </w:pPr>
          </w:p>
          <w:p w14:paraId="00000129" w14:textId="77777777" w:rsidR="000B2D5E" w:rsidRDefault="005279FA">
            <w:pPr>
              <w:widowControl w:val="0"/>
              <w:spacing w:after="120"/>
              <w:rPr>
                <w:b/>
                <w:sz w:val="20"/>
                <w:szCs w:val="20"/>
              </w:rPr>
            </w:pPr>
            <w:r>
              <w:rPr>
                <w:b/>
                <w:sz w:val="20"/>
                <w:szCs w:val="20"/>
              </w:rPr>
              <w:t>6 years</w:t>
            </w:r>
          </w:p>
        </w:tc>
      </w:tr>
      <w:tr w:rsidR="000B2D5E" w14:paraId="00677A5A" w14:textId="77777777">
        <w:tc>
          <w:tcPr>
            <w:tcW w:w="2978" w:type="dxa"/>
            <w:tcBorders>
              <w:top w:val="single" w:sz="4" w:space="0" w:color="000000"/>
              <w:left w:val="single" w:sz="4" w:space="0" w:color="000000"/>
              <w:bottom w:val="single" w:sz="4" w:space="0" w:color="000000"/>
            </w:tcBorders>
          </w:tcPr>
          <w:p w14:paraId="0000012A" w14:textId="77777777" w:rsidR="000B2D5E" w:rsidRDefault="005279FA">
            <w:pPr>
              <w:widowControl w:val="0"/>
              <w:spacing w:after="120"/>
              <w:ind w:right="284"/>
              <w:rPr>
                <w:color w:val="000000"/>
                <w:sz w:val="20"/>
                <w:szCs w:val="20"/>
              </w:rPr>
            </w:pPr>
            <w:r>
              <w:rPr>
                <w:color w:val="000000"/>
                <w:sz w:val="20"/>
                <w:szCs w:val="20"/>
              </w:rPr>
              <w:t>Liability for death of or bodily injury to employees of the</w:t>
            </w:r>
            <w:r>
              <w:rPr>
                <w:i/>
                <w:color w:val="000000"/>
                <w:sz w:val="15"/>
                <w:szCs w:val="15"/>
              </w:rPr>
              <w:t xml:space="preserve"> </w:t>
            </w:r>
            <w:r>
              <w:rPr>
                <w:i/>
                <w:color w:val="000000"/>
                <w:sz w:val="20"/>
                <w:szCs w:val="20"/>
              </w:rPr>
              <w:t>Consultant</w:t>
            </w:r>
            <w:r>
              <w:rPr>
                <w:color w:val="000000"/>
                <w:sz w:val="20"/>
                <w:szCs w:val="20"/>
              </w:rPr>
              <w:t xml:space="preserve"> arising out of and in the course of their employment in connection with the contract</w:t>
            </w:r>
          </w:p>
        </w:tc>
        <w:tc>
          <w:tcPr>
            <w:tcW w:w="3402" w:type="dxa"/>
            <w:gridSpan w:val="3"/>
            <w:tcBorders>
              <w:bottom w:val="single" w:sz="4" w:space="0" w:color="000000"/>
            </w:tcBorders>
            <w:vAlign w:val="bottom"/>
          </w:tcPr>
          <w:p w14:paraId="0000012B" w14:textId="29256DB0" w:rsidR="000B2D5E" w:rsidRDefault="005279FA">
            <w:pPr>
              <w:widowControl w:val="0"/>
              <w:spacing w:after="120"/>
              <w:rPr>
                <w:sz w:val="20"/>
                <w:szCs w:val="20"/>
              </w:rPr>
            </w:pPr>
            <w:r>
              <w:rPr>
                <w:sz w:val="20"/>
                <w:szCs w:val="20"/>
              </w:rPr>
              <w:t>As required by UK Law in respect of each claim, without limit to the number of claims</w:t>
            </w:r>
          </w:p>
        </w:tc>
        <w:tc>
          <w:tcPr>
            <w:tcW w:w="3685" w:type="dxa"/>
            <w:tcBorders>
              <w:bottom w:val="single" w:sz="4" w:space="0" w:color="000000"/>
              <w:right w:val="nil"/>
            </w:tcBorders>
          </w:tcPr>
          <w:p w14:paraId="0000012E" w14:textId="77777777" w:rsidR="000B2D5E" w:rsidRDefault="000B2D5E">
            <w:pPr>
              <w:widowControl w:val="0"/>
              <w:spacing w:after="120"/>
              <w:rPr>
                <w:b/>
                <w:sz w:val="20"/>
                <w:szCs w:val="20"/>
              </w:rPr>
            </w:pPr>
          </w:p>
          <w:p w14:paraId="0000012F" w14:textId="77777777" w:rsidR="000B2D5E" w:rsidRDefault="005279FA">
            <w:pPr>
              <w:widowControl w:val="0"/>
              <w:spacing w:after="120"/>
              <w:rPr>
                <w:b/>
                <w:sz w:val="20"/>
                <w:szCs w:val="20"/>
              </w:rPr>
            </w:pPr>
            <w:r>
              <w:rPr>
                <w:b/>
                <w:sz w:val="20"/>
                <w:szCs w:val="20"/>
              </w:rPr>
              <w:t>6 years</w:t>
            </w:r>
          </w:p>
        </w:tc>
      </w:tr>
      <w:tr w:rsidR="000B2D5E" w14:paraId="1CCD8971" w14:textId="77777777">
        <w:tc>
          <w:tcPr>
            <w:tcW w:w="10065" w:type="dxa"/>
            <w:gridSpan w:val="5"/>
            <w:tcBorders>
              <w:top w:val="nil"/>
              <w:bottom w:val="nil"/>
            </w:tcBorders>
          </w:tcPr>
          <w:p w14:paraId="00000130" w14:textId="77777777" w:rsidR="000B2D5E" w:rsidRDefault="000B2D5E">
            <w:pPr>
              <w:widowControl w:val="0"/>
              <w:ind w:right="284"/>
            </w:pPr>
          </w:p>
        </w:tc>
      </w:tr>
    </w:tbl>
    <w:p w14:paraId="00000135" w14:textId="77777777" w:rsidR="000B2D5E" w:rsidRDefault="000B2D5E">
      <w:pPr>
        <w:widowControl w:val="0"/>
      </w:pPr>
    </w:p>
    <w:tbl>
      <w:tblPr>
        <w:tblStyle w:val="aa"/>
        <w:tblW w:w="10065" w:type="dxa"/>
        <w:tblInd w:w="-318" w:type="dxa"/>
        <w:tblBorders>
          <w:top w:val="single" w:sz="4" w:space="0" w:color="000000"/>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804"/>
      </w:tblGrid>
      <w:tr w:rsidR="000B2D5E" w14:paraId="141E771E" w14:textId="77777777">
        <w:tc>
          <w:tcPr>
            <w:tcW w:w="3261" w:type="dxa"/>
            <w:tcBorders>
              <w:top w:val="nil"/>
              <w:bottom w:val="nil"/>
            </w:tcBorders>
          </w:tcPr>
          <w:p w14:paraId="00000136" w14:textId="77777777" w:rsidR="000B2D5E" w:rsidRDefault="005279FA">
            <w:pPr>
              <w:widowControl w:val="0"/>
              <w:jc w:val="right"/>
            </w:pPr>
            <w:r>
              <w:t xml:space="preserve">The </w:t>
            </w:r>
            <w:r>
              <w:rPr>
                <w:i/>
              </w:rPr>
              <w:t>Consultant’s</w:t>
            </w:r>
            <w:r>
              <w:t xml:space="preserve"> total liability to the </w:t>
            </w:r>
            <w:r>
              <w:rPr>
                <w:i/>
              </w:rPr>
              <w:t>Client</w:t>
            </w:r>
            <w:r>
              <w:t xml:space="preserve"> which arises under or in connection with the contract is limited to</w:t>
            </w:r>
          </w:p>
        </w:tc>
        <w:tc>
          <w:tcPr>
            <w:tcW w:w="6804" w:type="dxa"/>
            <w:tcBorders>
              <w:top w:val="single" w:sz="4" w:space="0" w:color="000000"/>
              <w:bottom w:val="single" w:sz="4" w:space="0" w:color="000000"/>
            </w:tcBorders>
          </w:tcPr>
          <w:p w14:paraId="00000137" w14:textId="233D409E" w:rsidR="000B2D5E" w:rsidRDefault="005279FA">
            <w:pPr>
              <w:widowControl w:val="0"/>
              <w:ind w:right="284"/>
            </w:pPr>
            <w:r w:rsidRPr="005279FA">
              <w:rPr>
                <w:b/>
                <w:sz w:val="20"/>
                <w:szCs w:val="20"/>
              </w:rPr>
              <w:t>Redacted under the FOIA Section 43, Commercial Information</w:t>
            </w:r>
          </w:p>
        </w:tc>
      </w:tr>
      <w:tr w:rsidR="000B2D5E" w14:paraId="6FCC6B33" w14:textId="77777777">
        <w:trPr>
          <w:trHeight w:val="119"/>
        </w:trPr>
        <w:tc>
          <w:tcPr>
            <w:tcW w:w="3261" w:type="dxa"/>
            <w:tcBorders>
              <w:top w:val="nil"/>
              <w:bottom w:val="nil"/>
              <w:right w:val="nil"/>
            </w:tcBorders>
          </w:tcPr>
          <w:p w14:paraId="00000138" w14:textId="77777777" w:rsidR="000B2D5E" w:rsidRDefault="000B2D5E">
            <w:pPr>
              <w:widowControl w:val="0"/>
              <w:jc w:val="right"/>
              <w:rPr>
                <w:sz w:val="8"/>
                <w:szCs w:val="8"/>
              </w:rPr>
            </w:pPr>
          </w:p>
        </w:tc>
        <w:tc>
          <w:tcPr>
            <w:tcW w:w="6804" w:type="dxa"/>
            <w:tcBorders>
              <w:top w:val="single" w:sz="4" w:space="0" w:color="000000"/>
              <w:left w:val="nil"/>
              <w:bottom w:val="single" w:sz="4" w:space="0" w:color="000000"/>
              <w:right w:val="nil"/>
            </w:tcBorders>
          </w:tcPr>
          <w:p w14:paraId="00000139" w14:textId="77777777" w:rsidR="000B2D5E" w:rsidRDefault="000B2D5E">
            <w:pPr>
              <w:widowControl w:val="0"/>
              <w:rPr>
                <w:sz w:val="8"/>
                <w:szCs w:val="8"/>
              </w:rPr>
            </w:pPr>
          </w:p>
        </w:tc>
      </w:tr>
      <w:tr w:rsidR="000B2D5E" w14:paraId="1039714D" w14:textId="77777777">
        <w:tc>
          <w:tcPr>
            <w:tcW w:w="3261" w:type="dxa"/>
            <w:tcBorders>
              <w:top w:val="nil"/>
              <w:bottom w:val="nil"/>
            </w:tcBorders>
          </w:tcPr>
          <w:p w14:paraId="0000013A" w14:textId="77777777" w:rsidR="000B2D5E" w:rsidRDefault="005279FA">
            <w:pPr>
              <w:widowControl w:val="0"/>
              <w:jc w:val="right"/>
            </w:pPr>
            <w:r>
              <w:t xml:space="preserve">The </w:t>
            </w:r>
            <w:r>
              <w:rPr>
                <w:i/>
              </w:rPr>
              <w:t>Adjudicator nominating body</w:t>
            </w:r>
            <w:r>
              <w:t xml:space="preserve"> is:</w:t>
            </w:r>
          </w:p>
        </w:tc>
        <w:tc>
          <w:tcPr>
            <w:tcW w:w="6804" w:type="dxa"/>
            <w:tcBorders>
              <w:top w:val="single" w:sz="4" w:space="0" w:color="000000"/>
              <w:bottom w:val="single" w:sz="4" w:space="0" w:color="000000"/>
            </w:tcBorders>
          </w:tcPr>
          <w:p w14:paraId="0000013B" w14:textId="77777777" w:rsidR="000B2D5E" w:rsidRDefault="005279FA">
            <w:pPr>
              <w:widowControl w:val="0"/>
            </w:pPr>
            <w:r>
              <w:t>To be agreed by both parties</w:t>
            </w:r>
          </w:p>
          <w:p w14:paraId="0000013C" w14:textId="77777777" w:rsidR="000B2D5E" w:rsidRDefault="000B2D5E">
            <w:pPr>
              <w:widowControl w:val="0"/>
            </w:pPr>
          </w:p>
        </w:tc>
      </w:tr>
      <w:tr w:rsidR="000B2D5E" w14:paraId="06BC4E80" w14:textId="77777777">
        <w:tc>
          <w:tcPr>
            <w:tcW w:w="3261" w:type="dxa"/>
            <w:tcBorders>
              <w:top w:val="nil"/>
              <w:bottom w:val="nil"/>
              <w:right w:val="nil"/>
            </w:tcBorders>
          </w:tcPr>
          <w:p w14:paraId="0000013D" w14:textId="77777777" w:rsidR="000B2D5E" w:rsidRDefault="000B2D5E">
            <w:pPr>
              <w:widowControl w:val="0"/>
              <w:jc w:val="right"/>
              <w:rPr>
                <w:sz w:val="8"/>
                <w:szCs w:val="8"/>
              </w:rPr>
            </w:pPr>
          </w:p>
        </w:tc>
        <w:tc>
          <w:tcPr>
            <w:tcW w:w="6804" w:type="dxa"/>
            <w:tcBorders>
              <w:top w:val="single" w:sz="4" w:space="0" w:color="000000"/>
              <w:left w:val="nil"/>
              <w:bottom w:val="single" w:sz="4" w:space="0" w:color="000000"/>
              <w:right w:val="nil"/>
            </w:tcBorders>
          </w:tcPr>
          <w:p w14:paraId="0000013E" w14:textId="77777777" w:rsidR="000B2D5E" w:rsidRDefault="000B2D5E">
            <w:pPr>
              <w:widowControl w:val="0"/>
              <w:rPr>
                <w:sz w:val="8"/>
                <w:szCs w:val="8"/>
              </w:rPr>
            </w:pPr>
          </w:p>
        </w:tc>
      </w:tr>
      <w:tr w:rsidR="000B2D5E" w14:paraId="011C2878" w14:textId="77777777">
        <w:tc>
          <w:tcPr>
            <w:tcW w:w="3261" w:type="dxa"/>
            <w:tcBorders>
              <w:top w:val="nil"/>
              <w:bottom w:val="nil"/>
            </w:tcBorders>
          </w:tcPr>
          <w:p w14:paraId="0000013F" w14:textId="77777777" w:rsidR="000B2D5E" w:rsidRDefault="005279FA">
            <w:pPr>
              <w:widowControl w:val="0"/>
              <w:jc w:val="right"/>
            </w:pPr>
            <w:r>
              <w:t xml:space="preserve">The </w:t>
            </w:r>
            <w:r>
              <w:rPr>
                <w:i/>
              </w:rPr>
              <w:t xml:space="preserve">tribunal </w:t>
            </w:r>
            <w:r>
              <w:t>is:</w:t>
            </w:r>
          </w:p>
        </w:tc>
        <w:tc>
          <w:tcPr>
            <w:tcW w:w="6804" w:type="dxa"/>
            <w:tcBorders>
              <w:top w:val="single" w:sz="4" w:space="0" w:color="000000"/>
              <w:bottom w:val="single" w:sz="4" w:space="0" w:color="000000"/>
            </w:tcBorders>
          </w:tcPr>
          <w:p w14:paraId="00000140" w14:textId="77777777" w:rsidR="000B2D5E" w:rsidRDefault="005279FA">
            <w:pPr>
              <w:widowControl w:val="0"/>
            </w:pPr>
            <w:r>
              <w:t>arbitration</w:t>
            </w:r>
          </w:p>
        </w:tc>
      </w:tr>
    </w:tbl>
    <w:p w14:paraId="00000141" w14:textId="77777777" w:rsidR="000B2D5E" w:rsidRDefault="000B2D5E">
      <w:pPr>
        <w:widowControl w:val="0"/>
        <w:jc w:val="both"/>
        <w:rPr>
          <w:sz w:val="20"/>
          <w:szCs w:val="20"/>
        </w:rPr>
      </w:pPr>
    </w:p>
    <w:tbl>
      <w:tblPr>
        <w:tblStyle w:val="ab"/>
        <w:tblW w:w="10065" w:type="dxa"/>
        <w:tblInd w:w="-318" w:type="dxa"/>
        <w:tblBorders>
          <w:top w:val="single" w:sz="4" w:space="0" w:color="000000"/>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804"/>
      </w:tblGrid>
      <w:tr w:rsidR="000B2D5E" w14:paraId="30493E44" w14:textId="77777777">
        <w:tc>
          <w:tcPr>
            <w:tcW w:w="3261" w:type="dxa"/>
            <w:tcBorders>
              <w:top w:val="nil"/>
              <w:bottom w:val="nil"/>
              <w:right w:val="nil"/>
            </w:tcBorders>
          </w:tcPr>
          <w:p w14:paraId="00000142" w14:textId="77777777" w:rsidR="000B2D5E" w:rsidRDefault="000B2D5E">
            <w:pPr>
              <w:widowControl w:val="0"/>
              <w:jc w:val="right"/>
            </w:pPr>
          </w:p>
        </w:tc>
        <w:tc>
          <w:tcPr>
            <w:tcW w:w="6804" w:type="dxa"/>
            <w:tcBorders>
              <w:top w:val="single" w:sz="4" w:space="0" w:color="000000"/>
              <w:left w:val="nil"/>
              <w:bottom w:val="single" w:sz="4" w:space="0" w:color="000000"/>
              <w:right w:val="nil"/>
            </w:tcBorders>
          </w:tcPr>
          <w:p w14:paraId="00000143" w14:textId="77777777" w:rsidR="000B2D5E" w:rsidRDefault="000B2D5E">
            <w:pPr>
              <w:widowControl w:val="0"/>
            </w:pPr>
          </w:p>
        </w:tc>
      </w:tr>
      <w:tr w:rsidR="000B2D5E" w14:paraId="04E672CD" w14:textId="77777777">
        <w:tc>
          <w:tcPr>
            <w:tcW w:w="3261" w:type="dxa"/>
            <w:tcBorders>
              <w:top w:val="nil"/>
              <w:bottom w:val="nil"/>
            </w:tcBorders>
          </w:tcPr>
          <w:p w14:paraId="00000144" w14:textId="77777777" w:rsidR="000B2D5E" w:rsidRDefault="005279FA">
            <w:pPr>
              <w:widowControl w:val="0"/>
              <w:jc w:val="right"/>
              <w:rPr>
                <w:i/>
              </w:rPr>
            </w:pPr>
            <w:r>
              <w:t xml:space="preserve">If the </w:t>
            </w:r>
            <w:r>
              <w:rPr>
                <w:i/>
              </w:rPr>
              <w:t xml:space="preserve">tribunal </w:t>
            </w:r>
            <w:r>
              <w:t>is arbitration, the arbitration procedure is</w:t>
            </w:r>
          </w:p>
        </w:tc>
        <w:tc>
          <w:tcPr>
            <w:tcW w:w="6804" w:type="dxa"/>
            <w:tcBorders>
              <w:top w:val="single" w:sz="4" w:space="0" w:color="000000"/>
              <w:bottom w:val="single" w:sz="4" w:space="0" w:color="000000"/>
            </w:tcBorders>
          </w:tcPr>
          <w:p w14:paraId="00000145" w14:textId="77777777" w:rsidR="000B2D5E" w:rsidRDefault="005279FA">
            <w:pPr>
              <w:widowControl w:val="0"/>
            </w:pPr>
            <w:r>
              <w:rPr>
                <w:color w:val="000000"/>
              </w:rPr>
              <w:t>As included in the FAC-1 Construction Professional Services framework agreement (RM6165)</w:t>
            </w:r>
          </w:p>
        </w:tc>
      </w:tr>
    </w:tbl>
    <w:p w14:paraId="00000146" w14:textId="77777777" w:rsidR="000B2D5E" w:rsidRDefault="000B2D5E">
      <w:pPr>
        <w:widowControl w:val="0"/>
      </w:pPr>
    </w:p>
    <w:p w14:paraId="00000147" w14:textId="77777777" w:rsidR="000B2D5E" w:rsidRDefault="005279FA">
      <w:r>
        <w:br w:type="page"/>
      </w:r>
    </w:p>
    <w:tbl>
      <w:tblPr>
        <w:tblStyle w:val="ac"/>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17CED504" w14:textId="77777777">
        <w:tc>
          <w:tcPr>
            <w:tcW w:w="10774" w:type="dxa"/>
            <w:shd w:val="clear" w:color="auto" w:fill="808080"/>
          </w:tcPr>
          <w:p w14:paraId="00000148" w14:textId="77777777" w:rsidR="000B2D5E" w:rsidRDefault="005279FA">
            <w:pPr>
              <w:widowControl w:val="0"/>
              <w:spacing w:before="40" w:after="60"/>
              <w:jc w:val="both"/>
              <w:rPr>
                <w:sz w:val="48"/>
                <w:szCs w:val="48"/>
              </w:rPr>
            </w:pPr>
            <w:r>
              <w:rPr>
                <w:sz w:val="48"/>
                <w:szCs w:val="48"/>
              </w:rPr>
              <w:lastRenderedPageBreak/>
              <w:t>Contract Data</w:t>
            </w:r>
          </w:p>
        </w:tc>
      </w:tr>
      <w:tr w:rsidR="000B2D5E" w14:paraId="74CEAE90" w14:textId="77777777">
        <w:tc>
          <w:tcPr>
            <w:tcW w:w="10774" w:type="dxa"/>
            <w:shd w:val="clear" w:color="auto" w:fill="BFBFBF"/>
          </w:tcPr>
          <w:p w14:paraId="00000149" w14:textId="77777777" w:rsidR="000B2D5E" w:rsidRDefault="005279FA">
            <w:pPr>
              <w:widowControl w:val="0"/>
              <w:spacing w:before="40" w:after="60"/>
              <w:jc w:val="both"/>
              <w:rPr>
                <w:sz w:val="20"/>
                <w:szCs w:val="20"/>
              </w:rPr>
            </w:pPr>
            <w:r>
              <w:rPr>
                <w:sz w:val="48"/>
                <w:szCs w:val="48"/>
              </w:rPr>
              <w:t xml:space="preserve">The </w:t>
            </w:r>
            <w:r>
              <w:rPr>
                <w:i/>
                <w:sz w:val="48"/>
                <w:szCs w:val="48"/>
              </w:rPr>
              <w:t>Client’s</w:t>
            </w:r>
            <w:r>
              <w:rPr>
                <w:sz w:val="48"/>
                <w:szCs w:val="48"/>
              </w:rPr>
              <w:t xml:space="preserve"> Contract Data</w:t>
            </w:r>
          </w:p>
        </w:tc>
      </w:tr>
    </w:tbl>
    <w:p w14:paraId="0000014A" w14:textId="77777777" w:rsidR="000B2D5E" w:rsidRDefault="000B2D5E">
      <w:pPr>
        <w:widowControl w:val="0"/>
      </w:pPr>
    </w:p>
    <w:p w14:paraId="0000014B" w14:textId="77777777" w:rsidR="000B2D5E" w:rsidRDefault="005279FA">
      <w:pPr>
        <w:widowControl w:val="0"/>
      </w:pPr>
      <w:r>
        <w:t xml:space="preserve">The </w:t>
      </w:r>
      <w:r>
        <w:rPr>
          <w:i/>
        </w:rPr>
        <w:t xml:space="preserve">conditions of contract </w:t>
      </w:r>
      <w:r>
        <w:t>are the NEC4 Professional Service Short Contract June 2017 incorporating amendments January 2019 and October 2020 and the following additional conditions</w:t>
      </w:r>
    </w:p>
    <w:p w14:paraId="0000014C" w14:textId="77777777" w:rsidR="000B2D5E" w:rsidRDefault="000B2D5E">
      <w:pPr>
        <w:widowControl w:val="0"/>
      </w:pPr>
    </w:p>
    <w:tbl>
      <w:tblPr>
        <w:tblStyle w:val="ad"/>
        <w:tblW w:w="10065" w:type="dxa"/>
        <w:tblInd w:w="-318" w:type="dxa"/>
        <w:tblBorders>
          <w:top w:val="single" w:sz="4" w:space="0" w:color="000000"/>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0B2D5E" w14:paraId="380BC409" w14:textId="77777777">
        <w:tc>
          <w:tcPr>
            <w:tcW w:w="10065" w:type="dxa"/>
            <w:tcBorders>
              <w:top w:val="single" w:sz="4" w:space="0" w:color="000000"/>
              <w:left w:val="single" w:sz="4" w:space="0" w:color="000000"/>
              <w:bottom w:val="single" w:sz="4" w:space="0" w:color="000000"/>
            </w:tcBorders>
          </w:tcPr>
          <w:p w14:paraId="0000014D" w14:textId="77777777" w:rsidR="000B2D5E" w:rsidRDefault="005279FA">
            <w:pPr>
              <w:widowControl w:val="0"/>
              <w:spacing w:after="120"/>
              <w:jc w:val="both"/>
              <w:rPr>
                <w:b/>
              </w:rPr>
            </w:pPr>
            <w:r>
              <w:rPr>
                <w:b/>
              </w:rPr>
              <w:t>Only enter details here if additional conditions are required</w:t>
            </w:r>
          </w:p>
        </w:tc>
      </w:tr>
      <w:tr w:rsidR="000B2D5E" w14:paraId="366C56ED" w14:textId="77777777">
        <w:tc>
          <w:tcPr>
            <w:tcW w:w="10065" w:type="dxa"/>
            <w:tcBorders>
              <w:top w:val="single" w:sz="4" w:space="0" w:color="000000"/>
              <w:bottom w:val="single" w:sz="4" w:space="0" w:color="000000"/>
            </w:tcBorders>
          </w:tcPr>
          <w:p w14:paraId="0000014E" w14:textId="77777777" w:rsidR="000B2D5E" w:rsidRDefault="000B2D5E">
            <w:pPr>
              <w:widowControl w:val="0"/>
              <w:spacing w:after="120"/>
              <w:jc w:val="both"/>
              <w:rPr>
                <w:b/>
              </w:rPr>
            </w:pPr>
          </w:p>
        </w:tc>
      </w:tr>
      <w:tr w:rsidR="000B2D5E" w14:paraId="754F8AC6" w14:textId="77777777">
        <w:tc>
          <w:tcPr>
            <w:tcW w:w="10065" w:type="dxa"/>
            <w:tcBorders>
              <w:top w:val="single" w:sz="4" w:space="0" w:color="000000"/>
              <w:left w:val="single" w:sz="4" w:space="0" w:color="000000"/>
              <w:bottom w:val="single" w:sz="4" w:space="0" w:color="000000"/>
            </w:tcBorders>
          </w:tcPr>
          <w:p w14:paraId="0000014F" w14:textId="77777777" w:rsidR="000B2D5E" w:rsidRDefault="005279FA">
            <w:pPr>
              <w:widowControl w:val="0"/>
              <w:spacing w:after="120"/>
              <w:jc w:val="both"/>
              <w:rPr>
                <w:b/>
              </w:rPr>
            </w:pPr>
            <w:r>
              <w:rPr>
                <w:b/>
              </w:rPr>
              <w:t>Option Z2</w:t>
            </w:r>
            <w:r>
              <w:rPr>
                <w:b/>
              </w:rPr>
              <w:tab/>
              <w:t>Identified and defined terms</w:t>
            </w:r>
          </w:p>
          <w:p w14:paraId="00000150" w14:textId="77777777" w:rsidR="000B2D5E" w:rsidRDefault="005279FA">
            <w:pPr>
              <w:widowControl w:val="0"/>
              <w:spacing w:after="120"/>
              <w:jc w:val="both"/>
              <w:rPr>
                <w:b/>
              </w:rPr>
            </w:pPr>
            <w:r>
              <w:t>applies</w:t>
            </w:r>
          </w:p>
          <w:p w14:paraId="00000151" w14:textId="77777777" w:rsidR="000B2D5E" w:rsidRDefault="000B2D5E">
            <w:pPr>
              <w:widowControl w:val="0"/>
              <w:spacing w:after="120"/>
              <w:jc w:val="both"/>
            </w:pPr>
          </w:p>
          <w:p w14:paraId="00000152" w14:textId="77777777" w:rsidR="000B2D5E" w:rsidRDefault="005279FA">
            <w:pPr>
              <w:widowControl w:val="0"/>
              <w:spacing w:after="120"/>
              <w:jc w:val="both"/>
              <w:rPr>
                <w:b/>
              </w:rPr>
            </w:pPr>
            <w:r>
              <w:rPr>
                <w:b/>
              </w:rPr>
              <w:t>Option Z4</w:t>
            </w:r>
            <w:r>
              <w:rPr>
                <w:b/>
              </w:rPr>
              <w:tab/>
              <w:t>Admittance to Client’s Premises</w:t>
            </w:r>
          </w:p>
          <w:p w14:paraId="00000153" w14:textId="77777777" w:rsidR="000B2D5E" w:rsidRDefault="005279FA">
            <w:pPr>
              <w:widowControl w:val="0"/>
              <w:spacing w:after="120"/>
              <w:jc w:val="both"/>
            </w:pPr>
            <w:r>
              <w:t>applies</w:t>
            </w:r>
          </w:p>
          <w:p w14:paraId="00000154" w14:textId="77777777" w:rsidR="000B2D5E" w:rsidRDefault="000B2D5E">
            <w:pPr>
              <w:widowControl w:val="0"/>
              <w:spacing w:after="120"/>
              <w:jc w:val="both"/>
            </w:pPr>
          </w:p>
          <w:p w14:paraId="00000155" w14:textId="77777777" w:rsidR="000B2D5E" w:rsidRDefault="005279FA">
            <w:pPr>
              <w:widowControl w:val="0"/>
              <w:spacing w:after="120"/>
              <w:jc w:val="both"/>
              <w:rPr>
                <w:b/>
              </w:rPr>
            </w:pPr>
            <w:r>
              <w:rPr>
                <w:b/>
              </w:rPr>
              <w:t>Option Z5</w:t>
            </w:r>
            <w:r>
              <w:rPr>
                <w:b/>
              </w:rPr>
              <w:tab/>
              <w:t>Prevention of fraud and bribery</w:t>
            </w:r>
          </w:p>
          <w:p w14:paraId="00000156" w14:textId="77777777" w:rsidR="000B2D5E" w:rsidRDefault="005279FA">
            <w:pPr>
              <w:widowControl w:val="0"/>
              <w:spacing w:after="120"/>
              <w:jc w:val="both"/>
            </w:pPr>
            <w:r>
              <w:t>applies</w:t>
            </w:r>
          </w:p>
          <w:p w14:paraId="00000157" w14:textId="77777777" w:rsidR="000B2D5E" w:rsidRDefault="000B2D5E">
            <w:pPr>
              <w:widowControl w:val="0"/>
              <w:spacing w:after="120"/>
              <w:jc w:val="both"/>
              <w:rPr>
                <w:b/>
              </w:rPr>
            </w:pPr>
          </w:p>
          <w:p w14:paraId="00000158" w14:textId="77777777" w:rsidR="000B2D5E" w:rsidRDefault="005279FA">
            <w:pPr>
              <w:widowControl w:val="0"/>
              <w:spacing w:after="120"/>
              <w:jc w:val="both"/>
              <w:rPr>
                <w:b/>
              </w:rPr>
            </w:pPr>
            <w:r>
              <w:rPr>
                <w:b/>
              </w:rPr>
              <w:t>Option Z6</w:t>
            </w:r>
            <w:r>
              <w:rPr>
                <w:b/>
              </w:rPr>
              <w:tab/>
              <w:t>Equality and Diversity</w:t>
            </w:r>
          </w:p>
          <w:p w14:paraId="00000159" w14:textId="77777777" w:rsidR="000B2D5E" w:rsidRDefault="005279FA">
            <w:pPr>
              <w:widowControl w:val="0"/>
              <w:spacing w:after="120"/>
              <w:jc w:val="both"/>
              <w:rPr>
                <w:b/>
              </w:rPr>
            </w:pPr>
            <w:r>
              <w:rPr>
                <w:b/>
              </w:rPr>
              <w:t>applies</w:t>
            </w:r>
          </w:p>
          <w:p w14:paraId="0000015A" w14:textId="77777777" w:rsidR="000B2D5E" w:rsidRDefault="000B2D5E">
            <w:pPr>
              <w:widowControl w:val="0"/>
              <w:spacing w:after="120"/>
              <w:jc w:val="both"/>
              <w:rPr>
                <w:b/>
              </w:rPr>
            </w:pPr>
          </w:p>
          <w:p w14:paraId="0000015B" w14:textId="77777777" w:rsidR="000B2D5E" w:rsidRDefault="005279FA">
            <w:pPr>
              <w:widowControl w:val="0"/>
              <w:spacing w:after="120"/>
              <w:jc w:val="both"/>
              <w:rPr>
                <w:b/>
              </w:rPr>
            </w:pPr>
            <w:r>
              <w:rPr>
                <w:b/>
              </w:rPr>
              <w:t>Option Z7</w:t>
            </w:r>
            <w:r>
              <w:rPr>
                <w:b/>
              </w:rPr>
              <w:tab/>
              <w:t xml:space="preserve">Legislation and Official Secrets </w:t>
            </w:r>
          </w:p>
          <w:p w14:paraId="0000015C" w14:textId="77777777" w:rsidR="000B2D5E" w:rsidRDefault="005279FA">
            <w:pPr>
              <w:widowControl w:val="0"/>
              <w:spacing w:after="120"/>
              <w:jc w:val="both"/>
            </w:pPr>
            <w:r>
              <w:t>applies</w:t>
            </w:r>
          </w:p>
          <w:p w14:paraId="0000015D" w14:textId="77777777" w:rsidR="000B2D5E" w:rsidRDefault="000B2D5E">
            <w:pPr>
              <w:widowControl w:val="0"/>
              <w:spacing w:after="120"/>
              <w:jc w:val="both"/>
            </w:pPr>
          </w:p>
          <w:p w14:paraId="0000015E" w14:textId="77777777" w:rsidR="000B2D5E" w:rsidRDefault="005279FA">
            <w:pPr>
              <w:widowControl w:val="0"/>
              <w:spacing w:after="120"/>
              <w:jc w:val="both"/>
              <w:rPr>
                <w:b/>
              </w:rPr>
            </w:pPr>
            <w:r>
              <w:rPr>
                <w:b/>
              </w:rPr>
              <w:t>Option Z8</w:t>
            </w:r>
            <w:r>
              <w:rPr>
                <w:b/>
              </w:rPr>
              <w:tab/>
              <w:t>Conflict of Interest</w:t>
            </w:r>
          </w:p>
          <w:p w14:paraId="0000015F" w14:textId="77777777" w:rsidR="000B2D5E" w:rsidRDefault="005279FA">
            <w:pPr>
              <w:widowControl w:val="0"/>
              <w:spacing w:after="120"/>
              <w:jc w:val="both"/>
            </w:pPr>
            <w:r>
              <w:t>applies</w:t>
            </w:r>
          </w:p>
          <w:p w14:paraId="00000160" w14:textId="77777777" w:rsidR="000B2D5E" w:rsidRDefault="000B2D5E">
            <w:pPr>
              <w:widowControl w:val="0"/>
              <w:spacing w:after="120"/>
              <w:jc w:val="both"/>
              <w:rPr>
                <w:b/>
              </w:rPr>
            </w:pPr>
          </w:p>
          <w:p w14:paraId="00000161" w14:textId="77777777" w:rsidR="000B2D5E" w:rsidRDefault="005279FA">
            <w:pPr>
              <w:widowControl w:val="0"/>
              <w:spacing w:after="120"/>
              <w:jc w:val="both"/>
              <w:rPr>
                <w:b/>
              </w:rPr>
            </w:pPr>
            <w:r>
              <w:rPr>
                <w:b/>
              </w:rPr>
              <w:t>Option Z9</w:t>
            </w:r>
            <w:r>
              <w:rPr>
                <w:b/>
              </w:rPr>
              <w:tab/>
              <w:t>Publicity and Branding</w:t>
            </w:r>
          </w:p>
          <w:p w14:paraId="00000162" w14:textId="77777777" w:rsidR="000B2D5E" w:rsidRDefault="005279FA">
            <w:pPr>
              <w:widowControl w:val="0"/>
              <w:spacing w:after="120"/>
              <w:jc w:val="both"/>
            </w:pPr>
            <w:r>
              <w:t>applies</w:t>
            </w:r>
          </w:p>
          <w:p w14:paraId="00000163" w14:textId="77777777" w:rsidR="000B2D5E" w:rsidRDefault="000B2D5E">
            <w:pPr>
              <w:widowControl w:val="0"/>
              <w:spacing w:after="120"/>
              <w:jc w:val="both"/>
              <w:rPr>
                <w:b/>
              </w:rPr>
            </w:pPr>
          </w:p>
          <w:p w14:paraId="00000164" w14:textId="77777777" w:rsidR="000B2D5E" w:rsidRDefault="005279FA">
            <w:pPr>
              <w:widowControl w:val="0"/>
              <w:spacing w:after="120"/>
              <w:jc w:val="both"/>
              <w:rPr>
                <w:b/>
              </w:rPr>
            </w:pPr>
            <w:r>
              <w:rPr>
                <w:b/>
              </w:rPr>
              <w:t>Option Z10</w:t>
            </w:r>
            <w:r>
              <w:rPr>
                <w:b/>
              </w:rPr>
              <w:tab/>
              <w:t>Freedom of information</w:t>
            </w:r>
          </w:p>
          <w:p w14:paraId="00000165" w14:textId="77777777" w:rsidR="000B2D5E" w:rsidRDefault="005279FA">
            <w:pPr>
              <w:widowControl w:val="0"/>
              <w:spacing w:after="120"/>
              <w:jc w:val="both"/>
            </w:pPr>
            <w:r>
              <w:t>applies</w:t>
            </w:r>
          </w:p>
          <w:p w14:paraId="00000166" w14:textId="77777777" w:rsidR="000B2D5E" w:rsidRDefault="000B2D5E">
            <w:pPr>
              <w:widowControl w:val="0"/>
              <w:spacing w:after="120"/>
              <w:jc w:val="both"/>
            </w:pPr>
          </w:p>
          <w:p w14:paraId="00000167" w14:textId="77777777" w:rsidR="000B2D5E" w:rsidRDefault="005279FA">
            <w:pPr>
              <w:widowControl w:val="0"/>
              <w:spacing w:after="120"/>
              <w:jc w:val="both"/>
              <w:rPr>
                <w:b/>
              </w:rPr>
            </w:pPr>
            <w:r>
              <w:rPr>
                <w:b/>
              </w:rPr>
              <w:t>Option Z13</w:t>
            </w:r>
            <w:r>
              <w:rPr>
                <w:b/>
              </w:rPr>
              <w:tab/>
              <w:t>Confidentiality and Information Sharing</w:t>
            </w:r>
          </w:p>
          <w:p w14:paraId="00000168" w14:textId="77777777" w:rsidR="000B2D5E" w:rsidRDefault="005279FA">
            <w:pPr>
              <w:widowControl w:val="0"/>
              <w:spacing w:after="120"/>
              <w:jc w:val="both"/>
            </w:pPr>
            <w:r>
              <w:t>applies</w:t>
            </w:r>
          </w:p>
          <w:p w14:paraId="00000169" w14:textId="77777777" w:rsidR="000B2D5E" w:rsidRDefault="000B2D5E">
            <w:pPr>
              <w:widowControl w:val="0"/>
              <w:spacing w:after="120"/>
              <w:jc w:val="both"/>
            </w:pPr>
          </w:p>
          <w:p w14:paraId="0000016A" w14:textId="77777777" w:rsidR="000B2D5E" w:rsidRDefault="005279FA">
            <w:pPr>
              <w:widowControl w:val="0"/>
              <w:spacing w:after="120"/>
              <w:jc w:val="both"/>
              <w:rPr>
                <w:b/>
              </w:rPr>
            </w:pPr>
            <w:r>
              <w:rPr>
                <w:b/>
              </w:rPr>
              <w:t>Option Z14</w:t>
            </w:r>
            <w:r>
              <w:rPr>
                <w:b/>
              </w:rPr>
              <w:tab/>
              <w:t xml:space="preserve">Security Requirements </w:t>
            </w:r>
          </w:p>
          <w:p w14:paraId="0000016B" w14:textId="77777777" w:rsidR="000B2D5E" w:rsidRDefault="005279FA">
            <w:pPr>
              <w:widowControl w:val="0"/>
              <w:spacing w:after="120"/>
              <w:jc w:val="both"/>
            </w:pPr>
            <w:r>
              <w:t>applies</w:t>
            </w:r>
          </w:p>
          <w:p w14:paraId="0000016C" w14:textId="77777777" w:rsidR="000B2D5E" w:rsidRDefault="000B2D5E">
            <w:pPr>
              <w:widowControl w:val="0"/>
              <w:spacing w:after="120"/>
              <w:jc w:val="both"/>
            </w:pPr>
          </w:p>
          <w:p w14:paraId="0000016D" w14:textId="77777777" w:rsidR="000B2D5E" w:rsidRDefault="005279FA">
            <w:pPr>
              <w:widowControl w:val="0"/>
              <w:spacing w:after="120"/>
              <w:jc w:val="both"/>
              <w:rPr>
                <w:b/>
              </w:rPr>
            </w:pPr>
            <w:r>
              <w:rPr>
                <w:b/>
              </w:rPr>
              <w:lastRenderedPageBreak/>
              <w:t>Option Z16</w:t>
            </w:r>
            <w:r>
              <w:rPr>
                <w:b/>
              </w:rPr>
              <w:tab/>
              <w:t>Tax Compliance</w:t>
            </w:r>
          </w:p>
          <w:p w14:paraId="0000016E" w14:textId="77777777" w:rsidR="000B2D5E" w:rsidRDefault="005279FA">
            <w:pPr>
              <w:widowControl w:val="0"/>
              <w:spacing w:after="120"/>
              <w:jc w:val="both"/>
            </w:pPr>
            <w:r>
              <w:t>applies</w:t>
            </w:r>
          </w:p>
          <w:p w14:paraId="0000016F" w14:textId="77777777" w:rsidR="000B2D5E" w:rsidRDefault="000B2D5E">
            <w:pPr>
              <w:widowControl w:val="0"/>
              <w:spacing w:after="120"/>
              <w:jc w:val="both"/>
            </w:pPr>
          </w:p>
          <w:p w14:paraId="00000170" w14:textId="77777777" w:rsidR="000B2D5E" w:rsidRDefault="005279FA">
            <w:pPr>
              <w:widowControl w:val="0"/>
              <w:spacing w:after="120"/>
              <w:jc w:val="both"/>
              <w:rPr>
                <w:b/>
              </w:rPr>
            </w:pPr>
            <w:r>
              <w:rPr>
                <w:b/>
              </w:rPr>
              <w:t>Option Z22</w:t>
            </w:r>
            <w:r>
              <w:rPr>
                <w:b/>
              </w:rPr>
              <w:tab/>
              <w:t>Fair payment</w:t>
            </w:r>
          </w:p>
          <w:p w14:paraId="00000171" w14:textId="77777777" w:rsidR="000B2D5E" w:rsidRDefault="005279FA">
            <w:pPr>
              <w:widowControl w:val="0"/>
              <w:spacing w:after="120"/>
              <w:jc w:val="both"/>
            </w:pPr>
            <w:r>
              <w:t>applies</w:t>
            </w:r>
          </w:p>
          <w:p w14:paraId="00000172" w14:textId="77777777" w:rsidR="000B2D5E" w:rsidRDefault="000B2D5E">
            <w:pPr>
              <w:widowControl w:val="0"/>
              <w:spacing w:after="120"/>
              <w:jc w:val="both"/>
              <w:rPr>
                <w:b/>
              </w:rPr>
            </w:pPr>
          </w:p>
          <w:p w14:paraId="00000173" w14:textId="77777777" w:rsidR="000B2D5E" w:rsidRDefault="005279FA">
            <w:pPr>
              <w:widowControl w:val="0"/>
              <w:spacing w:after="120"/>
              <w:jc w:val="both"/>
              <w:rPr>
                <w:b/>
              </w:rPr>
            </w:pPr>
            <w:r>
              <w:rPr>
                <w:b/>
              </w:rPr>
              <w:t>Option Z26 Building Information Modelling</w:t>
            </w:r>
          </w:p>
          <w:p w14:paraId="00000174" w14:textId="77777777" w:rsidR="000B2D5E" w:rsidRDefault="005279FA">
            <w:pPr>
              <w:widowControl w:val="0"/>
              <w:spacing w:after="120"/>
              <w:jc w:val="both"/>
              <w:rPr>
                <w:b/>
              </w:rPr>
            </w:pPr>
            <w:r>
              <w:t>Does not apply</w:t>
            </w:r>
          </w:p>
          <w:p w14:paraId="00000175" w14:textId="77777777" w:rsidR="000B2D5E" w:rsidRDefault="000B2D5E">
            <w:pPr>
              <w:widowControl w:val="0"/>
              <w:spacing w:after="120"/>
              <w:jc w:val="both"/>
            </w:pPr>
          </w:p>
          <w:p w14:paraId="00000176" w14:textId="77777777" w:rsidR="000B2D5E" w:rsidRDefault="005279FA">
            <w:pPr>
              <w:widowControl w:val="0"/>
              <w:spacing w:after="120"/>
              <w:jc w:val="both"/>
              <w:rPr>
                <w:b/>
              </w:rPr>
            </w:pPr>
            <w:r>
              <w:rPr>
                <w:b/>
              </w:rPr>
              <w:t>Option Z42</w:t>
            </w:r>
            <w:r>
              <w:rPr>
                <w:b/>
              </w:rPr>
              <w:tab/>
              <w:t>The Housing Grants, Construction and Regeneration Act 1996</w:t>
            </w:r>
          </w:p>
          <w:p w14:paraId="00000177" w14:textId="77777777" w:rsidR="000B2D5E" w:rsidRDefault="005279FA">
            <w:pPr>
              <w:widowControl w:val="0"/>
              <w:spacing w:after="120"/>
              <w:jc w:val="both"/>
            </w:pPr>
            <w:r>
              <w:t>does not apply</w:t>
            </w:r>
          </w:p>
          <w:p w14:paraId="00000178" w14:textId="77777777" w:rsidR="000B2D5E" w:rsidRDefault="000B2D5E">
            <w:pPr>
              <w:widowControl w:val="0"/>
              <w:spacing w:after="120"/>
              <w:jc w:val="both"/>
            </w:pPr>
          </w:p>
          <w:p w14:paraId="00000179" w14:textId="77777777" w:rsidR="000B2D5E" w:rsidRDefault="005279FA">
            <w:pPr>
              <w:widowControl w:val="0"/>
              <w:spacing w:after="120"/>
              <w:jc w:val="both"/>
              <w:rPr>
                <w:b/>
              </w:rPr>
            </w:pPr>
            <w:r>
              <w:rPr>
                <w:b/>
              </w:rPr>
              <w:t>Option Z44</w:t>
            </w:r>
            <w:r>
              <w:rPr>
                <w:b/>
              </w:rPr>
              <w:tab/>
              <w:t>Intellectual Property Rights</w:t>
            </w:r>
          </w:p>
          <w:p w14:paraId="0000017A" w14:textId="77777777" w:rsidR="000B2D5E" w:rsidRDefault="005279FA">
            <w:pPr>
              <w:widowControl w:val="0"/>
              <w:spacing w:after="120"/>
              <w:jc w:val="both"/>
            </w:pPr>
            <w:r>
              <w:t>applies</w:t>
            </w:r>
          </w:p>
          <w:p w14:paraId="0000017B" w14:textId="77777777" w:rsidR="000B2D5E" w:rsidRDefault="000B2D5E">
            <w:pPr>
              <w:widowControl w:val="0"/>
              <w:spacing w:after="120"/>
              <w:jc w:val="both"/>
            </w:pPr>
          </w:p>
          <w:p w14:paraId="0000017C" w14:textId="77777777" w:rsidR="000B2D5E" w:rsidRDefault="005279FA">
            <w:pPr>
              <w:widowControl w:val="0"/>
              <w:spacing w:after="120"/>
              <w:jc w:val="both"/>
              <w:rPr>
                <w:b/>
              </w:rPr>
            </w:pPr>
            <w:r>
              <w:rPr>
                <w:b/>
              </w:rPr>
              <w:t>Option Z45</w:t>
            </w:r>
            <w:r>
              <w:rPr>
                <w:b/>
              </w:rPr>
              <w:tab/>
              <w:t>HMRC Requirements</w:t>
            </w:r>
          </w:p>
          <w:p w14:paraId="0000017D" w14:textId="77777777" w:rsidR="000B2D5E" w:rsidRDefault="005279FA">
            <w:pPr>
              <w:widowControl w:val="0"/>
              <w:spacing w:after="120"/>
              <w:jc w:val="both"/>
              <w:rPr>
                <w:b/>
              </w:rPr>
            </w:pPr>
            <w:r>
              <w:t>applies</w:t>
            </w:r>
          </w:p>
          <w:p w14:paraId="0000017E" w14:textId="77777777" w:rsidR="000B2D5E" w:rsidRDefault="000B2D5E">
            <w:pPr>
              <w:widowControl w:val="0"/>
              <w:spacing w:after="120"/>
              <w:jc w:val="both"/>
              <w:rPr>
                <w:b/>
              </w:rPr>
            </w:pPr>
          </w:p>
          <w:p w14:paraId="0000017F" w14:textId="77777777" w:rsidR="000B2D5E" w:rsidRDefault="005279FA">
            <w:pPr>
              <w:widowControl w:val="0"/>
              <w:spacing w:after="120"/>
              <w:jc w:val="both"/>
              <w:rPr>
                <w:b/>
              </w:rPr>
            </w:pPr>
            <w:r>
              <w:rPr>
                <w:b/>
              </w:rPr>
              <w:t>Option Z46</w:t>
            </w:r>
            <w:r>
              <w:rPr>
                <w:b/>
              </w:rPr>
              <w:tab/>
              <w:t>MoD DEFCON Requirements</w:t>
            </w:r>
          </w:p>
          <w:p w14:paraId="00000180" w14:textId="77777777" w:rsidR="000B2D5E" w:rsidRDefault="005279FA">
            <w:pPr>
              <w:widowControl w:val="0"/>
              <w:spacing w:after="120"/>
              <w:jc w:val="both"/>
            </w:pPr>
            <w:r>
              <w:t>does not apply</w:t>
            </w:r>
          </w:p>
          <w:p w14:paraId="00000181" w14:textId="77777777" w:rsidR="000B2D5E" w:rsidRDefault="000B2D5E">
            <w:pPr>
              <w:widowControl w:val="0"/>
              <w:spacing w:after="120"/>
              <w:jc w:val="both"/>
            </w:pPr>
          </w:p>
          <w:p w14:paraId="00000182" w14:textId="77777777" w:rsidR="000B2D5E" w:rsidRDefault="005279FA">
            <w:pPr>
              <w:widowControl w:val="0"/>
              <w:spacing w:after="120"/>
              <w:jc w:val="both"/>
              <w:rPr>
                <w:b/>
              </w:rPr>
            </w:pPr>
            <w:r>
              <w:rPr>
                <w:b/>
              </w:rPr>
              <w:t>Option Z47</w:t>
            </w:r>
            <w:r>
              <w:rPr>
                <w:b/>
              </w:rPr>
              <w:tab/>
              <w:t>Small and Medium Sized Enterprises (SMEs)</w:t>
            </w:r>
          </w:p>
          <w:p w14:paraId="00000183" w14:textId="77777777" w:rsidR="000B2D5E" w:rsidRDefault="005279FA">
            <w:pPr>
              <w:widowControl w:val="0"/>
              <w:spacing w:after="120"/>
              <w:jc w:val="both"/>
            </w:pPr>
            <w:r>
              <w:t>does not apply</w:t>
            </w:r>
          </w:p>
          <w:p w14:paraId="00000184" w14:textId="77777777" w:rsidR="000B2D5E" w:rsidRDefault="000B2D5E">
            <w:pPr>
              <w:widowControl w:val="0"/>
              <w:spacing w:after="120"/>
              <w:jc w:val="both"/>
              <w:rPr>
                <w:b/>
              </w:rPr>
            </w:pPr>
          </w:p>
          <w:p w14:paraId="00000185" w14:textId="77777777" w:rsidR="000B2D5E" w:rsidRDefault="005279FA">
            <w:pPr>
              <w:widowControl w:val="0"/>
              <w:spacing w:after="120"/>
              <w:jc w:val="both"/>
              <w:rPr>
                <w:b/>
              </w:rPr>
            </w:pPr>
            <w:r>
              <w:rPr>
                <w:b/>
              </w:rPr>
              <w:t>Option Z48</w:t>
            </w:r>
            <w:r>
              <w:rPr>
                <w:b/>
              </w:rPr>
              <w:tab/>
              <w:t>Apprenticeships</w:t>
            </w:r>
          </w:p>
          <w:p w14:paraId="00000186" w14:textId="77777777" w:rsidR="000B2D5E" w:rsidRDefault="005279FA">
            <w:pPr>
              <w:widowControl w:val="0"/>
              <w:spacing w:after="120"/>
              <w:jc w:val="both"/>
            </w:pPr>
            <w:r>
              <w:t>does not apply</w:t>
            </w:r>
          </w:p>
          <w:p w14:paraId="00000187" w14:textId="77777777" w:rsidR="000B2D5E" w:rsidRDefault="000B2D5E">
            <w:pPr>
              <w:widowControl w:val="0"/>
              <w:spacing w:after="120"/>
              <w:jc w:val="both"/>
            </w:pPr>
          </w:p>
          <w:p w14:paraId="00000188" w14:textId="77777777" w:rsidR="000B2D5E" w:rsidRDefault="005279FA">
            <w:pPr>
              <w:widowControl w:val="0"/>
              <w:ind w:left="284" w:hanging="284"/>
              <w:jc w:val="both"/>
              <w:rPr>
                <w:b/>
              </w:rPr>
            </w:pPr>
            <w:r>
              <w:rPr>
                <w:b/>
              </w:rPr>
              <w:t>Option Z49</w:t>
            </w:r>
            <w:r>
              <w:tab/>
            </w:r>
            <w:r>
              <w:rPr>
                <w:b/>
              </w:rPr>
              <w:t>Change of Control</w:t>
            </w:r>
          </w:p>
          <w:p w14:paraId="00000189" w14:textId="77777777" w:rsidR="000B2D5E" w:rsidRDefault="000B2D5E">
            <w:pPr>
              <w:widowControl w:val="0"/>
              <w:ind w:left="284" w:hanging="284"/>
              <w:jc w:val="both"/>
              <w:rPr>
                <w:b/>
              </w:rPr>
            </w:pPr>
          </w:p>
          <w:p w14:paraId="0000018A" w14:textId="77777777" w:rsidR="000B2D5E" w:rsidRDefault="005279FA">
            <w:pPr>
              <w:widowControl w:val="0"/>
              <w:spacing w:after="120"/>
              <w:jc w:val="both"/>
            </w:pPr>
            <w:r>
              <w:t>applies</w:t>
            </w:r>
          </w:p>
          <w:p w14:paraId="0000018B" w14:textId="77777777" w:rsidR="000B2D5E" w:rsidRDefault="000B2D5E">
            <w:pPr>
              <w:widowControl w:val="0"/>
              <w:spacing w:after="120"/>
              <w:jc w:val="both"/>
            </w:pPr>
          </w:p>
          <w:p w14:paraId="0000018C" w14:textId="77777777" w:rsidR="000B2D5E" w:rsidRDefault="005279FA">
            <w:pPr>
              <w:widowControl w:val="0"/>
              <w:spacing w:after="120"/>
              <w:jc w:val="both"/>
              <w:rPr>
                <w:b/>
              </w:rPr>
            </w:pPr>
            <w:r>
              <w:rPr>
                <w:b/>
              </w:rPr>
              <w:t>Option Z50</w:t>
            </w:r>
            <w:r>
              <w:rPr>
                <w:b/>
              </w:rPr>
              <w:tab/>
              <w:t>Financial Standing</w:t>
            </w:r>
          </w:p>
          <w:p w14:paraId="0000018D" w14:textId="77777777" w:rsidR="000B2D5E" w:rsidRDefault="005279FA">
            <w:pPr>
              <w:widowControl w:val="0"/>
              <w:spacing w:after="120"/>
              <w:jc w:val="both"/>
              <w:rPr>
                <w:b/>
              </w:rPr>
            </w:pPr>
            <w:r>
              <w:t>applies</w:t>
            </w:r>
          </w:p>
          <w:p w14:paraId="0000018E" w14:textId="77777777" w:rsidR="000B2D5E" w:rsidRDefault="000B2D5E">
            <w:pPr>
              <w:widowControl w:val="0"/>
              <w:spacing w:after="120"/>
              <w:jc w:val="both"/>
            </w:pPr>
          </w:p>
          <w:p w14:paraId="0000018F" w14:textId="77777777" w:rsidR="000B2D5E" w:rsidRDefault="005279FA">
            <w:pPr>
              <w:widowControl w:val="0"/>
              <w:spacing w:after="120"/>
              <w:jc w:val="both"/>
              <w:rPr>
                <w:b/>
              </w:rPr>
            </w:pPr>
            <w:r>
              <w:rPr>
                <w:b/>
              </w:rPr>
              <w:t>Option Z51</w:t>
            </w:r>
            <w:r>
              <w:rPr>
                <w:b/>
              </w:rPr>
              <w:tab/>
              <w:t>Financial Distress</w:t>
            </w:r>
          </w:p>
          <w:p w14:paraId="00000190" w14:textId="77777777" w:rsidR="000B2D5E" w:rsidRDefault="005279FA">
            <w:pPr>
              <w:widowControl w:val="0"/>
              <w:spacing w:after="120"/>
              <w:jc w:val="both"/>
            </w:pPr>
            <w:r>
              <w:t>applies</w:t>
            </w:r>
          </w:p>
          <w:p w14:paraId="00000191" w14:textId="77777777" w:rsidR="000B2D5E" w:rsidRDefault="000B2D5E">
            <w:pPr>
              <w:widowControl w:val="0"/>
              <w:spacing w:after="120"/>
              <w:jc w:val="both"/>
            </w:pPr>
          </w:p>
          <w:p w14:paraId="00000192" w14:textId="77777777" w:rsidR="000B2D5E" w:rsidRDefault="005279FA">
            <w:pPr>
              <w:widowControl w:val="0"/>
              <w:spacing w:after="120"/>
              <w:jc w:val="both"/>
              <w:rPr>
                <w:b/>
              </w:rPr>
            </w:pPr>
            <w:r>
              <w:rPr>
                <w:b/>
              </w:rPr>
              <w:t>Option Z52</w:t>
            </w:r>
            <w:r>
              <w:tab/>
            </w:r>
            <w:r>
              <w:rPr>
                <w:b/>
              </w:rPr>
              <w:t>Records, audit access and open book data</w:t>
            </w:r>
          </w:p>
          <w:p w14:paraId="00000193" w14:textId="77777777" w:rsidR="000B2D5E" w:rsidRDefault="005279FA">
            <w:pPr>
              <w:widowControl w:val="0"/>
              <w:spacing w:after="120"/>
              <w:jc w:val="both"/>
            </w:pPr>
            <w:r>
              <w:t>applies</w:t>
            </w:r>
          </w:p>
          <w:p w14:paraId="00000194" w14:textId="77777777" w:rsidR="000B2D5E" w:rsidRDefault="000B2D5E">
            <w:pPr>
              <w:widowControl w:val="0"/>
              <w:spacing w:after="120"/>
              <w:jc w:val="both"/>
            </w:pPr>
          </w:p>
          <w:p w14:paraId="00000195" w14:textId="77777777" w:rsidR="000B2D5E" w:rsidRDefault="005279FA">
            <w:pPr>
              <w:widowControl w:val="0"/>
              <w:spacing w:after="120"/>
              <w:jc w:val="both"/>
              <w:rPr>
                <w:b/>
              </w:rPr>
            </w:pPr>
            <w:r>
              <w:rPr>
                <w:b/>
              </w:rPr>
              <w:t>Option Z100</w:t>
            </w:r>
            <w:r>
              <w:rPr>
                <w:b/>
              </w:rPr>
              <w:tab/>
              <w:t>Data Protection</w:t>
            </w:r>
          </w:p>
          <w:p w14:paraId="00000196" w14:textId="77777777" w:rsidR="000B2D5E" w:rsidRDefault="005279FA">
            <w:pPr>
              <w:widowControl w:val="0"/>
              <w:spacing w:after="120"/>
              <w:jc w:val="both"/>
            </w:pPr>
            <w:r>
              <w:t>applies</w:t>
            </w:r>
          </w:p>
          <w:p w14:paraId="00000197" w14:textId="77777777" w:rsidR="000B2D5E" w:rsidRDefault="000B2D5E">
            <w:pPr>
              <w:widowControl w:val="0"/>
              <w:spacing w:after="120"/>
              <w:jc w:val="both"/>
            </w:pPr>
          </w:p>
          <w:p w14:paraId="00000198" w14:textId="77777777" w:rsidR="000B2D5E" w:rsidRDefault="005279FA">
            <w:pPr>
              <w:widowControl w:val="0"/>
              <w:spacing w:after="120"/>
              <w:jc w:val="both"/>
              <w:rPr>
                <w:b/>
              </w:rPr>
            </w:pPr>
            <w:r>
              <w:rPr>
                <w:b/>
              </w:rPr>
              <w:t>Option Z101</w:t>
            </w:r>
            <w:r>
              <w:rPr>
                <w:b/>
              </w:rPr>
              <w:tab/>
              <w:t>Cyber Essentials</w:t>
            </w:r>
          </w:p>
          <w:p w14:paraId="00000199" w14:textId="77777777" w:rsidR="000B2D5E" w:rsidRDefault="005279FA">
            <w:pPr>
              <w:widowControl w:val="0"/>
              <w:spacing w:after="120"/>
              <w:jc w:val="both"/>
            </w:pPr>
            <w:r>
              <w:t>applies</w:t>
            </w:r>
          </w:p>
          <w:p w14:paraId="0000019A" w14:textId="77777777" w:rsidR="000B2D5E" w:rsidRDefault="000B2D5E">
            <w:pPr>
              <w:widowControl w:val="0"/>
              <w:spacing w:after="120"/>
              <w:jc w:val="both"/>
            </w:pPr>
          </w:p>
          <w:p w14:paraId="0000019B" w14:textId="77777777" w:rsidR="000B2D5E" w:rsidRDefault="005279FA">
            <w:pPr>
              <w:widowControl w:val="0"/>
              <w:spacing w:after="120"/>
              <w:jc w:val="both"/>
              <w:rPr>
                <w:b/>
              </w:rPr>
            </w:pPr>
            <w:r>
              <w:rPr>
                <w:b/>
              </w:rPr>
              <w:t>Other additional conditions</w:t>
            </w:r>
          </w:p>
          <w:p w14:paraId="0000019C" w14:textId="77777777" w:rsidR="000B2D5E" w:rsidRDefault="005279FA">
            <w:pPr>
              <w:widowControl w:val="0"/>
              <w:spacing w:after="120"/>
              <w:jc w:val="both"/>
            </w:pPr>
            <w:r>
              <w:t xml:space="preserve">GPA and Turner &amp; Townsend Contract Services Limited NDA </w:t>
            </w:r>
          </w:p>
          <w:p w14:paraId="0000019D" w14:textId="77777777" w:rsidR="000B2D5E" w:rsidRDefault="000B2D5E">
            <w:pPr>
              <w:widowControl w:val="0"/>
              <w:spacing w:after="120"/>
              <w:jc w:val="both"/>
              <w:rPr>
                <w:b/>
              </w:rPr>
            </w:pPr>
          </w:p>
          <w:p w14:paraId="0000019E" w14:textId="77777777" w:rsidR="000B2D5E" w:rsidRDefault="000B2D5E">
            <w:pPr>
              <w:widowControl w:val="0"/>
              <w:spacing w:after="120"/>
              <w:jc w:val="both"/>
              <w:rPr>
                <w:b/>
              </w:rPr>
            </w:pPr>
          </w:p>
          <w:p w14:paraId="0000019F" w14:textId="77777777" w:rsidR="000B2D5E" w:rsidRDefault="000B2D5E">
            <w:pPr>
              <w:widowControl w:val="0"/>
              <w:spacing w:after="120"/>
              <w:jc w:val="both"/>
              <w:rPr>
                <w:b/>
              </w:rPr>
            </w:pPr>
          </w:p>
          <w:p w14:paraId="000001A0" w14:textId="77777777" w:rsidR="000B2D5E" w:rsidRDefault="000B2D5E">
            <w:pPr>
              <w:widowControl w:val="0"/>
              <w:spacing w:after="120"/>
              <w:jc w:val="both"/>
              <w:rPr>
                <w:b/>
              </w:rPr>
            </w:pPr>
          </w:p>
        </w:tc>
      </w:tr>
      <w:tr w:rsidR="000B2D5E" w14:paraId="078BD57B" w14:textId="77777777">
        <w:tc>
          <w:tcPr>
            <w:tcW w:w="10065" w:type="dxa"/>
            <w:tcBorders>
              <w:top w:val="single" w:sz="4" w:space="0" w:color="000000"/>
              <w:left w:val="single" w:sz="4" w:space="0" w:color="000000"/>
              <w:bottom w:val="single" w:sz="4" w:space="0" w:color="000000"/>
            </w:tcBorders>
          </w:tcPr>
          <w:p w14:paraId="000001A1" w14:textId="77777777" w:rsidR="000B2D5E" w:rsidRDefault="000B2D5E">
            <w:pPr>
              <w:widowControl w:val="0"/>
              <w:spacing w:after="120"/>
              <w:jc w:val="both"/>
              <w:rPr>
                <w:b/>
              </w:rPr>
            </w:pPr>
          </w:p>
        </w:tc>
      </w:tr>
    </w:tbl>
    <w:p w14:paraId="000001A2" w14:textId="77777777" w:rsidR="000B2D5E" w:rsidRDefault="000B2D5E">
      <w:pPr>
        <w:widowControl w:val="0"/>
      </w:pPr>
    </w:p>
    <w:p w14:paraId="000001A3" w14:textId="77777777" w:rsidR="000B2D5E" w:rsidRDefault="005279FA">
      <w:r>
        <w:br w:type="page"/>
      </w:r>
    </w:p>
    <w:tbl>
      <w:tblPr>
        <w:tblStyle w:val="ae"/>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1A89736D" w14:textId="77777777">
        <w:tc>
          <w:tcPr>
            <w:tcW w:w="10774" w:type="dxa"/>
            <w:shd w:val="clear" w:color="auto" w:fill="808080"/>
          </w:tcPr>
          <w:p w14:paraId="000001A4" w14:textId="77777777" w:rsidR="000B2D5E" w:rsidRDefault="005279FA">
            <w:pPr>
              <w:widowControl w:val="0"/>
              <w:spacing w:before="40" w:after="60"/>
              <w:jc w:val="both"/>
              <w:rPr>
                <w:sz w:val="48"/>
                <w:szCs w:val="48"/>
              </w:rPr>
            </w:pPr>
            <w:r>
              <w:rPr>
                <w:sz w:val="48"/>
                <w:szCs w:val="48"/>
              </w:rPr>
              <w:lastRenderedPageBreak/>
              <w:t>Contract Data</w:t>
            </w:r>
          </w:p>
        </w:tc>
      </w:tr>
      <w:tr w:rsidR="000B2D5E" w14:paraId="261DE8BA" w14:textId="77777777">
        <w:tc>
          <w:tcPr>
            <w:tcW w:w="10774" w:type="dxa"/>
            <w:shd w:val="clear" w:color="auto" w:fill="BFBFBF"/>
          </w:tcPr>
          <w:p w14:paraId="000001A5" w14:textId="77777777" w:rsidR="000B2D5E" w:rsidRDefault="005279FA">
            <w:pPr>
              <w:widowControl w:val="0"/>
              <w:spacing w:before="40" w:after="60"/>
              <w:jc w:val="both"/>
              <w:rPr>
                <w:sz w:val="20"/>
                <w:szCs w:val="20"/>
              </w:rPr>
            </w:pPr>
            <w:r>
              <w:rPr>
                <w:sz w:val="48"/>
                <w:szCs w:val="48"/>
              </w:rPr>
              <w:t xml:space="preserve">The </w:t>
            </w:r>
            <w:r>
              <w:rPr>
                <w:i/>
                <w:sz w:val="48"/>
                <w:szCs w:val="48"/>
              </w:rPr>
              <w:t>Consultant’s</w:t>
            </w:r>
            <w:r>
              <w:rPr>
                <w:sz w:val="48"/>
                <w:szCs w:val="48"/>
              </w:rPr>
              <w:t xml:space="preserve"> Contract Data</w:t>
            </w:r>
          </w:p>
        </w:tc>
      </w:tr>
    </w:tbl>
    <w:p w14:paraId="000001A6" w14:textId="77777777" w:rsidR="000B2D5E" w:rsidRDefault="005279FA">
      <w:pPr>
        <w:widowControl w:val="0"/>
        <w:spacing w:before="120"/>
      </w:pPr>
      <w:r>
        <w:t xml:space="preserve">The </w:t>
      </w:r>
      <w:r>
        <w:rPr>
          <w:i/>
        </w:rPr>
        <w:t>Consultant</w:t>
      </w:r>
      <w:r>
        <w:t xml:space="preserve"> is</w:t>
      </w:r>
    </w:p>
    <w:p w14:paraId="000001A7" w14:textId="77777777" w:rsidR="000B2D5E" w:rsidRDefault="000B2D5E">
      <w:pPr>
        <w:widowControl w:val="0"/>
      </w:pPr>
    </w:p>
    <w:tbl>
      <w:tblPr>
        <w:tblStyle w:val="af"/>
        <w:tblW w:w="9286" w:type="dxa"/>
        <w:tblBorders>
          <w:top w:val="single" w:sz="4" w:space="0" w:color="000000"/>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09"/>
        <w:gridCol w:w="2391"/>
        <w:gridCol w:w="3101"/>
      </w:tblGrid>
      <w:tr w:rsidR="000B2D5E" w14:paraId="6475F006" w14:textId="77777777">
        <w:tc>
          <w:tcPr>
            <w:tcW w:w="3085" w:type="dxa"/>
            <w:tcBorders>
              <w:top w:val="nil"/>
              <w:bottom w:val="nil"/>
            </w:tcBorders>
          </w:tcPr>
          <w:p w14:paraId="000001A8" w14:textId="77777777" w:rsidR="000B2D5E" w:rsidRDefault="005279FA">
            <w:pPr>
              <w:widowControl w:val="0"/>
              <w:jc w:val="right"/>
            </w:pPr>
            <w:r>
              <w:t xml:space="preserve">Name </w:t>
            </w:r>
          </w:p>
        </w:tc>
        <w:tc>
          <w:tcPr>
            <w:tcW w:w="6201" w:type="dxa"/>
            <w:gridSpan w:val="3"/>
            <w:tcBorders>
              <w:bottom w:val="single" w:sz="4" w:space="0" w:color="000000"/>
            </w:tcBorders>
          </w:tcPr>
          <w:p w14:paraId="000001A9" w14:textId="77777777" w:rsidR="000B2D5E" w:rsidRDefault="000B2D5E">
            <w:pPr>
              <w:widowControl w:val="0"/>
              <w:jc w:val="right"/>
            </w:pPr>
          </w:p>
          <w:p w14:paraId="000001AA" w14:textId="77777777" w:rsidR="000B2D5E" w:rsidRDefault="005279FA">
            <w:pPr>
              <w:widowControl w:val="0"/>
              <w:jc w:val="both"/>
            </w:pPr>
            <w:r>
              <w:t>Turner &amp; Townsend Project Management Limited</w:t>
            </w:r>
          </w:p>
        </w:tc>
      </w:tr>
      <w:tr w:rsidR="000B2D5E" w14:paraId="1B8608D3" w14:textId="77777777">
        <w:tc>
          <w:tcPr>
            <w:tcW w:w="3085" w:type="dxa"/>
            <w:tcBorders>
              <w:top w:val="nil"/>
              <w:bottom w:val="nil"/>
              <w:right w:val="nil"/>
            </w:tcBorders>
          </w:tcPr>
          <w:p w14:paraId="000001AD" w14:textId="77777777" w:rsidR="000B2D5E" w:rsidRDefault="000B2D5E">
            <w:pPr>
              <w:widowControl w:val="0"/>
              <w:jc w:val="right"/>
              <w:rPr>
                <w:sz w:val="8"/>
                <w:szCs w:val="8"/>
              </w:rPr>
            </w:pPr>
          </w:p>
        </w:tc>
        <w:tc>
          <w:tcPr>
            <w:tcW w:w="6201" w:type="dxa"/>
            <w:gridSpan w:val="3"/>
            <w:tcBorders>
              <w:left w:val="nil"/>
              <w:right w:val="nil"/>
            </w:tcBorders>
          </w:tcPr>
          <w:p w14:paraId="000001AE" w14:textId="77777777" w:rsidR="000B2D5E" w:rsidRDefault="000B2D5E">
            <w:pPr>
              <w:widowControl w:val="0"/>
              <w:jc w:val="right"/>
              <w:rPr>
                <w:sz w:val="8"/>
                <w:szCs w:val="8"/>
              </w:rPr>
            </w:pPr>
          </w:p>
        </w:tc>
      </w:tr>
      <w:tr w:rsidR="000B2D5E" w14:paraId="000D36B0" w14:textId="77777777">
        <w:tc>
          <w:tcPr>
            <w:tcW w:w="3085" w:type="dxa"/>
            <w:tcBorders>
              <w:top w:val="nil"/>
              <w:bottom w:val="nil"/>
            </w:tcBorders>
          </w:tcPr>
          <w:p w14:paraId="000001B1" w14:textId="77777777" w:rsidR="000B2D5E" w:rsidRDefault="005279FA">
            <w:pPr>
              <w:widowControl w:val="0"/>
              <w:jc w:val="right"/>
            </w:pPr>
            <w:r>
              <w:t>Address for communications</w:t>
            </w:r>
          </w:p>
        </w:tc>
        <w:tc>
          <w:tcPr>
            <w:tcW w:w="6201" w:type="dxa"/>
            <w:gridSpan w:val="3"/>
            <w:tcBorders>
              <w:bottom w:val="single" w:sz="4" w:space="0" w:color="000000"/>
            </w:tcBorders>
          </w:tcPr>
          <w:p w14:paraId="000001B2" w14:textId="77777777" w:rsidR="000B2D5E" w:rsidRDefault="000B2D5E">
            <w:pPr>
              <w:widowControl w:val="0"/>
              <w:jc w:val="right"/>
            </w:pPr>
          </w:p>
          <w:p w14:paraId="000001B3" w14:textId="77777777" w:rsidR="000B2D5E" w:rsidRDefault="005279FA">
            <w:pPr>
              <w:widowControl w:val="0"/>
              <w:jc w:val="right"/>
            </w:pPr>
            <w:r>
              <w:t xml:space="preserve">Low Hall, Calverley Lane, Horsforth, Leeds, West Yorkshire, LS18 4GH, </w:t>
            </w:r>
          </w:p>
          <w:p w14:paraId="000001B4" w14:textId="77777777" w:rsidR="000B2D5E" w:rsidRDefault="000B2D5E">
            <w:pPr>
              <w:widowControl w:val="0"/>
              <w:jc w:val="right"/>
            </w:pPr>
          </w:p>
          <w:p w14:paraId="000001B5" w14:textId="77777777" w:rsidR="000B2D5E" w:rsidRDefault="000B2D5E">
            <w:pPr>
              <w:widowControl w:val="0"/>
              <w:jc w:val="right"/>
            </w:pPr>
          </w:p>
          <w:p w14:paraId="000001B6" w14:textId="77777777" w:rsidR="000B2D5E" w:rsidRDefault="000B2D5E">
            <w:pPr>
              <w:widowControl w:val="0"/>
              <w:jc w:val="right"/>
            </w:pPr>
          </w:p>
        </w:tc>
      </w:tr>
      <w:tr w:rsidR="000B2D5E" w14:paraId="15F79B9D" w14:textId="77777777">
        <w:tc>
          <w:tcPr>
            <w:tcW w:w="3085" w:type="dxa"/>
            <w:tcBorders>
              <w:top w:val="nil"/>
              <w:bottom w:val="nil"/>
              <w:right w:val="nil"/>
            </w:tcBorders>
          </w:tcPr>
          <w:p w14:paraId="000001B9" w14:textId="77777777" w:rsidR="000B2D5E" w:rsidRDefault="000B2D5E">
            <w:pPr>
              <w:widowControl w:val="0"/>
              <w:jc w:val="right"/>
              <w:rPr>
                <w:sz w:val="8"/>
                <w:szCs w:val="8"/>
              </w:rPr>
            </w:pPr>
          </w:p>
        </w:tc>
        <w:tc>
          <w:tcPr>
            <w:tcW w:w="6201" w:type="dxa"/>
            <w:gridSpan w:val="3"/>
            <w:tcBorders>
              <w:left w:val="nil"/>
              <w:right w:val="nil"/>
            </w:tcBorders>
          </w:tcPr>
          <w:p w14:paraId="000001BA" w14:textId="77777777" w:rsidR="000B2D5E" w:rsidRDefault="000B2D5E">
            <w:pPr>
              <w:widowControl w:val="0"/>
              <w:jc w:val="right"/>
              <w:rPr>
                <w:sz w:val="8"/>
                <w:szCs w:val="8"/>
              </w:rPr>
            </w:pPr>
          </w:p>
        </w:tc>
      </w:tr>
      <w:tr w:rsidR="000B2D5E" w14:paraId="571986D0" w14:textId="77777777">
        <w:tc>
          <w:tcPr>
            <w:tcW w:w="3085" w:type="dxa"/>
            <w:tcBorders>
              <w:top w:val="nil"/>
              <w:bottom w:val="nil"/>
            </w:tcBorders>
          </w:tcPr>
          <w:p w14:paraId="000001BD" w14:textId="77777777" w:rsidR="000B2D5E" w:rsidRDefault="005279FA">
            <w:pPr>
              <w:widowControl w:val="0"/>
              <w:jc w:val="right"/>
            </w:pPr>
            <w:r>
              <w:t>Address for electronic communications</w:t>
            </w:r>
          </w:p>
        </w:tc>
        <w:tc>
          <w:tcPr>
            <w:tcW w:w="6201" w:type="dxa"/>
            <w:gridSpan w:val="3"/>
          </w:tcPr>
          <w:p w14:paraId="000001BE" w14:textId="03CCEF5D" w:rsidR="000B2D5E" w:rsidRDefault="005279FA">
            <w:pPr>
              <w:widowControl w:val="0"/>
              <w:jc w:val="both"/>
              <w:rPr>
                <w:highlight w:val="white"/>
              </w:rPr>
            </w:pP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p>
        </w:tc>
      </w:tr>
      <w:tr w:rsidR="000B2D5E" w14:paraId="0955CA94" w14:textId="77777777">
        <w:tc>
          <w:tcPr>
            <w:tcW w:w="3085" w:type="dxa"/>
            <w:tcBorders>
              <w:top w:val="nil"/>
              <w:bottom w:val="nil"/>
            </w:tcBorders>
          </w:tcPr>
          <w:p w14:paraId="000001C1" w14:textId="77777777" w:rsidR="000B2D5E" w:rsidRDefault="000B2D5E">
            <w:pPr>
              <w:widowControl w:val="0"/>
              <w:jc w:val="right"/>
              <w:rPr>
                <w:sz w:val="8"/>
                <w:szCs w:val="8"/>
              </w:rPr>
            </w:pPr>
          </w:p>
        </w:tc>
        <w:tc>
          <w:tcPr>
            <w:tcW w:w="6201" w:type="dxa"/>
            <w:gridSpan w:val="3"/>
            <w:tcBorders>
              <w:right w:val="nil"/>
            </w:tcBorders>
          </w:tcPr>
          <w:p w14:paraId="000001C2" w14:textId="77777777" w:rsidR="000B2D5E" w:rsidRDefault="000B2D5E">
            <w:pPr>
              <w:widowControl w:val="0"/>
              <w:jc w:val="right"/>
              <w:rPr>
                <w:sz w:val="24"/>
              </w:rPr>
            </w:pPr>
          </w:p>
          <w:p w14:paraId="000001C3" w14:textId="77777777" w:rsidR="000B2D5E" w:rsidRDefault="000B2D5E">
            <w:pPr>
              <w:widowControl w:val="0"/>
              <w:jc w:val="right"/>
              <w:rPr>
                <w:sz w:val="24"/>
              </w:rPr>
            </w:pPr>
          </w:p>
        </w:tc>
      </w:tr>
      <w:tr w:rsidR="000B2D5E" w14:paraId="3B493814" w14:textId="77777777">
        <w:tc>
          <w:tcPr>
            <w:tcW w:w="3085" w:type="dxa"/>
            <w:tcBorders>
              <w:top w:val="nil"/>
              <w:bottom w:val="nil"/>
            </w:tcBorders>
          </w:tcPr>
          <w:p w14:paraId="000001C6" w14:textId="77777777" w:rsidR="000B2D5E" w:rsidRDefault="005279FA">
            <w:pPr>
              <w:widowControl w:val="0"/>
              <w:jc w:val="right"/>
            </w:pPr>
            <w:r>
              <w:t>The service is</w:t>
            </w:r>
          </w:p>
        </w:tc>
        <w:tc>
          <w:tcPr>
            <w:tcW w:w="6201" w:type="dxa"/>
            <w:gridSpan w:val="3"/>
          </w:tcPr>
          <w:p w14:paraId="000001C7" w14:textId="77777777" w:rsidR="000B2D5E" w:rsidRDefault="005279FA">
            <w:pPr>
              <w:widowControl w:val="0"/>
              <w:jc w:val="right"/>
            </w:pPr>
            <w:r>
              <w:t>NEC 4 PSC Service Management Administering the GPA Professional Services Contracts</w:t>
            </w:r>
          </w:p>
        </w:tc>
      </w:tr>
      <w:tr w:rsidR="000B2D5E" w14:paraId="02F92678" w14:textId="77777777">
        <w:trPr>
          <w:trHeight w:val="331"/>
        </w:trPr>
        <w:tc>
          <w:tcPr>
            <w:tcW w:w="3085" w:type="dxa"/>
            <w:tcBorders>
              <w:top w:val="nil"/>
              <w:bottom w:val="nil"/>
            </w:tcBorders>
          </w:tcPr>
          <w:p w14:paraId="000001CA" w14:textId="77777777" w:rsidR="000B2D5E" w:rsidRDefault="005279FA">
            <w:pPr>
              <w:widowControl w:val="0"/>
              <w:jc w:val="right"/>
              <w:rPr>
                <w:sz w:val="8"/>
                <w:szCs w:val="8"/>
              </w:rPr>
            </w:pPr>
            <w:r>
              <w:rPr>
                <w:sz w:val="8"/>
                <w:szCs w:val="8"/>
              </w:rPr>
              <w:t>q</w:t>
            </w:r>
          </w:p>
        </w:tc>
        <w:tc>
          <w:tcPr>
            <w:tcW w:w="6201" w:type="dxa"/>
            <w:gridSpan w:val="3"/>
            <w:tcBorders>
              <w:right w:val="nil"/>
            </w:tcBorders>
          </w:tcPr>
          <w:p w14:paraId="000001CB" w14:textId="77777777" w:rsidR="000B2D5E" w:rsidRDefault="000B2D5E">
            <w:pPr>
              <w:widowControl w:val="0"/>
              <w:jc w:val="right"/>
              <w:rPr>
                <w:sz w:val="8"/>
                <w:szCs w:val="8"/>
              </w:rPr>
            </w:pPr>
          </w:p>
        </w:tc>
      </w:tr>
      <w:tr w:rsidR="000B2D5E" w14:paraId="2B457CD9" w14:textId="77777777">
        <w:tc>
          <w:tcPr>
            <w:tcW w:w="3085" w:type="dxa"/>
            <w:tcBorders>
              <w:top w:val="nil"/>
              <w:bottom w:val="nil"/>
            </w:tcBorders>
          </w:tcPr>
          <w:p w14:paraId="000001CE" w14:textId="77777777" w:rsidR="000B2D5E" w:rsidRDefault="005279FA">
            <w:pPr>
              <w:widowControl w:val="0"/>
              <w:jc w:val="right"/>
            </w:pPr>
            <w:r>
              <w:t>The starting date is</w:t>
            </w:r>
          </w:p>
        </w:tc>
        <w:tc>
          <w:tcPr>
            <w:tcW w:w="6201" w:type="dxa"/>
            <w:gridSpan w:val="3"/>
            <w:tcBorders>
              <w:bottom w:val="single" w:sz="4" w:space="0" w:color="000000"/>
            </w:tcBorders>
          </w:tcPr>
          <w:p w14:paraId="000001CF" w14:textId="77777777" w:rsidR="000B2D5E" w:rsidRDefault="005279FA">
            <w:pPr>
              <w:widowControl w:val="0"/>
              <w:jc w:val="right"/>
            </w:pPr>
            <w:r>
              <w:t>27</w:t>
            </w:r>
            <w:r>
              <w:rPr>
                <w:vertAlign w:val="superscript"/>
              </w:rPr>
              <w:t>th</w:t>
            </w:r>
            <w:r>
              <w:t xml:space="preserve"> January 2025</w:t>
            </w:r>
          </w:p>
        </w:tc>
      </w:tr>
      <w:tr w:rsidR="000B2D5E" w14:paraId="23D34D9A" w14:textId="77777777">
        <w:tc>
          <w:tcPr>
            <w:tcW w:w="3085" w:type="dxa"/>
            <w:tcBorders>
              <w:top w:val="nil"/>
              <w:bottom w:val="nil"/>
              <w:right w:val="nil"/>
            </w:tcBorders>
          </w:tcPr>
          <w:p w14:paraId="000001D2" w14:textId="77777777" w:rsidR="000B2D5E" w:rsidRDefault="000B2D5E">
            <w:pPr>
              <w:widowControl w:val="0"/>
              <w:jc w:val="right"/>
              <w:rPr>
                <w:sz w:val="8"/>
                <w:szCs w:val="8"/>
              </w:rPr>
            </w:pPr>
          </w:p>
        </w:tc>
        <w:tc>
          <w:tcPr>
            <w:tcW w:w="6201" w:type="dxa"/>
            <w:gridSpan w:val="3"/>
            <w:tcBorders>
              <w:left w:val="nil"/>
              <w:bottom w:val="single" w:sz="4" w:space="0" w:color="000000"/>
              <w:right w:val="nil"/>
            </w:tcBorders>
          </w:tcPr>
          <w:p w14:paraId="000001D3" w14:textId="77777777" w:rsidR="000B2D5E" w:rsidRDefault="000B2D5E">
            <w:pPr>
              <w:widowControl w:val="0"/>
              <w:jc w:val="right"/>
              <w:rPr>
                <w:sz w:val="8"/>
                <w:szCs w:val="8"/>
              </w:rPr>
            </w:pPr>
          </w:p>
        </w:tc>
      </w:tr>
      <w:tr w:rsidR="000B2D5E" w14:paraId="7C54E356" w14:textId="77777777">
        <w:tc>
          <w:tcPr>
            <w:tcW w:w="3085" w:type="dxa"/>
            <w:tcBorders>
              <w:top w:val="nil"/>
              <w:bottom w:val="nil"/>
            </w:tcBorders>
          </w:tcPr>
          <w:p w14:paraId="000001D6" w14:textId="77777777" w:rsidR="000B2D5E" w:rsidRDefault="005279FA">
            <w:pPr>
              <w:widowControl w:val="0"/>
              <w:jc w:val="right"/>
            </w:pPr>
            <w:r>
              <w:t>The completion date is</w:t>
            </w:r>
          </w:p>
        </w:tc>
        <w:tc>
          <w:tcPr>
            <w:tcW w:w="6201" w:type="dxa"/>
            <w:gridSpan w:val="3"/>
            <w:tcBorders>
              <w:bottom w:val="single" w:sz="4" w:space="0" w:color="000000"/>
            </w:tcBorders>
          </w:tcPr>
          <w:p w14:paraId="000001D7" w14:textId="77777777" w:rsidR="000B2D5E" w:rsidRDefault="005279FA">
            <w:pPr>
              <w:widowControl w:val="0"/>
              <w:jc w:val="right"/>
            </w:pPr>
            <w:r>
              <w:t>27/09/2025 or until such time as needed and the work has completed</w:t>
            </w:r>
          </w:p>
        </w:tc>
      </w:tr>
      <w:tr w:rsidR="000B2D5E" w14:paraId="5FA244A4" w14:textId="77777777">
        <w:trPr>
          <w:trHeight w:val="196"/>
        </w:trPr>
        <w:tc>
          <w:tcPr>
            <w:tcW w:w="3085" w:type="dxa"/>
            <w:tcBorders>
              <w:top w:val="nil"/>
              <w:bottom w:val="nil"/>
              <w:right w:val="single" w:sz="4" w:space="0" w:color="000000"/>
            </w:tcBorders>
          </w:tcPr>
          <w:p w14:paraId="000001DA" w14:textId="77777777" w:rsidR="000B2D5E" w:rsidRDefault="000B2D5E">
            <w:pPr>
              <w:widowControl w:val="0"/>
              <w:jc w:val="right"/>
              <w:rPr>
                <w:sz w:val="8"/>
                <w:szCs w:val="8"/>
              </w:rPr>
            </w:pPr>
          </w:p>
        </w:tc>
        <w:tc>
          <w:tcPr>
            <w:tcW w:w="6201" w:type="dxa"/>
            <w:gridSpan w:val="3"/>
            <w:tcBorders>
              <w:top w:val="single" w:sz="4" w:space="0" w:color="000000"/>
              <w:left w:val="single" w:sz="4" w:space="0" w:color="000000"/>
              <w:right w:val="single" w:sz="4" w:space="0" w:color="000000"/>
            </w:tcBorders>
          </w:tcPr>
          <w:p w14:paraId="000001DB" w14:textId="77777777" w:rsidR="000B2D5E" w:rsidRDefault="000B2D5E">
            <w:pPr>
              <w:widowControl w:val="0"/>
              <w:jc w:val="right"/>
              <w:rPr>
                <w:sz w:val="8"/>
                <w:szCs w:val="8"/>
                <w:highlight w:val="yellow"/>
              </w:rPr>
            </w:pPr>
          </w:p>
        </w:tc>
      </w:tr>
      <w:tr w:rsidR="000B2D5E" w14:paraId="6F301EB8" w14:textId="77777777">
        <w:tc>
          <w:tcPr>
            <w:tcW w:w="3085" w:type="dxa"/>
            <w:tcBorders>
              <w:top w:val="nil"/>
              <w:bottom w:val="nil"/>
            </w:tcBorders>
          </w:tcPr>
          <w:p w14:paraId="000001DE" w14:textId="77777777" w:rsidR="000B2D5E" w:rsidRDefault="005279FA">
            <w:pPr>
              <w:widowControl w:val="0"/>
              <w:jc w:val="right"/>
            </w:pPr>
            <w:r>
              <w:t>The delay damages are</w:t>
            </w:r>
          </w:p>
        </w:tc>
        <w:tc>
          <w:tcPr>
            <w:tcW w:w="3100" w:type="dxa"/>
            <w:gridSpan w:val="2"/>
            <w:tcBorders>
              <w:bottom w:val="single" w:sz="4" w:space="0" w:color="000000"/>
            </w:tcBorders>
          </w:tcPr>
          <w:p w14:paraId="000001DF" w14:textId="77777777" w:rsidR="000B2D5E" w:rsidRDefault="005279FA">
            <w:pPr>
              <w:widowControl w:val="0"/>
              <w:jc w:val="right"/>
              <w:rPr>
                <w:highlight w:val="white"/>
              </w:rPr>
            </w:pPr>
            <w:r>
              <w:rPr>
                <w:highlight w:val="white"/>
              </w:rPr>
              <w:t>0</w:t>
            </w:r>
          </w:p>
        </w:tc>
        <w:tc>
          <w:tcPr>
            <w:tcW w:w="3101" w:type="dxa"/>
            <w:tcBorders>
              <w:bottom w:val="nil"/>
              <w:right w:val="nil"/>
            </w:tcBorders>
          </w:tcPr>
          <w:p w14:paraId="000001E1" w14:textId="77777777" w:rsidR="000B2D5E" w:rsidRDefault="005279FA">
            <w:pPr>
              <w:widowControl w:val="0"/>
              <w:rPr>
                <w:highlight w:val="white"/>
              </w:rPr>
            </w:pPr>
            <w:r>
              <w:rPr>
                <w:highlight w:val="white"/>
              </w:rPr>
              <w:t>per day</w:t>
            </w:r>
          </w:p>
        </w:tc>
      </w:tr>
      <w:tr w:rsidR="000B2D5E" w14:paraId="24175C33" w14:textId="77777777">
        <w:tc>
          <w:tcPr>
            <w:tcW w:w="3085" w:type="dxa"/>
            <w:tcBorders>
              <w:top w:val="nil"/>
              <w:bottom w:val="nil"/>
              <w:right w:val="nil"/>
            </w:tcBorders>
          </w:tcPr>
          <w:p w14:paraId="000001E2" w14:textId="77777777" w:rsidR="000B2D5E" w:rsidRDefault="000B2D5E">
            <w:pPr>
              <w:widowControl w:val="0"/>
              <w:jc w:val="right"/>
            </w:pPr>
          </w:p>
          <w:p w14:paraId="000001E3" w14:textId="77777777" w:rsidR="000B2D5E" w:rsidRDefault="000B2D5E">
            <w:pPr>
              <w:widowControl w:val="0"/>
              <w:jc w:val="right"/>
            </w:pPr>
          </w:p>
        </w:tc>
        <w:tc>
          <w:tcPr>
            <w:tcW w:w="6201" w:type="dxa"/>
            <w:gridSpan w:val="3"/>
            <w:tcBorders>
              <w:top w:val="nil"/>
              <w:left w:val="nil"/>
              <w:bottom w:val="nil"/>
              <w:right w:val="nil"/>
            </w:tcBorders>
          </w:tcPr>
          <w:p w14:paraId="000001E4" w14:textId="77777777" w:rsidR="000B2D5E" w:rsidRDefault="000B2D5E">
            <w:pPr>
              <w:widowControl w:val="0"/>
              <w:rPr>
                <w:highlight w:val="white"/>
              </w:rPr>
            </w:pPr>
          </w:p>
        </w:tc>
      </w:tr>
      <w:tr w:rsidR="000B2D5E" w14:paraId="2F38E4F9" w14:textId="77777777">
        <w:tc>
          <w:tcPr>
            <w:tcW w:w="3085" w:type="dxa"/>
            <w:tcBorders>
              <w:top w:val="nil"/>
              <w:bottom w:val="single" w:sz="4" w:space="0" w:color="000000"/>
            </w:tcBorders>
          </w:tcPr>
          <w:p w14:paraId="000001E7" w14:textId="77777777" w:rsidR="000B2D5E" w:rsidRDefault="005279FA">
            <w:pPr>
              <w:widowControl w:val="0"/>
              <w:jc w:val="right"/>
              <w:rPr>
                <w:i/>
              </w:rPr>
            </w:pPr>
            <w:r>
              <w:t xml:space="preserve">The </w:t>
            </w:r>
            <w:r>
              <w:rPr>
                <w:i/>
              </w:rPr>
              <w:t>fee percentage is</w:t>
            </w:r>
          </w:p>
        </w:tc>
        <w:tc>
          <w:tcPr>
            <w:tcW w:w="709" w:type="dxa"/>
            <w:tcBorders>
              <w:top w:val="single" w:sz="4" w:space="0" w:color="000000"/>
              <w:bottom w:val="single" w:sz="4" w:space="0" w:color="000000"/>
            </w:tcBorders>
          </w:tcPr>
          <w:p w14:paraId="000001E8" w14:textId="77777777" w:rsidR="000B2D5E" w:rsidRDefault="005279FA">
            <w:pPr>
              <w:widowControl w:val="0"/>
            </w:pPr>
            <w:r>
              <w:t>0</w:t>
            </w:r>
          </w:p>
        </w:tc>
        <w:tc>
          <w:tcPr>
            <w:tcW w:w="5492" w:type="dxa"/>
            <w:gridSpan w:val="2"/>
            <w:tcBorders>
              <w:top w:val="nil"/>
              <w:bottom w:val="single" w:sz="4" w:space="0" w:color="000000"/>
              <w:right w:val="nil"/>
            </w:tcBorders>
          </w:tcPr>
          <w:p w14:paraId="000001E9" w14:textId="77777777" w:rsidR="000B2D5E" w:rsidRDefault="005279FA">
            <w:pPr>
              <w:widowControl w:val="0"/>
            </w:pPr>
            <w:r>
              <w:t xml:space="preserve"> %</w:t>
            </w:r>
          </w:p>
        </w:tc>
      </w:tr>
      <w:tr w:rsidR="000B2D5E" w14:paraId="34B4F322" w14:textId="77777777">
        <w:tc>
          <w:tcPr>
            <w:tcW w:w="3085" w:type="dxa"/>
            <w:tcBorders>
              <w:top w:val="single" w:sz="4" w:space="0" w:color="000000"/>
              <w:left w:val="single" w:sz="4" w:space="0" w:color="000000"/>
              <w:bottom w:val="single" w:sz="4" w:space="0" w:color="000000"/>
              <w:right w:val="single" w:sz="4" w:space="0" w:color="000000"/>
            </w:tcBorders>
          </w:tcPr>
          <w:p w14:paraId="000001EB" w14:textId="77777777" w:rsidR="000B2D5E" w:rsidRDefault="000B2D5E">
            <w:pPr>
              <w:widowControl w:val="0"/>
              <w:jc w:val="right"/>
              <w:rPr>
                <w:sz w:val="48"/>
                <w:szCs w:val="48"/>
              </w:rPr>
            </w:pPr>
          </w:p>
          <w:p w14:paraId="000001EC" w14:textId="77777777" w:rsidR="000B2D5E" w:rsidRDefault="005279FA">
            <w:pPr>
              <w:widowControl w:val="0"/>
              <w:jc w:val="right"/>
              <w:rPr>
                <w:sz w:val="20"/>
                <w:szCs w:val="20"/>
              </w:rPr>
            </w:pPr>
            <w:r>
              <w:rPr>
                <w:sz w:val="20"/>
                <w:szCs w:val="20"/>
              </w:rPr>
              <w:t xml:space="preserve">The </w:t>
            </w:r>
            <w:r>
              <w:rPr>
                <w:i/>
                <w:sz w:val="20"/>
                <w:szCs w:val="20"/>
              </w:rPr>
              <w:t xml:space="preserve">people rates </w:t>
            </w:r>
            <w:r>
              <w:rPr>
                <w:sz w:val="20"/>
                <w:szCs w:val="20"/>
              </w:rPr>
              <w:t>are</w:t>
            </w:r>
          </w:p>
          <w:p w14:paraId="000001ED" w14:textId="77777777" w:rsidR="000B2D5E" w:rsidRDefault="000B2D5E">
            <w:pPr>
              <w:widowControl w:val="0"/>
              <w:jc w:val="right"/>
              <w:rPr>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tcPr>
          <w:p w14:paraId="000001EE" w14:textId="77777777" w:rsidR="000B2D5E" w:rsidRDefault="000B2D5E">
            <w:pPr>
              <w:widowControl w:val="0"/>
              <w:rPr>
                <w:sz w:val="8"/>
                <w:szCs w:val="8"/>
              </w:rPr>
            </w:pPr>
          </w:p>
        </w:tc>
        <w:tc>
          <w:tcPr>
            <w:tcW w:w="3101" w:type="dxa"/>
            <w:tcBorders>
              <w:top w:val="single" w:sz="4" w:space="0" w:color="000000"/>
              <w:left w:val="single" w:sz="4" w:space="0" w:color="000000"/>
              <w:bottom w:val="single" w:sz="4" w:space="0" w:color="000000"/>
              <w:right w:val="single" w:sz="4" w:space="0" w:color="000000"/>
            </w:tcBorders>
          </w:tcPr>
          <w:p w14:paraId="000001F0" w14:textId="77777777" w:rsidR="000B2D5E" w:rsidRDefault="000B2D5E">
            <w:pPr>
              <w:widowControl w:val="0"/>
              <w:rPr>
                <w:sz w:val="8"/>
                <w:szCs w:val="8"/>
              </w:rPr>
            </w:pPr>
          </w:p>
          <w:p w14:paraId="000001F1" w14:textId="77777777" w:rsidR="000B2D5E" w:rsidRDefault="000B2D5E">
            <w:pPr>
              <w:widowControl w:val="0"/>
              <w:rPr>
                <w:sz w:val="8"/>
                <w:szCs w:val="8"/>
              </w:rPr>
            </w:pPr>
          </w:p>
        </w:tc>
      </w:tr>
      <w:tr w:rsidR="000B2D5E" w14:paraId="1CE02E8E" w14:textId="77777777">
        <w:tc>
          <w:tcPr>
            <w:tcW w:w="3085" w:type="dxa"/>
            <w:tcBorders>
              <w:top w:val="single" w:sz="4" w:space="0" w:color="000000"/>
              <w:bottom w:val="nil"/>
            </w:tcBorders>
          </w:tcPr>
          <w:p w14:paraId="000001F2" w14:textId="77777777" w:rsidR="000B2D5E" w:rsidRDefault="005279FA">
            <w:pPr>
              <w:widowControl w:val="0"/>
              <w:jc w:val="right"/>
            </w:pPr>
            <w:r>
              <w:t>category of person</w:t>
            </w:r>
          </w:p>
        </w:tc>
        <w:tc>
          <w:tcPr>
            <w:tcW w:w="3100" w:type="dxa"/>
            <w:gridSpan w:val="2"/>
            <w:tcBorders>
              <w:top w:val="single" w:sz="4" w:space="0" w:color="000000"/>
              <w:bottom w:val="nil"/>
              <w:right w:val="nil"/>
            </w:tcBorders>
          </w:tcPr>
          <w:p w14:paraId="000001F3" w14:textId="77777777" w:rsidR="000B2D5E" w:rsidRDefault="005279FA">
            <w:pPr>
              <w:widowControl w:val="0"/>
            </w:pPr>
            <w:r>
              <w:t>Grade</w:t>
            </w:r>
          </w:p>
        </w:tc>
        <w:tc>
          <w:tcPr>
            <w:tcW w:w="3101" w:type="dxa"/>
            <w:tcBorders>
              <w:top w:val="single" w:sz="4" w:space="0" w:color="000000"/>
              <w:left w:val="nil"/>
              <w:bottom w:val="nil"/>
              <w:right w:val="nil"/>
            </w:tcBorders>
          </w:tcPr>
          <w:p w14:paraId="000001F5" w14:textId="77777777" w:rsidR="000B2D5E" w:rsidRDefault="005279FA">
            <w:pPr>
              <w:widowControl w:val="0"/>
            </w:pPr>
            <w:r>
              <w:t>rate</w:t>
            </w:r>
          </w:p>
        </w:tc>
      </w:tr>
      <w:tr w:rsidR="000B2D5E" w14:paraId="5F66B0D6" w14:textId="77777777">
        <w:tc>
          <w:tcPr>
            <w:tcW w:w="3085" w:type="dxa"/>
            <w:tcBorders>
              <w:top w:val="nil"/>
              <w:bottom w:val="single" w:sz="4" w:space="0" w:color="000000"/>
              <w:right w:val="nil"/>
            </w:tcBorders>
          </w:tcPr>
          <w:p w14:paraId="000001F6" w14:textId="77777777" w:rsidR="000B2D5E" w:rsidRDefault="000B2D5E">
            <w:pPr>
              <w:widowControl w:val="0"/>
              <w:jc w:val="right"/>
              <w:rPr>
                <w:sz w:val="8"/>
                <w:szCs w:val="8"/>
              </w:rPr>
            </w:pPr>
          </w:p>
        </w:tc>
        <w:tc>
          <w:tcPr>
            <w:tcW w:w="3100" w:type="dxa"/>
            <w:gridSpan w:val="2"/>
            <w:tcBorders>
              <w:top w:val="nil"/>
              <w:left w:val="nil"/>
              <w:bottom w:val="single" w:sz="4" w:space="0" w:color="000000"/>
              <w:right w:val="nil"/>
            </w:tcBorders>
          </w:tcPr>
          <w:p w14:paraId="000001F7" w14:textId="77777777" w:rsidR="000B2D5E" w:rsidRDefault="000B2D5E">
            <w:pPr>
              <w:widowControl w:val="0"/>
              <w:rPr>
                <w:sz w:val="8"/>
                <w:szCs w:val="8"/>
              </w:rPr>
            </w:pPr>
          </w:p>
        </w:tc>
        <w:tc>
          <w:tcPr>
            <w:tcW w:w="3101" w:type="dxa"/>
            <w:tcBorders>
              <w:top w:val="nil"/>
              <w:left w:val="nil"/>
              <w:bottom w:val="single" w:sz="4" w:space="0" w:color="000000"/>
            </w:tcBorders>
          </w:tcPr>
          <w:p w14:paraId="000001F9" w14:textId="77777777" w:rsidR="000B2D5E" w:rsidRDefault="000B2D5E">
            <w:pPr>
              <w:widowControl w:val="0"/>
              <w:rPr>
                <w:sz w:val="8"/>
                <w:szCs w:val="8"/>
              </w:rPr>
            </w:pPr>
          </w:p>
        </w:tc>
      </w:tr>
      <w:tr w:rsidR="000B2D5E" w14:paraId="019AE4E0" w14:textId="77777777">
        <w:tc>
          <w:tcPr>
            <w:tcW w:w="3085" w:type="dxa"/>
            <w:tcBorders>
              <w:top w:val="single" w:sz="4" w:space="0" w:color="000000"/>
              <w:left w:val="single" w:sz="4" w:space="0" w:color="000000"/>
              <w:bottom w:val="single" w:sz="4" w:space="0" w:color="000000"/>
            </w:tcBorders>
          </w:tcPr>
          <w:p w14:paraId="000001FA" w14:textId="61B660A6" w:rsidR="000B2D5E" w:rsidRDefault="005279FA">
            <w:pPr>
              <w:widowControl w:val="0"/>
              <w:jc w:val="right"/>
            </w:pPr>
            <w:r>
              <w:t xml:space="preserve">Consultant: </w:t>
            </w: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p>
        </w:tc>
        <w:tc>
          <w:tcPr>
            <w:tcW w:w="3100" w:type="dxa"/>
            <w:gridSpan w:val="2"/>
            <w:tcBorders>
              <w:top w:val="single" w:sz="4" w:space="0" w:color="000000"/>
              <w:bottom w:val="single" w:sz="4" w:space="0" w:color="000000"/>
            </w:tcBorders>
          </w:tcPr>
          <w:p w14:paraId="000001FB" w14:textId="77777777" w:rsidR="000B2D5E" w:rsidRDefault="005279FA">
            <w:pPr>
              <w:widowControl w:val="0"/>
              <w:rPr>
                <w:highlight w:val="white"/>
              </w:rPr>
            </w:pPr>
            <w:r>
              <w:rPr>
                <w:highlight w:val="white"/>
              </w:rPr>
              <w:t>Associate Director (G6)</w:t>
            </w:r>
          </w:p>
        </w:tc>
        <w:tc>
          <w:tcPr>
            <w:tcW w:w="3101" w:type="dxa"/>
            <w:tcBorders>
              <w:top w:val="single" w:sz="4" w:space="0" w:color="000000"/>
              <w:bottom w:val="single" w:sz="4" w:space="0" w:color="000000"/>
            </w:tcBorders>
          </w:tcPr>
          <w:p w14:paraId="000001FD" w14:textId="6D6A9527" w:rsidR="000B2D5E" w:rsidRDefault="005279FA">
            <w:pPr>
              <w:widowControl w:val="0"/>
              <w:rPr>
                <w:highlight w:val="white"/>
              </w:rPr>
            </w:pPr>
            <w:r>
              <w:rPr>
                <w:highlight w:val="white"/>
              </w:rPr>
              <w:t>£</w:t>
            </w:r>
            <w:r w:rsidRPr="005279FA">
              <w:rPr>
                <w:b/>
                <w:sz w:val="20"/>
                <w:szCs w:val="20"/>
              </w:rPr>
              <w:t xml:space="preserve"> Redacted under the FOIA Section 43, Commercial Information</w:t>
            </w:r>
          </w:p>
        </w:tc>
      </w:tr>
      <w:tr w:rsidR="000B2D5E" w14:paraId="2E4B24C4" w14:textId="77777777">
        <w:trPr>
          <w:trHeight w:val="76"/>
        </w:trPr>
        <w:tc>
          <w:tcPr>
            <w:tcW w:w="3085" w:type="dxa"/>
            <w:tcBorders>
              <w:top w:val="single" w:sz="4" w:space="0" w:color="000000"/>
              <w:left w:val="nil"/>
              <w:bottom w:val="single" w:sz="4" w:space="0" w:color="000000"/>
              <w:right w:val="nil"/>
            </w:tcBorders>
          </w:tcPr>
          <w:p w14:paraId="000001FE" w14:textId="77777777" w:rsidR="000B2D5E" w:rsidRDefault="000B2D5E">
            <w:pPr>
              <w:widowControl w:val="0"/>
              <w:jc w:val="right"/>
              <w:rPr>
                <w:sz w:val="8"/>
                <w:szCs w:val="8"/>
              </w:rPr>
            </w:pPr>
          </w:p>
        </w:tc>
        <w:tc>
          <w:tcPr>
            <w:tcW w:w="3100" w:type="dxa"/>
            <w:gridSpan w:val="2"/>
            <w:tcBorders>
              <w:top w:val="single" w:sz="4" w:space="0" w:color="000000"/>
              <w:left w:val="nil"/>
              <w:bottom w:val="single" w:sz="4" w:space="0" w:color="000000"/>
              <w:right w:val="nil"/>
            </w:tcBorders>
          </w:tcPr>
          <w:p w14:paraId="000001FF" w14:textId="77777777" w:rsidR="000B2D5E" w:rsidRDefault="000B2D5E">
            <w:pPr>
              <w:widowControl w:val="0"/>
              <w:rPr>
                <w:sz w:val="8"/>
                <w:szCs w:val="8"/>
                <w:highlight w:val="white"/>
              </w:rPr>
            </w:pPr>
          </w:p>
        </w:tc>
        <w:tc>
          <w:tcPr>
            <w:tcW w:w="3101" w:type="dxa"/>
            <w:tcBorders>
              <w:top w:val="single" w:sz="4" w:space="0" w:color="000000"/>
              <w:left w:val="nil"/>
              <w:bottom w:val="single" w:sz="4" w:space="0" w:color="000000"/>
              <w:right w:val="nil"/>
            </w:tcBorders>
          </w:tcPr>
          <w:p w14:paraId="00000201" w14:textId="77777777" w:rsidR="000B2D5E" w:rsidRDefault="000B2D5E">
            <w:pPr>
              <w:widowControl w:val="0"/>
              <w:rPr>
                <w:sz w:val="8"/>
                <w:szCs w:val="8"/>
                <w:highlight w:val="white"/>
              </w:rPr>
            </w:pPr>
          </w:p>
        </w:tc>
      </w:tr>
      <w:tr w:rsidR="000B2D5E" w14:paraId="13CE404F" w14:textId="77777777">
        <w:tc>
          <w:tcPr>
            <w:tcW w:w="3085" w:type="dxa"/>
            <w:tcBorders>
              <w:top w:val="single" w:sz="4" w:space="0" w:color="000000"/>
              <w:left w:val="single" w:sz="4" w:space="0" w:color="000000"/>
              <w:bottom w:val="single" w:sz="4" w:space="0" w:color="000000"/>
            </w:tcBorders>
          </w:tcPr>
          <w:p w14:paraId="00000202" w14:textId="42D1F1BD" w:rsidR="000B2D5E" w:rsidRDefault="005279FA">
            <w:pPr>
              <w:widowControl w:val="0"/>
              <w:jc w:val="right"/>
            </w:pPr>
            <w:r>
              <w:t xml:space="preserve">Director: </w:t>
            </w: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p>
        </w:tc>
        <w:tc>
          <w:tcPr>
            <w:tcW w:w="3100" w:type="dxa"/>
            <w:gridSpan w:val="2"/>
            <w:tcBorders>
              <w:top w:val="single" w:sz="4" w:space="0" w:color="000000"/>
              <w:bottom w:val="single" w:sz="4" w:space="0" w:color="000000"/>
            </w:tcBorders>
          </w:tcPr>
          <w:p w14:paraId="00000203" w14:textId="77777777" w:rsidR="000B2D5E" w:rsidRDefault="005279FA">
            <w:pPr>
              <w:widowControl w:val="0"/>
              <w:rPr>
                <w:highlight w:val="white"/>
              </w:rPr>
            </w:pPr>
            <w:r>
              <w:rPr>
                <w:highlight w:val="white"/>
              </w:rPr>
              <w:t>Director (SCS1)</w:t>
            </w:r>
          </w:p>
        </w:tc>
        <w:tc>
          <w:tcPr>
            <w:tcW w:w="3101" w:type="dxa"/>
            <w:tcBorders>
              <w:top w:val="nil"/>
              <w:left w:val="nil"/>
              <w:bottom w:val="nil"/>
              <w:right w:val="nil"/>
            </w:tcBorders>
            <w:tcMar>
              <w:top w:w="100" w:type="dxa"/>
              <w:left w:w="100" w:type="dxa"/>
              <w:bottom w:w="100" w:type="dxa"/>
              <w:right w:w="100" w:type="dxa"/>
            </w:tcMar>
          </w:tcPr>
          <w:p w14:paraId="00000205" w14:textId="62EFC3FD" w:rsidR="000B2D5E" w:rsidRDefault="005279FA">
            <w:pPr>
              <w:widowControl w:val="0"/>
              <w:rPr>
                <w:highlight w:val="white"/>
              </w:rPr>
            </w:pPr>
            <w:r>
              <w:rPr>
                <w:highlight w:val="white"/>
              </w:rPr>
              <w:t>£</w:t>
            </w:r>
            <w:r w:rsidRPr="005279FA">
              <w:rPr>
                <w:b/>
                <w:sz w:val="20"/>
                <w:szCs w:val="20"/>
              </w:rPr>
              <w:t>Redacted under the FOIA Section 43, Commercial Information</w:t>
            </w:r>
          </w:p>
        </w:tc>
      </w:tr>
      <w:tr w:rsidR="000B2D5E" w14:paraId="6A85D227" w14:textId="77777777">
        <w:tc>
          <w:tcPr>
            <w:tcW w:w="3085" w:type="dxa"/>
            <w:tcBorders>
              <w:top w:val="single" w:sz="4" w:space="0" w:color="000000"/>
              <w:bottom w:val="single" w:sz="4" w:space="0" w:color="000000"/>
              <w:right w:val="nil"/>
            </w:tcBorders>
          </w:tcPr>
          <w:p w14:paraId="00000206" w14:textId="77777777" w:rsidR="000B2D5E" w:rsidRDefault="000B2D5E">
            <w:pPr>
              <w:widowControl w:val="0"/>
              <w:jc w:val="right"/>
              <w:rPr>
                <w:sz w:val="8"/>
                <w:szCs w:val="8"/>
              </w:rPr>
            </w:pPr>
          </w:p>
        </w:tc>
        <w:tc>
          <w:tcPr>
            <w:tcW w:w="3100" w:type="dxa"/>
            <w:gridSpan w:val="2"/>
            <w:tcBorders>
              <w:top w:val="single" w:sz="4" w:space="0" w:color="000000"/>
              <w:left w:val="nil"/>
              <w:bottom w:val="single" w:sz="4" w:space="0" w:color="000000"/>
              <w:right w:val="nil"/>
            </w:tcBorders>
          </w:tcPr>
          <w:p w14:paraId="00000207" w14:textId="77777777" w:rsidR="000B2D5E" w:rsidRDefault="000B2D5E">
            <w:pPr>
              <w:widowControl w:val="0"/>
              <w:rPr>
                <w:sz w:val="8"/>
                <w:szCs w:val="8"/>
                <w:highlight w:val="white"/>
              </w:rPr>
            </w:pPr>
          </w:p>
        </w:tc>
        <w:tc>
          <w:tcPr>
            <w:tcW w:w="3101" w:type="dxa"/>
            <w:tcBorders>
              <w:top w:val="single" w:sz="4" w:space="0" w:color="000000"/>
              <w:left w:val="nil"/>
              <w:bottom w:val="single" w:sz="4" w:space="0" w:color="000000"/>
            </w:tcBorders>
          </w:tcPr>
          <w:p w14:paraId="00000209" w14:textId="77777777" w:rsidR="000B2D5E" w:rsidRDefault="000B2D5E">
            <w:pPr>
              <w:widowControl w:val="0"/>
              <w:rPr>
                <w:sz w:val="8"/>
                <w:szCs w:val="8"/>
                <w:highlight w:val="white"/>
              </w:rPr>
            </w:pPr>
          </w:p>
        </w:tc>
      </w:tr>
      <w:tr w:rsidR="000B2D5E" w14:paraId="2ADC143F" w14:textId="77777777">
        <w:trPr>
          <w:trHeight w:val="237"/>
        </w:trPr>
        <w:tc>
          <w:tcPr>
            <w:tcW w:w="3085" w:type="dxa"/>
            <w:tcBorders>
              <w:top w:val="single" w:sz="4" w:space="0" w:color="000000"/>
              <w:left w:val="single" w:sz="4" w:space="0" w:color="000000"/>
              <w:bottom w:val="single" w:sz="4" w:space="0" w:color="000000"/>
              <w:right w:val="single" w:sz="4" w:space="0" w:color="000000"/>
            </w:tcBorders>
          </w:tcPr>
          <w:p w14:paraId="0000020A" w14:textId="5CC199C1" w:rsidR="000B2D5E" w:rsidRDefault="005279FA">
            <w:pPr>
              <w:widowControl w:val="0"/>
              <w:jc w:val="right"/>
            </w:pPr>
            <w:r>
              <w:t xml:space="preserve">Specialist: </w:t>
            </w: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p>
        </w:tc>
        <w:tc>
          <w:tcPr>
            <w:tcW w:w="3100" w:type="dxa"/>
            <w:gridSpan w:val="2"/>
            <w:tcBorders>
              <w:top w:val="single" w:sz="4" w:space="0" w:color="000000"/>
              <w:left w:val="single" w:sz="4" w:space="0" w:color="000000"/>
              <w:bottom w:val="single" w:sz="4" w:space="0" w:color="000000"/>
              <w:right w:val="single" w:sz="4" w:space="0" w:color="000000"/>
            </w:tcBorders>
          </w:tcPr>
          <w:p w14:paraId="0000020B" w14:textId="77777777" w:rsidR="000B2D5E" w:rsidRDefault="005279FA">
            <w:pPr>
              <w:widowControl w:val="0"/>
              <w:rPr>
                <w:highlight w:val="white"/>
              </w:rPr>
            </w:pPr>
            <w:r>
              <w:rPr>
                <w:highlight w:val="white"/>
              </w:rPr>
              <w:t>Director</w:t>
            </w:r>
          </w:p>
        </w:tc>
        <w:tc>
          <w:tcPr>
            <w:tcW w:w="3101" w:type="dxa"/>
            <w:tcBorders>
              <w:top w:val="single" w:sz="4" w:space="0" w:color="000000"/>
              <w:left w:val="single" w:sz="4" w:space="0" w:color="000000"/>
              <w:bottom w:val="single" w:sz="4" w:space="0" w:color="000000"/>
            </w:tcBorders>
          </w:tcPr>
          <w:p w14:paraId="0000020D" w14:textId="554CDB82" w:rsidR="000B2D5E" w:rsidRDefault="005279FA">
            <w:pPr>
              <w:widowControl w:val="0"/>
              <w:rPr>
                <w:highlight w:val="white"/>
              </w:rPr>
            </w:pPr>
            <w:r>
              <w:rPr>
                <w:highlight w:val="white"/>
              </w:rPr>
              <w:t>£</w:t>
            </w:r>
            <w:r w:rsidRPr="005279FA">
              <w:rPr>
                <w:b/>
                <w:sz w:val="20"/>
                <w:szCs w:val="20"/>
              </w:rPr>
              <w:t xml:space="preserve"> Redacted under the FOIA Section 43, Commercial Information</w:t>
            </w:r>
          </w:p>
        </w:tc>
      </w:tr>
      <w:tr w:rsidR="000B2D5E" w14:paraId="58019099" w14:textId="77777777">
        <w:tc>
          <w:tcPr>
            <w:tcW w:w="3085" w:type="dxa"/>
            <w:tcBorders>
              <w:top w:val="single" w:sz="4" w:space="0" w:color="000000"/>
              <w:bottom w:val="single" w:sz="4" w:space="0" w:color="000000"/>
              <w:right w:val="nil"/>
            </w:tcBorders>
          </w:tcPr>
          <w:p w14:paraId="0000020E" w14:textId="77777777" w:rsidR="000B2D5E" w:rsidRDefault="000B2D5E">
            <w:pPr>
              <w:widowControl w:val="0"/>
              <w:jc w:val="right"/>
              <w:rPr>
                <w:sz w:val="8"/>
                <w:szCs w:val="8"/>
              </w:rPr>
            </w:pPr>
          </w:p>
        </w:tc>
        <w:tc>
          <w:tcPr>
            <w:tcW w:w="3100" w:type="dxa"/>
            <w:gridSpan w:val="2"/>
            <w:tcBorders>
              <w:top w:val="single" w:sz="4" w:space="0" w:color="000000"/>
              <w:left w:val="nil"/>
              <w:bottom w:val="single" w:sz="4" w:space="0" w:color="000000"/>
              <w:right w:val="nil"/>
            </w:tcBorders>
          </w:tcPr>
          <w:p w14:paraId="0000020F" w14:textId="77777777" w:rsidR="000B2D5E" w:rsidRDefault="000B2D5E">
            <w:pPr>
              <w:widowControl w:val="0"/>
              <w:rPr>
                <w:sz w:val="8"/>
                <w:szCs w:val="8"/>
                <w:highlight w:val="white"/>
              </w:rPr>
            </w:pPr>
          </w:p>
        </w:tc>
        <w:tc>
          <w:tcPr>
            <w:tcW w:w="3101" w:type="dxa"/>
            <w:tcBorders>
              <w:top w:val="single" w:sz="4" w:space="0" w:color="000000"/>
              <w:left w:val="nil"/>
              <w:bottom w:val="single" w:sz="4" w:space="0" w:color="000000"/>
            </w:tcBorders>
          </w:tcPr>
          <w:p w14:paraId="00000211" w14:textId="77777777" w:rsidR="000B2D5E" w:rsidRDefault="000B2D5E">
            <w:pPr>
              <w:widowControl w:val="0"/>
              <w:rPr>
                <w:sz w:val="8"/>
                <w:szCs w:val="8"/>
                <w:highlight w:val="white"/>
              </w:rPr>
            </w:pPr>
          </w:p>
        </w:tc>
      </w:tr>
      <w:tr w:rsidR="000B2D5E" w14:paraId="4F152402" w14:textId="77777777">
        <w:tc>
          <w:tcPr>
            <w:tcW w:w="3085" w:type="dxa"/>
            <w:tcBorders>
              <w:top w:val="single" w:sz="4" w:space="0" w:color="000000"/>
              <w:left w:val="single" w:sz="4" w:space="0" w:color="000000"/>
              <w:bottom w:val="single" w:sz="4" w:space="0" w:color="000000"/>
              <w:right w:val="single" w:sz="4" w:space="0" w:color="000000"/>
            </w:tcBorders>
          </w:tcPr>
          <w:p w14:paraId="00000212" w14:textId="77777777" w:rsidR="000B2D5E" w:rsidRDefault="000B2D5E">
            <w:pPr>
              <w:widowControl w:val="0"/>
              <w:jc w:val="right"/>
              <w:rPr>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tcPr>
          <w:p w14:paraId="00000213" w14:textId="77777777" w:rsidR="000B2D5E" w:rsidRDefault="000B2D5E">
            <w:pPr>
              <w:widowControl w:val="0"/>
              <w:rPr>
                <w:sz w:val="8"/>
                <w:szCs w:val="8"/>
                <w:highlight w:val="white"/>
              </w:rPr>
            </w:pPr>
          </w:p>
        </w:tc>
        <w:tc>
          <w:tcPr>
            <w:tcW w:w="3101" w:type="dxa"/>
            <w:tcBorders>
              <w:top w:val="single" w:sz="4" w:space="0" w:color="000000"/>
              <w:left w:val="single" w:sz="4" w:space="0" w:color="000000"/>
              <w:bottom w:val="single" w:sz="4" w:space="0" w:color="000000"/>
            </w:tcBorders>
          </w:tcPr>
          <w:p w14:paraId="00000215" w14:textId="77777777" w:rsidR="000B2D5E" w:rsidRDefault="000B2D5E">
            <w:pPr>
              <w:widowControl w:val="0"/>
              <w:rPr>
                <w:sz w:val="8"/>
                <w:szCs w:val="8"/>
                <w:highlight w:val="white"/>
              </w:rPr>
            </w:pPr>
          </w:p>
        </w:tc>
      </w:tr>
      <w:tr w:rsidR="000B2D5E" w14:paraId="7913462D" w14:textId="77777777">
        <w:tc>
          <w:tcPr>
            <w:tcW w:w="3085" w:type="dxa"/>
            <w:tcBorders>
              <w:top w:val="single" w:sz="4" w:space="0" w:color="000000"/>
              <w:bottom w:val="single" w:sz="4" w:space="0" w:color="000000"/>
              <w:right w:val="nil"/>
            </w:tcBorders>
          </w:tcPr>
          <w:p w14:paraId="00000216" w14:textId="77777777" w:rsidR="000B2D5E" w:rsidRDefault="000B2D5E">
            <w:pPr>
              <w:widowControl w:val="0"/>
              <w:jc w:val="right"/>
              <w:rPr>
                <w:sz w:val="8"/>
                <w:szCs w:val="8"/>
              </w:rPr>
            </w:pPr>
          </w:p>
        </w:tc>
        <w:tc>
          <w:tcPr>
            <w:tcW w:w="3100" w:type="dxa"/>
            <w:gridSpan w:val="2"/>
            <w:tcBorders>
              <w:top w:val="single" w:sz="4" w:space="0" w:color="000000"/>
              <w:left w:val="nil"/>
              <w:bottom w:val="single" w:sz="4" w:space="0" w:color="000000"/>
              <w:right w:val="nil"/>
            </w:tcBorders>
          </w:tcPr>
          <w:p w14:paraId="00000217" w14:textId="77777777" w:rsidR="000B2D5E" w:rsidRDefault="000B2D5E">
            <w:pPr>
              <w:widowControl w:val="0"/>
              <w:rPr>
                <w:sz w:val="8"/>
                <w:szCs w:val="8"/>
              </w:rPr>
            </w:pPr>
          </w:p>
        </w:tc>
        <w:tc>
          <w:tcPr>
            <w:tcW w:w="3101" w:type="dxa"/>
            <w:tcBorders>
              <w:top w:val="single" w:sz="4" w:space="0" w:color="000000"/>
              <w:left w:val="nil"/>
              <w:bottom w:val="single" w:sz="4" w:space="0" w:color="000000"/>
            </w:tcBorders>
          </w:tcPr>
          <w:p w14:paraId="00000219" w14:textId="77777777" w:rsidR="000B2D5E" w:rsidRDefault="000B2D5E">
            <w:pPr>
              <w:widowControl w:val="0"/>
              <w:rPr>
                <w:sz w:val="8"/>
                <w:szCs w:val="8"/>
              </w:rPr>
            </w:pPr>
          </w:p>
        </w:tc>
      </w:tr>
      <w:tr w:rsidR="000B2D5E" w14:paraId="73782A4D" w14:textId="77777777">
        <w:trPr>
          <w:trHeight w:val="214"/>
        </w:trPr>
        <w:tc>
          <w:tcPr>
            <w:tcW w:w="3085" w:type="dxa"/>
            <w:tcBorders>
              <w:top w:val="single" w:sz="4" w:space="0" w:color="000000"/>
              <w:left w:val="single" w:sz="4" w:space="0" w:color="000000"/>
              <w:bottom w:val="single" w:sz="4" w:space="0" w:color="000000"/>
              <w:right w:val="single" w:sz="4" w:space="0" w:color="000000"/>
            </w:tcBorders>
          </w:tcPr>
          <w:p w14:paraId="0000021A" w14:textId="77777777" w:rsidR="000B2D5E" w:rsidRDefault="000B2D5E">
            <w:pPr>
              <w:widowControl w:val="0"/>
              <w:jc w:val="right"/>
              <w:rPr>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tcPr>
          <w:p w14:paraId="0000021B" w14:textId="77777777" w:rsidR="000B2D5E" w:rsidRDefault="000B2D5E">
            <w:pPr>
              <w:widowControl w:val="0"/>
              <w:rPr>
                <w:sz w:val="8"/>
                <w:szCs w:val="8"/>
              </w:rPr>
            </w:pPr>
          </w:p>
        </w:tc>
        <w:tc>
          <w:tcPr>
            <w:tcW w:w="3101" w:type="dxa"/>
            <w:tcBorders>
              <w:top w:val="single" w:sz="4" w:space="0" w:color="000000"/>
              <w:left w:val="single" w:sz="4" w:space="0" w:color="000000"/>
              <w:bottom w:val="single" w:sz="4" w:space="0" w:color="000000"/>
            </w:tcBorders>
          </w:tcPr>
          <w:p w14:paraId="0000021D" w14:textId="77777777" w:rsidR="000B2D5E" w:rsidRDefault="000B2D5E">
            <w:pPr>
              <w:widowControl w:val="0"/>
              <w:rPr>
                <w:sz w:val="8"/>
                <w:szCs w:val="8"/>
              </w:rPr>
            </w:pPr>
          </w:p>
        </w:tc>
      </w:tr>
    </w:tbl>
    <w:p w14:paraId="0000021E" w14:textId="77777777" w:rsidR="000B2D5E" w:rsidRDefault="005279FA">
      <w:pPr>
        <w:widowControl w:val="0"/>
        <w:rPr>
          <w:b/>
        </w:rPr>
      </w:pPr>
      <w:r>
        <w:t>I</w:t>
      </w:r>
      <w:r>
        <w:rPr>
          <w:b/>
        </w:rPr>
        <w:t xml:space="preserve">f the work is to be carried out on a time change basis the </w:t>
      </w:r>
      <w:r>
        <w:rPr>
          <w:b/>
          <w:i/>
        </w:rPr>
        <w:t>Consultant</w:t>
      </w:r>
      <w:r>
        <w:rPr>
          <w:b/>
        </w:rPr>
        <w:t xml:space="preserve"> includes </w:t>
      </w:r>
      <w:r>
        <w:rPr>
          <w:b/>
          <w:i/>
        </w:rPr>
        <w:t>people rates</w:t>
      </w:r>
      <w:r>
        <w:rPr>
          <w:b/>
        </w:rPr>
        <w:t xml:space="preserve"> for its own people as well as people provided by a subcontractor</w:t>
      </w:r>
    </w:p>
    <w:p w14:paraId="0000021F" w14:textId="77777777" w:rsidR="000B2D5E" w:rsidRDefault="000B2D5E">
      <w:pPr>
        <w:widowControl w:val="0"/>
        <w:rPr>
          <w:b/>
        </w:rPr>
      </w:pPr>
    </w:p>
    <w:p w14:paraId="00000220" w14:textId="77777777" w:rsidR="000B2D5E" w:rsidRDefault="005279FA">
      <w:pPr>
        <w:widowControl w:val="0"/>
      </w:pPr>
      <w:r>
        <w:t xml:space="preserve">The </w:t>
      </w:r>
      <w:r>
        <w:rPr>
          <w:i/>
        </w:rPr>
        <w:t>key persons</w:t>
      </w:r>
      <w:r>
        <w:t xml:space="preserve"> are </w:t>
      </w:r>
    </w:p>
    <w:p w14:paraId="00000221" w14:textId="77777777" w:rsidR="000B2D5E" w:rsidRDefault="000B2D5E">
      <w:pPr>
        <w:widowControl w:val="0"/>
      </w:pPr>
    </w:p>
    <w:tbl>
      <w:tblPr>
        <w:tblStyle w:val="af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29"/>
      </w:tblGrid>
      <w:tr w:rsidR="000B2D5E" w14:paraId="63FBB2D9" w14:textId="77777777">
        <w:tc>
          <w:tcPr>
            <w:tcW w:w="2122" w:type="dxa"/>
          </w:tcPr>
          <w:p w14:paraId="00000222" w14:textId="77777777" w:rsidR="000B2D5E" w:rsidRDefault="005279FA">
            <w:pPr>
              <w:widowControl w:val="0"/>
            </w:pPr>
            <w:r>
              <w:t>Name</w:t>
            </w:r>
          </w:p>
        </w:tc>
        <w:tc>
          <w:tcPr>
            <w:tcW w:w="7229" w:type="dxa"/>
          </w:tcPr>
          <w:p w14:paraId="00000223" w14:textId="5B2033B9" w:rsidR="000B2D5E" w:rsidRDefault="005279FA">
            <w:pPr>
              <w:widowControl w:val="0"/>
              <w:rPr>
                <w:b/>
              </w:rPr>
            </w:pPr>
            <w:r w:rsidRPr="005279FA">
              <w:rPr>
                <w:b/>
                <w:sz w:val="20"/>
                <w:szCs w:val="20"/>
              </w:rPr>
              <w:t xml:space="preserve"> 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p>
        </w:tc>
      </w:tr>
      <w:tr w:rsidR="000B2D5E" w14:paraId="4A0917CE" w14:textId="77777777">
        <w:tc>
          <w:tcPr>
            <w:tcW w:w="2122" w:type="dxa"/>
          </w:tcPr>
          <w:p w14:paraId="00000224" w14:textId="77777777" w:rsidR="000B2D5E" w:rsidRDefault="005279FA">
            <w:pPr>
              <w:widowControl w:val="0"/>
            </w:pPr>
            <w:r>
              <w:lastRenderedPageBreak/>
              <w:t>Job</w:t>
            </w:r>
          </w:p>
        </w:tc>
        <w:tc>
          <w:tcPr>
            <w:tcW w:w="7229" w:type="dxa"/>
          </w:tcPr>
          <w:p w14:paraId="00000225" w14:textId="77777777" w:rsidR="000B2D5E" w:rsidRDefault="005279FA">
            <w:pPr>
              <w:widowControl w:val="0"/>
              <w:rPr>
                <w:b/>
              </w:rPr>
            </w:pPr>
            <w:r>
              <w:rPr>
                <w:b/>
              </w:rPr>
              <w:t>Consultant</w:t>
            </w:r>
          </w:p>
        </w:tc>
      </w:tr>
      <w:tr w:rsidR="000B2D5E" w14:paraId="59E32608" w14:textId="77777777">
        <w:tc>
          <w:tcPr>
            <w:tcW w:w="2122" w:type="dxa"/>
          </w:tcPr>
          <w:p w14:paraId="00000226" w14:textId="77777777" w:rsidR="000B2D5E" w:rsidRDefault="005279FA">
            <w:pPr>
              <w:widowControl w:val="0"/>
            </w:pPr>
            <w:r>
              <w:t>Responsibilities</w:t>
            </w:r>
          </w:p>
        </w:tc>
        <w:tc>
          <w:tcPr>
            <w:tcW w:w="7229" w:type="dxa"/>
          </w:tcPr>
          <w:p w14:paraId="0000022F" w14:textId="1A9683FA" w:rsidR="000B2D5E" w:rsidRDefault="000B2D5E">
            <w:pPr>
              <w:widowControl w:val="0"/>
              <w:rPr>
                <w:b/>
              </w:rPr>
            </w:pPr>
          </w:p>
        </w:tc>
      </w:tr>
      <w:tr w:rsidR="000B2D5E" w14:paraId="7A36E5D5" w14:textId="77777777">
        <w:tc>
          <w:tcPr>
            <w:tcW w:w="2122" w:type="dxa"/>
          </w:tcPr>
          <w:p w14:paraId="00000230" w14:textId="77777777" w:rsidR="000B2D5E" w:rsidRDefault="005279FA">
            <w:pPr>
              <w:widowControl w:val="0"/>
            </w:pPr>
            <w:r>
              <w:t>Qualifications</w:t>
            </w:r>
          </w:p>
        </w:tc>
        <w:tc>
          <w:tcPr>
            <w:tcW w:w="7229" w:type="dxa"/>
          </w:tcPr>
          <w:p w14:paraId="00000234" w14:textId="4C65CDBA" w:rsidR="000B2D5E" w:rsidRDefault="000B2D5E">
            <w:pPr>
              <w:widowControl w:val="0"/>
            </w:pPr>
          </w:p>
        </w:tc>
      </w:tr>
      <w:tr w:rsidR="000B2D5E" w14:paraId="271C0FEC" w14:textId="77777777">
        <w:tc>
          <w:tcPr>
            <w:tcW w:w="2122" w:type="dxa"/>
          </w:tcPr>
          <w:p w14:paraId="00000235" w14:textId="77777777" w:rsidR="000B2D5E" w:rsidRDefault="005279FA">
            <w:pPr>
              <w:widowControl w:val="0"/>
            </w:pPr>
            <w:r>
              <w:t>Experience</w:t>
            </w:r>
          </w:p>
        </w:tc>
        <w:tc>
          <w:tcPr>
            <w:tcW w:w="7229" w:type="dxa"/>
          </w:tcPr>
          <w:p w14:paraId="00000240" w14:textId="07A47D41" w:rsidR="000B2D5E" w:rsidRDefault="000B2D5E">
            <w:pPr>
              <w:widowControl w:val="0"/>
              <w:rPr>
                <w:b/>
              </w:rPr>
            </w:pPr>
          </w:p>
        </w:tc>
      </w:tr>
    </w:tbl>
    <w:p w14:paraId="00000241" w14:textId="77777777" w:rsidR="000B2D5E" w:rsidRDefault="000B2D5E">
      <w:pPr>
        <w:widowControl w:val="0"/>
      </w:pPr>
    </w:p>
    <w:tbl>
      <w:tblPr>
        <w:tblStyle w:val="af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29"/>
      </w:tblGrid>
      <w:tr w:rsidR="000B2D5E" w14:paraId="7A9B87CE" w14:textId="77777777">
        <w:tc>
          <w:tcPr>
            <w:tcW w:w="2122" w:type="dxa"/>
          </w:tcPr>
          <w:p w14:paraId="00000242" w14:textId="77777777" w:rsidR="000B2D5E" w:rsidRDefault="005279FA">
            <w:pPr>
              <w:widowControl w:val="0"/>
            </w:pPr>
            <w:r>
              <w:t>Name</w:t>
            </w:r>
          </w:p>
        </w:tc>
        <w:tc>
          <w:tcPr>
            <w:tcW w:w="7229" w:type="dxa"/>
          </w:tcPr>
          <w:p w14:paraId="00000243" w14:textId="76786E4C" w:rsidR="000B2D5E" w:rsidRDefault="005279FA">
            <w:pPr>
              <w:widowControl w:val="0"/>
              <w:rPr>
                <w:b/>
              </w:rPr>
            </w:pP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p>
        </w:tc>
      </w:tr>
      <w:tr w:rsidR="000B2D5E" w14:paraId="3BB5D715" w14:textId="77777777">
        <w:tc>
          <w:tcPr>
            <w:tcW w:w="2122" w:type="dxa"/>
          </w:tcPr>
          <w:p w14:paraId="00000244" w14:textId="77777777" w:rsidR="000B2D5E" w:rsidRDefault="005279FA">
            <w:pPr>
              <w:widowControl w:val="0"/>
            </w:pPr>
            <w:r>
              <w:t>Job</w:t>
            </w:r>
          </w:p>
        </w:tc>
        <w:tc>
          <w:tcPr>
            <w:tcW w:w="7229" w:type="dxa"/>
          </w:tcPr>
          <w:p w14:paraId="00000245" w14:textId="77777777" w:rsidR="000B2D5E" w:rsidRDefault="005279FA">
            <w:pPr>
              <w:widowControl w:val="0"/>
              <w:rPr>
                <w:b/>
              </w:rPr>
            </w:pPr>
            <w:r>
              <w:rPr>
                <w:b/>
              </w:rPr>
              <w:t>Director</w:t>
            </w:r>
          </w:p>
        </w:tc>
      </w:tr>
      <w:tr w:rsidR="000B2D5E" w14:paraId="4A09142C" w14:textId="77777777">
        <w:tc>
          <w:tcPr>
            <w:tcW w:w="2122" w:type="dxa"/>
          </w:tcPr>
          <w:p w14:paraId="00000246" w14:textId="77777777" w:rsidR="000B2D5E" w:rsidRDefault="005279FA">
            <w:pPr>
              <w:widowControl w:val="0"/>
            </w:pPr>
            <w:r>
              <w:t>Responsibilities</w:t>
            </w:r>
          </w:p>
        </w:tc>
        <w:tc>
          <w:tcPr>
            <w:tcW w:w="7229" w:type="dxa"/>
          </w:tcPr>
          <w:p w14:paraId="0E4D9E46" w14:textId="77777777" w:rsidR="000B2D5E" w:rsidRDefault="000B2D5E">
            <w:pPr>
              <w:widowControl w:val="0"/>
              <w:rPr>
                <w:color w:val="1A1A1A"/>
                <w:highlight w:val="white"/>
              </w:rPr>
            </w:pPr>
          </w:p>
          <w:p w14:paraId="00000247" w14:textId="37C4A729" w:rsidR="005279FA" w:rsidRDefault="005279FA">
            <w:pPr>
              <w:widowControl w:val="0"/>
              <w:rPr>
                <w:b/>
                <w:highlight w:val="white"/>
              </w:rPr>
            </w:pPr>
          </w:p>
        </w:tc>
      </w:tr>
      <w:tr w:rsidR="000B2D5E" w14:paraId="5957CA21" w14:textId="77777777">
        <w:tc>
          <w:tcPr>
            <w:tcW w:w="2122" w:type="dxa"/>
          </w:tcPr>
          <w:p w14:paraId="00000248" w14:textId="77777777" w:rsidR="000B2D5E" w:rsidRDefault="005279FA">
            <w:pPr>
              <w:widowControl w:val="0"/>
            </w:pPr>
            <w:r>
              <w:t>Qualifications</w:t>
            </w:r>
          </w:p>
        </w:tc>
        <w:tc>
          <w:tcPr>
            <w:tcW w:w="7229" w:type="dxa"/>
          </w:tcPr>
          <w:p w14:paraId="00000249" w14:textId="52BD96C1" w:rsidR="000B2D5E" w:rsidRDefault="000B2D5E">
            <w:pPr>
              <w:widowControl w:val="0"/>
              <w:rPr>
                <w:b/>
                <w:highlight w:val="white"/>
              </w:rPr>
            </w:pPr>
          </w:p>
        </w:tc>
      </w:tr>
      <w:tr w:rsidR="000B2D5E" w14:paraId="17F22E48" w14:textId="77777777">
        <w:tc>
          <w:tcPr>
            <w:tcW w:w="2122" w:type="dxa"/>
          </w:tcPr>
          <w:p w14:paraId="0000024A" w14:textId="77777777" w:rsidR="000B2D5E" w:rsidRDefault="005279FA">
            <w:pPr>
              <w:widowControl w:val="0"/>
            </w:pPr>
            <w:bookmarkStart w:id="3" w:name="_heading=h.1fob9te" w:colFirst="0" w:colLast="0"/>
            <w:bookmarkEnd w:id="3"/>
            <w:r>
              <w:t>Experience</w:t>
            </w:r>
          </w:p>
        </w:tc>
        <w:tc>
          <w:tcPr>
            <w:tcW w:w="7229" w:type="dxa"/>
          </w:tcPr>
          <w:p w14:paraId="00000251" w14:textId="4E4D5436" w:rsidR="000B2D5E" w:rsidRDefault="005279FA" w:rsidP="005279FA">
            <w:pPr>
              <w:pBdr>
                <w:top w:val="nil"/>
                <w:left w:val="nil"/>
                <w:bottom w:val="nil"/>
                <w:right w:val="nil"/>
                <w:between w:val="nil"/>
              </w:pBdr>
              <w:rPr>
                <w:b/>
                <w:highlight w:val="white"/>
              </w:rPr>
            </w:pPr>
            <w:r>
              <w:rPr>
                <w:color w:val="000000"/>
                <w:szCs w:val="22"/>
              </w:rPr>
              <w:t xml:space="preserve"> </w:t>
            </w:r>
          </w:p>
        </w:tc>
      </w:tr>
      <w:tr w:rsidR="000B2D5E" w14:paraId="40E62EE9" w14:textId="77777777">
        <w:tc>
          <w:tcPr>
            <w:tcW w:w="2122" w:type="dxa"/>
          </w:tcPr>
          <w:p w14:paraId="00000252" w14:textId="77777777" w:rsidR="000B2D5E" w:rsidRDefault="000B2D5E">
            <w:pPr>
              <w:widowControl w:val="0"/>
            </w:pPr>
          </w:p>
        </w:tc>
        <w:tc>
          <w:tcPr>
            <w:tcW w:w="7229" w:type="dxa"/>
          </w:tcPr>
          <w:p w14:paraId="00000253" w14:textId="77777777" w:rsidR="000B2D5E" w:rsidRDefault="000B2D5E">
            <w:pPr>
              <w:widowControl w:val="0"/>
              <w:rPr>
                <w:b/>
              </w:rPr>
            </w:pPr>
          </w:p>
        </w:tc>
      </w:tr>
      <w:tr w:rsidR="000B2D5E" w14:paraId="59A287AB" w14:textId="77777777">
        <w:tc>
          <w:tcPr>
            <w:tcW w:w="2122" w:type="dxa"/>
          </w:tcPr>
          <w:p w14:paraId="00000254" w14:textId="77777777" w:rsidR="000B2D5E" w:rsidRDefault="005279FA">
            <w:pPr>
              <w:widowControl w:val="0"/>
            </w:pPr>
            <w:r>
              <w:t>Name</w:t>
            </w:r>
          </w:p>
        </w:tc>
        <w:tc>
          <w:tcPr>
            <w:tcW w:w="7229" w:type="dxa"/>
          </w:tcPr>
          <w:p w14:paraId="00000255" w14:textId="27FDFDB6" w:rsidR="000B2D5E" w:rsidRDefault="005279FA">
            <w:pPr>
              <w:widowControl w:val="0"/>
              <w:rPr>
                <w:b/>
              </w:rPr>
            </w:pP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p>
        </w:tc>
      </w:tr>
      <w:tr w:rsidR="000B2D5E" w14:paraId="4B3BA1F5" w14:textId="77777777">
        <w:tc>
          <w:tcPr>
            <w:tcW w:w="2122" w:type="dxa"/>
          </w:tcPr>
          <w:p w14:paraId="00000256" w14:textId="77777777" w:rsidR="000B2D5E" w:rsidRDefault="005279FA">
            <w:pPr>
              <w:widowControl w:val="0"/>
            </w:pPr>
            <w:r>
              <w:t>Job</w:t>
            </w:r>
          </w:p>
        </w:tc>
        <w:tc>
          <w:tcPr>
            <w:tcW w:w="7229" w:type="dxa"/>
          </w:tcPr>
          <w:p w14:paraId="00000257" w14:textId="77777777" w:rsidR="000B2D5E" w:rsidRDefault="005279FA">
            <w:pPr>
              <w:widowControl w:val="0"/>
              <w:rPr>
                <w:b/>
              </w:rPr>
            </w:pPr>
            <w:r>
              <w:rPr>
                <w:b/>
              </w:rPr>
              <w:t>NEC Contract Specialist</w:t>
            </w:r>
          </w:p>
        </w:tc>
      </w:tr>
      <w:tr w:rsidR="000B2D5E" w14:paraId="49C110FD" w14:textId="77777777">
        <w:tc>
          <w:tcPr>
            <w:tcW w:w="2122" w:type="dxa"/>
          </w:tcPr>
          <w:p w14:paraId="00000258" w14:textId="77777777" w:rsidR="000B2D5E" w:rsidRDefault="005279FA">
            <w:pPr>
              <w:widowControl w:val="0"/>
            </w:pPr>
            <w:r>
              <w:t>Responsibilities</w:t>
            </w:r>
          </w:p>
        </w:tc>
        <w:tc>
          <w:tcPr>
            <w:tcW w:w="7229" w:type="dxa"/>
          </w:tcPr>
          <w:p w14:paraId="00000260" w14:textId="77777777" w:rsidR="000B2D5E" w:rsidRDefault="000B2D5E" w:rsidP="005279FA">
            <w:pPr>
              <w:widowControl w:val="0"/>
            </w:pPr>
          </w:p>
        </w:tc>
      </w:tr>
      <w:tr w:rsidR="000B2D5E" w14:paraId="0EB5A3B6" w14:textId="77777777">
        <w:tc>
          <w:tcPr>
            <w:tcW w:w="2122" w:type="dxa"/>
          </w:tcPr>
          <w:p w14:paraId="00000261" w14:textId="77777777" w:rsidR="000B2D5E" w:rsidRDefault="005279FA">
            <w:pPr>
              <w:widowControl w:val="0"/>
            </w:pPr>
            <w:r>
              <w:t>Qualifications</w:t>
            </w:r>
          </w:p>
        </w:tc>
        <w:tc>
          <w:tcPr>
            <w:tcW w:w="7229" w:type="dxa"/>
          </w:tcPr>
          <w:p w14:paraId="00000267" w14:textId="77777777" w:rsidR="000B2D5E" w:rsidRDefault="000B2D5E" w:rsidP="005279FA">
            <w:pPr>
              <w:pBdr>
                <w:top w:val="nil"/>
                <w:left w:val="nil"/>
                <w:bottom w:val="nil"/>
                <w:right w:val="nil"/>
                <w:between w:val="nil"/>
              </w:pBdr>
              <w:rPr>
                <w:b/>
              </w:rPr>
            </w:pPr>
          </w:p>
        </w:tc>
      </w:tr>
      <w:tr w:rsidR="000B2D5E" w14:paraId="695642E0" w14:textId="77777777">
        <w:tc>
          <w:tcPr>
            <w:tcW w:w="2122" w:type="dxa"/>
          </w:tcPr>
          <w:p w14:paraId="00000268" w14:textId="77777777" w:rsidR="000B2D5E" w:rsidRDefault="005279FA">
            <w:pPr>
              <w:widowControl w:val="0"/>
            </w:pPr>
            <w:r>
              <w:t>Experience</w:t>
            </w:r>
          </w:p>
        </w:tc>
        <w:tc>
          <w:tcPr>
            <w:tcW w:w="7229" w:type="dxa"/>
          </w:tcPr>
          <w:p w14:paraId="00000275" w14:textId="77777777" w:rsidR="000B2D5E" w:rsidRDefault="000B2D5E" w:rsidP="005279FA">
            <w:pPr>
              <w:pBdr>
                <w:top w:val="nil"/>
                <w:left w:val="nil"/>
                <w:bottom w:val="nil"/>
                <w:right w:val="nil"/>
                <w:between w:val="nil"/>
              </w:pBdr>
              <w:rPr>
                <w:b/>
              </w:rPr>
            </w:pPr>
          </w:p>
        </w:tc>
      </w:tr>
    </w:tbl>
    <w:p w14:paraId="00000276" w14:textId="77777777" w:rsidR="000B2D5E" w:rsidRDefault="005279FA">
      <w:r>
        <w:br w:type="page"/>
      </w:r>
    </w:p>
    <w:p w14:paraId="00000277" w14:textId="77777777" w:rsidR="000B2D5E" w:rsidRDefault="000B2D5E"/>
    <w:p w14:paraId="00000278" w14:textId="77777777" w:rsidR="000B2D5E" w:rsidRDefault="000B2D5E"/>
    <w:p w14:paraId="00000279" w14:textId="77777777" w:rsidR="000B2D5E" w:rsidRDefault="000B2D5E"/>
    <w:tbl>
      <w:tblPr>
        <w:tblStyle w:val="af2"/>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2D506956" w14:textId="77777777">
        <w:tc>
          <w:tcPr>
            <w:tcW w:w="10774" w:type="dxa"/>
            <w:shd w:val="clear" w:color="auto" w:fill="BFBFBF"/>
          </w:tcPr>
          <w:p w14:paraId="0000027A" w14:textId="77777777" w:rsidR="000B2D5E" w:rsidRDefault="005279FA">
            <w:pPr>
              <w:widowControl w:val="0"/>
              <w:spacing w:before="40" w:after="60"/>
              <w:rPr>
                <w:sz w:val="20"/>
                <w:szCs w:val="20"/>
              </w:rPr>
            </w:pPr>
            <w:r>
              <w:rPr>
                <w:sz w:val="48"/>
                <w:szCs w:val="48"/>
              </w:rPr>
              <w:t xml:space="preserve">The </w:t>
            </w:r>
            <w:r>
              <w:rPr>
                <w:i/>
                <w:sz w:val="48"/>
                <w:szCs w:val="48"/>
              </w:rPr>
              <w:t xml:space="preserve">Consultant’s </w:t>
            </w:r>
            <w:r>
              <w:rPr>
                <w:sz w:val="48"/>
                <w:szCs w:val="48"/>
              </w:rPr>
              <w:t xml:space="preserve">Offer </w:t>
            </w:r>
          </w:p>
        </w:tc>
      </w:tr>
    </w:tbl>
    <w:p w14:paraId="0000027B" w14:textId="77777777" w:rsidR="000B2D5E" w:rsidRDefault="000B2D5E">
      <w:pPr>
        <w:widowControl w:val="0"/>
      </w:pPr>
    </w:p>
    <w:p w14:paraId="0000027C" w14:textId="77777777" w:rsidR="000B2D5E" w:rsidRDefault="000B2D5E">
      <w:pPr>
        <w:widowControl w:val="0"/>
      </w:pPr>
    </w:p>
    <w:p w14:paraId="0000027D" w14:textId="77777777" w:rsidR="000B2D5E" w:rsidRDefault="000B2D5E">
      <w:pPr>
        <w:widowControl w:val="0"/>
      </w:pPr>
    </w:p>
    <w:p w14:paraId="0000027E" w14:textId="77777777" w:rsidR="000B2D5E" w:rsidRDefault="005279FA">
      <w:pPr>
        <w:widowControl w:val="0"/>
      </w:pPr>
      <w:r>
        <w:t xml:space="preserve">The </w:t>
      </w:r>
      <w:r>
        <w:rPr>
          <w:i/>
        </w:rPr>
        <w:t>Consultant</w:t>
      </w:r>
      <w:r>
        <w:t xml:space="preserve"> offers to Provide the Service in accordance with these </w:t>
      </w:r>
      <w:r>
        <w:rPr>
          <w:i/>
        </w:rPr>
        <w:t>conditions of contract</w:t>
      </w:r>
      <w:r>
        <w:t xml:space="preserve"> for an amount to be determined in accordance with these </w:t>
      </w:r>
      <w:r>
        <w:rPr>
          <w:i/>
        </w:rPr>
        <w:t>conditions of contract</w:t>
      </w:r>
      <w:r>
        <w:t>.</w:t>
      </w:r>
    </w:p>
    <w:p w14:paraId="0000027F" w14:textId="77777777" w:rsidR="000B2D5E" w:rsidRDefault="000B2D5E">
      <w:pPr>
        <w:widowControl w:val="0"/>
        <w:pBdr>
          <w:top w:val="single" w:sz="4" w:space="1" w:color="000000"/>
          <w:left w:val="single" w:sz="4" w:space="4" w:color="000000"/>
          <w:bottom w:val="single" w:sz="4" w:space="1" w:color="000000"/>
          <w:right w:val="single" w:sz="4" w:space="4" w:color="000000"/>
          <w:between w:val="single" w:sz="4" w:space="1" w:color="000000"/>
        </w:pBdr>
      </w:pPr>
    </w:p>
    <w:tbl>
      <w:tblPr>
        <w:tblStyle w:val="af3"/>
        <w:tblW w:w="9286" w:type="dxa"/>
        <w:tblBorders>
          <w:top w:val="single" w:sz="4" w:space="0" w:color="000000"/>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851"/>
        <w:gridCol w:w="2958"/>
        <w:gridCol w:w="2959"/>
      </w:tblGrid>
      <w:tr w:rsidR="000B2D5E" w14:paraId="00E5D98B" w14:textId="77777777">
        <w:tc>
          <w:tcPr>
            <w:tcW w:w="3369" w:type="dxa"/>
            <w:gridSpan w:val="2"/>
            <w:tcBorders>
              <w:top w:val="nil"/>
              <w:bottom w:val="nil"/>
              <w:right w:val="nil"/>
            </w:tcBorders>
          </w:tcPr>
          <w:p w14:paraId="00000280" w14:textId="77777777" w:rsidR="000B2D5E" w:rsidRDefault="005279FA">
            <w:pPr>
              <w:widowControl w:val="0"/>
              <w:pBdr>
                <w:top w:val="single" w:sz="4" w:space="1" w:color="000000"/>
                <w:left w:val="single" w:sz="4" w:space="4" w:color="000000"/>
                <w:bottom w:val="single" w:sz="4" w:space="1" w:color="000000"/>
                <w:right w:val="single" w:sz="4" w:space="4" w:color="000000"/>
                <w:between w:val="single" w:sz="4" w:space="1" w:color="000000"/>
              </w:pBdr>
            </w:pPr>
            <w:r>
              <w:t xml:space="preserve">The offered total of the prices is </w:t>
            </w:r>
          </w:p>
        </w:tc>
        <w:tc>
          <w:tcPr>
            <w:tcW w:w="2958" w:type="dxa"/>
            <w:tcBorders>
              <w:top w:val="nil"/>
              <w:left w:val="nil"/>
              <w:bottom w:val="nil"/>
            </w:tcBorders>
          </w:tcPr>
          <w:p w14:paraId="00000282" w14:textId="1B51C498" w:rsidR="000B2D5E" w:rsidRDefault="000B2D5E">
            <w:pPr>
              <w:widowControl w:val="0"/>
              <w:pBdr>
                <w:top w:val="single" w:sz="4" w:space="1" w:color="000000"/>
                <w:left w:val="single" w:sz="4" w:space="4" w:color="000000"/>
                <w:bottom w:val="single" w:sz="4" w:space="1" w:color="000000"/>
                <w:right w:val="single" w:sz="4" w:space="4" w:color="000000"/>
                <w:between w:val="single" w:sz="4" w:space="1" w:color="000000"/>
              </w:pBdr>
              <w:jc w:val="right"/>
            </w:pPr>
          </w:p>
        </w:tc>
        <w:tc>
          <w:tcPr>
            <w:tcW w:w="2959" w:type="dxa"/>
            <w:tcBorders>
              <w:bottom w:val="single" w:sz="4" w:space="0" w:color="000000"/>
            </w:tcBorders>
          </w:tcPr>
          <w:p w14:paraId="00000283" w14:textId="1FDC4F5A" w:rsidR="000B2D5E" w:rsidRDefault="005279FA">
            <w:pPr>
              <w:widowControl w:val="0"/>
              <w:pBdr>
                <w:top w:val="single" w:sz="4" w:space="1" w:color="000000"/>
                <w:left w:val="single" w:sz="4" w:space="4" w:color="000000"/>
                <w:bottom w:val="single" w:sz="4" w:space="1" w:color="000000"/>
                <w:right w:val="single" w:sz="4" w:space="4" w:color="000000"/>
                <w:between w:val="single" w:sz="4" w:space="1" w:color="000000"/>
              </w:pBdr>
              <w:jc w:val="both"/>
            </w:pPr>
            <w:bookmarkStart w:id="4" w:name="_Hlk193812539"/>
            <w:r w:rsidRPr="005279FA">
              <w:rPr>
                <w:b/>
                <w:sz w:val="20"/>
                <w:szCs w:val="20"/>
              </w:rPr>
              <w:t>Redacted under the FOIA Section 4</w:t>
            </w:r>
            <w:r>
              <w:rPr>
                <w:b/>
                <w:sz w:val="20"/>
                <w:szCs w:val="20"/>
              </w:rPr>
              <w:t>3</w:t>
            </w:r>
            <w:r w:rsidRPr="005279FA">
              <w:rPr>
                <w:b/>
                <w:sz w:val="20"/>
                <w:szCs w:val="20"/>
              </w:rPr>
              <w:t xml:space="preserve">, </w:t>
            </w:r>
            <w:r>
              <w:rPr>
                <w:b/>
                <w:sz w:val="20"/>
                <w:szCs w:val="20"/>
              </w:rPr>
              <w:t xml:space="preserve">Commercial </w:t>
            </w:r>
            <w:r w:rsidRPr="005279FA">
              <w:rPr>
                <w:b/>
                <w:sz w:val="20"/>
                <w:szCs w:val="20"/>
              </w:rPr>
              <w:t>Information</w:t>
            </w:r>
            <w:bookmarkEnd w:id="4"/>
          </w:p>
        </w:tc>
      </w:tr>
      <w:tr w:rsidR="000B2D5E" w14:paraId="0CD7600C" w14:textId="77777777">
        <w:tc>
          <w:tcPr>
            <w:tcW w:w="3369" w:type="dxa"/>
            <w:gridSpan w:val="2"/>
            <w:tcBorders>
              <w:top w:val="nil"/>
              <w:bottom w:val="nil"/>
              <w:right w:val="nil"/>
            </w:tcBorders>
          </w:tcPr>
          <w:p w14:paraId="00000284" w14:textId="77777777" w:rsidR="000B2D5E" w:rsidRDefault="000B2D5E">
            <w:pPr>
              <w:widowControl w:val="0"/>
              <w:pBdr>
                <w:top w:val="single" w:sz="4" w:space="1" w:color="000000"/>
                <w:left w:val="single" w:sz="4" w:space="4" w:color="000000"/>
                <w:bottom w:val="single" w:sz="4" w:space="1" w:color="000000"/>
                <w:right w:val="single" w:sz="4" w:space="4" w:color="000000"/>
                <w:between w:val="single" w:sz="4" w:space="1" w:color="000000"/>
              </w:pBdr>
              <w:jc w:val="right"/>
              <w:rPr>
                <w:sz w:val="8"/>
                <w:szCs w:val="8"/>
              </w:rPr>
            </w:pPr>
          </w:p>
        </w:tc>
        <w:tc>
          <w:tcPr>
            <w:tcW w:w="5917" w:type="dxa"/>
            <w:gridSpan w:val="2"/>
            <w:tcBorders>
              <w:left w:val="nil"/>
              <w:right w:val="nil"/>
            </w:tcBorders>
          </w:tcPr>
          <w:p w14:paraId="00000286" w14:textId="77777777" w:rsidR="000B2D5E" w:rsidRDefault="000B2D5E">
            <w:pPr>
              <w:widowControl w:val="0"/>
              <w:pBdr>
                <w:top w:val="single" w:sz="4" w:space="1" w:color="000000"/>
                <w:left w:val="single" w:sz="4" w:space="4" w:color="000000"/>
                <w:bottom w:val="single" w:sz="4" w:space="1" w:color="000000"/>
                <w:right w:val="single" w:sz="4" w:space="4" w:color="000000"/>
                <w:between w:val="single" w:sz="4" w:space="1" w:color="000000"/>
              </w:pBdr>
              <w:jc w:val="right"/>
              <w:rPr>
                <w:sz w:val="8"/>
                <w:szCs w:val="8"/>
              </w:rPr>
            </w:pPr>
          </w:p>
        </w:tc>
      </w:tr>
      <w:tr w:rsidR="000B2D5E" w14:paraId="3D8C68D4" w14:textId="77777777">
        <w:tc>
          <w:tcPr>
            <w:tcW w:w="2518" w:type="dxa"/>
            <w:tcBorders>
              <w:top w:val="nil"/>
              <w:bottom w:val="nil"/>
            </w:tcBorders>
          </w:tcPr>
          <w:p w14:paraId="00000288" w14:textId="77777777" w:rsidR="000B2D5E" w:rsidRDefault="000B2D5E">
            <w:pPr>
              <w:widowControl w:val="0"/>
              <w:pBdr>
                <w:top w:val="single" w:sz="4" w:space="1" w:color="000000"/>
                <w:left w:val="single" w:sz="4" w:space="4" w:color="000000"/>
                <w:bottom w:val="single" w:sz="4" w:space="1" w:color="000000"/>
                <w:right w:val="single" w:sz="4" w:space="4" w:color="000000"/>
                <w:between w:val="single" w:sz="4" w:space="1" w:color="000000"/>
              </w:pBdr>
              <w:jc w:val="right"/>
              <w:rPr>
                <w:sz w:val="20"/>
                <w:szCs w:val="20"/>
              </w:rPr>
            </w:pPr>
          </w:p>
        </w:tc>
        <w:tc>
          <w:tcPr>
            <w:tcW w:w="6768" w:type="dxa"/>
            <w:gridSpan w:val="3"/>
            <w:tcBorders>
              <w:top w:val="nil"/>
              <w:bottom w:val="nil"/>
            </w:tcBorders>
          </w:tcPr>
          <w:p w14:paraId="00000289" w14:textId="77777777" w:rsidR="000B2D5E" w:rsidRDefault="005279FA">
            <w:pPr>
              <w:widowControl w:val="0"/>
              <w:pBdr>
                <w:top w:val="single" w:sz="4" w:space="1" w:color="000000"/>
                <w:left w:val="single" w:sz="4" w:space="4" w:color="000000"/>
                <w:bottom w:val="single" w:sz="4" w:space="1" w:color="000000"/>
                <w:right w:val="single" w:sz="4" w:space="4" w:color="000000"/>
                <w:between w:val="single" w:sz="4" w:space="1" w:color="000000"/>
              </w:pBdr>
              <w:rPr>
                <w:b/>
                <w:sz w:val="20"/>
                <w:szCs w:val="20"/>
              </w:rPr>
            </w:pPr>
            <w:r>
              <w:rPr>
                <w:b/>
                <w:sz w:val="20"/>
                <w:szCs w:val="20"/>
              </w:rPr>
              <w:t>Enter the total of the Prices from the Price List.  If all work is to be carried out on a time charge basis, enter ‘Not Applicable’</w:t>
            </w:r>
          </w:p>
        </w:tc>
      </w:tr>
    </w:tbl>
    <w:p w14:paraId="0000028C" w14:textId="6E0F530D" w:rsidR="000B2D5E" w:rsidRDefault="005279FA">
      <w:pPr>
        <w:widowControl w:val="0"/>
        <w:pBdr>
          <w:top w:val="single" w:sz="4" w:space="1" w:color="000000"/>
          <w:left w:val="single" w:sz="4" w:space="4" w:color="000000"/>
          <w:bottom w:val="single" w:sz="4" w:space="1" w:color="000000"/>
          <w:right w:val="single" w:sz="4" w:space="4" w:color="000000"/>
          <w:between w:val="single" w:sz="4" w:space="1" w:color="000000"/>
        </w:pBdr>
        <w:rPr>
          <w:sz w:val="20"/>
          <w:szCs w:val="20"/>
        </w:rPr>
      </w:pPr>
      <w:r>
        <w:rPr>
          <w:color w:val="1A1A1A"/>
        </w:rPr>
        <w:t>The proposed budget for Phase 1 is £</w:t>
      </w:r>
      <w:r w:rsidRPr="005279FA">
        <w:rPr>
          <w:b/>
          <w:sz w:val="20"/>
          <w:szCs w:val="20"/>
        </w:rPr>
        <w:t xml:space="preserve"> Redacted under the FOIA Section 4</w:t>
      </w:r>
      <w:r>
        <w:rPr>
          <w:b/>
          <w:sz w:val="20"/>
          <w:szCs w:val="20"/>
        </w:rPr>
        <w:t>3</w:t>
      </w:r>
      <w:r w:rsidRPr="005279FA">
        <w:rPr>
          <w:b/>
          <w:sz w:val="20"/>
          <w:szCs w:val="20"/>
        </w:rPr>
        <w:t xml:space="preserve">, </w:t>
      </w:r>
      <w:r>
        <w:rPr>
          <w:b/>
          <w:sz w:val="20"/>
          <w:szCs w:val="20"/>
        </w:rPr>
        <w:t xml:space="preserve">Commercial </w:t>
      </w:r>
      <w:r w:rsidRPr="005279FA">
        <w:rPr>
          <w:b/>
          <w:sz w:val="20"/>
          <w:szCs w:val="20"/>
        </w:rPr>
        <w:t>Information</w:t>
      </w:r>
      <w:r>
        <w:rPr>
          <w:color w:val="1A1A1A"/>
        </w:rPr>
        <w:t xml:space="preserve"> and Proposal for Phase 2 of the engagement is </w:t>
      </w:r>
      <w:r w:rsidRPr="005279FA">
        <w:rPr>
          <w:b/>
          <w:sz w:val="20"/>
          <w:szCs w:val="20"/>
        </w:rPr>
        <w:t>Redacted under the FOIA Section 4</w:t>
      </w:r>
      <w:r>
        <w:rPr>
          <w:b/>
          <w:sz w:val="20"/>
          <w:szCs w:val="20"/>
        </w:rPr>
        <w:t>3</w:t>
      </w:r>
      <w:r w:rsidRPr="005279FA">
        <w:rPr>
          <w:b/>
          <w:sz w:val="20"/>
          <w:szCs w:val="20"/>
        </w:rPr>
        <w:t xml:space="preserve">, </w:t>
      </w:r>
      <w:r>
        <w:rPr>
          <w:b/>
          <w:sz w:val="20"/>
          <w:szCs w:val="20"/>
        </w:rPr>
        <w:t xml:space="preserve">Commercial </w:t>
      </w:r>
      <w:r w:rsidRPr="005279FA">
        <w:rPr>
          <w:b/>
          <w:sz w:val="20"/>
          <w:szCs w:val="20"/>
        </w:rPr>
        <w:t>Information</w:t>
      </w:r>
      <w:r>
        <w:rPr>
          <w:color w:val="1A1A1A"/>
        </w:rPr>
        <w:t>. Additionally, there is an optional budget of</w:t>
      </w:r>
      <w:r w:rsidRPr="005279FA">
        <w:rPr>
          <w:b/>
          <w:sz w:val="20"/>
          <w:szCs w:val="20"/>
        </w:rPr>
        <w:t xml:space="preserve"> Redacted under the FOIA Section 4</w:t>
      </w:r>
      <w:r>
        <w:rPr>
          <w:b/>
          <w:sz w:val="20"/>
          <w:szCs w:val="20"/>
        </w:rPr>
        <w:t>3</w:t>
      </w:r>
      <w:r w:rsidRPr="005279FA">
        <w:rPr>
          <w:b/>
          <w:sz w:val="20"/>
          <w:szCs w:val="20"/>
        </w:rPr>
        <w:t xml:space="preserve">, </w:t>
      </w:r>
      <w:r>
        <w:rPr>
          <w:b/>
          <w:sz w:val="20"/>
          <w:szCs w:val="20"/>
        </w:rPr>
        <w:t xml:space="preserve">Commercial </w:t>
      </w:r>
      <w:r w:rsidRPr="005279FA">
        <w:rPr>
          <w:b/>
          <w:sz w:val="20"/>
          <w:szCs w:val="20"/>
        </w:rPr>
        <w:t>Information</w:t>
      </w:r>
      <w:r>
        <w:rPr>
          <w:color w:val="1A1A1A"/>
        </w:rPr>
        <w:t xml:space="preserve"> for training requirements.</w:t>
      </w:r>
    </w:p>
    <w:p w14:paraId="0000028D" w14:textId="77777777" w:rsidR="000B2D5E" w:rsidRDefault="000B2D5E">
      <w:pPr>
        <w:widowControl w:val="0"/>
        <w:pBdr>
          <w:top w:val="single" w:sz="4" w:space="1" w:color="000000"/>
          <w:left w:val="single" w:sz="4" w:space="4" w:color="000000"/>
          <w:bottom w:val="single" w:sz="4" w:space="1" w:color="000000"/>
          <w:right w:val="single" w:sz="4" w:space="4" w:color="000000"/>
          <w:between w:val="single" w:sz="4" w:space="1" w:color="000000"/>
        </w:pBdr>
        <w:rPr>
          <w:sz w:val="20"/>
          <w:szCs w:val="20"/>
        </w:rPr>
      </w:pPr>
    </w:p>
    <w:p w14:paraId="0000028E" w14:textId="77777777" w:rsidR="000B2D5E" w:rsidRDefault="000B2D5E">
      <w:pPr>
        <w:widowControl w:val="0"/>
        <w:pBdr>
          <w:top w:val="single" w:sz="4" w:space="1" w:color="000000"/>
          <w:left w:val="single" w:sz="4" w:space="4" w:color="000000"/>
          <w:bottom w:val="single" w:sz="4" w:space="1" w:color="000000"/>
          <w:right w:val="single" w:sz="4" w:space="4" w:color="000000"/>
          <w:between w:val="single" w:sz="4" w:space="1" w:color="000000"/>
        </w:pBdr>
        <w:rPr>
          <w:sz w:val="20"/>
          <w:szCs w:val="20"/>
        </w:rPr>
      </w:pPr>
    </w:p>
    <w:p w14:paraId="0000028F" w14:textId="77777777" w:rsidR="000B2D5E" w:rsidRDefault="000B2D5E">
      <w:pPr>
        <w:widowControl w:val="0"/>
        <w:pBdr>
          <w:top w:val="single" w:sz="4" w:space="1" w:color="000000"/>
          <w:left w:val="single" w:sz="4" w:space="4" w:color="000000"/>
          <w:bottom w:val="single" w:sz="4" w:space="1" w:color="000000"/>
          <w:right w:val="single" w:sz="4" w:space="4" w:color="000000"/>
          <w:between w:val="single" w:sz="4" w:space="1" w:color="000000"/>
        </w:pBdr>
        <w:rPr>
          <w:sz w:val="20"/>
          <w:szCs w:val="20"/>
        </w:rPr>
      </w:pPr>
    </w:p>
    <w:p w14:paraId="00000290" w14:textId="77777777" w:rsidR="000B2D5E" w:rsidRDefault="005279FA">
      <w:pPr>
        <w:pBdr>
          <w:top w:val="single" w:sz="4" w:space="1" w:color="000000"/>
          <w:left w:val="single" w:sz="4" w:space="4" w:color="000000"/>
          <w:bottom w:val="single" w:sz="4" w:space="1" w:color="000000"/>
          <w:right w:val="single" w:sz="4" w:space="4" w:color="000000"/>
          <w:between w:val="single" w:sz="4" w:space="1" w:color="000000"/>
        </w:pBdr>
        <w:rPr>
          <w:sz w:val="20"/>
          <w:szCs w:val="20"/>
        </w:rPr>
      </w:pPr>
      <w:r>
        <w:br w:type="page"/>
      </w:r>
    </w:p>
    <w:tbl>
      <w:tblPr>
        <w:tblStyle w:val="af4"/>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4E9E6265" w14:textId="77777777">
        <w:tc>
          <w:tcPr>
            <w:tcW w:w="10774" w:type="dxa"/>
            <w:shd w:val="clear" w:color="auto" w:fill="BFBFBF"/>
          </w:tcPr>
          <w:p w14:paraId="00000291" w14:textId="77777777" w:rsidR="000B2D5E" w:rsidRDefault="005279FA">
            <w:pPr>
              <w:widowControl w:val="0"/>
              <w:spacing w:before="40" w:after="60"/>
              <w:rPr>
                <w:sz w:val="20"/>
                <w:szCs w:val="20"/>
              </w:rPr>
            </w:pPr>
            <w:r>
              <w:rPr>
                <w:sz w:val="48"/>
                <w:szCs w:val="48"/>
              </w:rPr>
              <w:lastRenderedPageBreak/>
              <w:t>Price List</w:t>
            </w:r>
          </w:p>
        </w:tc>
      </w:tr>
    </w:tbl>
    <w:p w14:paraId="00000292" w14:textId="77777777" w:rsidR="000B2D5E" w:rsidRDefault="000B2D5E">
      <w:pPr>
        <w:widowControl w:val="0"/>
        <w:rPr>
          <w:sz w:val="20"/>
          <w:szCs w:val="20"/>
        </w:rPr>
      </w:pPr>
    </w:p>
    <w:p w14:paraId="00000293" w14:textId="77777777" w:rsidR="000B2D5E" w:rsidRDefault="000B2D5E">
      <w:pPr>
        <w:widowControl w:val="0"/>
        <w:rPr>
          <w:sz w:val="20"/>
          <w:szCs w:val="20"/>
        </w:rPr>
      </w:pPr>
    </w:p>
    <w:tbl>
      <w:tblPr>
        <w:tblStyle w:val="af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0B2D5E" w14:paraId="6528F164" w14:textId="77777777">
        <w:tc>
          <w:tcPr>
            <w:tcW w:w="9606" w:type="dxa"/>
          </w:tcPr>
          <w:p w14:paraId="00000294" w14:textId="77777777" w:rsidR="000B2D5E" w:rsidRDefault="000B2D5E">
            <w:pPr>
              <w:widowControl w:val="0"/>
              <w:pBdr>
                <w:top w:val="nil"/>
                <w:left w:val="nil"/>
                <w:bottom w:val="nil"/>
                <w:right w:val="nil"/>
                <w:between w:val="nil"/>
              </w:pBdr>
              <w:spacing w:line="276" w:lineRule="auto"/>
              <w:rPr>
                <w:sz w:val="20"/>
                <w:szCs w:val="20"/>
              </w:rPr>
            </w:pPr>
          </w:p>
          <w:tbl>
            <w:tblPr>
              <w:tblStyle w:val="af6"/>
              <w:tblW w:w="9390" w:type="dxa"/>
              <w:tblBorders>
                <w:top w:val="nil"/>
                <w:left w:val="nil"/>
                <w:bottom w:val="nil"/>
                <w:right w:val="nil"/>
              </w:tblBorders>
              <w:tblLayout w:type="fixed"/>
              <w:tblLook w:val="0000" w:firstRow="0" w:lastRow="0" w:firstColumn="0" w:lastColumn="0" w:noHBand="0" w:noVBand="0"/>
            </w:tblPr>
            <w:tblGrid>
              <w:gridCol w:w="9390"/>
            </w:tblGrid>
            <w:tr w:rsidR="000B2D5E" w14:paraId="2D31A8E4" w14:textId="77777777">
              <w:trPr>
                <w:trHeight w:val="782"/>
              </w:trPr>
              <w:tc>
                <w:tcPr>
                  <w:tcW w:w="9390" w:type="dxa"/>
                </w:tcPr>
                <w:p w14:paraId="00000295" w14:textId="77777777" w:rsidR="000B2D5E" w:rsidRDefault="005279FA">
                  <w:pPr>
                    <w:widowControl w:val="0"/>
                    <w:numPr>
                      <w:ilvl w:val="0"/>
                      <w:numId w:val="3"/>
                    </w:numPr>
                    <w:spacing w:before="120" w:after="120"/>
                    <w:ind w:left="700" w:hanging="494"/>
                    <w:jc w:val="both"/>
                    <w:rPr>
                      <w:b/>
                      <w:color w:val="000000"/>
                      <w:sz w:val="20"/>
                      <w:szCs w:val="20"/>
                    </w:rPr>
                  </w:pPr>
                  <w:r>
                    <w:rPr>
                      <w:b/>
                      <w:color w:val="000000"/>
                      <w:sz w:val="20"/>
                      <w:szCs w:val="20"/>
                    </w:rPr>
                    <w:t xml:space="preserve">“The contract does not provide for the </w:t>
                  </w:r>
                  <w:r>
                    <w:rPr>
                      <w:b/>
                      <w:i/>
                      <w:color w:val="000000"/>
                      <w:sz w:val="20"/>
                      <w:szCs w:val="20"/>
                    </w:rPr>
                    <w:t xml:space="preserve">Consultant </w:t>
                  </w:r>
                  <w:r>
                    <w:rPr>
                      <w:b/>
                      <w:color w:val="000000"/>
                      <w:sz w:val="20"/>
                      <w:szCs w:val="20"/>
                    </w:rPr>
                    <w:t xml:space="preserve">to be paid on a mixture of time charge and Prices and one or the other must be selected. If the work is to be paid on a time charge basis, only expenses should be included. No other entries should be made in the Price List. If the </w:t>
                  </w:r>
                  <w:r>
                    <w:rPr>
                      <w:b/>
                      <w:i/>
                      <w:color w:val="000000"/>
                      <w:sz w:val="20"/>
                      <w:szCs w:val="20"/>
                    </w:rPr>
                    <w:t xml:space="preserve">Consultant </w:t>
                  </w:r>
                  <w:r>
                    <w:rPr>
                      <w:b/>
                      <w:color w:val="000000"/>
                      <w:sz w:val="20"/>
                      <w:szCs w:val="20"/>
                    </w:rPr>
                    <w:t xml:space="preserve">is to be paid on a priced basis the entries in the first four columns are made by either the </w:t>
                  </w:r>
                  <w:r>
                    <w:rPr>
                      <w:b/>
                      <w:i/>
                      <w:color w:val="000000"/>
                      <w:sz w:val="20"/>
                      <w:szCs w:val="20"/>
                    </w:rPr>
                    <w:t xml:space="preserve">Client </w:t>
                  </w:r>
                  <w:r>
                    <w:rPr>
                      <w:b/>
                      <w:sz w:val="20"/>
                      <w:szCs w:val="20"/>
                    </w:rPr>
                    <w:t>or the</w:t>
                  </w:r>
                  <w:r>
                    <w:rPr>
                      <w:b/>
                      <w:color w:val="000000"/>
                      <w:sz w:val="20"/>
                      <w:szCs w:val="20"/>
                    </w:rPr>
                    <w:t xml:space="preserve"> tenderer. </w:t>
                  </w:r>
                </w:p>
              </w:tc>
            </w:tr>
          </w:tbl>
          <w:p w14:paraId="00000296" w14:textId="77777777" w:rsidR="000B2D5E" w:rsidRDefault="005279FA">
            <w:pPr>
              <w:widowControl w:val="0"/>
              <w:numPr>
                <w:ilvl w:val="0"/>
                <w:numId w:val="3"/>
              </w:numPr>
              <w:spacing w:before="120" w:after="120"/>
              <w:ind w:left="700" w:hanging="420"/>
              <w:jc w:val="both"/>
              <w:rPr>
                <w:b/>
                <w:sz w:val="20"/>
                <w:szCs w:val="20"/>
              </w:rPr>
            </w:pPr>
            <w:r>
              <w:rPr>
                <w:b/>
                <w:color w:val="000000"/>
                <w:sz w:val="20"/>
                <w:szCs w:val="20"/>
              </w:rPr>
              <w:t>For each row:</w:t>
            </w:r>
          </w:p>
          <w:p w14:paraId="00000297" w14:textId="77777777" w:rsidR="000B2D5E" w:rsidRDefault="005279FA">
            <w:pPr>
              <w:widowControl w:val="0"/>
              <w:numPr>
                <w:ilvl w:val="0"/>
                <w:numId w:val="4"/>
              </w:numPr>
              <w:tabs>
                <w:tab w:val="left" w:pos="640"/>
              </w:tabs>
              <w:spacing w:before="120" w:after="120"/>
              <w:ind w:left="709" w:right="280" w:hanging="425"/>
              <w:jc w:val="both"/>
              <w:rPr>
                <w:b/>
                <w:sz w:val="20"/>
                <w:szCs w:val="20"/>
              </w:rPr>
            </w:pPr>
            <w:r>
              <w:rPr>
                <w:b/>
                <w:color w:val="000000"/>
                <w:sz w:val="20"/>
                <w:szCs w:val="20"/>
              </w:rPr>
              <w:t>If the</w:t>
            </w:r>
            <w:r>
              <w:rPr>
                <w:b/>
                <w:i/>
                <w:color w:val="000000"/>
                <w:sz w:val="20"/>
                <w:szCs w:val="20"/>
                <w:highlight w:val="white"/>
              </w:rPr>
              <w:t xml:space="preserve"> Consultant</w:t>
            </w:r>
            <w:r>
              <w:rPr>
                <w:b/>
                <w:color w:val="000000"/>
                <w:sz w:val="20"/>
                <w:szCs w:val="20"/>
              </w:rPr>
              <w:t xml:space="preserve"> is to be paid an amount for the item which is not adjusted if the quantity of work in the item changes, the tenderer enters the amount in the Price column only.</w:t>
            </w:r>
          </w:p>
          <w:p w14:paraId="00000298" w14:textId="77777777" w:rsidR="000B2D5E" w:rsidRDefault="005279FA">
            <w:pPr>
              <w:widowControl w:val="0"/>
              <w:numPr>
                <w:ilvl w:val="0"/>
                <w:numId w:val="4"/>
              </w:numPr>
              <w:tabs>
                <w:tab w:val="left" w:pos="640"/>
              </w:tabs>
              <w:spacing w:before="120" w:after="120"/>
              <w:ind w:left="709" w:right="280" w:hanging="425"/>
              <w:jc w:val="both"/>
              <w:rPr>
                <w:b/>
                <w:sz w:val="20"/>
                <w:szCs w:val="20"/>
              </w:rPr>
            </w:pPr>
            <w:r>
              <w:rPr>
                <w:b/>
                <w:color w:val="000000"/>
                <w:sz w:val="20"/>
                <w:szCs w:val="20"/>
              </w:rPr>
              <w:t>If the</w:t>
            </w:r>
            <w:r>
              <w:rPr>
                <w:b/>
                <w:i/>
                <w:color w:val="000000"/>
                <w:sz w:val="20"/>
                <w:szCs w:val="20"/>
                <w:highlight w:val="white"/>
              </w:rPr>
              <w:t xml:space="preserve"> Consultant</w:t>
            </w:r>
            <w:r>
              <w:rPr>
                <w:b/>
                <w:color w:val="000000"/>
                <w:sz w:val="20"/>
                <w:szCs w:val="20"/>
              </w:rPr>
              <w:t xml:space="preserve"> is to be paid an amount for the item of work and which is the rate for the work multiplied by the quantity completed, the tenderer enters the rate which is then multiplied by the expected quantity to produce the Price, which is also entered.</w:t>
            </w:r>
          </w:p>
          <w:p w14:paraId="00000299" w14:textId="77777777" w:rsidR="000B2D5E" w:rsidRDefault="005279FA">
            <w:pPr>
              <w:widowControl w:val="0"/>
              <w:numPr>
                <w:ilvl w:val="0"/>
                <w:numId w:val="3"/>
              </w:numPr>
              <w:spacing w:before="120" w:after="120"/>
              <w:ind w:left="700" w:hanging="420"/>
              <w:jc w:val="both"/>
              <w:rPr>
                <w:b/>
                <w:sz w:val="20"/>
                <w:szCs w:val="20"/>
              </w:rPr>
            </w:pPr>
            <w:r>
              <w:rPr>
                <w:b/>
                <w:color w:val="000000"/>
                <w:sz w:val="20"/>
                <w:szCs w:val="20"/>
              </w:rPr>
              <w:t>Costs incurred by the</w:t>
            </w:r>
            <w:r>
              <w:rPr>
                <w:b/>
                <w:i/>
                <w:color w:val="000000"/>
                <w:sz w:val="20"/>
                <w:szCs w:val="20"/>
                <w:highlight w:val="white"/>
              </w:rPr>
              <w:t xml:space="preserve"> Consultant</w:t>
            </w:r>
            <w:r>
              <w:rPr>
                <w:b/>
                <w:color w:val="000000"/>
                <w:sz w:val="20"/>
                <w:szCs w:val="20"/>
              </w:rPr>
              <w:t xml:space="preserve"> other than the listed expenses are included in the Rates and</w:t>
            </w:r>
          </w:p>
          <w:p w14:paraId="0000029A" w14:textId="77777777" w:rsidR="000B2D5E" w:rsidRDefault="005279FA">
            <w:pPr>
              <w:widowControl w:val="0"/>
              <w:numPr>
                <w:ilvl w:val="0"/>
                <w:numId w:val="3"/>
              </w:numPr>
              <w:spacing w:before="120" w:after="120"/>
              <w:ind w:left="700" w:hanging="420"/>
              <w:jc w:val="both"/>
              <w:rPr>
                <w:b/>
                <w:sz w:val="20"/>
                <w:szCs w:val="20"/>
              </w:rPr>
            </w:pPr>
            <w:r>
              <w:rPr>
                <w:b/>
                <w:color w:val="000000"/>
                <w:sz w:val="20"/>
                <w:szCs w:val="20"/>
              </w:rPr>
              <w:t>Prices and the People Rates. If expenses are paid at cost, then 'at cost' should be entered into</w:t>
            </w:r>
          </w:p>
          <w:p w14:paraId="0000029B" w14:textId="77777777" w:rsidR="000B2D5E" w:rsidRDefault="005279FA">
            <w:pPr>
              <w:widowControl w:val="0"/>
              <w:numPr>
                <w:ilvl w:val="0"/>
                <w:numId w:val="3"/>
              </w:numPr>
              <w:spacing w:before="120" w:after="120"/>
              <w:ind w:left="700" w:hanging="420"/>
              <w:jc w:val="both"/>
              <w:rPr>
                <w:b/>
                <w:sz w:val="20"/>
                <w:szCs w:val="20"/>
              </w:rPr>
            </w:pPr>
            <w:r>
              <w:rPr>
                <w:b/>
                <w:color w:val="000000"/>
                <w:sz w:val="20"/>
                <w:szCs w:val="20"/>
              </w:rPr>
              <w:t>the Rate column.</w:t>
            </w:r>
          </w:p>
          <w:p w14:paraId="0000029C" w14:textId="77777777" w:rsidR="000B2D5E" w:rsidRDefault="005279FA">
            <w:pPr>
              <w:widowControl w:val="0"/>
              <w:spacing w:before="120" w:after="120"/>
              <w:jc w:val="both"/>
              <w:rPr>
                <w:b/>
                <w:sz w:val="20"/>
                <w:szCs w:val="20"/>
              </w:rPr>
            </w:pPr>
            <w:r>
              <w:rPr>
                <w:b/>
                <w:color w:val="000000"/>
                <w:sz w:val="20"/>
                <w:szCs w:val="20"/>
              </w:rPr>
              <w:t>Delete or strike through unused rows.</w:t>
            </w:r>
          </w:p>
        </w:tc>
      </w:tr>
    </w:tbl>
    <w:p w14:paraId="0000029D" w14:textId="77777777" w:rsidR="000B2D5E" w:rsidRDefault="000B2D5E">
      <w:pPr>
        <w:widowControl w:val="0"/>
        <w:rPr>
          <w:b/>
          <w:sz w:val="20"/>
          <w:szCs w:val="20"/>
        </w:rPr>
      </w:pPr>
    </w:p>
    <w:tbl>
      <w:tblPr>
        <w:tblStyle w:val="af7"/>
        <w:tblW w:w="100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410"/>
        <w:gridCol w:w="738"/>
        <w:gridCol w:w="2552"/>
        <w:gridCol w:w="1134"/>
        <w:gridCol w:w="1529"/>
      </w:tblGrid>
      <w:tr w:rsidR="000B2D5E" w14:paraId="6EC17CDD" w14:textId="77777777" w:rsidTr="00BE3B15">
        <w:tc>
          <w:tcPr>
            <w:tcW w:w="1701" w:type="dxa"/>
            <w:tcBorders>
              <w:bottom w:val="single" w:sz="4" w:space="0" w:color="000000"/>
            </w:tcBorders>
          </w:tcPr>
          <w:p w14:paraId="0000029E" w14:textId="77777777" w:rsidR="000B2D5E" w:rsidRDefault="005279FA">
            <w:pPr>
              <w:widowControl w:val="0"/>
              <w:spacing w:after="120"/>
              <w:rPr>
                <w:b/>
                <w:sz w:val="20"/>
                <w:szCs w:val="20"/>
              </w:rPr>
            </w:pPr>
            <w:r>
              <w:rPr>
                <w:b/>
                <w:sz w:val="20"/>
                <w:szCs w:val="20"/>
              </w:rPr>
              <w:t>ITEM NUMBER</w:t>
            </w:r>
          </w:p>
        </w:tc>
        <w:tc>
          <w:tcPr>
            <w:tcW w:w="2410" w:type="dxa"/>
            <w:tcBorders>
              <w:bottom w:val="single" w:sz="4" w:space="0" w:color="000000"/>
            </w:tcBorders>
          </w:tcPr>
          <w:p w14:paraId="0000029F" w14:textId="77777777" w:rsidR="000B2D5E" w:rsidRDefault="005279FA">
            <w:pPr>
              <w:widowControl w:val="0"/>
              <w:spacing w:after="120"/>
              <w:rPr>
                <w:b/>
                <w:sz w:val="20"/>
                <w:szCs w:val="20"/>
              </w:rPr>
            </w:pPr>
            <w:r>
              <w:rPr>
                <w:b/>
                <w:sz w:val="20"/>
                <w:szCs w:val="20"/>
              </w:rPr>
              <w:t>DESCRIPTION</w:t>
            </w:r>
          </w:p>
        </w:tc>
        <w:tc>
          <w:tcPr>
            <w:tcW w:w="738" w:type="dxa"/>
            <w:tcBorders>
              <w:bottom w:val="single" w:sz="4" w:space="0" w:color="000000"/>
            </w:tcBorders>
          </w:tcPr>
          <w:p w14:paraId="000002A0" w14:textId="77777777" w:rsidR="000B2D5E" w:rsidRDefault="005279FA">
            <w:pPr>
              <w:widowControl w:val="0"/>
              <w:spacing w:after="120"/>
              <w:rPr>
                <w:b/>
                <w:sz w:val="20"/>
                <w:szCs w:val="20"/>
              </w:rPr>
            </w:pPr>
            <w:r>
              <w:rPr>
                <w:b/>
                <w:sz w:val="20"/>
                <w:szCs w:val="20"/>
              </w:rPr>
              <w:t>UNIT</w:t>
            </w:r>
          </w:p>
        </w:tc>
        <w:tc>
          <w:tcPr>
            <w:tcW w:w="2552" w:type="dxa"/>
            <w:tcBorders>
              <w:bottom w:val="single" w:sz="4" w:space="0" w:color="000000"/>
            </w:tcBorders>
          </w:tcPr>
          <w:p w14:paraId="000002A1" w14:textId="77777777" w:rsidR="000B2D5E" w:rsidRDefault="005279FA">
            <w:pPr>
              <w:widowControl w:val="0"/>
              <w:spacing w:after="120"/>
              <w:rPr>
                <w:b/>
                <w:sz w:val="20"/>
                <w:szCs w:val="20"/>
              </w:rPr>
            </w:pPr>
            <w:r>
              <w:rPr>
                <w:b/>
                <w:sz w:val="20"/>
                <w:szCs w:val="20"/>
              </w:rPr>
              <w:t>EXPECTED QUANTITY</w:t>
            </w:r>
          </w:p>
        </w:tc>
        <w:tc>
          <w:tcPr>
            <w:tcW w:w="1134" w:type="dxa"/>
            <w:tcBorders>
              <w:bottom w:val="single" w:sz="4" w:space="0" w:color="000000"/>
            </w:tcBorders>
          </w:tcPr>
          <w:p w14:paraId="000002A2" w14:textId="77777777" w:rsidR="000B2D5E" w:rsidRDefault="005279FA">
            <w:pPr>
              <w:widowControl w:val="0"/>
              <w:spacing w:after="120"/>
              <w:rPr>
                <w:b/>
                <w:sz w:val="20"/>
                <w:szCs w:val="20"/>
              </w:rPr>
            </w:pPr>
            <w:r>
              <w:rPr>
                <w:b/>
                <w:sz w:val="20"/>
                <w:szCs w:val="20"/>
              </w:rPr>
              <w:t>RATE</w:t>
            </w:r>
          </w:p>
        </w:tc>
        <w:tc>
          <w:tcPr>
            <w:tcW w:w="1529" w:type="dxa"/>
            <w:tcBorders>
              <w:bottom w:val="single" w:sz="4" w:space="0" w:color="000000"/>
            </w:tcBorders>
          </w:tcPr>
          <w:p w14:paraId="000002A3" w14:textId="77777777" w:rsidR="000B2D5E" w:rsidRDefault="005279FA">
            <w:pPr>
              <w:widowControl w:val="0"/>
              <w:spacing w:after="120"/>
              <w:rPr>
                <w:b/>
                <w:sz w:val="20"/>
                <w:szCs w:val="20"/>
              </w:rPr>
            </w:pPr>
            <w:r>
              <w:rPr>
                <w:b/>
                <w:sz w:val="20"/>
                <w:szCs w:val="20"/>
              </w:rPr>
              <w:t>PRICE</w:t>
            </w:r>
          </w:p>
        </w:tc>
      </w:tr>
      <w:tr w:rsidR="000B2D5E" w14:paraId="0FE02DF0" w14:textId="77777777" w:rsidTr="00BE3B15">
        <w:tc>
          <w:tcPr>
            <w:tcW w:w="1701" w:type="dxa"/>
            <w:shd w:val="clear" w:color="auto" w:fill="F2F2F2"/>
          </w:tcPr>
          <w:p w14:paraId="000002A4" w14:textId="77777777" w:rsidR="000B2D5E" w:rsidRDefault="005279FA">
            <w:pPr>
              <w:widowControl w:val="0"/>
              <w:spacing w:after="120"/>
              <w:rPr>
                <w:b/>
                <w:sz w:val="20"/>
                <w:szCs w:val="20"/>
              </w:rPr>
            </w:pPr>
            <w:r>
              <w:rPr>
                <w:b/>
                <w:sz w:val="20"/>
                <w:szCs w:val="20"/>
              </w:rPr>
              <w:t>Phase 1</w:t>
            </w:r>
          </w:p>
        </w:tc>
        <w:tc>
          <w:tcPr>
            <w:tcW w:w="2410" w:type="dxa"/>
            <w:shd w:val="clear" w:color="auto" w:fill="F2F2F2"/>
          </w:tcPr>
          <w:p w14:paraId="000002A5" w14:textId="77777777" w:rsidR="000B2D5E" w:rsidRDefault="005279FA">
            <w:pPr>
              <w:numPr>
                <w:ilvl w:val="0"/>
                <w:numId w:val="7"/>
              </w:numPr>
              <w:pBdr>
                <w:top w:val="nil"/>
                <w:left w:val="nil"/>
                <w:bottom w:val="nil"/>
                <w:right w:val="nil"/>
                <w:between w:val="nil"/>
              </w:pBdr>
              <w:shd w:val="clear" w:color="auto" w:fill="E5EEFF"/>
              <w:spacing w:after="240"/>
              <w:ind w:left="0"/>
              <w:rPr>
                <w:color w:val="1A1A1A"/>
                <w:sz w:val="24"/>
              </w:rPr>
            </w:pPr>
            <w:r>
              <w:rPr>
                <w:b/>
                <w:color w:val="1A1A1A"/>
                <w:sz w:val="24"/>
              </w:rPr>
              <w:t>Phase 1 (0-2 months)</w:t>
            </w:r>
            <w:r>
              <w:rPr>
                <w:color w:val="1A1A1A"/>
                <w:sz w:val="24"/>
              </w:rPr>
              <w:t>: Review current contracts, identify risks, and provide immediate support.</w:t>
            </w:r>
          </w:p>
          <w:p w14:paraId="000002A6" w14:textId="77777777" w:rsidR="000B2D5E" w:rsidRDefault="000B2D5E">
            <w:pPr>
              <w:widowControl w:val="0"/>
              <w:spacing w:after="120"/>
              <w:rPr>
                <w:b/>
                <w:sz w:val="20"/>
                <w:szCs w:val="20"/>
              </w:rPr>
            </w:pPr>
          </w:p>
        </w:tc>
        <w:tc>
          <w:tcPr>
            <w:tcW w:w="738" w:type="dxa"/>
            <w:shd w:val="clear" w:color="auto" w:fill="F2F2F2"/>
          </w:tcPr>
          <w:p w14:paraId="000002A7" w14:textId="77777777" w:rsidR="000B2D5E" w:rsidRDefault="005279FA">
            <w:pPr>
              <w:widowControl w:val="0"/>
              <w:spacing w:after="120"/>
              <w:rPr>
                <w:b/>
                <w:sz w:val="20"/>
                <w:szCs w:val="20"/>
              </w:rPr>
            </w:pPr>
            <w:r>
              <w:rPr>
                <w:b/>
                <w:sz w:val="20"/>
                <w:szCs w:val="20"/>
              </w:rPr>
              <w:t>1</w:t>
            </w:r>
          </w:p>
        </w:tc>
        <w:tc>
          <w:tcPr>
            <w:tcW w:w="2552" w:type="dxa"/>
            <w:shd w:val="clear" w:color="auto" w:fill="F2F2F2"/>
          </w:tcPr>
          <w:p w14:paraId="000002A8" w14:textId="77777777" w:rsidR="000B2D5E" w:rsidRDefault="000B2D5E">
            <w:pPr>
              <w:widowControl w:val="0"/>
              <w:spacing w:after="120"/>
              <w:rPr>
                <w:b/>
                <w:sz w:val="20"/>
                <w:szCs w:val="20"/>
              </w:rPr>
            </w:pPr>
          </w:p>
        </w:tc>
        <w:tc>
          <w:tcPr>
            <w:tcW w:w="1134" w:type="dxa"/>
            <w:shd w:val="clear" w:color="auto" w:fill="F2F2F2"/>
          </w:tcPr>
          <w:p w14:paraId="000002A9" w14:textId="3E60D18E" w:rsidR="000B2D5E" w:rsidRDefault="000B2D5E">
            <w:pPr>
              <w:widowControl w:val="0"/>
              <w:spacing w:after="120"/>
              <w:rPr>
                <w:b/>
                <w:sz w:val="20"/>
                <w:szCs w:val="20"/>
              </w:rPr>
            </w:pPr>
          </w:p>
        </w:tc>
        <w:tc>
          <w:tcPr>
            <w:tcW w:w="1529" w:type="dxa"/>
            <w:shd w:val="clear" w:color="auto" w:fill="F2F2F2"/>
          </w:tcPr>
          <w:p w14:paraId="000002AA" w14:textId="4B3BD47D" w:rsidR="000B2D5E" w:rsidRDefault="005279FA">
            <w:pPr>
              <w:widowControl w:val="0"/>
              <w:spacing w:after="120"/>
              <w:rPr>
                <w:b/>
                <w:sz w:val="20"/>
                <w:szCs w:val="20"/>
              </w:rPr>
            </w:pPr>
            <w:r w:rsidRPr="005279FA">
              <w:rPr>
                <w:b/>
                <w:sz w:val="20"/>
                <w:szCs w:val="20"/>
              </w:rPr>
              <w:t>Redacted under the FOIA Section 4</w:t>
            </w:r>
            <w:r>
              <w:rPr>
                <w:b/>
                <w:sz w:val="20"/>
                <w:szCs w:val="20"/>
              </w:rPr>
              <w:t>3</w:t>
            </w:r>
            <w:r w:rsidRPr="005279FA">
              <w:rPr>
                <w:b/>
                <w:sz w:val="20"/>
                <w:szCs w:val="20"/>
              </w:rPr>
              <w:t xml:space="preserve">, </w:t>
            </w:r>
            <w:r>
              <w:rPr>
                <w:b/>
                <w:sz w:val="20"/>
                <w:szCs w:val="20"/>
              </w:rPr>
              <w:t xml:space="preserve">Commercial </w:t>
            </w:r>
            <w:r w:rsidRPr="005279FA">
              <w:rPr>
                <w:b/>
                <w:sz w:val="20"/>
                <w:szCs w:val="20"/>
              </w:rPr>
              <w:t>Information</w:t>
            </w:r>
          </w:p>
        </w:tc>
      </w:tr>
      <w:tr w:rsidR="00BE3B15" w14:paraId="264F0936" w14:textId="77777777" w:rsidTr="00BE3B15">
        <w:tc>
          <w:tcPr>
            <w:tcW w:w="1701" w:type="dxa"/>
            <w:tcBorders>
              <w:bottom w:val="single" w:sz="4" w:space="0" w:color="000000"/>
            </w:tcBorders>
          </w:tcPr>
          <w:p w14:paraId="000002AB" w14:textId="77777777" w:rsidR="00BE3B15" w:rsidRDefault="00BE3B15" w:rsidP="00BE3B15">
            <w:pPr>
              <w:widowControl w:val="0"/>
              <w:spacing w:after="120"/>
              <w:rPr>
                <w:b/>
                <w:sz w:val="20"/>
                <w:szCs w:val="20"/>
              </w:rPr>
            </w:pPr>
            <w:r>
              <w:rPr>
                <w:b/>
                <w:sz w:val="20"/>
                <w:szCs w:val="20"/>
              </w:rPr>
              <w:t>Phase 2</w:t>
            </w:r>
          </w:p>
        </w:tc>
        <w:tc>
          <w:tcPr>
            <w:tcW w:w="2410" w:type="dxa"/>
            <w:tcBorders>
              <w:bottom w:val="single" w:sz="4" w:space="0" w:color="000000"/>
            </w:tcBorders>
          </w:tcPr>
          <w:p w14:paraId="000002AC" w14:textId="77777777" w:rsidR="00BE3B15" w:rsidRDefault="00BE3B15" w:rsidP="00BE3B15">
            <w:pPr>
              <w:numPr>
                <w:ilvl w:val="0"/>
                <w:numId w:val="8"/>
              </w:numPr>
              <w:pBdr>
                <w:top w:val="nil"/>
                <w:left w:val="nil"/>
                <w:bottom w:val="nil"/>
                <w:right w:val="nil"/>
                <w:between w:val="nil"/>
              </w:pBdr>
              <w:shd w:val="clear" w:color="auto" w:fill="E5EEFF"/>
              <w:spacing w:after="240"/>
              <w:ind w:left="0"/>
              <w:rPr>
                <w:color w:val="1A1A1A"/>
                <w:sz w:val="24"/>
              </w:rPr>
            </w:pPr>
            <w:r>
              <w:rPr>
                <w:b/>
                <w:color w:val="1A1A1A"/>
                <w:sz w:val="24"/>
              </w:rPr>
              <w:t>Phase 2 (3-6 months)</w:t>
            </w:r>
            <w:r>
              <w:rPr>
                <w:color w:val="1A1A1A"/>
                <w:sz w:val="24"/>
              </w:rPr>
              <w:t>: Implement recommendations, support Service Manager role, and offer optional training.</w:t>
            </w:r>
          </w:p>
          <w:p w14:paraId="000002AD" w14:textId="77777777" w:rsidR="00BE3B15" w:rsidRDefault="00BE3B15" w:rsidP="00BE3B15">
            <w:pPr>
              <w:widowControl w:val="0"/>
              <w:spacing w:after="120"/>
              <w:rPr>
                <w:b/>
                <w:sz w:val="20"/>
                <w:szCs w:val="20"/>
              </w:rPr>
            </w:pPr>
          </w:p>
        </w:tc>
        <w:tc>
          <w:tcPr>
            <w:tcW w:w="738" w:type="dxa"/>
            <w:tcBorders>
              <w:bottom w:val="single" w:sz="4" w:space="0" w:color="000000"/>
            </w:tcBorders>
          </w:tcPr>
          <w:p w14:paraId="000002AE" w14:textId="77777777" w:rsidR="00BE3B15" w:rsidRDefault="00BE3B15" w:rsidP="00BE3B15">
            <w:pPr>
              <w:widowControl w:val="0"/>
              <w:spacing w:after="120"/>
              <w:rPr>
                <w:b/>
                <w:sz w:val="20"/>
                <w:szCs w:val="20"/>
              </w:rPr>
            </w:pPr>
            <w:r>
              <w:rPr>
                <w:b/>
                <w:sz w:val="20"/>
                <w:szCs w:val="20"/>
              </w:rPr>
              <w:t>2</w:t>
            </w:r>
          </w:p>
        </w:tc>
        <w:tc>
          <w:tcPr>
            <w:tcW w:w="2552" w:type="dxa"/>
            <w:tcBorders>
              <w:bottom w:val="single" w:sz="4" w:space="0" w:color="000000"/>
            </w:tcBorders>
          </w:tcPr>
          <w:p w14:paraId="000002AF" w14:textId="77777777" w:rsidR="00BE3B15" w:rsidRDefault="00BE3B15" w:rsidP="00BE3B15">
            <w:pPr>
              <w:widowControl w:val="0"/>
              <w:spacing w:after="120"/>
              <w:rPr>
                <w:b/>
                <w:sz w:val="20"/>
                <w:szCs w:val="20"/>
              </w:rPr>
            </w:pPr>
          </w:p>
        </w:tc>
        <w:tc>
          <w:tcPr>
            <w:tcW w:w="1134" w:type="dxa"/>
            <w:tcBorders>
              <w:bottom w:val="single" w:sz="4" w:space="0" w:color="000000"/>
            </w:tcBorders>
          </w:tcPr>
          <w:p w14:paraId="000002B0" w14:textId="11171A83" w:rsidR="00BE3B15" w:rsidRDefault="00BE3B15" w:rsidP="00BE3B15">
            <w:pPr>
              <w:widowControl w:val="0"/>
              <w:spacing w:after="120"/>
              <w:rPr>
                <w:b/>
                <w:sz w:val="20"/>
                <w:szCs w:val="20"/>
              </w:rPr>
            </w:pPr>
          </w:p>
        </w:tc>
        <w:tc>
          <w:tcPr>
            <w:tcW w:w="1529" w:type="dxa"/>
            <w:tcBorders>
              <w:bottom w:val="single" w:sz="4" w:space="0" w:color="000000"/>
            </w:tcBorders>
          </w:tcPr>
          <w:p w14:paraId="000002B1" w14:textId="0DC96DD5" w:rsidR="00BE3B15" w:rsidRDefault="00BE3B15" w:rsidP="00BE3B15">
            <w:pPr>
              <w:widowControl w:val="0"/>
              <w:spacing w:after="120"/>
              <w:rPr>
                <w:b/>
                <w:sz w:val="20"/>
                <w:szCs w:val="20"/>
              </w:rPr>
            </w:pPr>
            <w:r w:rsidRPr="005279FA">
              <w:rPr>
                <w:b/>
                <w:sz w:val="20"/>
                <w:szCs w:val="20"/>
              </w:rPr>
              <w:t>Redacted under the FOIA Section 4</w:t>
            </w:r>
            <w:r>
              <w:rPr>
                <w:b/>
                <w:sz w:val="20"/>
                <w:szCs w:val="20"/>
              </w:rPr>
              <w:t>3</w:t>
            </w:r>
            <w:r w:rsidRPr="005279FA">
              <w:rPr>
                <w:b/>
                <w:sz w:val="20"/>
                <w:szCs w:val="20"/>
              </w:rPr>
              <w:t xml:space="preserve">, </w:t>
            </w:r>
            <w:r>
              <w:rPr>
                <w:b/>
                <w:sz w:val="20"/>
                <w:szCs w:val="20"/>
              </w:rPr>
              <w:t xml:space="preserve">Commercial </w:t>
            </w:r>
            <w:r w:rsidRPr="005279FA">
              <w:rPr>
                <w:b/>
                <w:sz w:val="20"/>
                <w:szCs w:val="20"/>
              </w:rPr>
              <w:t>Information</w:t>
            </w:r>
          </w:p>
        </w:tc>
      </w:tr>
      <w:tr w:rsidR="00BE3B15" w14:paraId="412118DC" w14:textId="77777777" w:rsidTr="00BE3B15">
        <w:tc>
          <w:tcPr>
            <w:tcW w:w="1701" w:type="dxa"/>
            <w:shd w:val="clear" w:color="auto" w:fill="F2F2F2"/>
          </w:tcPr>
          <w:p w14:paraId="000002B2" w14:textId="77777777" w:rsidR="00BE3B15" w:rsidRDefault="00BE3B15" w:rsidP="00BE3B15">
            <w:pPr>
              <w:widowControl w:val="0"/>
              <w:spacing w:after="120"/>
              <w:rPr>
                <w:b/>
                <w:sz w:val="20"/>
                <w:szCs w:val="20"/>
              </w:rPr>
            </w:pPr>
            <w:r>
              <w:rPr>
                <w:b/>
                <w:sz w:val="20"/>
                <w:szCs w:val="20"/>
              </w:rPr>
              <w:t>Training</w:t>
            </w:r>
          </w:p>
        </w:tc>
        <w:tc>
          <w:tcPr>
            <w:tcW w:w="2410" w:type="dxa"/>
            <w:shd w:val="clear" w:color="auto" w:fill="F2F2F2"/>
          </w:tcPr>
          <w:p w14:paraId="000002B3" w14:textId="77777777" w:rsidR="00BE3B15" w:rsidRDefault="00BE3B15" w:rsidP="00BE3B15">
            <w:pPr>
              <w:widowControl w:val="0"/>
              <w:spacing w:after="120"/>
              <w:rPr>
                <w:b/>
                <w:sz w:val="20"/>
                <w:szCs w:val="20"/>
              </w:rPr>
            </w:pPr>
            <w:r>
              <w:rPr>
                <w:b/>
                <w:sz w:val="20"/>
                <w:szCs w:val="20"/>
              </w:rPr>
              <w:t>Optional requirement: Training the Client team on findings and upskilling for</w:t>
            </w:r>
          </w:p>
          <w:p w14:paraId="000002B4" w14:textId="77777777" w:rsidR="00BE3B15" w:rsidRDefault="00BE3B15" w:rsidP="00BE3B15">
            <w:pPr>
              <w:widowControl w:val="0"/>
              <w:spacing w:after="120"/>
              <w:rPr>
                <w:b/>
                <w:sz w:val="20"/>
                <w:szCs w:val="20"/>
              </w:rPr>
            </w:pPr>
            <w:r>
              <w:rPr>
                <w:b/>
                <w:sz w:val="20"/>
                <w:szCs w:val="20"/>
              </w:rPr>
              <w:t>continued delivery</w:t>
            </w:r>
          </w:p>
        </w:tc>
        <w:tc>
          <w:tcPr>
            <w:tcW w:w="738" w:type="dxa"/>
            <w:shd w:val="clear" w:color="auto" w:fill="F2F2F2"/>
          </w:tcPr>
          <w:p w14:paraId="000002B5" w14:textId="77777777" w:rsidR="00BE3B15" w:rsidRDefault="00BE3B15" w:rsidP="00BE3B15">
            <w:pPr>
              <w:widowControl w:val="0"/>
              <w:spacing w:after="120"/>
              <w:rPr>
                <w:b/>
                <w:sz w:val="20"/>
                <w:szCs w:val="20"/>
              </w:rPr>
            </w:pPr>
            <w:r>
              <w:rPr>
                <w:b/>
                <w:sz w:val="20"/>
                <w:szCs w:val="20"/>
              </w:rPr>
              <w:t>3</w:t>
            </w:r>
          </w:p>
        </w:tc>
        <w:tc>
          <w:tcPr>
            <w:tcW w:w="2552" w:type="dxa"/>
            <w:shd w:val="clear" w:color="auto" w:fill="F2F2F2"/>
          </w:tcPr>
          <w:p w14:paraId="000002B6" w14:textId="77777777" w:rsidR="00BE3B15" w:rsidRDefault="00BE3B15" w:rsidP="00BE3B15">
            <w:pPr>
              <w:widowControl w:val="0"/>
              <w:spacing w:after="120"/>
              <w:rPr>
                <w:b/>
                <w:sz w:val="20"/>
                <w:szCs w:val="20"/>
              </w:rPr>
            </w:pPr>
          </w:p>
        </w:tc>
        <w:tc>
          <w:tcPr>
            <w:tcW w:w="1134" w:type="dxa"/>
            <w:shd w:val="clear" w:color="auto" w:fill="F2F2F2"/>
          </w:tcPr>
          <w:p w14:paraId="000002B7" w14:textId="4CB9DB19" w:rsidR="00BE3B15" w:rsidRDefault="00BE3B15" w:rsidP="00BE3B15">
            <w:pPr>
              <w:widowControl w:val="0"/>
              <w:spacing w:after="120"/>
              <w:rPr>
                <w:b/>
                <w:sz w:val="20"/>
                <w:szCs w:val="20"/>
              </w:rPr>
            </w:pPr>
          </w:p>
        </w:tc>
        <w:tc>
          <w:tcPr>
            <w:tcW w:w="1529" w:type="dxa"/>
            <w:shd w:val="clear" w:color="auto" w:fill="F2F2F2"/>
          </w:tcPr>
          <w:p w14:paraId="000002B8" w14:textId="40F5B190" w:rsidR="00BE3B15" w:rsidRDefault="00BE3B15" w:rsidP="00BE3B15">
            <w:pPr>
              <w:widowControl w:val="0"/>
              <w:spacing w:after="120"/>
              <w:rPr>
                <w:b/>
                <w:sz w:val="20"/>
                <w:szCs w:val="20"/>
              </w:rPr>
            </w:pPr>
            <w:r w:rsidRPr="005279FA">
              <w:rPr>
                <w:b/>
                <w:sz w:val="20"/>
                <w:szCs w:val="20"/>
              </w:rPr>
              <w:t>Redacted under the FOIA Section 4</w:t>
            </w:r>
            <w:r>
              <w:rPr>
                <w:b/>
                <w:sz w:val="20"/>
                <w:szCs w:val="20"/>
              </w:rPr>
              <w:t>3</w:t>
            </w:r>
            <w:r w:rsidRPr="005279FA">
              <w:rPr>
                <w:b/>
                <w:sz w:val="20"/>
                <w:szCs w:val="20"/>
              </w:rPr>
              <w:t xml:space="preserve">, </w:t>
            </w:r>
            <w:r>
              <w:rPr>
                <w:b/>
                <w:sz w:val="20"/>
                <w:szCs w:val="20"/>
              </w:rPr>
              <w:t xml:space="preserve">Commercial </w:t>
            </w:r>
            <w:r w:rsidRPr="005279FA">
              <w:rPr>
                <w:b/>
                <w:sz w:val="20"/>
                <w:szCs w:val="20"/>
              </w:rPr>
              <w:t>Informatio</w:t>
            </w:r>
          </w:p>
        </w:tc>
      </w:tr>
      <w:tr w:rsidR="000B2D5E" w14:paraId="2DC38B43" w14:textId="77777777" w:rsidTr="00BE3B15">
        <w:tc>
          <w:tcPr>
            <w:tcW w:w="1701" w:type="dxa"/>
            <w:tcBorders>
              <w:bottom w:val="single" w:sz="4" w:space="0" w:color="000000"/>
            </w:tcBorders>
          </w:tcPr>
          <w:p w14:paraId="000002B9" w14:textId="77777777" w:rsidR="000B2D5E" w:rsidRDefault="000B2D5E">
            <w:pPr>
              <w:widowControl w:val="0"/>
              <w:spacing w:after="120"/>
              <w:rPr>
                <w:b/>
                <w:sz w:val="20"/>
                <w:szCs w:val="20"/>
              </w:rPr>
            </w:pPr>
          </w:p>
        </w:tc>
        <w:tc>
          <w:tcPr>
            <w:tcW w:w="2410" w:type="dxa"/>
            <w:tcBorders>
              <w:bottom w:val="single" w:sz="4" w:space="0" w:color="000000"/>
            </w:tcBorders>
          </w:tcPr>
          <w:p w14:paraId="000002BA" w14:textId="77777777" w:rsidR="000B2D5E" w:rsidRDefault="000B2D5E">
            <w:pPr>
              <w:widowControl w:val="0"/>
              <w:spacing w:after="120"/>
              <w:rPr>
                <w:b/>
                <w:sz w:val="20"/>
                <w:szCs w:val="20"/>
              </w:rPr>
            </w:pPr>
          </w:p>
        </w:tc>
        <w:tc>
          <w:tcPr>
            <w:tcW w:w="738" w:type="dxa"/>
            <w:tcBorders>
              <w:bottom w:val="single" w:sz="4" w:space="0" w:color="000000"/>
            </w:tcBorders>
          </w:tcPr>
          <w:p w14:paraId="000002BB" w14:textId="77777777" w:rsidR="000B2D5E" w:rsidRDefault="000B2D5E">
            <w:pPr>
              <w:widowControl w:val="0"/>
              <w:spacing w:after="120"/>
              <w:rPr>
                <w:b/>
                <w:sz w:val="20"/>
                <w:szCs w:val="20"/>
              </w:rPr>
            </w:pPr>
          </w:p>
        </w:tc>
        <w:tc>
          <w:tcPr>
            <w:tcW w:w="2552" w:type="dxa"/>
            <w:tcBorders>
              <w:bottom w:val="single" w:sz="4" w:space="0" w:color="000000"/>
            </w:tcBorders>
          </w:tcPr>
          <w:p w14:paraId="000002BC" w14:textId="77777777" w:rsidR="000B2D5E" w:rsidRDefault="000B2D5E">
            <w:pPr>
              <w:widowControl w:val="0"/>
              <w:spacing w:after="120"/>
              <w:rPr>
                <w:b/>
                <w:sz w:val="20"/>
                <w:szCs w:val="20"/>
              </w:rPr>
            </w:pPr>
          </w:p>
        </w:tc>
        <w:tc>
          <w:tcPr>
            <w:tcW w:w="1134" w:type="dxa"/>
            <w:tcBorders>
              <w:bottom w:val="single" w:sz="4" w:space="0" w:color="000000"/>
            </w:tcBorders>
          </w:tcPr>
          <w:p w14:paraId="000002BD" w14:textId="77777777" w:rsidR="000B2D5E" w:rsidRDefault="000B2D5E">
            <w:pPr>
              <w:widowControl w:val="0"/>
              <w:spacing w:after="120"/>
              <w:rPr>
                <w:b/>
                <w:sz w:val="20"/>
                <w:szCs w:val="20"/>
              </w:rPr>
            </w:pPr>
          </w:p>
        </w:tc>
        <w:tc>
          <w:tcPr>
            <w:tcW w:w="1529" w:type="dxa"/>
            <w:tcBorders>
              <w:bottom w:val="single" w:sz="4" w:space="0" w:color="000000"/>
            </w:tcBorders>
          </w:tcPr>
          <w:p w14:paraId="000002BE" w14:textId="77777777" w:rsidR="000B2D5E" w:rsidRDefault="000B2D5E">
            <w:pPr>
              <w:widowControl w:val="0"/>
              <w:spacing w:after="120"/>
              <w:rPr>
                <w:b/>
                <w:sz w:val="20"/>
                <w:szCs w:val="20"/>
              </w:rPr>
            </w:pPr>
          </w:p>
        </w:tc>
      </w:tr>
      <w:tr w:rsidR="000B2D5E" w14:paraId="41C24CED" w14:textId="77777777" w:rsidTr="00BE3B15">
        <w:tc>
          <w:tcPr>
            <w:tcW w:w="1701" w:type="dxa"/>
            <w:shd w:val="clear" w:color="auto" w:fill="F2F2F2"/>
          </w:tcPr>
          <w:p w14:paraId="000002BF" w14:textId="77777777" w:rsidR="000B2D5E" w:rsidRDefault="000B2D5E">
            <w:pPr>
              <w:widowControl w:val="0"/>
              <w:spacing w:after="120"/>
              <w:rPr>
                <w:b/>
                <w:sz w:val="20"/>
                <w:szCs w:val="20"/>
              </w:rPr>
            </w:pPr>
          </w:p>
        </w:tc>
        <w:tc>
          <w:tcPr>
            <w:tcW w:w="2410" w:type="dxa"/>
            <w:shd w:val="clear" w:color="auto" w:fill="F2F2F2"/>
          </w:tcPr>
          <w:p w14:paraId="000002C0" w14:textId="77777777" w:rsidR="000B2D5E" w:rsidRDefault="000B2D5E">
            <w:pPr>
              <w:widowControl w:val="0"/>
              <w:spacing w:after="120"/>
              <w:rPr>
                <w:b/>
                <w:sz w:val="20"/>
                <w:szCs w:val="20"/>
              </w:rPr>
            </w:pPr>
          </w:p>
        </w:tc>
        <w:tc>
          <w:tcPr>
            <w:tcW w:w="738" w:type="dxa"/>
            <w:shd w:val="clear" w:color="auto" w:fill="F2F2F2"/>
          </w:tcPr>
          <w:p w14:paraId="000002C1" w14:textId="77777777" w:rsidR="000B2D5E" w:rsidRDefault="000B2D5E">
            <w:pPr>
              <w:widowControl w:val="0"/>
              <w:spacing w:after="120"/>
              <w:rPr>
                <w:b/>
                <w:sz w:val="20"/>
                <w:szCs w:val="20"/>
              </w:rPr>
            </w:pPr>
          </w:p>
        </w:tc>
        <w:tc>
          <w:tcPr>
            <w:tcW w:w="2552" w:type="dxa"/>
            <w:shd w:val="clear" w:color="auto" w:fill="F2F2F2"/>
          </w:tcPr>
          <w:p w14:paraId="000002C2" w14:textId="77777777" w:rsidR="000B2D5E" w:rsidRDefault="000B2D5E">
            <w:pPr>
              <w:widowControl w:val="0"/>
              <w:spacing w:after="120"/>
              <w:rPr>
                <w:b/>
                <w:sz w:val="20"/>
                <w:szCs w:val="20"/>
              </w:rPr>
            </w:pPr>
          </w:p>
        </w:tc>
        <w:tc>
          <w:tcPr>
            <w:tcW w:w="1134" w:type="dxa"/>
            <w:shd w:val="clear" w:color="auto" w:fill="F2F2F2"/>
          </w:tcPr>
          <w:p w14:paraId="000002C3" w14:textId="77777777" w:rsidR="000B2D5E" w:rsidRDefault="000B2D5E">
            <w:pPr>
              <w:widowControl w:val="0"/>
              <w:spacing w:after="120"/>
              <w:rPr>
                <w:b/>
                <w:sz w:val="20"/>
                <w:szCs w:val="20"/>
              </w:rPr>
            </w:pPr>
          </w:p>
        </w:tc>
        <w:tc>
          <w:tcPr>
            <w:tcW w:w="1529" w:type="dxa"/>
            <w:shd w:val="clear" w:color="auto" w:fill="F2F2F2"/>
          </w:tcPr>
          <w:p w14:paraId="000002C4" w14:textId="77777777" w:rsidR="000B2D5E" w:rsidRDefault="000B2D5E">
            <w:pPr>
              <w:widowControl w:val="0"/>
              <w:spacing w:after="120"/>
              <w:rPr>
                <w:b/>
                <w:sz w:val="20"/>
                <w:szCs w:val="20"/>
              </w:rPr>
            </w:pPr>
          </w:p>
        </w:tc>
      </w:tr>
      <w:tr w:rsidR="000B2D5E" w14:paraId="560DF3CB" w14:textId="77777777" w:rsidTr="00BE3B15">
        <w:tc>
          <w:tcPr>
            <w:tcW w:w="1701" w:type="dxa"/>
            <w:tcBorders>
              <w:bottom w:val="single" w:sz="4" w:space="0" w:color="000000"/>
            </w:tcBorders>
          </w:tcPr>
          <w:p w14:paraId="000002C5" w14:textId="77777777" w:rsidR="000B2D5E" w:rsidRDefault="000B2D5E">
            <w:pPr>
              <w:widowControl w:val="0"/>
              <w:spacing w:after="120"/>
              <w:rPr>
                <w:b/>
                <w:sz w:val="20"/>
                <w:szCs w:val="20"/>
              </w:rPr>
            </w:pPr>
          </w:p>
        </w:tc>
        <w:tc>
          <w:tcPr>
            <w:tcW w:w="2410" w:type="dxa"/>
            <w:tcBorders>
              <w:bottom w:val="single" w:sz="4" w:space="0" w:color="000000"/>
            </w:tcBorders>
          </w:tcPr>
          <w:p w14:paraId="000002C6" w14:textId="77777777" w:rsidR="000B2D5E" w:rsidRDefault="000B2D5E">
            <w:pPr>
              <w:widowControl w:val="0"/>
              <w:spacing w:after="120"/>
              <w:rPr>
                <w:b/>
                <w:sz w:val="20"/>
                <w:szCs w:val="20"/>
              </w:rPr>
            </w:pPr>
          </w:p>
        </w:tc>
        <w:tc>
          <w:tcPr>
            <w:tcW w:w="738" w:type="dxa"/>
            <w:tcBorders>
              <w:bottom w:val="single" w:sz="4" w:space="0" w:color="000000"/>
            </w:tcBorders>
          </w:tcPr>
          <w:p w14:paraId="000002C7" w14:textId="77777777" w:rsidR="000B2D5E" w:rsidRDefault="000B2D5E">
            <w:pPr>
              <w:widowControl w:val="0"/>
              <w:spacing w:after="120"/>
              <w:rPr>
                <w:b/>
                <w:sz w:val="20"/>
                <w:szCs w:val="20"/>
              </w:rPr>
            </w:pPr>
          </w:p>
        </w:tc>
        <w:tc>
          <w:tcPr>
            <w:tcW w:w="2552" w:type="dxa"/>
            <w:tcBorders>
              <w:bottom w:val="single" w:sz="4" w:space="0" w:color="000000"/>
            </w:tcBorders>
          </w:tcPr>
          <w:p w14:paraId="000002C8" w14:textId="77777777" w:rsidR="000B2D5E" w:rsidRDefault="000B2D5E">
            <w:pPr>
              <w:widowControl w:val="0"/>
              <w:spacing w:after="120"/>
              <w:rPr>
                <w:b/>
                <w:sz w:val="20"/>
                <w:szCs w:val="20"/>
              </w:rPr>
            </w:pPr>
          </w:p>
        </w:tc>
        <w:tc>
          <w:tcPr>
            <w:tcW w:w="1134" w:type="dxa"/>
            <w:tcBorders>
              <w:bottom w:val="single" w:sz="4" w:space="0" w:color="000000"/>
            </w:tcBorders>
          </w:tcPr>
          <w:p w14:paraId="000002C9" w14:textId="77777777" w:rsidR="000B2D5E" w:rsidRDefault="000B2D5E">
            <w:pPr>
              <w:widowControl w:val="0"/>
              <w:spacing w:after="120"/>
              <w:rPr>
                <w:b/>
                <w:sz w:val="20"/>
                <w:szCs w:val="20"/>
              </w:rPr>
            </w:pPr>
          </w:p>
        </w:tc>
        <w:tc>
          <w:tcPr>
            <w:tcW w:w="1529" w:type="dxa"/>
            <w:tcBorders>
              <w:bottom w:val="single" w:sz="4" w:space="0" w:color="000000"/>
            </w:tcBorders>
          </w:tcPr>
          <w:p w14:paraId="000002CA" w14:textId="77777777" w:rsidR="000B2D5E" w:rsidRDefault="000B2D5E">
            <w:pPr>
              <w:widowControl w:val="0"/>
              <w:spacing w:after="120"/>
              <w:rPr>
                <w:b/>
                <w:sz w:val="20"/>
                <w:szCs w:val="20"/>
              </w:rPr>
            </w:pPr>
          </w:p>
        </w:tc>
      </w:tr>
      <w:tr w:rsidR="000B2D5E" w14:paraId="704E8876" w14:textId="77777777" w:rsidTr="00BE3B15">
        <w:tc>
          <w:tcPr>
            <w:tcW w:w="1701" w:type="dxa"/>
            <w:shd w:val="clear" w:color="auto" w:fill="F2F2F2"/>
          </w:tcPr>
          <w:p w14:paraId="000002CB" w14:textId="77777777" w:rsidR="000B2D5E" w:rsidRDefault="000B2D5E">
            <w:pPr>
              <w:widowControl w:val="0"/>
              <w:spacing w:after="120"/>
              <w:rPr>
                <w:b/>
                <w:sz w:val="20"/>
                <w:szCs w:val="20"/>
              </w:rPr>
            </w:pPr>
          </w:p>
        </w:tc>
        <w:tc>
          <w:tcPr>
            <w:tcW w:w="2410" w:type="dxa"/>
            <w:shd w:val="clear" w:color="auto" w:fill="F2F2F2"/>
          </w:tcPr>
          <w:p w14:paraId="000002CC" w14:textId="77777777" w:rsidR="000B2D5E" w:rsidRDefault="000B2D5E">
            <w:pPr>
              <w:widowControl w:val="0"/>
              <w:spacing w:after="120"/>
              <w:rPr>
                <w:b/>
                <w:sz w:val="20"/>
                <w:szCs w:val="20"/>
              </w:rPr>
            </w:pPr>
          </w:p>
        </w:tc>
        <w:tc>
          <w:tcPr>
            <w:tcW w:w="738" w:type="dxa"/>
            <w:shd w:val="clear" w:color="auto" w:fill="F2F2F2"/>
          </w:tcPr>
          <w:p w14:paraId="000002CD" w14:textId="77777777" w:rsidR="000B2D5E" w:rsidRDefault="000B2D5E">
            <w:pPr>
              <w:widowControl w:val="0"/>
              <w:spacing w:after="120"/>
              <w:rPr>
                <w:b/>
                <w:sz w:val="20"/>
                <w:szCs w:val="20"/>
              </w:rPr>
            </w:pPr>
          </w:p>
        </w:tc>
        <w:tc>
          <w:tcPr>
            <w:tcW w:w="2552" w:type="dxa"/>
            <w:shd w:val="clear" w:color="auto" w:fill="F2F2F2"/>
          </w:tcPr>
          <w:p w14:paraId="000002CE" w14:textId="77777777" w:rsidR="000B2D5E" w:rsidRDefault="000B2D5E">
            <w:pPr>
              <w:widowControl w:val="0"/>
              <w:spacing w:after="120"/>
              <w:rPr>
                <w:b/>
                <w:sz w:val="20"/>
                <w:szCs w:val="20"/>
              </w:rPr>
            </w:pPr>
          </w:p>
        </w:tc>
        <w:tc>
          <w:tcPr>
            <w:tcW w:w="1134" w:type="dxa"/>
            <w:shd w:val="clear" w:color="auto" w:fill="F2F2F2"/>
          </w:tcPr>
          <w:p w14:paraId="000002CF" w14:textId="77777777" w:rsidR="000B2D5E" w:rsidRDefault="000B2D5E">
            <w:pPr>
              <w:widowControl w:val="0"/>
              <w:spacing w:after="120"/>
              <w:rPr>
                <w:b/>
                <w:sz w:val="20"/>
                <w:szCs w:val="20"/>
              </w:rPr>
            </w:pPr>
          </w:p>
        </w:tc>
        <w:tc>
          <w:tcPr>
            <w:tcW w:w="1529" w:type="dxa"/>
            <w:shd w:val="clear" w:color="auto" w:fill="F2F2F2"/>
          </w:tcPr>
          <w:p w14:paraId="000002D0" w14:textId="77777777" w:rsidR="000B2D5E" w:rsidRDefault="000B2D5E">
            <w:pPr>
              <w:widowControl w:val="0"/>
              <w:spacing w:after="120"/>
              <w:rPr>
                <w:b/>
                <w:sz w:val="20"/>
                <w:szCs w:val="20"/>
              </w:rPr>
            </w:pPr>
          </w:p>
        </w:tc>
      </w:tr>
      <w:tr w:rsidR="000B2D5E" w14:paraId="0FD60F48" w14:textId="77777777" w:rsidTr="00BE3B15">
        <w:tc>
          <w:tcPr>
            <w:tcW w:w="4849" w:type="dxa"/>
            <w:gridSpan w:val="3"/>
            <w:tcBorders>
              <w:bottom w:val="single" w:sz="4" w:space="0" w:color="000000"/>
            </w:tcBorders>
          </w:tcPr>
          <w:p w14:paraId="000002D1" w14:textId="77777777" w:rsidR="000B2D5E" w:rsidRDefault="000B2D5E">
            <w:pPr>
              <w:widowControl w:val="0"/>
              <w:spacing w:after="120"/>
              <w:rPr>
                <w:b/>
                <w:sz w:val="20"/>
                <w:szCs w:val="20"/>
              </w:rPr>
            </w:pPr>
          </w:p>
        </w:tc>
        <w:tc>
          <w:tcPr>
            <w:tcW w:w="2552" w:type="dxa"/>
            <w:tcBorders>
              <w:bottom w:val="single" w:sz="4" w:space="0" w:color="000000"/>
            </w:tcBorders>
          </w:tcPr>
          <w:p w14:paraId="000002D4" w14:textId="77777777" w:rsidR="000B2D5E" w:rsidRDefault="005279FA">
            <w:pPr>
              <w:widowControl w:val="0"/>
              <w:spacing w:after="120"/>
              <w:rPr>
                <w:b/>
                <w:sz w:val="20"/>
                <w:szCs w:val="20"/>
              </w:rPr>
            </w:pPr>
            <w:r>
              <w:rPr>
                <w:b/>
                <w:sz w:val="20"/>
                <w:szCs w:val="20"/>
              </w:rPr>
              <w:t>The total of the Prices</w:t>
            </w:r>
          </w:p>
        </w:tc>
        <w:tc>
          <w:tcPr>
            <w:tcW w:w="2663" w:type="dxa"/>
            <w:gridSpan w:val="2"/>
            <w:tcBorders>
              <w:bottom w:val="single" w:sz="4" w:space="0" w:color="000000"/>
            </w:tcBorders>
          </w:tcPr>
          <w:p w14:paraId="000002D5" w14:textId="04C8AC80" w:rsidR="000B2D5E" w:rsidRDefault="005279FA">
            <w:pPr>
              <w:widowControl w:val="0"/>
              <w:spacing w:after="120"/>
              <w:rPr>
                <w:b/>
                <w:sz w:val="20"/>
                <w:szCs w:val="20"/>
              </w:rPr>
            </w:pPr>
            <w:r w:rsidRPr="005279FA">
              <w:rPr>
                <w:b/>
                <w:sz w:val="20"/>
                <w:szCs w:val="20"/>
              </w:rPr>
              <w:t>Redacted under the FOIA Section 4</w:t>
            </w:r>
            <w:r>
              <w:rPr>
                <w:b/>
                <w:sz w:val="20"/>
                <w:szCs w:val="20"/>
              </w:rPr>
              <w:t>3</w:t>
            </w:r>
            <w:r w:rsidRPr="005279FA">
              <w:rPr>
                <w:b/>
                <w:sz w:val="20"/>
                <w:szCs w:val="20"/>
              </w:rPr>
              <w:t xml:space="preserve">, </w:t>
            </w:r>
            <w:r>
              <w:rPr>
                <w:b/>
                <w:sz w:val="20"/>
                <w:szCs w:val="20"/>
              </w:rPr>
              <w:t xml:space="preserve">Commercial </w:t>
            </w:r>
            <w:r w:rsidRPr="005279FA">
              <w:rPr>
                <w:b/>
                <w:sz w:val="20"/>
                <w:szCs w:val="20"/>
              </w:rPr>
              <w:t>Information</w:t>
            </w:r>
          </w:p>
        </w:tc>
      </w:tr>
      <w:tr w:rsidR="000B2D5E" w14:paraId="2214ECBD" w14:textId="77777777" w:rsidTr="00BE3B15">
        <w:tc>
          <w:tcPr>
            <w:tcW w:w="10064" w:type="dxa"/>
            <w:gridSpan w:val="6"/>
            <w:tcBorders>
              <w:bottom w:val="single" w:sz="4" w:space="0" w:color="000000"/>
            </w:tcBorders>
          </w:tcPr>
          <w:p w14:paraId="000002D7" w14:textId="77777777" w:rsidR="000B2D5E" w:rsidRDefault="000B2D5E">
            <w:pPr>
              <w:widowControl w:val="0"/>
              <w:spacing w:after="120"/>
              <w:rPr>
                <w:b/>
                <w:sz w:val="20"/>
                <w:szCs w:val="20"/>
              </w:rPr>
            </w:pPr>
          </w:p>
        </w:tc>
      </w:tr>
      <w:tr w:rsidR="000B2D5E" w14:paraId="17CACF40" w14:textId="77777777" w:rsidTr="00BE3B15">
        <w:tc>
          <w:tcPr>
            <w:tcW w:w="10064" w:type="dxa"/>
            <w:gridSpan w:val="6"/>
            <w:tcBorders>
              <w:bottom w:val="single" w:sz="4" w:space="0" w:color="000000"/>
            </w:tcBorders>
          </w:tcPr>
          <w:p w14:paraId="000002DD" w14:textId="77777777" w:rsidR="000B2D5E" w:rsidRDefault="005279FA">
            <w:pPr>
              <w:widowControl w:val="0"/>
              <w:spacing w:after="120"/>
              <w:rPr>
                <w:b/>
                <w:sz w:val="20"/>
                <w:szCs w:val="20"/>
              </w:rPr>
            </w:pPr>
            <w:r>
              <w:rPr>
                <w:b/>
                <w:sz w:val="20"/>
                <w:szCs w:val="20"/>
              </w:rPr>
              <w:t>EXPENSES</w:t>
            </w:r>
          </w:p>
        </w:tc>
      </w:tr>
      <w:tr w:rsidR="000B2D5E" w14:paraId="5A7D93C1" w14:textId="77777777" w:rsidTr="00BE3B15">
        <w:tc>
          <w:tcPr>
            <w:tcW w:w="1701" w:type="dxa"/>
            <w:shd w:val="clear" w:color="auto" w:fill="F2F2F2"/>
          </w:tcPr>
          <w:p w14:paraId="000002E3" w14:textId="77777777" w:rsidR="000B2D5E" w:rsidRDefault="000B2D5E">
            <w:pPr>
              <w:widowControl w:val="0"/>
              <w:spacing w:after="120"/>
              <w:rPr>
                <w:b/>
                <w:sz w:val="20"/>
                <w:szCs w:val="20"/>
              </w:rPr>
            </w:pPr>
          </w:p>
        </w:tc>
        <w:tc>
          <w:tcPr>
            <w:tcW w:w="2410" w:type="dxa"/>
            <w:shd w:val="clear" w:color="auto" w:fill="F2F2F2"/>
          </w:tcPr>
          <w:p w14:paraId="000002E4" w14:textId="77777777" w:rsidR="000B2D5E" w:rsidRDefault="000B2D5E">
            <w:pPr>
              <w:widowControl w:val="0"/>
              <w:spacing w:after="120"/>
              <w:rPr>
                <w:b/>
                <w:sz w:val="20"/>
                <w:szCs w:val="20"/>
              </w:rPr>
            </w:pPr>
          </w:p>
        </w:tc>
        <w:tc>
          <w:tcPr>
            <w:tcW w:w="738" w:type="dxa"/>
            <w:shd w:val="clear" w:color="auto" w:fill="F2F2F2"/>
          </w:tcPr>
          <w:p w14:paraId="000002E5" w14:textId="77777777" w:rsidR="000B2D5E" w:rsidRDefault="000B2D5E">
            <w:pPr>
              <w:widowControl w:val="0"/>
              <w:spacing w:after="120"/>
              <w:rPr>
                <w:b/>
                <w:sz w:val="20"/>
                <w:szCs w:val="20"/>
              </w:rPr>
            </w:pPr>
          </w:p>
        </w:tc>
        <w:tc>
          <w:tcPr>
            <w:tcW w:w="2552" w:type="dxa"/>
            <w:shd w:val="clear" w:color="auto" w:fill="F2F2F2"/>
          </w:tcPr>
          <w:p w14:paraId="000002E6" w14:textId="77777777" w:rsidR="000B2D5E" w:rsidRDefault="000B2D5E">
            <w:pPr>
              <w:widowControl w:val="0"/>
              <w:spacing w:after="120"/>
              <w:rPr>
                <w:b/>
                <w:sz w:val="20"/>
                <w:szCs w:val="20"/>
              </w:rPr>
            </w:pPr>
          </w:p>
        </w:tc>
        <w:tc>
          <w:tcPr>
            <w:tcW w:w="1134" w:type="dxa"/>
            <w:shd w:val="clear" w:color="auto" w:fill="F2F2F2"/>
          </w:tcPr>
          <w:p w14:paraId="000002E7" w14:textId="77777777" w:rsidR="000B2D5E" w:rsidRDefault="000B2D5E">
            <w:pPr>
              <w:widowControl w:val="0"/>
              <w:spacing w:after="120"/>
              <w:rPr>
                <w:b/>
                <w:sz w:val="20"/>
                <w:szCs w:val="20"/>
              </w:rPr>
            </w:pPr>
          </w:p>
        </w:tc>
        <w:tc>
          <w:tcPr>
            <w:tcW w:w="1529" w:type="dxa"/>
            <w:shd w:val="clear" w:color="auto" w:fill="F2F2F2"/>
          </w:tcPr>
          <w:p w14:paraId="000002E8" w14:textId="77777777" w:rsidR="000B2D5E" w:rsidRDefault="000B2D5E">
            <w:pPr>
              <w:widowControl w:val="0"/>
              <w:spacing w:after="120"/>
              <w:rPr>
                <w:b/>
                <w:sz w:val="20"/>
                <w:szCs w:val="20"/>
              </w:rPr>
            </w:pPr>
          </w:p>
        </w:tc>
      </w:tr>
      <w:tr w:rsidR="000B2D5E" w14:paraId="1E9A3439" w14:textId="77777777" w:rsidTr="00BE3B15">
        <w:tc>
          <w:tcPr>
            <w:tcW w:w="1701" w:type="dxa"/>
            <w:tcBorders>
              <w:bottom w:val="single" w:sz="4" w:space="0" w:color="000000"/>
            </w:tcBorders>
          </w:tcPr>
          <w:p w14:paraId="000002E9" w14:textId="77777777" w:rsidR="000B2D5E" w:rsidRDefault="000B2D5E">
            <w:pPr>
              <w:widowControl w:val="0"/>
              <w:spacing w:after="120"/>
              <w:rPr>
                <w:b/>
                <w:sz w:val="20"/>
                <w:szCs w:val="20"/>
              </w:rPr>
            </w:pPr>
          </w:p>
        </w:tc>
        <w:tc>
          <w:tcPr>
            <w:tcW w:w="2410" w:type="dxa"/>
            <w:tcBorders>
              <w:bottom w:val="single" w:sz="4" w:space="0" w:color="000000"/>
            </w:tcBorders>
          </w:tcPr>
          <w:p w14:paraId="000002EA" w14:textId="77777777" w:rsidR="000B2D5E" w:rsidRDefault="000B2D5E">
            <w:pPr>
              <w:widowControl w:val="0"/>
              <w:spacing w:after="120"/>
              <w:rPr>
                <w:b/>
                <w:sz w:val="20"/>
                <w:szCs w:val="20"/>
              </w:rPr>
            </w:pPr>
          </w:p>
        </w:tc>
        <w:tc>
          <w:tcPr>
            <w:tcW w:w="738" w:type="dxa"/>
            <w:tcBorders>
              <w:bottom w:val="single" w:sz="4" w:space="0" w:color="000000"/>
            </w:tcBorders>
          </w:tcPr>
          <w:p w14:paraId="000002EB" w14:textId="77777777" w:rsidR="000B2D5E" w:rsidRDefault="000B2D5E">
            <w:pPr>
              <w:widowControl w:val="0"/>
              <w:spacing w:after="120"/>
              <w:rPr>
                <w:b/>
                <w:sz w:val="20"/>
                <w:szCs w:val="20"/>
              </w:rPr>
            </w:pPr>
          </w:p>
        </w:tc>
        <w:tc>
          <w:tcPr>
            <w:tcW w:w="2552" w:type="dxa"/>
            <w:tcBorders>
              <w:bottom w:val="single" w:sz="4" w:space="0" w:color="000000"/>
            </w:tcBorders>
          </w:tcPr>
          <w:p w14:paraId="000002EC" w14:textId="77777777" w:rsidR="000B2D5E" w:rsidRDefault="000B2D5E">
            <w:pPr>
              <w:widowControl w:val="0"/>
              <w:spacing w:after="120"/>
              <w:rPr>
                <w:b/>
                <w:sz w:val="20"/>
                <w:szCs w:val="20"/>
              </w:rPr>
            </w:pPr>
          </w:p>
        </w:tc>
        <w:tc>
          <w:tcPr>
            <w:tcW w:w="1134" w:type="dxa"/>
            <w:tcBorders>
              <w:bottom w:val="single" w:sz="4" w:space="0" w:color="000000"/>
            </w:tcBorders>
          </w:tcPr>
          <w:p w14:paraId="000002ED" w14:textId="77777777" w:rsidR="000B2D5E" w:rsidRDefault="000B2D5E">
            <w:pPr>
              <w:widowControl w:val="0"/>
              <w:spacing w:after="120"/>
              <w:rPr>
                <w:b/>
                <w:sz w:val="20"/>
                <w:szCs w:val="20"/>
              </w:rPr>
            </w:pPr>
          </w:p>
        </w:tc>
        <w:tc>
          <w:tcPr>
            <w:tcW w:w="1529" w:type="dxa"/>
            <w:tcBorders>
              <w:bottom w:val="single" w:sz="4" w:space="0" w:color="000000"/>
            </w:tcBorders>
          </w:tcPr>
          <w:p w14:paraId="000002EE" w14:textId="77777777" w:rsidR="000B2D5E" w:rsidRDefault="000B2D5E">
            <w:pPr>
              <w:widowControl w:val="0"/>
              <w:spacing w:after="120"/>
              <w:rPr>
                <w:b/>
                <w:sz w:val="20"/>
                <w:szCs w:val="20"/>
              </w:rPr>
            </w:pPr>
          </w:p>
        </w:tc>
      </w:tr>
      <w:tr w:rsidR="000B2D5E" w14:paraId="1CD231C5" w14:textId="77777777" w:rsidTr="00BE3B15">
        <w:tc>
          <w:tcPr>
            <w:tcW w:w="1701" w:type="dxa"/>
            <w:tcBorders>
              <w:bottom w:val="single" w:sz="4" w:space="0" w:color="000000"/>
            </w:tcBorders>
            <w:shd w:val="clear" w:color="auto" w:fill="F2F2F2"/>
          </w:tcPr>
          <w:p w14:paraId="000002EF" w14:textId="77777777" w:rsidR="000B2D5E" w:rsidRDefault="000B2D5E">
            <w:pPr>
              <w:widowControl w:val="0"/>
              <w:spacing w:after="120"/>
              <w:rPr>
                <w:b/>
                <w:sz w:val="20"/>
                <w:szCs w:val="20"/>
              </w:rPr>
            </w:pPr>
          </w:p>
        </w:tc>
        <w:tc>
          <w:tcPr>
            <w:tcW w:w="2410" w:type="dxa"/>
            <w:tcBorders>
              <w:bottom w:val="single" w:sz="4" w:space="0" w:color="000000"/>
            </w:tcBorders>
            <w:shd w:val="clear" w:color="auto" w:fill="F2F2F2"/>
          </w:tcPr>
          <w:p w14:paraId="000002F0" w14:textId="77777777" w:rsidR="000B2D5E" w:rsidRDefault="000B2D5E">
            <w:pPr>
              <w:widowControl w:val="0"/>
              <w:spacing w:after="120"/>
              <w:rPr>
                <w:b/>
                <w:sz w:val="20"/>
                <w:szCs w:val="20"/>
              </w:rPr>
            </w:pPr>
          </w:p>
        </w:tc>
        <w:tc>
          <w:tcPr>
            <w:tcW w:w="738" w:type="dxa"/>
            <w:tcBorders>
              <w:bottom w:val="single" w:sz="4" w:space="0" w:color="000000"/>
            </w:tcBorders>
            <w:shd w:val="clear" w:color="auto" w:fill="F2F2F2"/>
          </w:tcPr>
          <w:p w14:paraId="000002F1" w14:textId="77777777" w:rsidR="000B2D5E" w:rsidRDefault="000B2D5E">
            <w:pPr>
              <w:widowControl w:val="0"/>
              <w:spacing w:after="120"/>
              <w:rPr>
                <w:b/>
                <w:sz w:val="20"/>
                <w:szCs w:val="20"/>
              </w:rPr>
            </w:pPr>
          </w:p>
        </w:tc>
        <w:tc>
          <w:tcPr>
            <w:tcW w:w="2552" w:type="dxa"/>
            <w:tcBorders>
              <w:bottom w:val="single" w:sz="4" w:space="0" w:color="000000"/>
            </w:tcBorders>
            <w:shd w:val="clear" w:color="auto" w:fill="F2F2F2"/>
          </w:tcPr>
          <w:p w14:paraId="000002F2" w14:textId="77777777" w:rsidR="000B2D5E" w:rsidRDefault="000B2D5E">
            <w:pPr>
              <w:widowControl w:val="0"/>
              <w:spacing w:after="120"/>
              <w:rPr>
                <w:b/>
                <w:sz w:val="20"/>
                <w:szCs w:val="20"/>
              </w:rPr>
            </w:pPr>
          </w:p>
        </w:tc>
        <w:tc>
          <w:tcPr>
            <w:tcW w:w="1134" w:type="dxa"/>
            <w:tcBorders>
              <w:bottom w:val="single" w:sz="4" w:space="0" w:color="000000"/>
            </w:tcBorders>
            <w:shd w:val="clear" w:color="auto" w:fill="F2F2F2"/>
          </w:tcPr>
          <w:p w14:paraId="000002F3" w14:textId="77777777" w:rsidR="000B2D5E" w:rsidRDefault="000B2D5E">
            <w:pPr>
              <w:widowControl w:val="0"/>
              <w:spacing w:after="120"/>
              <w:rPr>
                <w:b/>
                <w:sz w:val="20"/>
                <w:szCs w:val="20"/>
              </w:rPr>
            </w:pPr>
          </w:p>
        </w:tc>
        <w:tc>
          <w:tcPr>
            <w:tcW w:w="1529" w:type="dxa"/>
            <w:tcBorders>
              <w:bottom w:val="single" w:sz="4" w:space="0" w:color="000000"/>
            </w:tcBorders>
            <w:shd w:val="clear" w:color="auto" w:fill="F2F2F2"/>
          </w:tcPr>
          <w:p w14:paraId="000002F4" w14:textId="77777777" w:rsidR="000B2D5E" w:rsidRDefault="000B2D5E">
            <w:pPr>
              <w:widowControl w:val="0"/>
              <w:spacing w:after="120"/>
              <w:rPr>
                <w:b/>
                <w:sz w:val="20"/>
                <w:szCs w:val="20"/>
              </w:rPr>
            </w:pPr>
          </w:p>
        </w:tc>
      </w:tr>
      <w:tr w:rsidR="000B2D5E" w14:paraId="46CC1BD9" w14:textId="77777777" w:rsidTr="00BE3B15">
        <w:tc>
          <w:tcPr>
            <w:tcW w:w="7401" w:type="dxa"/>
            <w:gridSpan w:val="4"/>
            <w:tcBorders>
              <w:left w:val="nil"/>
              <w:bottom w:val="nil"/>
              <w:right w:val="nil"/>
            </w:tcBorders>
            <w:shd w:val="clear" w:color="auto" w:fill="auto"/>
          </w:tcPr>
          <w:p w14:paraId="000002F5" w14:textId="77777777" w:rsidR="000B2D5E" w:rsidRDefault="000B2D5E">
            <w:pPr>
              <w:widowControl w:val="0"/>
              <w:spacing w:after="120"/>
              <w:jc w:val="right"/>
              <w:rPr>
                <w:sz w:val="20"/>
                <w:szCs w:val="20"/>
              </w:rPr>
            </w:pPr>
          </w:p>
        </w:tc>
        <w:tc>
          <w:tcPr>
            <w:tcW w:w="2663" w:type="dxa"/>
            <w:gridSpan w:val="2"/>
            <w:tcBorders>
              <w:left w:val="nil"/>
              <w:right w:val="nil"/>
            </w:tcBorders>
            <w:shd w:val="clear" w:color="auto" w:fill="auto"/>
          </w:tcPr>
          <w:p w14:paraId="000002F9" w14:textId="77777777" w:rsidR="000B2D5E" w:rsidRDefault="000B2D5E">
            <w:pPr>
              <w:widowControl w:val="0"/>
              <w:spacing w:after="120"/>
              <w:rPr>
                <w:b/>
                <w:sz w:val="20"/>
                <w:szCs w:val="20"/>
              </w:rPr>
            </w:pPr>
          </w:p>
        </w:tc>
      </w:tr>
    </w:tbl>
    <w:p w14:paraId="000002FB" w14:textId="77777777" w:rsidR="000B2D5E" w:rsidRDefault="000B2D5E">
      <w:pPr>
        <w:widowControl w:val="0"/>
        <w:rPr>
          <w:b/>
          <w:sz w:val="20"/>
          <w:szCs w:val="20"/>
        </w:rPr>
      </w:pPr>
    </w:p>
    <w:p w14:paraId="000002FC" w14:textId="77777777" w:rsidR="000B2D5E" w:rsidRDefault="005279FA">
      <w:pPr>
        <w:widowControl w:val="0"/>
        <w:spacing w:after="120"/>
        <w:rPr>
          <w:sz w:val="20"/>
          <w:szCs w:val="20"/>
        </w:rPr>
      </w:pPr>
      <w:r>
        <w:rPr>
          <w:sz w:val="20"/>
          <w:szCs w:val="20"/>
        </w:rPr>
        <w:t>The method and rules used to compile the Price List are</w:t>
      </w:r>
    </w:p>
    <w:tbl>
      <w:tblPr>
        <w:tblStyle w:val="af8"/>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6"/>
      </w:tblGrid>
      <w:tr w:rsidR="000B2D5E" w14:paraId="1F552009" w14:textId="77777777">
        <w:tc>
          <w:tcPr>
            <w:tcW w:w="9286" w:type="dxa"/>
          </w:tcPr>
          <w:p w14:paraId="000002FD" w14:textId="77777777" w:rsidR="000B2D5E" w:rsidRDefault="000B2D5E">
            <w:pPr>
              <w:widowControl w:val="0"/>
              <w:rPr>
                <w:sz w:val="20"/>
                <w:szCs w:val="20"/>
              </w:rPr>
            </w:pPr>
          </w:p>
          <w:p w14:paraId="000002FE" w14:textId="77777777" w:rsidR="000B2D5E" w:rsidRDefault="000B2D5E">
            <w:pPr>
              <w:widowControl w:val="0"/>
              <w:rPr>
                <w:sz w:val="20"/>
                <w:szCs w:val="20"/>
              </w:rPr>
            </w:pPr>
          </w:p>
          <w:p w14:paraId="000002FF" w14:textId="77777777" w:rsidR="000B2D5E" w:rsidRDefault="005279FA">
            <w:pPr>
              <w:widowControl w:val="0"/>
              <w:rPr>
                <w:sz w:val="20"/>
                <w:szCs w:val="20"/>
              </w:rPr>
            </w:pPr>
            <w:r>
              <w:rPr>
                <w:sz w:val="20"/>
                <w:szCs w:val="20"/>
              </w:rPr>
              <w:t xml:space="preserve">Based on current CCS Framework maximum rates and these should not be exceeded. Any expenses incurred should comply with GPA/CO Travel &amp; Subsistence policy and all expenses must have receipts provided, if no receipt is provided GPA reserves the right to refuse the claim. </w:t>
            </w:r>
          </w:p>
          <w:p w14:paraId="00000300" w14:textId="77777777" w:rsidR="000B2D5E" w:rsidRDefault="000B2D5E">
            <w:pPr>
              <w:widowControl w:val="0"/>
              <w:rPr>
                <w:sz w:val="20"/>
                <w:szCs w:val="20"/>
              </w:rPr>
            </w:pPr>
          </w:p>
          <w:p w14:paraId="00000301" w14:textId="77777777" w:rsidR="000B2D5E" w:rsidRDefault="000B2D5E">
            <w:pPr>
              <w:widowControl w:val="0"/>
              <w:rPr>
                <w:sz w:val="20"/>
                <w:szCs w:val="20"/>
              </w:rPr>
            </w:pPr>
          </w:p>
          <w:p w14:paraId="00000302" w14:textId="77777777" w:rsidR="000B2D5E" w:rsidRDefault="000B2D5E">
            <w:pPr>
              <w:widowControl w:val="0"/>
              <w:rPr>
                <w:sz w:val="20"/>
                <w:szCs w:val="20"/>
              </w:rPr>
            </w:pPr>
          </w:p>
          <w:p w14:paraId="00000303" w14:textId="77777777" w:rsidR="000B2D5E" w:rsidRDefault="000B2D5E">
            <w:pPr>
              <w:widowControl w:val="0"/>
              <w:rPr>
                <w:sz w:val="20"/>
                <w:szCs w:val="20"/>
              </w:rPr>
            </w:pPr>
          </w:p>
          <w:p w14:paraId="00000304" w14:textId="77777777" w:rsidR="000B2D5E" w:rsidRDefault="000B2D5E">
            <w:pPr>
              <w:widowControl w:val="0"/>
              <w:rPr>
                <w:sz w:val="20"/>
                <w:szCs w:val="20"/>
              </w:rPr>
            </w:pPr>
          </w:p>
        </w:tc>
      </w:tr>
    </w:tbl>
    <w:p w14:paraId="00000305" w14:textId="77777777" w:rsidR="000B2D5E" w:rsidRDefault="000B2D5E">
      <w:pPr>
        <w:widowControl w:val="0"/>
        <w:rPr>
          <w:sz w:val="20"/>
          <w:szCs w:val="20"/>
        </w:rPr>
      </w:pPr>
    </w:p>
    <w:p w14:paraId="00000306" w14:textId="77777777" w:rsidR="000B2D5E" w:rsidRDefault="005279FA">
      <w:pPr>
        <w:rPr>
          <w:sz w:val="20"/>
          <w:szCs w:val="20"/>
        </w:rPr>
      </w:pPr>
      <w:r>
        <w:br w:type="page"/>
      </w:r>
    </w:p>
    <w:tbl>
      <w:tblPr>
        <w:tblStyle w:val="af9"/>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1FBAC8B2" w14:textId="77777777">
        <w:tc>
          <w:tcPr>
            <w:tcW w:w="10774" w:type="dxa"/>
            <w:shd w:val="clear" w:color="auto" w:fill="BFBFBF"/>
          </w:tcPr>
          <w:p w14:paraId="00000307" w14:textId="77777777" w:rsidR="000B2D5E" w:rsidRDefault="005279FA">
            <w:pPr>
              <w:widowControl w:val="0"/>
              <w:spacing w:before="40" w:after="60"/>
              <w:rPr>
                <w:sz w:val="20"/>
                <w:szCs w:val="20"/>
              </w:rPr>
            </w:pPr>
            <w:r>
              <w:rPr>
                <w:sz w:val="48"/>
                <w:szCs w:val="48"/>
              </w:rPr>
              <w:lastRenderedPageBreak/>
              <w:t>Scope</w:t>
            </w:r>
          </w:p>
        </w:tc>
      </w:tr>
    </w:tbl>
    <w:p w14:paraId="00000308" w14:textId="77777777" w:rsidR="000B2D5E" w:rsidRDefault="000B2D5E">
      <w:pPr>
        <w:widowControl w:val="0"/>
        <w:rPr>
          <w:sz w:val="20"/>
          <w:szCs w:val="20"/>
        </w:rPr>
      </w:pPr>
    </w:p>
    <w:tbl>
      <w:tblPr>
        <w:tblStyle w:val="af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6"/>
      </w:tblGrid>
      <w:tr w:rsidR="000B2D5E" w14:paraId="5BB21CD2" w14:textId="77777777">
        <w:tc>
          <w:tcPr>
            <w:tcW w:w="9286" w:type="dxa"/>
          </w:tcPr>
          <w:p w14:paraId="00000309" w14:textId="77777777" w:rsidR="000B2D5E" w:rsidRDefault="005279FA">
            <w:pPr>
              <w:widowControl w:val="0"/>
              <w:numPr>
                <w:ilvl w:val="0"/>
                <w:numId w:val="3"/>
              </w:numPr>
              <w:spacing w:before="120" w:after="120"/>
              <w:ind w:left="23" w:firstLine="0"/>
              <w:jc w:val="both"/>
              <w:rPr>
                <w:b/>
                <w:sz w:val="20"/>
                <w:szCs w:val="20"/>
              </w:rPr>
            </w:pPr>
            <w:r>
              <w:rPr>
                <w:b/>
                <w:color w:val="000000"/>
                <w:sz w:val="20"/>
                <w:szCs w:val="20"/>
              </w:rPr>
              <w:t>The Scope should be a complete and precise statement of the</w:t>
            </w:r>
            <w:r>
              <w:rPr>
                <w:b/>
                <w:i/>
                <w:color w:val="000000"/>
                <w:sz w:val="20"/>
                <w:szCs w:val="20"/>
                <w:highlight w:val="white"/>
              </w:rPr>
              <w:t xml:space="preserve"> Client's</w:t>
            </w:r>
            <w:r>
              <w:rPr>
                <w:b/>
                <w:color w:val="000000"/>
                <w:sz w:val="20"/>
                <w:szCs w:val="20"/>
              </w:rPr>
              <w:t xml:space="preserve"> requirements. If it is incomplete or imprecise, there is a risk that the</w:t>
            </w:r>
            <w:r>
              <w:rPr>
                <w:b/>
                <w:i/>
                <w:color w:val="000000"/>
                <w:sz w:val="20"/>
                <w:szCs w:val="20"/>
                <w:highlight w:val="white"/>
              </w:rPr>
              <w:t xml:space="preserve"> Consultant</w:t>
            </w:r>
            <w:r>
              <w:rPr>
                <w:color w:val="000000"/>
                <w:sz w:val="20"/>
                <w:szCs w:val="20"/>
              </w:rPr>
              <w:t xml:space="preserve"> </w:t>
            </w:r>
            <w:r>
              <w:rPr>
                <w:b/>
                <w:color w:val="000000"/>
                <w:sz w:val="20"/>
                <w:szCs w:val="20"/>
              </w:rPr>
              <w:t>will interpret it differently from the</w:t>
            </w:r>
            <w:r>
              <w:rPr>
                <w:i/>
                <w:color w:val="000000"/>
                <w:sz w:val="20"/>
                <w:szCs w:val="20"/>
                <w:highlight w:val="white"/>
              </w:rPr>
              <w:t xml:space="preserve"> </w:t>
            </w:r>
            <w:r>
              <w:rPr>
                <w:b/>
                <w:i/>
                <w:color w:val="000000"/>
                <w:sz w:val="20"/>
                <w:szCs w:val="20"/>
                <w:highlight w:val="white"/>
              </w:rPr>
              <w:t>Client's</w:t>
            </w:r>
            <w:r>
              <w:rPr>
                <w:color w:val="000000"/>
                <w:sz w:val="20"/>
                <w:szCs w:val="20"/>
              </w:rPr>
              <w:t xml:space="preserve"> </w:t>
            </w:r>
            <w:r>
              <w:rPr>
                <w:b/>
                <w:color w:val="000000"/>
                <w:sz w:val="20"/>
                <w:szCs w:val="20"/>
              </w:rPr>
              <w:t>intention. Information provided by the</w:t>
            </w:r>
            <w:r>
              <w:rPr>
                <w:i/>
                <w:color w:val="000000"/>
                <w:sz w:val="20"/>
                <w:szCs w:val="20"/>
                <w:highlight w:val="white"/>
              </w:rPr>
              <w:t xml:space="preserve"> </w:t>
            </w:r>
            <w:r>
              <w:rPr>
                <w:b/>
                <w:i/>
                <w:color w:val="000000"/>
                <w:sz w:val="20"/>
                <w:szCs w:val="20"/>
                <w:highlight w:val="white"/>
              </w:rPr>
              <w:t>Consultant</w:t>
            </w:r>
            <w:r>
              <w:rPr>
                <w:b/>
                <w:color w:val="000000"/>
                <w:sz w:val="20"/>
                <w:szCs w:val="20"/>
              </w:rPr>
              <w:t xml:space="preserve"> should be listed in the Scope only if the</w:t>
            </w:r>
            <w:r>
              <w:rPr>
                <w:i/>
                <w:color w:val="000000"/>
                <w:sz w:val="20"/>
                <w:szCs w:val="20"/>
                <w:highlight w:val="white"/>
              </w:rPr>
              <w:t xml:space="preserve"> </w:t>
            </w:r>
            <w:r>
              <w:rPr>
                <w:b/>
                <w:i/>
                <w:color w:val="000000"/>
                <w:sz w:val="20"/>
                <w:szCs w:val="20"/>
                <w:highlight w:val="white"/>
              </w:rPr>
              <w:t>Client</w:t>
            </w:r>
            <w:r>
              <w:rPr>
                <w:b/>
                <w:color w:val="000000"/>
                <w:sz w:val="20"/>
                <w:szCs w:val="20"/>
              </w:rPr>
              <w:t xml:space="preserve"> is satisfied that it is required, is part of a complete statement of the</w:t>
            </w:r>
            <w:r>
              <w:rPr>
                <w:i/>
                <w:color w:val="000000"/>
                <w:sz w:val="20"/>
                <w:szCs w:val="20"/>
                <w:highlight w:val="white"/>
              </w:rPr>
              <w:t xml:space="preserve"> </w:t>
            </w:r>
            <w:r>
              <w:rPr>
                <w:b/>
                <w:i/>
                <w:color w:val="000000"/>
                <w:sz w:val="20"/>
                <w:szCs w:val="20"/>
                <w:highlight w:val="white"/>
              </w:rPr>
              <w:t xml:space="preserve">Client's </w:t>
            </w:r>
            <w:r>
              <w:rPr>
                <w:b/>
                <w:color w:val="000000"/>
                <w:sz w:val="20"/>
                <w:szCs w:val="20"/>
              </w:rPr>
              <w:t>requirements and is consistent with other parts of the Scope.</w:t>
            </w:r>
          </w:p>
          <w:p w14:paraId="0000030A" w14:textId="77777777" w:rsidR="000B2D5E" w:rsidRDefault="000B2D5E">
            <w:pPr>
              <w:widowControl w:val="0"/>
              <w:rPr>
                <w:sz w:val="20"/>
                <w:szCs w:val="20"/>
              </w:rPr>
            </w:pPr>
          </w:p>
        </w:tc>
      </w:tr>
    </w:tbl>
    <w:p w14:paraId="0000030B" w14:textId="77777777" w:rsidR="000B2D5E" w:rsidRDefault="000B2D5E">
      <w:pPr>
        <w:widowControl w:val="0"/>
        <w:rPr>
          <w:sz w:val="20"/>
          <w:szCs w:val="20"/>
        </w:rPr>
      </w:pPr>
    </w:p>
    <w:tbl>
      <w:tblPr>
        <w:tblStyle w:val="afb"/>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6"/>
      </w:tblGrid>
      <w:tr w:rsidR="000B2D5E" w14:paraId="5B087B0E" w14:textId="77777777">
        <w:tc>
          <w:tcPr>
            <w:tcW w:w="9286" w:type="dxa"/>
            <w:tcBorders>
              <w:bottom w:val="single" w:sz="4" w:space="0" w:color="000000"/>
            </w:tcBorders>
            <w:shd w:val="clear" w:color="auto" w:fill="BFBFBF"/>
          </w:tcPr>
          <w:p w14:paraId="0000030C" w14:textId="77777777" w:rsidR="000B2D5E" w:rsidRDefault="005279FA">
            <w:pPr>
              <w:widowControl w:val="0"/>
              <w:numPr>
                <w:ilvl w:val="0"/>
                <w:numId w:val="5"/>
              </w:numPr>
              <w:spacing w:before="120" w:after="120"/>
              <w:ind w:hanging="720"/>
              <w:jc w:val="both"/>
              <w:rPr>
                <w:b/>
                <w:sz w:val="20"/>
                <w:szCs w:val="20"/>
              </w:rPr>
            </w:pPr>
            <w:r>
              <w:rPr>
                <w:b/>
                <w:sz w:val="20"/>
                <w:szCs w:val="20"/>
              </w:rPr>
              <w:t xml:space="preserve">Purpose of the </w:t>
            </w:r>
            <w:r>
              <w:rPr>
                <w:b/>
                <w:i/>
                <w:sz w:val="20"/>
                <w:szCs w:val="20"/>
              </w:rPr>
              <w:t>Service</w:t>
            </w:r>
          </w:p>
        </w:tc>
      </w:tr>
      <w:tr w:rsidR="000B2D5E" w14:paraId="6F65AEF6" w14:textId="77777777">
        <w:tc>
          <w:tcPr>
            <w:tcW w:w="9286" w:type="dxa"/>
            <w:tcBorders>
              <w:left w:val="nil"/>
              <w:right w:val="nil"/>
            </w:tcBorders>
          </w:tcPr>
          <w:p w14:paraId="0000030D" w14:textId="77777777" w:rsidR="000B2D5E" w:rsidRDefault="000B2D5E">
            <w:pPr>
              <w:widowControl w:val="0"/>
              <w:spacing w:before="120" w:after="120"/>
              <w:rPr>
                <w:sz w:val="20"/>
                <w:szCs w:val="20"/>
              </w:rPr>
            </w:pPr>
          </w:p>
        </w:tc>
      </w:tr>
      <w:tr w:rsidR="000B2D5E" w14:paraId="2AF5FC45" w14:textId="77777777">
        <w:tc>
          <w:tcPr>
            <w:tcW w:w="9286" w:type="dxa"/>
            <w:tcBorders>
              <w:bottom w:val="single" w:sz="4" w:space="0" w:color="000000"/>
            </w:tcBorders>
          </w:tcPr>
          <w:p w14:paraId="0000030E" w14:textId="77777777" w:rsidR="000B2D5E" w:rsidRDefault="005279FA">
            <w:pPr>
              <w:widowControl w:val="0"/>
              <w:spacing w:before="120" w:after="120"/>
              <w:rPr>
                <w:b/>
                <w:sz w:val="20"/>
                <w:szCs w:val="20"/>
              </w:rPr>
            </w:pPr>
            <w:r>
              <w:rPr>
                <w:b/>
                <w:sz w:val="20"/>
                <w:szCs w:val="20"/>
              </w:rPr>
              <w:t xml:space="preserve">Provide a brief summary of why the </w:t>
            </w:r>
            <w:r>
              <w:rPr>
                <w:b/>
                <w:i/>
                <w:sz w:val="20"/>
                <w:szCs w:val="20"/>
              </w:rPr>
              <w:t>service</w:t>
            </w:r>
            <w:r>
              <w:rPr>
                <w:b/>
                <w:sz w:val="20"/>
                <w:szCs w:val="20"/>
              </w:rPr>
              <w:t xml:space="preserve"> is being commissioned and what it will be used for.</w:t>
            </w:r>
          </w:p>
        </w:tc>
      </w:tr>
      <w:tr w:rsidR="000B2D5E" w14:paraId="39DBA1EF" w14:textId="77777777">
        <w:tc>
          <w:tcPr>
            <w:tcW w:w="9286" w:type="dxa"/>
            <w:tcBorders>
              <w:left w:val="nil"/>
              <w:right w:val="nil"/>
            </w:tcBorders>
          </w:tcPr>
          <w:p w14:paraId="0000030F" w14:textId="77777777" w:rsidR="000B2D5E" w:rsidRDefault="000B2D5E">
            <w:pPr>
              <w:widowControl w:val="0"/>
              <w:spacing w:before="120" w:after="120"/>
              <w:rPr>
                <w:sz w:val="20"/>
                <w:szCs w:val="20"/>
              </w:rPr>
            </w:pPr>
          </w:p>
        </w:tc>
      </w:tr>
      <w:tr w:rsidR="000B2D5E" w14:paraId="39E01083" w14:textId="77777777">
        <w:tc>
          <w:tcPr>
            <w:tcW w:w="9286" w:type="dxa"/>
            <w:tcBorders>
              <w:bottom w:val="single" w:sz="4" w:space="0" w:color="000000"/>
            </w:tcBorders>
          </w:tcPr>
          <w:p w14:paraId="00000310"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b/>
                <w:color w:val="000000"/>
                <w:szCs w:val="22"/>
              </w:rPr>
              <w:t>Phase 1</w:t>
            </w:r>
            <w:r>
              <w:rPr>
                <w:color w:val="000000"/>
                <w:szCs w:val="22"/>
              </w:rPr>
              <w:t>: investigation of ‘as is’ position and where required provide</w:t>
            </w:r>
          </w:p>
          <w:p w14:paraId="00000311"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immediate support to Service Manager function – (0-2 months from initial</w:t>
            </w:r>
          </w:p>
          <w:p w14:paraId="00000312"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engagement)</w:t>
            </w:r>
          </w:p>
          <w:p w14:paraId="00000313"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Initial Review:</w:t>
            </w:r>
          </w:p>
          <w:p w14:paraId="00000314"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o </w:t>
            </w:r>
            <w:proofErr w:type="spellStart"/>
            <w:r>
              <w:rPr>
                <w:color w:val="000000"/>
                <w:szCs w:val="22"/>
              </w:rPr>
              <w:t>Analyse</w:t>
            </w:r>
            <w:proofErr w:type="spellEnd"/>
            <w:r>
              <w:rPr>
                <w:color w:val="000000"/>
                <w:szCs w:val="22"/>
              </w:rPr>
              <w:t xml:space="preserve"> the existing contracts in place and the processes to manage them,</w:t>
            </w:r>
          </w:p>
          <w:p w14:paraId="00000315"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and the risks / opportunities they face through to successful delivery</w:t>
            </w:r>
          </w:p>
          <w:p w14:paraId="00000316"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(including RAG assessment of GPAs contract administration to date)</w:t>
            </w:r>
          </w:p>
          <w:p w14:paraId="00000317"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o Set out our understanding of GPAs planned procurement, and the processes</w:t>
            </w:r>
          </w:p>
          <w:p w14:paraId="00000318"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and procedures in place to deliver its procurement compliantly and in</w:t>
            </w:r>
          </w:p>
          <w:p w14:paraId="00000319"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accordance with best practice</w:t>
            </w:r>
          </w:p>
          <w:p w14:paraId="0000031A"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o Provide recommendations that GPA should consider adopting in order to</w:t>
            </w:r>
          </w:p>
          <w:p w14:paraId="0000031B"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improve contract management, reduce risk and improve certainty in delivery</w:t>
            </w:r>
          </w:p>
          <w:p w14:paraId="0000031C"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and procurement compliance. We expect the review on change control and</w:t>
            </w:r>
          </w:p>
          <w:p w14:paraId="0000031D"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system operation will be fundamental to this.</w:t>
            </w:r>
          </w:p>
          <w:p w14:paraId="0000031E"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o Provide support to the existing team operating the NEC Service Manager</w:t>
            </w:r>
          </w:p>
          <w:p w14:paraId="0000031F"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function including supply chain engagement.</w:t>
            </w:r>
          </w:p>
          <w:p w14:paraId="00000320"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o Review Service Manager resourcing requirements.</w:t>
            </w:r>
          </w:p>
          <w:p w14:paraId="00000321"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b/>
                <w:color w:val="000000"/>
                <w:szCs w:val="22"/>
              </w:rPr>
              <w:t>Phase 2:</w:t>
            </w:r>
            <w:r>
              <w:rPr>
                <w:color w:val="000000"/>
                <w:szCs w:val="22"/>
              </w:rPr>
              <w:t xml:space="preserve"> Service Manager delivery role and optional training – (3 – 6 from</w:t>
            </w:r>
          </w:p>
          <w:p w14:paraId="00000322"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initial engagement)</w:t>
            </w:r>
          </w:p>
          <w:p w14:paraId="00000323"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o Implement recommendations arising from Phase 1; this is likely to include</w:t>
            </w:r>
          </w:p>
          <w:p w14:paraId="00000324"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development of charter between GPA and strategic partners, clear framework</w:t>
            </w:r>
          </w:p>
          <w:p w14:paraId="00000325"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for monitoring delivery and regular reporting on performance in delivery.</w:t>
            </w:r>
          </w:p>
          <w:p w14:paraId="00000326"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o Continued support of NEC Service Manager role and if applicable deliver</w:t>
            </w:r>
          </w:p>
          <w:p w14:paraId="00000327"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specific delegated functions.</w:t>
            </w:r>
          </w:p>
          <w:p w14:paraId="00000328"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Optional requirement: Training the Client team on findings and upskilling for</w:t>
            </w:r>
          </w:p>
          <w:p w14:paraId="00000329"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continued delivery:</w:t>
            </w:r>
          </w:p>
          <w:p w14:paraId="0000032A"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o Provide a suite of NEC4 training material that has been tailored to meet</w:t>
            </w:r>
          </w:p>
          <w:p w14:paraId="0000032B"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specific challenges and/or T&amp;Cs within GPAs contracts.</w:t>
            </w:r>
          </w:p>
          <w:p w14:paraId="0000032C"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o Deliver this bespoke training material to nominated GPA staff on a ‘train the</w:t>
            </w:r>
          </w:p>
          <w:p w14:paraId="0000032D"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trainer’ basis (we have assumed five days of training) to develop subject</w:t>
            </w:r>
          </w:p>
          <w:p w14:paraId="0000032E"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matter experts within GPA to then continue the knowledge share.</w:t>
            </w:r>
          </w:p>
          <w:p w14:paraId="0000032F" w14:textId="77777777" w:rsidR="000B2D5E" w:rsidRDefault="000B2D5E">
            <w:pPr>
              <w:widowControl w:val="0"/>
              <w:spacing w:before="120" w:after="120"/>
              <w:rPr>
                <w:sz w:val="20"/>
                <w:szCs w:val="20"/>
              </w:rPr>
            </w:pPr>
          </w:p>
          <w:p w14:paraId="00000330" w14:textId="77777777" w:rsidR="000B2D5E" w:rsidRDefault="000B2D5E">
            <w:pPr>
              <w:widowControl w:val="0"/>
              <w:spacing w:before="120" w:after="120"/>
              <w:rPr>
                <w:sz w:val="20"/>
                <w:szCs w:val="20"/>
              </w:rPr>
            </w:pPr>
          </w:p>
          <w:p w14:paraId="00000331" w14:textId="77777777" w:rsidR="000B2D5E" w:rsidRDefault="000B2D5E">
            <w:pPr>
              <w:widowControl w:val="0"/>
              <w:spacing w:before="120" w:after="120"/>
              <w:rPr>
                <w:sz w:val="20"/>
                <w:szCs w:val="20"/>
              </w:rPr>
            </w:pPr>
          </w:p>
        </w:tc>
      </w:tr>
      <w:tr w:rsidR="000B2D5E" w14:paraId="63E63E64" w14:textId="77777777">
        <w:tc>
          <w:tcPr>
            <w:tcW w:w="9286" w:type="dxa"/>
            <w:tcBorders>
              <w:left w:val="nil"/>
              <w:right w:val="nil"/>
            </w:tcBorders>
          </w:tcPr>
          <w:p w14:paraId="00000332" w14:textId="77777777" w:rsidR="000B2D5E" w:rsidRDefault="000B2D5E">
            <w:pPr>
              <w:widowControl w:val="0"/>
              <w:spacing w:before="120" w:after="120"/>
              <w:rPr>
                <w:sz w:val="20"/>
                <w:szCs w:val="20"/>
              </w:rPr>
            </w:pPr>
          </w:p>
        </w:tc>
      </w:tr>
      <w:tr w:rsidR="000B2D5E" w14:paraId="12F46323" w14:textId="77777777">
        <w:tc>
          <w:tcPr>
            <w:tcW w:w="9286" w:type="dxa"/>
            <w:shd w:val="clear" w:color="auto" w:fill="BFBFBF"/>
          </w:tcPr>
          <w:p w14:paraId="00000333" w14:textId="77777777" w:rsidR="000B2D5E" w:rsidRDefault="005279FA">
            <w:pPr>
              <w:widowControl w:val="0"/>
              <w:numPr>
                <w:ilvl w:val="0"/>
                <w:numId w:val="5"/>
              </w:numPr>
              <w:spacing w:before="120" w:after="120"/>
              <w:ind w:hanging="720"/>
              <w:jc w:val="both"/>
              <w:rPr>
                <w:b/>
                <w:sz w:val="20"/>
                <w:szCs w:val="20"/>
              </w:rPr>
            </w:pPr>
            <w:r>
              <w:rPr>
                <w:b/>
                <w:sz w:val="20"/>
                <w:szCs w:val="20"/>
              </w:rPr>
              <w:t xml:space="preserve">Description of the </w:t>
            </w:r>
            <w:r>
              <w:rPr>
                <w:b/>
                <w:i/>
                <w:sz w:val="20"/>
                <w:szCs w:val="20"/>
              </w:rPr>
              <w:t>service</w:t>
            </w:r>
          </w:p>
        </w:tc>
      </w:tr>
      <w:tr w:rsidR="000B2D5E" w14:paraId="448C0344" w14:textId="77777777">
        <w:tc>
          <w:tcPr>
            <w:tcW w:w="9286" w:type="dxa"/>
            <w:tcBorders>
              <w:bottom w:val="single" w:sz="4" w:space="0" w:color="000000"/>
            </w:tcBorders>
          </w:tcPr>
          <w:p w14:paraId="00000334" w14:textId="77777777" w:rsidR="000B2D5E" w:rsidRDefault="005279FA">
            <w:pPr>
              <w:widowControl w:val="0"/>
              <w:spacing w:before="120" w:after="120"/>
              <w:rPr>
                <w:sz w:val="20"/>
                <w:szCs w:val="20"/>
              </w:rPr>
            </w:pPr>
            <w:r>
              <w:rPr>
                <w:b/>
                <w:sz w:val="20"/>
                <w:szCs w:val="20"/>
              </w:rPr>
              <w:t xml:space="preserve">Give a complete and precise description of what the </w:t>
            </w:r>
            <w:r>
              <w:rPr>
                <w:b/>
                <w:i/>
                <w:sz w:val="20"/>
                <w:szCs w:val="20"/>
              </w:rPr>
              <w:t>Consultant</w:t>
            </w:r>
            <w:r>
              <w:rPr>
                <w:b/>
                <w:sz w:val="20"/>
                <w:szCs w:val="20"/>
              </w:rPr>
              <w:t xml:space="preserve"> is required to do.</w:t>
            </w:r>
          </w:p>
        </w:tc>
      </w:tr>
      <w:tr w:rsidR="000B2D5E" w14:paraId="4A662178" w14:textId="77777777">
        <w:tc>
          <w:tcPr>
            <w:tcW w:w="9286" w:type="dxa"/>
            <w:tcBorders>
              <w:left w:val="nil"/>
              <w:right w:val="nil"/>
            </w:tcBorders>
          </w:tcPr>
          <w:p w14:paraId="00000335" w14:textId="77777777" w:rsidR="000B2D5E" w:rsidRDefault="000B2D5E">
            <w:pPr>
              <w:widowControl w:val="0"/>
              <w:spacing w:before="120" w:after="120"/>
              <w:rPr>
                <w:b/>
                <w:sz w:val="20"/>
                <w:szCs w:val="20"/>
              </w:rPr>
            </w:pPr>
          </w:p>
        </w:tc>
      </w:tr>
      <w:tr w:rsidR="000B2D5E" w14:paraId="4B1EC34C" w14:textId="77777777">
        <w:tc>
          <w:tcPr>
            <w:tcW w:w="9286" w:type="dxa"/>
          </w:tcPr>
          <w:p w14:paraId="00000336" w14:textId="77777777" w:rsidR="000B2D5E" w:rsidRDefault="000B2D5E">
            <w:pPr>
              <w:pBdr>
                <w:top w:val="nil"/>
                <w:left w:val="nil"/>
                <w:bottom w:val="nil"/>
                <w:right w:val="nil"/>
                <w:between w:val="nil"/>
              </w:pBdr>
              <w:rPr>
                <w:rFonts w:ascii="Times New Roman" w:eastAsia="Times New Roman" w:hAnsi="Times New Roman" w:cs="Times New Roman"/>
                <w:color w:val="000000"/>
                <w:sz w:val="24"/>
              </w:rPr>
            </w:pPr>
          </w:p>
          <w:p w14:paraId="00000339" w14:textId="081B1B18" w:rsidR="000B2D5E" w:rsidRDefault="005279FA">
            <w:pPr>
              <w:pBdr>
                <w:top w:val="nil"/>
                <w:left w:val="nil"/>
                <w:bottom w:val="nil"/>
                <w:right w:val="nil"/>
                <w:between w:val="nil"/>
              </w:pBdr>
              <w:rPr>
                <w:color w:val="000000"/>
                <w:szCs w:val="22"/>
              </w:rPr>
            </w:pPr>
            <w:r>
              <w:rPr>
                <w:color w:val="000000"/>
                <w:szCs w:val="22"/>
              </w:rPr>
              <w:t xml:space="preserve">The Commission Lead is proposed as </w:t>
            </w:r>
            <w:r w:rsidRPr="005279FA">
              <w:rPr>
                <w:b/>
                <w:sz w:val="20"/>
                <w:szCs w:val="20"/>
              </w:rPr>
              <w:t>Redacted under the FOIA Section 4</w:t>
            </w:r>
            <w:r>
              <w:rPr>
                <w:b/>
                <w:sz w:val="20"/>
                <w:szCs w:val="20"/>
              </w:rPr>
              <w:t>0</w:t>
            </w:r>
            <w:r w:rsidRPr="005279FA">
              <w:rPr>
                <w:b/>
                <w:sz w:val="20"/>
                <w:szCs w:val="20"/>
              </w:rPr>
              <w:t>,</w:t>
            </w:r>
            <w:r>
              <w:rPr>
                <w:b/>
                <w:sz w:val="20"/>
                <w:szCs w:val="20"/>
              </w:rPr>
              <w:t xml:space="preserve"> Personal </w:t>
            </w:r>
            <w:r w:rsidRPr="005279FA">
              <w:rPr>
                <w:b/>
                <w:sz w:val="20"/>
                <w:szCs w:val="20"/>
              </w:rPr>
              <w:t>Information</w:t>
            </w:r>
            <w:r>
              <w:rPr>
                <w:color w:val="000000"/>
                <w:szCs w:val="22"/>
              </w:rPr>
              <w:t xml:space="preserve">, supported by </w:t>
            </w: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r>
              <w:rPr>
                <w:color w:val="000000"/>
                <w:szCs w:val="22"/>
              </w:rPr>
              <w:t xml:space="preserve"> and </w:t>
            </w: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r>
              <w:rPr>
                <w:color w:val="000000"/>
                <w:szCs w:val="22"/>
              </w:rPr>
              <w:t>. Our team can be available to commence this commission, meeting the client and taking a more detailed brief.</w:t>
            </w:r>
          </w:p>
          <w:p w14:paraId="0000033A" w14:textId="77777777" w:rsidR="000B2D5E" w:rsidRDefault="000B2D5E">
            <w:pPr>
              <w:pBdr>
                <w:top w:val="nil"/>
                <w:left w:val="nil"/>
                <w:bottom w:val="nil"/>
                <w:right w:val="nil"/>
                <w:between w:val="nil"/>
              </w:pBdr>
              <w:rPr>
                <w:color w:val="000000"/>
                <w:szCs w:val="22"/>
              </w:rPr>
            </w:pPr>
          </w:p>
          <w:p w14:paraId="0000033B"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Reassess T&amp;T team on conclusion of phase one and advise GPA of any adjustments</w:t>
            </w:r>
          </w:p>
          <w:p w14:paraId="0000033C"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we consider may be necessary at that point.</w:t>
            </w:r>
          </w:p>
          <w:p w14:paraId="0000033D"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w:t>
            </w:r>
          </w:p>
          <w:p w14:paraId="0000033F" w14:textId="23106C47" w:rsidR="000B2D5E" w:rsidRDefault="005279FA">
            <w:pPr>
              <w:pBdr>
                <w:top w:val="nil"/>
                <w:left w:val="nil"/>
                <w:bottom w:val="nil"/>
                <w:right w:val="nil"/>
                <w:between w:val="nil"/>
              </w:pBdr>
              <w:rPr>
                <w:rFonts w:ascii="Times New Roman" w:eastAsia="Times New Roman" w:hAnsi="Times New Roman" w:cs="Times New Roman"/>
                <w:color w:val="000000"/>
                <w:sz w:val="24"/>
              </w:rPr>
            </w:pP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r>
              <w:rPr>
                <w:color w:val="000000"/>
                <w:szCs w:val="22"/>
              </w:rPr>
              <w:t xml:space="preserve"> is proposed as Commission Support and will undertake the majority of the analysis tasks, developing data reporting, contract compliance and managing the</w:t>
            </w:r>
          </w:p>
          <w:p w14:paraId="00000340" w14:textId="77777777" w:rsidR="000B2D5E" w:rsidRDefault="005279FA">
            <w:pPr>
              <w:pBdr>
                <w:top w:val="nil"/>
                <w:left w:val="nil"/>
                <w:bottom w:val="nil"/>
                <w:right w:val="nil"/>
                <w:between w:val="nil"/>
              </w:pBdr>
              <w:rPr>
                <w:rFonts w:ascii="Times New Roman" w:eastAsia="Times New Roman" w:hAnsi="Times New Roman" w:cs="Times New Roman"/>
                <w:color w:val="000000"/>
                <w:sz w:val="24"/>
              </w:rPr>
            </w:pPr>
            <w:r>
              <w:rPr>
                <w:color w:val="000000"/>
                <w:szCs w:val="22"/>
              </w:rPr>
              <w:t>contract process.</w:t>
            </w:r>
          </w:p>
          <w:p w14:paraId="00000351" w14:textId="19AA9DEF" w:rsidR="000B2D5E" w:rsidRDefault="005279FA" w:rsidP="00D957B2">
            <w:pPr>
              <w:pBdr>
                <w:top w:val="nil"/>
                <w:left w:val="nil"/>
                <w:bottom w:val="nil"/>
                <w:right w:val="nil"/>
                <w:between w:val="nil"/>
              </w:pBdr>
              <w:rPr>
                <w:b/>
                <w:sz w:val="20"/>
                <w:szCs w:val="20"/>
              </w:rPr>
            </w:pP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r>
              <w:rPr>
                <w:color w:val="000000"/>
                <w:szCs w:val="22"/>
              </w:rPr>
              <w:t xml:space="preserve"> is proposed as our NEC Specialist based on his knowledge and role as trainer on behalf of Thomas Telford mean he is perfect for the ‘train-the-trainer’</w:t>
            </w:r>
            <w:r w:rsidR="00D957B2">
              <w:rPr>
                <w:color w:val="000000"/>
                <w:szCs w:val="22"/>
              </w:rPr>
              <w:t xml:space="preserve"> </w:t>
            </w:r>
            <w:r>
              <w:rPr>
                <w:color w:val="000000"/>
                <w:szCs w:val="22"/>
              </w:rPr>
              <w:t xml:space="preserve">requirement. </w:t>
            </w:r>
          </w:p>
          <w:p w14:paraId="00000352" w14:textId="77777777" w:rsidR="000B2D5E" w:rsidRDefault="000B2D5E">
            <w:pPr>
              <w:widowControl w:val="0"/>
              <w:spacing w:before="120" w:after="120"/>
              <w:rPr>
                <w:b/>
                <w:sz w:val="20"/>
                <w:szCs w:val="20"/>
              </w:rPr>
            </w:pPr>
          </w:p>
          <w:p w14:paraId="00000353" w14:textId="77777777" w:rsidR="000B2D5E" w:rsidRDefault="000B2D5E">
            <w:pPr>
              <w:widowControl w:val="0"/>
              <w:spacing w:before="120" w:after="120"/>
              <w:rPr>
                <w:b/>
                <w:sz w:val="20"/>
                <w:szCs w:val="20"/>
              </w:rPr>
            </w:pPr>
          </w:p>
        </w:tc>
      </w:tr>
    </w:tbl>
    <w:p w14:paraId="00000354" w14:textId="77777777" w:rsidR="000B2D5E" w:rsidRDefault="000B2D5E">
      <w:pPr>
        <w:widowControl w:val="0"/>
        <w:rPr>
          <w:sz w:val="20"/>
          <w:szCs w:val="20"/>
        </w:rPr>
      </w:pPr>
    </w:p>
    <w:p w14:paraId="00000355" w14:textId="77777777" w:rsidR="000B2D5E" w:rsidRDefault="005279FA">
      <w:pPr>
        <w:rPr>
          <w:sz w:val="20"/>
          <w:szCs w:val="20"/>
        </w:rPr>
      </w:pPr>
      <w:r>
        <w:br w:type="page"/>
      </w:r>
    </w:p>
    <w:tbl>
      <w:tblPr>
        <w:tblStyle w:val="afc"/>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7637181E" w14:textId="77777777">
        <w:tc>
          <w:tcPr>
            <w:tcW w:w="10774" w:type="dxa"/>
            <w:shd w:val="clear" w:color="auto" w:fill="BFBFBF"/>
          </w:tcPr>
          <w:p w14:paraId="00000356" w14:textId="77777777" w:rsidR="000B2D5E" w:rsidRDefault="005279FA">
            <w:pPr>
              <w:widowControl w:val="0"/>
              <w:spacing w:before="40" w:after="60"/>
              <w:rPr>
                <w:sz w:val="20"/>
                <w:szCs w:val="20"/>
              </w:rPr>
            </w:pPr>
            <w:r>
              <w:rPr>
                <w:sz w:val="48"/>
                <w:szCs w:val="48"/>
              </w:rPr>
              <w:lastRenderedPageBreak/>
              <w:t>Scope</w:t>
            </w:r>
          </w:p>
        </w:tc>
      </w:tr>
    </w:tbl>
    <w:p w14:paraId="00000357" w14:textId="77777777" w:rsidR="000B2D5E" w:rsidRDefault="000B2D5E">
      <w:pPr>
        <w:widowControl w:val="0"/>
        <w:rPr>
          <w:sz w:val="20"/>
          <w:szCs w:val="20"/>
        </w:rPr>
      </w:pPr>
    </w:p>
    <w:tbl>
      <w:tblPr>
        <w:tblStyle w:val="afd"/>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6"/>
      </w:tblGrid>
      <w:tr w:rsidR="000B2D5E" w14:paraId="3AA52B1D" w14:textId="77777777">
        <w:tc>
          <w:tcPr>
            <w:tcW w:w="9286" w:type="dxa"/>
            <w:tcBorders>
              <w:bottom w:val="single" w:sz="4" w:space="0" w:color="000000"/>
            </w:tcBorders>
            <w:shd w:val="clear" w:color="auto" w:fill="BFBFBF"/>
          </w:tcPr>
          <w:p w14:paraId="00000358" w14:textId="77777777" w:rsidR="000B2D5E" w:rsidRDefault="005279FA">
            <w:pPr>
              <w:widowControl w:val="0"/>
              <w:numPr>
                <w:ilvl w:val="0"/>
                <w:numId w:val="5"/>
              </w:numPr>
              <w:spacing w:before="120" w:after="120"/>
              <w:ind w:hanging="720"/>
              <w:jc w:val="both"/>
              <w:rPr>
                <w:b/>
                <w:sz w:val="20"/>
                <w:szCs w:val="20"/>
              </w:rPr>
            </w:pPr>
            <w:r>
              <w:rPr>
                <w:b/>
                <w:sz w:val="20"/>
                <w:szCs w:val="20"/>
              </w:rPr>
              <w:t>Existing information</w:t>
            </w:r>
          </w:p>
        </w:tc>
      </w:tr>
      <w:tr w:rsidR="000B2D5E" w14:paraId="6D73C6E2" w14:textId="77777777">
        <w:tc>
          <w:tcPr>
            <w:tcW w:w="9286" w:type="dxa"/>
            <w:tcBorders>
              <w:left w:val="nil"/>
              <w:right w:val="nil"/>
            </w:tcBorders>
          </w:tcPr>
          <w:p w14:paraId="00000359" w14:textId="77777777" w:rsidR="000B2D5E" w:rsidRDefault="000B2D5E">
            <w:pPr>
              <w:widowControl w:val="0"/>
              <w:spacing w:before="120" w:after="120"/>
              <w:rPr>
                <w:sz w:val="20"/>
                <w:szCs w:val="20"/>
              </w:rPr>
            </w:pPr>
          </w:p>
        </w:tc>
      </w:tr>
      <w:tr w:rsidR="000B2D5E" w14:paraId="0DA1B3A8" w14:textId="77777777">
        <w:tc>
          <w:tcPr>
            <w:tcW w:w="9286" w:type="dxa"/>
            <w:tcBorders>
              <w:bottom w:val="single" w:sz="4" w:space="0" w:color="000000"/>
            </w:tcBorders>
          </w:tcPr>
          <w:p w14:paraId="0000035A" w14:textId="77777777" w:rsidR="000B2D5E" w:rsidRDefault="005279FA">
            <w:pPr>
              <w:widowControl w:val="0"/>
              <w:spacing w:before="120" w:after="120"/>
              <w:rPr>
                <w:b/>
                <w:sz w:val="20"/>
                <w:szCs w:val="20"/>
              </w:rPr>
            </w:pPr>
            <w:r>
              <w:rPr>
                <w:b/>
                <w:sz w:val="20"/>
                <w:szCs w:val="20"/>
              </w:rPr>
              <w:t xml:space="preserve">List existing information which is relevant to the </w:t>
            </w:r>
            <w:r>
              <w:rPr>
                <w:b/>
                <w:i/>
                <w:sz w:val="20"/>
                <w:szCs w:val="20"/>
              </w:rPr>
              <w:t>service</w:t>
            </w:r>
            <w:r>
              <w:rPr>
                <w:b/>
                <w:sz w:val="20"/>
                <w:szCs w:val="20"/>
              </w:rPr>
              <w:t xml:space="preserve">. This can include documents which the </w:t>
            </w:r>
            <w:r>
              <w:rPr>
                <w:b/>
                <w:i/>
                <w:sz w:val="20"/>
                <w:szCs w:val="20"/>
              </w:rPr>
              <w:t>Consultant</w:t>
            </w:r>
            <w:r>
              <w:rPr>
                <w:b/>
                <w:sz w:val="20"/>
                <w:szCs w:val="20"/>
              </w:rPr>
              <w:t xml:space="preserve"> is to further develop</w:t>
            </w:r>
          </w:p>
        </w:tc>
      </w:tr>
      <w:tr w:rsidR="000B2D5E" w14:paraId="0F75E8B6" w14:textId="77777777">
        <w:tc>
          <w:tcPr>
            <w:tcW w:w="9286" w:type="dxa"/>
            <w:tcBorders>
              <w:left w:val="nil"/>
              <w:right w:val="nil"/>
            </w:tcBorders>
          </w:tcPr>
          <w:p w14:paraId="0000035B" w14:textId="77777777" w:rsidR="000B2D5E" w:rsidRDefault="000B2D5E">
            <w:pPr>
              <w:widowControl w:val="0"/>
              <w:spacing w:before="120" w:after="120"/>
              <w:rPr>
                <w:sz w:val="20"/>
                <w:szCs w:val="20"/>
              </w:rPr>
            </w:pPr>
          </w:p>
        </w:tc>
      </w:tr>
      <w:tr w:rsidR="000B2D5E" w14:paraId="396D35D4" w14:textId="77777777">
        <w:tc>
          <w:tcPr>
            <w:tcW w:w="9286" w:type="dxa"/>
            <w:tcBorders>
              <w:bottom w:val="single" w:sz="4" w:space="0" w:color="000000"/>
            </w:tcBorders>
          </w:tcPr>
          <w:p w14:paraId="0000035C" w14:textId="77777777" w:rsidR="000B2D5E" w:rsidRDefault="005279FA">
            <w:pPr>
              <w:widowControl w:val="0"/>
              <w:spacing w:before="120" w:after="120"/>
              <w:rPr>
                <w:sz w:val="20"/>
                <w:szCs w:val="20"/>
              </w:rPr>
            </w:pPr>
            <w:r>
              <w:rPr>
                <w:sz w:val="20"/>
                <w:szCs w:val="20"/>
              </w:rPr>
              <w:t>Optional requirement: Training the Client team on findings and upskilling for</w:t>
            </w:r>
          </w:p>
          <w:p w14:paraId="0000035D" w14:textId="77777777" w:rsidR="000B2D5E" w:rsidRDefault="005279FA">
            <w:pPr>
              <w:widowControl w:val="0"/>
              <w:spacing w:before="120" w:after="120"/>
              <w:rPr>
                <w:sz w:val="20"/>
                <w:szCs w:val="20"/>
              </w:rPr>
            </w:pPr>
            <w:r>
              <w:rPr>
                <w:sz w:val="20"/>
                <w:szCs w:val="20"/>
              </w:rPr>
              <w:t>continued delivery:</w:t>
            </w:r>
          </w:p>
          <w:p w14:paraId="0000035E" w14:textId="77777777" w:rsidR="000B2D5E" w:rsidRDefault="005279FA">
            <w:pPr>
              <w:widowControl w:val="0"/>
              <w:numPr>
                <w:ilvl w:val="0"/>
                <w:numId w:val="9"/>
              </w:numPr>
              <w:pBdr>
                <w:top w:val="nil"/>
                <w:left w:val="nil"/>
                <w:bottom w:val="nil"/>
                <w:right w:val="nil"/>
                <w:between w:val="nil"/>
              </w:pBdr>
              <w:spacing w:before="120" w:after="120" w:line="264" w:lineRule="auto"/>
              <w:rPr>
                <w:color w:val="000000"/>
                <w:sz w:val="20"/>
                <w:szCs w:val="20"/>
              </w:rPr>
            </w:pPr>
            <w:r>
              <w:rPr>
                <w:color w:val="000000"/>
                <w:sz w:val="20"/>
                <w:szCs w:val="20"/>
              </w:rPr>
              <w:t>Provide a suite of NEC4 training material that has been tailored to meet specific challenges and/or T&amp;Cs within GPAs contracts.</w:t>
            </w:r>
          </w:p>
          <w:p w14:paraId="0000035F" w14:textId="77777777" w:rsidR="000B2D5E" w:rsidRDefault="005279FA">
            <w:pPr>
              <w:widowControl w:val="0"/>
              <w:numPr>
                <w:ilvl w:val="0"/>
                <w:numId w:val="9"/>
              </w:numPr>
              <w:pBdr>
                <w:top w:val="nil"/>
                <w:left w:val="nil"/>
                <w:bottom w:val="nil"/>
                <w:right w:val="nil"/>
                <w:between w:val="nil"/>
              </w:pBdr>
              <w:spacing w:before="120" w:after="120" w:line="264" w:lineRule="auto"/>
              <w:rPr>
                <w:color w:val="000000"/>
                <w:sz w:val="20"/>
                <w:szCs w:val="20"/>
              </w:rPr>
            </w:pPr>
            <w:r>
              <w:rPr>
                <w:color w:val="000000"/>
                <w:sz w:val="20"/>
                <w:szCs w:val="20"/>
              </w:rPr>
              <w:t>Deliver this bespoke training material to nominated GPA staff on a ‘train the trainer’ basis (we have assumed five days of training) to develop subject matter experts within GPA to then continue the knowledge share</w:t>
            </w:r>
          </w:p>
          <w:p w14:paraId="00000360" w14:textId="77777777" w:rsidR="000B2D5E" w:rsidRDefault="000B2D5E">
            <w:pPr>
              <w:widowControl w:val="0"/>
              <w:spacing w:before="120" w:after="120"/>
              <w:rPr>
                <w:sz w:val="20"/>
                <w:szCs w:val="20"/>
              </w:rPr>
            </w:pPr>
          </w:p>
          <w:p w14:paraId="00000361" w14:textId="77777777" w:rsidR="000B2D5E" w:rsidRDefault="000B2D5E">
            <w:pPr>
              <w:widowControl w:val="0"/>
              <w:spacing w:before="120" w:after="120"/>
              <w:rPr>
                <w:sz w:val="20"/>
                <w:szCs w:val="20"/>
              </w:rPr>
            </w:pPr>
          </w:p>
          <w:p w14:paraId="00000362" w14:textId="77777777" w:rsidR="000B2D5E" w:rsidRDefault="000B2D5E">
            <w:pPr>
              <w:widowControl w:val="0"/>
              <w:spacing w:before="120" w:after="120"/>
              <w:rPr>
                <w:sz w:val="20"/>
                <w:szCs w:val="20"/>
              </w:rPr>
            </w:pPr>
          </w:p>
          <w:p w14:paraId="00000363" w14:textId="77777777" w:rsidR="000B2D5E" w:rsidRDefault="000B2D5E">
            <w:pPr>
              <w:widowControl w:val="0"/>
              <w:spacing w:before="120" w:after="120"/>
              <w:rPr>
                <w:sz w:val="20"/>
                <w:szCs w:val="20"/>
              </w:rPr>
            </w:pPr>
          </w:p>
        </w:tc>
      </w:tr>
      <w:tr w:rsidR="000B2D5E" w14:paraId="2DB6EA32" w14:textId="77777777">
        <w:tc>
          <w:tcPr>
            <w:tcW w:w="9286" w:type="dxa"/>
            <w:tcBorders>
              <w:left w:val="nil"/>
              <w:right w:val="nil"/>
            </w:tcBorders>
          </w:tcPr>
          <w:p w14:paraId="00000364" w14:textId="77777777" w:rsidR="000B2D5E" w:rsidRDefault="000B2D5E">
            <w:pPr>
              <w:widowControl w:val="0"/>
              <w:spacing w:before="120" w:after="120"/>
              <w:rPr>
                <w:sz w:val="20"/>
                <w:szCs w:val="20"/>
              </w:rPr>
            </w:pPr>
          </w:p>
        </w:tc>
      </w:tr>
      <w:tr w:rsidR="000B2D5E" w14:paraId="5D435462" w14:textId="77777777">
        <w:tc>
          <w:tcPr>
            <w:tcW w:w="9286" w:type="dxa"/>
            <w:shd w:val="clear" w:color="auto" w:fill="BFBFBF"/>
          </w:tcPr>
          <w:p w14:paraId="00000365" w14:textId="77777777" w:rsidR="000B2D5E" w:rsidRDefault="005279FA">
            <w:pPr>
              <w:widowControl w:val="0"/>
              <w:numPr>
                <w:ilvl w:val="0"/>
                <w:numId w:val="5"/>
              </w:numPr>
              <w:spacing w:before="120" w:after="120"/>
              <w:ind w:hanging="720"/>
              <w:jc w:val="both"/>
              <w:rPr>
                <w:sz w:val="20"/>
                <w:szCs w:val="20"/>
              </w:rPr>
            </w:pPr>
            <w:r>
              <w:rPr>
                <w:b/>
                <w:sz w:val="20"/>
                <w:szCs w:val="20"/>
              </w:rPr>
              <w:t>Specifications and standards</w:t>
            </w:r>
          </w:p>
        </w:tc>
      </w:tr>
      <w:tr w:rsidR="000B2D5E" w14:paraId="7B0913BB" w14:textId="77777777">
        <w:tc>
          <w:tcPr>
            <w:tcW w:w="9286" w:type="dxa"/>
            <w:tcBorders>
              <w:bottom w:val="single" w:sz="4" w:space="0" w:color="000000"/>
            </w:tcBorders>
          </w:tcPr>
          <w:p w14:paraId="00000366" w14:textId="77777777" w:rsidR="000B2D5E" w:rsidRDefault="005279FA">
            <w:pPr>
              <w:widowControl w:val="0"/>
              <w:spacing w:before="120" w:after="120"/>
              <w:rPr>
                <w:sz w:val="20"/>
                <w:szCs w:val="20"/>
              </w:rPr>
            </w:pPr>
            <w:r>
              <w:rPr>
                <w:b/>
                <w:sz w:val="20"/>
                <w:szCs w:val="20"/>
              </w:rPr>
              <w:t>List the specifications and standards that apply to the contract.</w:t>
            </w:r>
          </w:p>
        </w:tc>
      </w:tr>
      <w:tr w:rsidR="000B2D5E" w14:paraId="2646EEDC" w14:textId="77777777">
        <w:tc>
          <w:tcPr>
            <w:tcW w:w="9286" w:type="dxa"/>
            <w:tcBorders>
              <w:left w:val="nil"/>
              <w:right w:val="nil"/>
            </w:tcBorders>
          </w:tcPr>
          <w:p w14:paraId="00000367" w14:textId="77777777" w:rsidR="000B2D5E" w:rsidRDefault="000B2D5E">
            <w:pPr>
              <w:widowControl w:val="0"/>
              <w:spacing w:before="120" w:after="120"/>
              <w:rPr>
                <w:b/>
                <w:sz w:val="20"/>
                <w:szCs w:val="20"/>
              </w:rPr>
            </w:pPr>
          </w:p>
        </w:tc>
      </w:tr>
      <w:tr w:rsidR="000B2D5E" w14:paraId="0A464691" w14:textId="77777777">
        <w:tc>
          <w:tcPr>
            <w:tcW w:w="9286" w:type="dxa"/>
          </w:tcPr>
          <w:p w14:paraId="00000368" w14:textId="77777777" w:rsidR="000B2D5E" w:rsidRDefault="005279FA">
            <w:pPr>
              <w:widowControl w:val="0"/>
              <w:spacing w:before="120" w:after="120"/>
            </w:pPr>
            <w:r>
              <w:t>Phases:</w:t>
            </w:r>
          </w:p>
          <w:p w14:paraId="00000369" w14:textId="77777777" w:rsidR="000B2D5E" w:rsidRDefault="005279FA">
            <w:pPr>
              <w:widowControl w:val="0"/>
              <w:spacing w:before="120" w:after="120"/>
            </w:pPr>
            <w:r>
              <w:t>Phase 1 (0-2 months): Review current contracts, identify risks, and provide immediate support.</w:t>
            </w:r>
          </w:p>
          <w:p w14:paraId="0000036A" w14:textId="77777777" w:rsidR="000B2D5E" w:rsidRDefault="005279FA">
            <w:pPr>
              <w:widowControl w:val="0"/>
              <w:spacing w:before="120" w:after="120"/>
            </w:pPr>
            <w:r>
              <w:t>Phase 2 (3-6 months): Implement recommendations, support Service Manager role, and offer optional training and supporting materials</w:t>
            </w:r>
          </w:p>
          <w:p w14:paraId="0000036B" w14:textId="77777777" w:rsidR="000B2D5E" w:rsidRDefault="000B2D5E">
            <w:pPr>
              <w:widowControl w:val="0"/>
              <w:spacing w:before="120" w:after="120"/>
            </w:pPr>
          </w:p>
          <w:p w14:paraId="0000036C" w14:textId="1EC06857" w:rsidR="000B2D5E" w:rsidRDefault="005279FA">
            <w:pPr>
              <w:widowControl w:val="0"/>
              <w:spacing w:before="120" w:after="120"/>
            </w:pPr>
            <w:r>
              <w:t>Beyond initial 6</w:t>
            </w:r>
            <w:r w:rsidR="00F92AFE">
              <w:t>-9</w:t>
            </w:r>
            <w:r>
              <w:t xml:space="preserve"> months</w:t>
            </w:r>
          </w:p>
          <w:p w14:paraId="0000036D" w14:textId="77777777" w:rsidR="000B2D5E" w:rsidRDefault="005279FA">
            <w:pPr>
              <w:widowControl w:val="0"/>
              <w:spacing w:before="120" w:after="120"/>
            </w:pPr>
            <w:r>
              <w:t>We understand that the requirement will likely extend beyond this proposal timeframe,</w:t>
            </w:r>
          </w:p>
          <w:p w14:paraId="0000036E" w14:textId="77777777" w:rsidR="000B2D5E" w:rsidRDefault="005279FA">
            <w:pPr>
              <w:widowControl w:val="0"/>
              <w:spacing w:before="120" w:after="120"/>
            </w:pPr>
            <w:r>
              <w:t>with that in mind, we propose to review the ongoing delivery of the role at month 3 and</w:t>
            </w:r>
          </w:p>
          <w:p w14:paraId="0000036F" w14:textId="77777777" w:rsidR="000B2D5E" w:rsidRDefault="005279FA">
            <w:pPr>
              <w:widowControl w:val="0"/>
              <w:spacing w:before="120" w:after="120"/>
            </w:pPr>
            <w:r>
              <w:t>month 6 with regards to the specific role engagement and delivery.</w:t>
            </w:r>
          </w:p>
          <w:p w14:paraId="00000370" w14:textId="77777777" w:rsidR="000B2D5E" w:rsidRDefault="005279FA">
            <w:pPr>
              <w:widowControl w:val="0"/>
              <w:spacing w:before="120" w:after="120"/>
            </w:pPr>
            <w:r>
              <w:t xml:space="preserve">The optional proposal for training gives GPA an opportunity to upskill identified resources in the Client team and to adopt the principles established through our engagement. At each review stage we can propose to clarify roles and where our team is best served over the next phase of the engagement. </w:t>
            </w:r>
          </w:p>
          <w:p w14:paraId="00000371" w14:textId="77777777" w:rsidR="000B2D5E" w:rsidRDefault="000B2D5E">
            <w:pPr>
              <w:widowControl w:val="0"/>
              <w:spacing w:before="120" w:after="120"/>
            </w:pPr>
          </w:p>
          <w:p w14:paraId="00000372" w14:textId="77777777" w:rsidR="000B2D5E" w:rsidRDefault="000B2D5E">
            <w:pPr>
              <w:widowControl w:val="0"/>
              <w:spacing w:before="120" w:after="120"/>
            </w:pPr>
          </w:p>
          <w:p w14:paraId="00000373" w14:textId="77777777" w:rsidR="000B2D5E" w:rsidRDefault="000B2D5E">
            <w:pPr>
              <w:widowControl w:val="0"/>
              <w:spacing w:before="120" w:after="120"/>
              <w:rPr>
                <w:b/>
                <w:sz w:val="20"/>
                <w:szCs w:val="20"/>
              </w:rPr>
            </w:pPr>
          </w:p>
          <w:p w14:paraId="00000374" w14:textId="77777777" w:rsidR="000B2D5E" w:rsidRDefault="000B2D5E">
            <w:pPr>
              <w:widowControl w:val="0"/>
              <w:spacing w:before="120" w:after="120"/>
              <w:rPr>
                <w:b/>
                <w:sz w:val="20"/>
                <w:szCs w:val="20"/>
              </w:rPr>
            </w:pPr>
          </w:p>
        </w:tc>
      </w:tr>
    </w:tbl>
    <w:p w14:paraId="00000375" w14:textId="77777777" w:rsidR="000B2D5E" w:rsidRDefault="000B2D5E">
      <w:pPr>
        <w:widowControl w:val="0"/>
        <w:rPr>
          <w:sz w:val="20"/>
          <w:szCs w:val="20"/>
        </w:rPr>
      </w:pPr>
    </w:p>
    <w:p w14:paraId="00000376" w14:textId="77777777" w:rsidR="000B2D5E" w:rsidRDefault="005279FA">
      <w:pPr>
        <w:rPr>
          <w:sz w:val="20"/>
          <w:szCs w:val="20"/>
        </w:rPr>
      </w:pPr>
      <w:r>
        <w:br w:type="page"/>
      </w:r>
    </w:p>
    <w:tbl>
      <w:tblPr>
        <w:tblStyle w:val="afe"/>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450DD795" w14:textId="77777777">
        <w:tc>
          <w:tcPr>
            <w:tcW w:w="10774" w:type="dxa"/>
            <w:shd w:val="clear" w:color="auto" w:fill="BFBFBF"/>
          </w:tcPr>
          <w:p w14:paraId="00000377" w14:textId="77777777" w:rsidR="000B2D5E" w:rsidRDefault="005279FA">
            <w:pPr>
              <w:widowControl w:val="0"/>
              <w:spacing w:before="40" w:after="60"/>
              <w:rPr>
                <w:sz w:val="20"/>
                <w:szCs w:val="20"/>
              </w:rPr>
            </w:pPr>
            <w:r>
              <w:rPr>
                <w:sz w:val="48"/>
                <w:szCs w:val="48"/>
              </w:rPr>
              <w:lastRenderedPageBreak/>
              <w:t>Scope</w:t>
            </w:r>
          </w:p>
        </w:tc>
      </w:tr>
    </w:tbl>
    <w:p w14:paraId="00000378" w14:textId="77777777" w:rsidR="000B2D5E" w:rsidRDefault="000B2D5E">
      <w:pPr>
        <w:widowControl w:val="0"/>
        <w:rPr>
          <w:sz w:val="20"/>
          <w:szCs w:val="20"/>
        </w:rPr>
      </w:pPr>
    </w:p>
    <w:tbl>
      <w:tblPr>
        <w:tblStyle w:val="aff"/>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6"/>
      </w:tblGrid>
      <w:tr w:rsidR="000B2D5E" w14:paraId="3F143DBB" w14:textId="77777777">
        <w:tc>
          <w:tcPr>
            <w:tcW w:w="9286" w:type="dxa"/>
            <w:tcBorders>
              <w:bottom w:val="single" w:sz="4" w:space="0" w:color="000000"/>
            </w:tcBorders>
            <w:shd w:val="clear" w:color="auto" w:fill="BFBFBF"/>
          </w:tcPr>
          <w:p w14:paraId="00000379" w14:textId="77777777" w:rsidR="000B2D5E" w:rsidRDefault="005279FA">
            <w:pPr>
              <w:widowControl w:val="0"/>
              <w:numPr>
                <w:ilvl w:val="0"/>
                <w:numId w:val="5"/>
              </w:numPr>
              <w:spacing w:before="120" w:after="120"/>
              <w:ind w:hanging="720"/>
              <w:jc w:val="both"/>
              <w:rPr>
                <w:sz w:val="20"/>
                <w:szCs w:val="20"/>
              </w:rPr>
            </w:pPr>
            <w:r>
              <w:rPr>
                <w:b/>
                <w:sz w:val="20"/>
                <w:szCs w:val="20"/>
              </w:rPr>
              <w:t>Constraints</w:t>
            </w:r>
            <w:r>
              <w:rPr>
                <w:sz w:val="20"/>
                <w:szCs w:val="20"/>
              </w:rPr>
              <w:t xml:space="preserve"> </w:t>
            </w:r>
            <w:r>
              <w:rPr>
                <w:b/>
                <w:sz w:val="20"/>
                <w:szCs w:val="20"/>
              </w:rPr>
              <w:t xml:space="preserve">on how the </w:t>
            </w:r>
            <w:r>
              <w:rPr>
                <w:b/>
                <w:i/>
                <w:sz w:val="20"/>
                <w:szCs w:val="20"/>
              </w:rPr>
              <w:t>Consultant</w:t>
            </w:r>
            <w:r>
              <w:rPr>
                <w:b/>
                <w:sz w:val="20"/>
                <w:szCs w:val="20"/>
              </w:rPr>
              <w:t xml:space="preserve"> provides the Service</w:t>
            </w:r>
          </w:p>
        </w:tc>
      </w:tr>
      <w:tr w:rsidR="000B2D5E" w14:paraId="0690F72B" w14:textId="77777777">
        <w:tc>
          <w:tcPr>
            <w:tcW w:w="9286" w:type="dxa"/>
            <w:tcBorders>
              <w:left w:val="nil"/>
              <w:right w:val="nil"/>
            </w:tcBorders>
          </w:tcPr>
          <w:p w14:paraId="0000037A" w14:textId="77777777" w:rsidR="000B2D5E" w:rsidRDefault="000B2D5E">
            <w:pPr>
              <w:widowControl w:val="0"/>
              <w:spacing w:before="120" w:after="120"/>
              <w:rPr>
                <w:sz w:val="20"/>
                <w:szCs w:val="20"/>
              </w:rPr>
            </w:pPr>
          </w:p>
        </w:tc>
      </w:tr>
      <w:tr w:rsidR="000B2D5E" w14:paraId="0266E3FF" w14:textId="77777777">
        <w:tc>
          <w:tcPr>
            <w:tcW w:w="9286" w:type="dxa"/>
            <w:tcBorders>
              <w:bottom w:val="single" w:sz="4" w:space="0" w:color="000000"/>
            </w:tcBorders>
          </w:tcPr>
          <w:p w14:paraId="0000037B" w14:textId="77777777" w:rsidR="000B2D5E" w:rsidRDefault="005279FA">
            <w:pPr>
              <w:widowControl w:val="0"/>
              <w:spacing w:before="120" w:after="120"/>
              <w:rPr>
                <w:b/>
                <w:sz w:val="20"/>
                <w:szCs w:val="20"/>
              </w:rPr>
            </w:pPr>
            <w:r>
              <w:rPr>
                <w:b/>
                <w:sz w:val="20"/>
                <w:szCs w:val="20"/>
              </w:rPr>
              <w:t>State any constraints on sequence and timing of work and on method and conduct of work including the requirements for any work by the</w:t>
            </w:r>
            <w:r>
              <w:rPr>
                <w:b/>
                <w:i/>
                <w:sz w:val="20"/>
                <w:szCs w:val="20"/>
              </w:rPr>
              <w:t xml:space="preserve"> Client.</w:t>
            </w:r>
          </w:p>
        </w:tc>
      </w:tr>
      <w:tr w:rsidR="000B2D5E" w14:paraId="40456A07" w14:textId="77777777">
        <w:tc>
          <w:tcPr>
            <w:tcW w:w="9286" w:type="dxa"/>
            <w:tcBorders>
              <w:left w:val="nil"/>
              <w:right w:val="nil"/>
            </w:tcBorders>
          </w:tcPr>
          <w:p w14:paraId="0000037C" w14:textId="77777777" w:rsidR="000B2D5E" w:rsidRDefault="000B2D5E">
            <w:pPr>
              <w:widowControl w:val="0"/>
              <w:spacing w:before="120" w:after="120"/>
              <w:rPr>
                <w:sz w:val="20"/>
                <w:szCs w:val="20"/>
              </w:rPr>
            </w:pPr>
          </w:p>
        </w:tc>
      </w:tr>
      <w:tr w:rsidR="000B2D5E" w14:paraId="420177D2" w14:textId="77777777">
        <w:tc>
          <w:tcPr>
            <w:tcW w:w="9286" w:type="dxa"/>
          </w:tcPr>
          <w:p w14:paraId="0000037D" w14:textId="77777777" w:rsidR="000B2D5E" w:rsidRDefault="000B2D5E">
            <w:pPr>
              <w:widowControl w:val="0"/>
              <w:spacing w:before="120" w:after="120"/>
              <w:rPr>
                <w:sz w:val="20"/>
                <w:szCs w:val="20"/>
              </w:rPr>
            </w:pPr>
          </w:p>
          <w:p w14:paraId="0000037E" w14:textId="77777777" w:rsidR="000B2D5E" w:rsidRDefault="000B2D5E">
            <w:pPr>
              <w:widowControl w:val="0"/>
              <w:spacing w:before="120" w:after="120"/>
              <w:rPr>
                <w:sz w:val="20"/>
                <w:szCs w:val="20"/>
              </w:rPr>
            </w:pPr>
          </w:p>
          <w:p w14:paraId="0000037F" w14:textId="77777777" w:rsidR="000B2D5E" w:rsidRDefault="000B2D5E">
            <w:pPr>
              <w:widowControl w:val="0"/>
              <w:spacing w:before="120" w:after="120"/>
              <w:rPr>
                <w:sz w:val="20"/>
                <w:szCs w:val="20"/>
              </w:rPr>
            </w:pPr>
          </w:p>
          <w:p w14:paraId="00000380" w14:textId="77777777" w:rsidR="000B2D5E" w:rsidRDefault="000B2D5E">
            <w:pPr>
              <w:widowControl w:val="0"/>
              <w:spacing w:before="120" w:after="120"/>
              <w:rPr>
                <w:sz w:val="20"/>
                <w:szCs w:val="20"/>
              </w:rPr>
            </w:pPr>
          </w:p>
          <w:p w14:paraId="00000381" w14:textId="77777777" w:rsidR="000B2D5E" w:rsidRDefault="000B2D5E">
            <w:pPr>
              <w:widowControl w:val="0"/>
              <w:spacing w:before="120" w:after="120"/>
              <w:rPr>
                <w:sz w:val="20"/>
                <w:szCs w:val="20"/>
              </w:rPr>
            </w:pPr>
          </w:p>
          <w:p w14:paraId="00000382" w14:textId="77777777" w:rsidR="000B2D5E" w:rsidRDefault="000B2D5E">
            <w:pPr>
              <w:widowControl w:val="0"/>
              <w:spacing w:before="120" w:after="120"/>
              <w:rPr>
                <w:sz w:val="20"/>
                <w:szCs w:val="20"/>
              </w:rPr>
            </w:pPr>
          </w:p>
          <w:p w14:paraId="00000383" w14:textId="77777777" w:rsidR="000B2D5E" w:rsidRDefault="000B2D5E">
            <w:pPr>
              <w:widowControl w:val="0"/>
              <w:spacing w:before="120" w:after="120"/>
              <w:rPr>
                <w:sz w:val="20"/>
                <w:szCs w:val="20"/>
              </w:rPr>
            </w:pPr>
          </w:p>
          <w:p w14:paraId="00000384" w14:textId="77777777" w:rsidR="000B2D5E" w:rsidRDefault="000B2D5E">
            <w:pPr>
              <w:widowControl w:val="0"/>
              <w:spacing w:before="120" w:after="120"/>
              <w:rPr>
                <w:sz w:val="20"/>
                <w:szCs w:val="20"/>
              </w:rPr>
            </w:pPr>
          </w:p>
          <w:p w14:paraId="00000385" w14:textId="77777777" w:rsidR="000B2D5E" w:rsidRDefault="000B2D5E">
            <w:pPr>
              <w:widowControl w:val="0"/>
              <w:spacing w:before="120" w:after="120"/>
              <w:rPr>
                <w:sz w:val="20"/>
                <w:szCs w:val="20"/>
              </w:rPr>
            </w:pPr>
          </w:p>
          <w:p w14:paraId="00000386" w14:textId="77777777" w:rsidR="000B2D5E" w:rsidRDefault="000B2D5E">
            <w:pPr>
              <w:widowControl w:val="0"/>
              <w:spacing w:before="120" w:after="120"/>
              <w:rPr>
                <w:sz w:val="20"/>
                <w:szCs w:val="20"/>
              </w:rPr>
            </w:pPr>
          </w:p>
          <w:p w14:paraId="00000387" w14:textId="77777777" w:rsidR="000B2D5E" w:rsidRDefault="000B2D5E">
            <w:pPr>
              <w:widowControl w:val="0"/>
              <w:spacing w:before="120" w:after="120"/>
              <w:rPr>
                <w:sz w:val="20"/>
                <w:szCs w:val="20"/>
              </w:rPr>
            </w:pPr>
          </w:p>
          <w:p w14:paraId="00000388" w14:textId="77777777" w:rsidR="000B2D5E" w:rsidRDefault="000B2D5E">
            <w:pPr>
              <w:widowControl w:val="0"/>
              <w:spacing w:before="120" w:after="120"/>
              <w:rPr>
                <w:sz w:val="20"/>
                <w:szCs w:val="20"/>
              </w:rPr>
            </w:pPr>
          </w:p>
        </w:tc>
      </w:tr>
    </w:tbl>
    <w:p w14:paraId="00000389" w14:textId="77777777" w:rsidR="000B2D5E" w:rsidRDefault="000B2D5E">
      <w:pPr>
        <w:widowControl w:val="0"/>
        <w:rPr>
          <w:sz w:val="20"/>
          <w:szCs w:val="20"/>
        </w:rPr>
      </w:pPr>
    </w:p>
    <w:p w14:paraId="0000038A" w14:textId="77777777" w:rsidR="000B2D5E" w:rsidRDefault="005279FA">
      <w:pPr>
        <w:rPr>
          <w:sz w:val="20"/>
          <w:szCs w:val="20"/>
        </w:rPr>
      </w:pPr>
      <w:r>
        <w:br w:type="page"/>
      </w:r>
    </w:p>
    <w:tbl>
      <w:tblPr>
        <w:tblStyle w:val="aff0"/>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4D5E85A3" w14:textId="77777777">
        <w:tc>
          <w:tcPr>
            <w:tcW w:w="10774" w:type="dxa"/>
            <w:shd w:val="clear" w:color="auto" w:fill="BFBFBF"/>
          </w:tcPr>
          <w:p w14:paraId="0000038B" w14:textId="77777777" w:rsidR="000B2D5E" w:rsidRDefault="005279FA">
            <w:pPr>
              <w:widowControl w:val="0"/>
              <w:spacing w:before="40" w:after="60"/>
              <w:rPr>
                <w:sz w:val="20"/>
                <w:szCs w:val="20"/>
              </w:rPr>
            </w:pPr>
            <w:r>
              <w:rPr>
                <w:sz w:val="48"/>
                <w:szCs w:val="48"/>
              </w:rPr>
              <w:lastRenderedPageBreak/>
              <w:t>Scope</w:t>
            </w:r>
          </w:p>
        </w:tc>
      </w:tr>
      <w:tr w:rsidR="000B2D5E" w14:paraId="3E398998" w14:textId="77777777">
        <w:tc>
          <w:tcPr>
            <w:tcW w:w="10774" w:type="dxa"/>
            <w:shd w:val="clear" w:color="auto" w:fill="BFBFBF"/>
          </w:tcPr>
          <w:p w14:paraId="0000038C" w14:textId="77777777" w:rsidR="000B2D5E" w:rsidRDefault="005279FA">
            <w:pPr>
              <w:widowControl w:val="0"/>
              <w:numPr>
                <w:ilvl w:val="0"/>
                <w:numId w:val="5"/>
              </w:numPr>
              <w:spacing w:before="120" w:after="120"/>
              <w:ind w:hanging="720"/>
              <w:jc w:val="both"/>
              <w:rPr>
                <w:b/>
                <w:sz w:val="20"/>
                <w:szCs w:val="20"/>
              </w:rPr>
            </w:pPr>
            <w:r>
              <w:rPr>
                <w:b/>
                <w:sz w:val="20"/>
                <w:szCs w:val="20"/>
              </w:rPr>
              <w:t>Requirements for the programme</w:t>
            </w:r>
          </w:p>
        </w:tc>
      </w:tr>
      <w:tr w:rsidR="000B2D5E" w14:paraId="40605BB8" w14:textId="77777777">
        <w:tc>
          <w:tcPr>
            <w:tcW w:w="10774" w:type="dxa"/>
            <w:tcBorders>
              <w:bottom w:val="single" w:sz="4" w:space="0" w:color="000000"/>
            </w:tcBorders>
          </w:tcPr>
          <w:p w14:paraId="0000038D" w14:textId="77777777" w:rsidR="000B2D5E" w:rsidRDefault="005279FA">
            <w:pPr>
              <w:widowControl w:val="0"/>
              <w:spacing w:before="120" w:after="120"/>
              <w:rPr>
                <w:b/>
                <w:sz w:val="20"/>
                <w:szCs w:val="20"/>
              </w:rPr>
            </w:pPr>
            <w:r>
              <w:rPr>
                <w:b/>
                <w:sz w:val="20"/>
                <w:szCs w:val="20"/>
              </w:rPr>
              <w:t>State whether a programme is required and, if it is, what form it is to be in, what information is to be shown on it, when it is to be submitted and when it is to be updated</w:t>
            </w:r>
          </w:p>
        </w:tc>
      </w:tr>
      <w:tr w:rsidR="000B2D5E" w14:paraId="4BAB70F8" w14:textId="77777777">
        <w:tc>
          <w:tcPr>
            <w:tcW w:w="10774" w:type="dxa"/>
            <w:tcBorders>
              <w:left w:val="nil"/>
              <w:right w:val="nil"/>
            </w:tcBorders>
          </w:tcPr>
          <w:p w14:paraId="0000038E" w14:textId="77777777" w:rsidR="000B2D5E" w:rsidRDefault="000B2D5E">
            <w:pPr>
              <w:widowControl w:val="0"/>
              <w:spacing w:before="120" w:after="120"/>
              <w:rPr>
                <w:b/>
                <w:sz w:val="20"/>
                <w:szCs w:val="20"/>
              </w:rPr>
            </w:pPr>
          </w:p>
        </w:tc>
      </w:tr>
      <w:tr w:rsidR="000B2D5E" w14:paraId="76D60065" w14:textId="77777777">
        <w:tc>
          <w:tcPr>
            <w:tcW w:w="10774" w:type="dxa"/>
          </w:tcPr>
          <w:p w14:paraId="0000038F" w14:textId="77777777" w:rsidR="000B2D5E" w:rsidRDefault="005279FA">
            <w:pPr>
              <w:widowControl w:val="0"/>
              <w:spacing w:before="120" w:after="120"/>
              <w:rPr>
                <w:sz w:val="20"/>
                <w:szCs w:val="20"/>
              </w:rPr>
            </w:pPr>
            <w:r>
              <w:rPr>
                <w:b/>
                <w:sz w:val="20"/>
                <w:szCs w:val="20"/>
              </w:rPr>
              <w:t xml:space="preserve">Phase 1: </w:t>
            </w:r>
            <w:r>
              <w:rPr>
                <w:sz w:val="20"/>
                <w:szCs w:val="20"/>
              </w:rPr>
              <w:t>investigation of ‘as is’ position and where required provide immediate support to Service Manager function (0-2 months)</w:t>
            </w:r>
          </w:p>
          <w:p w14:paraId="00000390" w14:textId="77777777" w:rsidR="000B2D5E" w:rsidRDefault="005279FA">
            <w:pPr>
              <w:widowControl w:val="0"/>
              <w:spacing w:before="120" w:after="120"/>
              <w:rPr>
                <w:sz w:val="20"/>
                <w:szCs w:val="20"/>
              </w:rPr>
            </w:pPr>
            <w:r>
              <w:rPr>
                <w:sz w:val="20"/>
                <w:szCs w:val="20"/>
              </w:rPr>
              <w:t>We propose that our services are carried out on a time-charge</w:t>
            </w:r>
          </w:p>
          <w:p w14:paraId="00000391" w14:textId="77777777" w:rsidR="000B2D5E" w:rsidRDefault="005279FA">
            <w:pPr>
              <w:widowControl w:val="0"/>
              <w:spacing w:before="120" w:after="120"/>
              <w:rPr>
                <w:sz w:val="20"/>
                <w:szCs w:val="20"/>
              </w:rPr>
            </w:pPr>
            <w:r>
              <w:rPr>
                <w:sz w:val="20"/>
                <w:szCs w:val="20"/>
              </w:rPr>
              <w:t>basis.</w:t>
            </w:r>
          </w:p>
          <w:p w14:paraId="00000392" w14:textId="3F7942BA" w:rsidR="000B2D5E" w:rsidRDefault="005279FA">
            <w:pPr>
              <w:widowControl w:val="0"/>
              <w:spacing w:before="120" w:after="120"/>
              <w:rPr>
                <w:sz w:val="20"/>
                <w:szCs w:val="20"/>
              </w:rPr>
            </w:pPr>
            <w:r>
              <w:rPr>
                <w:sz w:val="20"/>
                <w:szCs w:val="20"/>
              </w:rPr>
              <w:t xml:space="preserve">Our day rates are provided in the table in the righthand column and are exclusive of VAT and disbursements (our reasonable disbursements will be recharged to GPA </w:t>
            </w:r>
            <w:r w:rsidR="00902BED">
              <w:rPr>
                <w:sz w:val="20"/>
                <w:szCs w:val="20"/>
              </w:rPr>
              <w:t>in line with the Cabinet Office Travel &amp; Subsistence Policy</w:t>
            </w:r>
            <w:r>
              <w:rPr>
                <w:sz w:val="20"/>
                <w:szCs w:val="20"/>
              </w:rPr>
              <w:t>).</w:t>
            </w:r>
          </w:p>
          <w:p w14:paraId="00000393" w14:textId="728FA272" w:rsidR="000B2D5E" w:rsidRDefault="005279FA">
            <w:pPr>
              <w:widowControl w:val="0"/>
              <w:spacing w:before="120" w:after="120"/>
              <w:rPr>
                <w:sz w:val="20"/>
                <w:szCs w:val="20"/>
              </w:rPr>
            </w:pPr>
            <w:r>
              <w:rPr>
                <w:sz w:val="20"/>
                <w:szCs w:val="20"/>
              </w:rPr>
              <w:t>We propose a budget of £</w:t>
            </w:r>
            <w:r w:rsidR="00D957B2" w:rsidRPr="005279FA">
              <w:rPr>
                <w:b/>
                <w:sz w:val="20"/>
                <w:szCs w:val="20"/>
              </w:rPr>
              <w:t xml:space="preserve"> </w:t>
            </w:r>
            <w:r w:rsidR="00D957B2" w:rsidRPr="005279FA">
              <w:rPr>
                <w:b/>
                <w:sz w:val="20"/>
                <w:szCs w:val="20"/>
              </w:rPr>
              <w:t>Redacted under the FOIA Section 4</w:t>
            </w:r>
            <w:r w:rsidR="00D957B2">
              <w:rPr>
                <w:b/>
                <w:sz w:val="20"/>
                <w:szCs w:val="20"/>
              </w:rPr>
              <w:t>3</w:t>
            </w:r>
            <w:r w:rsidR="00D957B2" w:rsidRPr="005279FA">
              <w:rPr>
                <w:b/>
                <w:sz w:val="20"/>
                <w:szCs w:val="20"/>
              </w:rPr>
              <w:t xml:space="preserve">, </w:t>
            </w:r>
            <w:r w:rsidR="00D957B2">
              <w:rPr>
                <w:b/>
                <w:sz w:val="20"/>
                <w:szCs w:val="20"/>
              </w:rPr>
              <w:t xml:space="preserve">Commercial </w:t>
            </w:r>
            <w:r w:rsidR="00D957B2" w:rsidRPr="005279FA">
              <w:rPr>
                <w:b/>
                <w:sz w:val="20"/>
                <w:szCs w:val="20"/>
              </w:rPr>
              <w:t>Information</w:t>
            </w:r>
            <w:r w:rsidR="00D957B2">
              <w:rPr>
                <w:sz w:val="20"/>
                <w:szCs w:val="20"/>
              </w:rPr>
              <w:t xml:space="preserve"> </w:t>
            </w:r>
            <w:r>
              <w:rPr>
                <w:sz w:val="20"/>
                <w:szCs w:val="20"/>
              </w:rPr>
              <w:t xml:space="preserve">for this phase based on the below resource at the time charge rates. We request that the appropriate call-off mechanism through the CCS framework </w:t>
            </w:r>
            <w:r w:rsidR="00AD32B8">
              <w:rPr>
                <w:sz w:val="20"/>
                <w:szCs w:val="20"/>
              </w:rPr>
              <w:t>RM6165</w:t>
            </w:r>
            <w:r>
              <w:rPr>
                <w:sz w:val="20"/>
                <w:szCs w:val="20"/>
              </w:rPr>
              <w:t xml:space="preserve"> is in place before commencement of our services.</w:t>
            </w:r>
          </w:p>
          <w:p w14:paraId="00000394" w14:textId="77777777" w:rsidR="000B2D5E" w:rsidRDefault="005279FA">
            <w:pPr>
              <w:widowControl w:val="0"/>
              <w:spacing w:before="120" w:after="120"/>
              <w:rPr>
                <w:b/>
                <w:sz w:val="20"/>
                <w:szCs w:val="20"/>
              </w:rPr>
            </w:pPr>
            <w:r>
              <w:rPr>
                <w:b/>
                <w:sz w:val="20"/>
                <w:szCs w:val="20"/>
              </w:rPr>
              <w:t>Commercial Terms</w:t>
            </w:r>
          </w:p>
          <w:p w14:paraId="00000395" w14:textId="77777777" w:rsidR="000B2D5E" w:rsidRDefault="005279FA">
            <w:pPr>
              <w:widowControl w:val="0"/>
              <w:spacing w:before="120" w:after="120"/>
              <w:rPr>
                <w:sz w:val="20"/>
                <w:szCs w:val="20"/>
              </w:rPr>
            </w:pPr>
            <w:r>
              <w:rPr>
                <w:sz w:val="20"/>
                <w:szCs w:val="20"/>
              </w:rPr>
              <w:t>It is proposed that our services are engaged under a Lump Sum</w:t>
            </w:r>
          </w:p>
          <w:p w14:paraId="00000396" w14:textId="77777777" w:rsidR="000B2D5E" w:rsidRDefault="005279FA">
            <w:pPr>
              <w:widowControl w:val="0"/>
              <w:spacing w:before="120" w:after="120"/>
              <w:rPr>
                <w:sz w:val="20"/>
                <w:szCs w:val="20"/>
              </w:rPr>
            </w:pPr>
            <w:r>
              <w:rPr>
                <w:sz w:val="20"/>
                <w:szCs w:val="20"/>
              </w:rPr>
              <w:t>arrangement. This is summarised:</w:t>
            </w:r>
          </w:p>
          <w:p w14:paraId="00000398" w14:textId="307D7955" w:rsidR="000B2D5E" w:rsidRDefault="005279FA">
            <w:pPr>
              <w:widowControl w:val="0"/>
              <w:spacing w:before="120" w:after="120"/>
              <w:rPr>
                <w:sz w:val="20"/>
                <w:szCs w:val="20"/>
              </w:rPr>
            </w:pPr>
            <w:r>
              <w:rPr>
                <w:sz w:val="20"/>
                <w:szCs w:val="20"/>
              </w:rPr>
              <w:t>• Phase 1: £</w:t>
            </w:r>
            <w:r w:rsidR="00D957B2" w:rsidRPr="005279FA">
              <w:rPr>
                <w:b/>
                <w:sz w:val="20"/>
                <w:szCs w:val="20"/>
              </w:rPr>
              <w:t xml:space="preserve"> </w:t>
            </w:r>
            <w:r w:rsidR="00D957B2" w:rsidRPr="005279FA">
              <w:rPr>
                <w:b/>
                <w:sz w:val="20"/>
                <w:szCs w:val="20"/>
              </w:rPr>
              <w:t>Redacted under the FOIA Section 4</w:t>
            </w:r>
            <w:r w:rsidR="00D957B2">
              <w:rPr>
                <w:b/>
                <w:sz w:val="20"/>
                <w:szCs w:val="20"/>
              </w:rPr>
              <w:t>3</w:t>
            </w:r>
            <w:r w:rsidR="00D957B2" w:rsidRPr="005279FA">
              <w:rPr>
                <w:b/>
                <w:sz w:val="20"/>
                <w:szCs w:val="20"/>
              </w:rPr>
              <w:t xml:space="preserve">, </w:t>
            </w:r>
            <w:r w:rsidR="00D957B2">
              <w:rPr>
                <w:b/>
                <w:sz w:val="20"/>
                <w:szCs w:val="20"/>
              </w:rPr>
              <w:t>Commercial</w:t>
            </w:r>
            <w:r w:rsidR="00D957B2">
              <w:rPr>
                <w:b/>
                <w:sz w:val="20"/>
                <w:szCs w:val="20"/>
              </w:rPr>
              <w:t xml:space="preserve"> </w:t>
            </w:r>
            <w:r w:rsidR="00D957B2" w:rsidRPr="005279FA">
              <w:rPr>
                <w:b/>
                <w:sz w:val="20"/>
                <w:szCs w:val="20"/>
              </w:rPr>
              <w:t>Information</w:t>
            </w:r>
            <w:r w:rsidR="00D957B2">
              <w:rPr>
                <w:color w:val="000000"/>
                <w:szCs w:val="22"/>
              </w:rPr>
              <w:t xml:space="preserve"> </w:t>
            </w:r>
            <w:r>
              <w:rPr>
                <w:sz w:val="20"/>
                <w:szCs w:val="20"/>
              </w:rPr>
              <w:t>• Phase 2: £</w:t>
            </w:r>
            <w:r w:rsidR="00D957B2" w:rsidRPr="005279FA">
              <w:rPr>
                <w:b/>
                <w:sz w:val="20"/>
                <w:szCs w:val="20"/>
              </w:rPr>
              <w:t xml:space="preserve"> </w:t>
            </w:r>
            <w:r w:rsidR="00D957B2" w:rsidRPr="005279FA">
              <w:rPr>
                <w:b/>
                <w:sz w:val="20"/>
                <w:szCs w:val="20"/>
              </w:rPr>
              <w:t>Redacted under the FOIA Section 4</w:t>
            </w:r>
            <w:r w:rsidR="00D957B2">
              <w:rPr>
                <w:b/>
                <w:sz w:val="20"/>
                <w:szCs w:val="20"/>
              </w:rPr>
              <w:t>3</w:t>
            </w:r>
            <w:r w:rsidR="00D957B2" w:rsidRPr="005279FA">
              <w:rPr>
                <w:b/>
                <w:sz w:val="20"/>
                <w:szCs w:val="20"/>
              </w:rPr>
              <w:t xml:space="preserve">, </w:t>
            </w:r>
            <w:r w:rsidR="00D957B2">
              <w:rPr>
                <w:b/>
                <w:sz w:val="20"/>
                <w:szCs w:val="20"/>
              </w:rPr>
              <w:t>Commercial</w:t>
            </w:r>
            <w:r w:rsidR="00D957B2">
              <w:rPr>
                <w:b/>
                <w:sz w:val="20"/>
                <w:szCs w:val="20"/>
              </w:rPr>
              <w:t xml:space="preserve"> </w:t>
            </w:r>
            <w:r w:rsidR="00D957B2" w:rsidRPr="005279FA">
              <w:rPr>
                <w:b/>
                <w:sz w:val="20"/>
                <w:szCs w:val="20"/>
              </w:rPr>
              <w:t>Information</w:t>
            </w:r>
          </w:p>
          <w:p w14:paraId="0000039A" w14:textId="5667394A" w:rsidR="000B2D5E" w:rsidRDefault="005279FA">
            <w:pPr>
              <w:widowControl w:val="0"/>
              <w:spacing w:before="120" w:after="120"/>
              <w:rPr>
                <w:b/>
                <w:sz w:val="20"/>
                <w:szCs w:val="20"/>
              </w:rPr>
            </w:pPr>
            <w:r>
              <w:rPr>
                <w:sz w:val="20"/>
                <w:szCs w:val="20"/>
              </w:rPr>
              <w:t>• Optional Training: £</w:t>
            </w:r>
            <w:r w:rsidR="00D957B2" w:rsidRPr="005279FA">
              <w:rPr>
                <w:b/>
                <w:sz w:val="20"/>
                <w:szCs w:val="20"/>
              </w:rPr>
              <w:t xml:space="preserve"> </w:t>
            </w:r>
            <w:r w:rsidR="00D957B2" w:rsidRPr="005279FA">
              <w:rPr>
                <w:b/>
                <w:sz w:val="20"/>
                <w:szCs w:val="20"/>
              </w:rPr>
              <w:t>Redacted under the FOIA Section 4</w:t>
            </w:r>
            <w:r w:rsidR="00D957B2">
              <w:rPr>
                <w:b/>
                <w:sz w:val="20"/>
                <w:szCs w:val="20"/>
              </w:rPr>
              <w:t>3</w:t>
            </w:r>
            <w:r w:rsidR="00D957B2" w:rsidRPr="005279FA">
              <w:rPr>
                <w:b/>
                <w:sz w:val="20"/>
                <w:szCs w:val="20"/>
              </w:rPr>
              <w:t xml:space="preserve">, </w:t>
            </w:r>
            <w:r w:rsidR="00D957B2">
              <w:rPr>
                <w:b/>
                <w:sz w:val="20"/>
                <w:szCs w:val="20"/>
              </w:rPr>
              <w:t xml:space="preserve">Commercial </w:t>
            </w:r>
            <w:r w:rsidR="00D957B2" w:rsidRPr="005279FA">
              <w:rPr>
                <w:b/>
                <w:sz w:val="20"/>
                <w:szCs w:val="20"/>
              </w:rPr>
              <w:t>Information</w:t>
            </w:r>
            <w:r w:rsidR="00D957B2">
              <w:rPr>
                <w:b/>
                <w:sz w:val="20"/>
                <w:szCs w:val="20"/>
              </w:rPr>
              <w:t xml:space="preserve"> </w:t>
            </w:r>
            <w:r>
              <w:rPr>
                <w:b/>
                <w:sz w:val="20"/>
                <w:szCs w:val="20"/>
              </w:rPr>
              <w:t>Total £</w:t>
            </w:r>
            <w:r w:rsidR="00D957B2" w:rsidRPr="005279FA">
              <w:rPr>
                <w:b/>
                <w:sz w:val="20"/>
                <w:szCs w:val="20"/>
              </w:rPr>
              <w:t xml:space="preserve"> </w:t>
            </w:r>
            <w:r w:rsidR="00D957B2" w:rsidRPr="005279FA">
              <w:rPr>
                <w:b/>
                <w:sz w:val="20"/>
                <w:szCs w:val="20"/>
              </w:rPr>
              <w:t>Redacted under the FOIA Section 4</w:t>
            </w:r>
            <w:r w:rsidR="00D957B2">
              <w:rPr>
                <w:b/>
                <w:sz w:val="20"/>
                <w:szCs w:val="20"/>
              </w:rPr>
              <w:t>3</w:t>
            </w:r>
            <w:r w:rsidR="00D957B2" w:rsidRPr="005279FA">
              <w:rPr>
                <w:b/>
                <w:sz w:val="20"/>
                <w:szCs w:val="20"/>
              </w:rPr>
              <w:t xml:space="preserve">, </w:t>
            </w:r>
            <w:r w:rsidR="00D957B2">
              <w:rPr>
                <w:b/>
                <w:sz w:val="20"/>
                <w:szCs w:val="20"/>
              </w:rPr>
              <w:t xml:space="preserve">Commercial </w:t>
            </w:r>
            <w:r w:rsidR="00D957B2" w:rsidRPr="005279FA">
              <w:rPr>
                <w:b/>
                <w:sz w:val="20"/>
                <w:szCs w:val="20"/>
              </w:rPr>
              <w:t>Information</w:t>
            </w:r>
            <w:r>
              <w:rPr>
                <w:b/>
                <w:sz w:val="20"/>
                <w:szCs w:val="20"/>
              </w:rPr>
              <w:t>. Subject to acceptance we will breakdown our fee profile into monthly milestones.</w:t>
            </w:r>
          </w:p>
          <w:p w14:paraId="0000039B" w14:textId="77777777" w:rsidR="000B2D5E" w:rsidRDefault="005279FA">
            <w:pPr>
              <w:widowControl w:val="0"/>
              <w:spacing w:before="120" w:after="120"/>
              <w:rPr>
                <w:b/>
                <w:sz w:val="20"/>
                <w:szCs w:val="20"/>
              </w:rPr>
            </w:pPr>
            <w:r>
              <w:rPr>
                <w:b/>
                <w:sz w:val="20"/>
                <w:szCs w:val="20"/>
              </w:rPr>
              <w:t>This offer remains valid for 180 days from the date of this proposal.</w:t>
            </w:r>
          </w:p>
          <w:p w14:paraId="0000039C" w14:textId="77777777" w:rsidR="000B2D5E" w:rsidRDefault="005279FA">
            <w:pPr>
              <w:widowControl w:val="0"/>
              <w:spacing w:before="120" w:after="120"/>
              <w:rPr>
                <w:sz w:val="20"/>
                <w:szCs w:val="20"/>
              </w:rPr>
            </w:pPr>
            <w:r>
              <w:rPr>
                <w:sz w:val="20"/>
                <w:szCs w:val="20"/>
              </w:rPr>
              <w:t>These rates are UK pounds (sterling) and are (1) exclusive of VAT; and (2) exclusive of disbursements.</w:t>
            </w:r>
          </w:p>
          <w:p w14:paraId="0000039D" w14:textId="77777777" w:rsidR="000B2D5E" w:rsidRDefault="005279FA">
            <w:pPr>
              <w:widowControl w:val="0"/>
              <w:spacing w:before="120" w:after="120"/>
              <w:rPr>
                <w:sz w:val="20"/>
                <w:szCs w:val="20"/>
              </w:rPr>
            </w:pPr>
            <w:r>
              <w:rPr>
                <w:sz w:val="20"/>
                <w:szCs w:val="20"/>
              </w:rPr>
              <w:t>Rates are based upon the CCS framework max rates and should not exceed the maximum rate.</w:t>
            </w:r>
          </w:p>
          <w:p w14:paraId="0000039E" w14:textId="04AC1165" w:rsidR="000B2D5E" w:rsidRDefault="005279FA">
            <w:pPr>
              <w:widowControl w:val="0"/>
              <w:spacing w:before="120" w:after="120"/>
              <w:rPr>
                <w:sz w:val="20"/>
                <w:szCs w:val="20"/>
              </w:rPr>
            </w:pPr>
            <w:r>
              <w:rPr>
                <w:sz w:val="20"/>
                <w:szCs w:val="20"/>
              </w:rPr>
              <w:t xml:space="preserve">Where disbursements are incurred by us we would pass these disbursement costs on to you at </w:t>
            </w:r>
            <w:r w:rsidR="00902BED">
              <w:rPr>
                <w:sz w:val="20"/>
                <w:szCs w:val="20"/>
              </w:rPr>
              <w:t>aligned to the Cabinet Office T&amp;S policy (as agreed and included in the CCS Framework RM6165 price model workbook)</w:t>
            </w:r>
            <w:r>
              <w:rPr>
                <w:sz w:val="20"/>
                <w:szCs w:val="20"/>
              </w:rPr>
              <w:t xml:space="preserve"> with no administration fee. Fees will be invoiced on a monthly basis</w:t>
            </w:r>
            <w:r w:rsidR="00902BED">
              <w:rPr>
                <w:sz w:val="20"/>
                <w:szCs w:val="20"/>
              </w:rPr>
              <w:t xml:space="preserve"> upon production of receipts</w:t>
            </w:r>
            <w:r>
              <w:rPr>
                <w:sz w:val="20"/>
                <w:szCs w:val="20"/>
              </w:rPr>
              <w:t>.</w:t>
            </w:r>
          </w:p>
          <w:p w14:paraId="0000039F" w14:textId="77777777" w:rsidR="000B2D5E" w:rsidRDefault="005279FA">
            <w:pPr>
              <w:widowControl w:val="0"/>
              <w:spacing w:before="120" w:after="120"/>
              <w:rPr>
                <w:b/>
                <w:sz w:val="20"/>
                <w:szCs w:val="20"/>
              </w:rPr>
            </w:pPr>
            <w:r>
              <w:rPr>
                <w:b/>
                <w:sz w:val="20"/>
                <w:szCs w:val="20"/>
              </w:rPr>
              <w:t xml:space="preserve">Name </w:t>
            </w:r>
          </w:p>
          <w:p w14:paraId="000003A1" w14:textId="7056A752" w:rsidR="000B2D5E" w:rsidRDefault="00D957B2">
            <w:pPr>
              <w:widowControl w:val="0"/>
              <w:spacing w:before="120" w:after="120"/>
              <w:rPr>
                <w:b/>
                <w:sz w:val="20"/>
                <w:szCs w:val="20"/>
              </w:rPr>
            </w:pP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r>
              <w:rPr>
                <w:color w:val="000000"/>
                <w:szCs w:val="22"/>
              </w:rPr>
              <w:t xml:space="preserve"> </w:t>
            </w:r>
            <w:r w:rsidR="005279FA">
              <w:rPr>
                <w:b/>
                <w:sz w:val="20"/>
                <w:szCs w:val="20"/>
              </w:rPr>
              <w:t>Commission Lead</w:t>
            </w:r>
          </w:p>
          <w:p w14:paraId="000003A2" w14:textId="77777777" w:rsidR="000B2D5E" w:rsidRDefault="005279FA">
            <w:pPr>
              <w:widowControl w:val="0"/>
              <w:spacing w:before="120" w:after="120"/>
              <w:rPr>
                <w:b/>
                <w:sz w:val="20"/>
                <w:szCs w:val="20"/>
              </w:rPr>
            </w:pPr>
            <w:r>
              <w:rPr>
                <w:b/>
                <w:sz w:val="20"/>
                <w:szCs w:val="20"/>
              </w:rPr>
              <w:t xml:space="preserve">Full time Mon-Fri (based on an </w:t>
            </w:r>
            <w:proofErr w:type="gramStart"/>
            <w:r>
              <w:rPr>
                <w:b/>
                <w:sz w:val="20"/>
                <w:szCs w:val="20"/>
              </w:rPr>
              <w:t>8 hour</w:t>
            </w:r>
            <w:proofErr w:type="gramEnd"/>
            <w:r>
              <w:rPr>
                <w:b/>
                <w:sz w:val="20"/>
                <w:szCs w:val="20"/>
              </w:rPr>
              <w:t xml:space="preserve"> day)</w:t>
            </w:r>
          </w:p>
          <w:p w14:paraId="000003A5" w14:textId="41799505" w:rsidR="000B2D5E" w:rsidRDefault="00D957B2">
            <w:pPr>
              <w:widowControl w:val="0"/>
              <w:spacing w:before="120" w:after="120"/>
              <w:rPr>
                <w:b/>
                <w:sz w:val="20"/>
                <w:szCs w:val="20"/>
              </w:rPr>
            </w:pP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r>
              <w:rPr>
                <w:color w:val="000000"/>
                <w:szCs w:val="22"/>
              </w:rPr>
              <w:t xml:space="preserve"> </w:t>
            </w:r>
            <w:r w:rsidR="005279FA">
              <w:rPr>
                <w:b/>
                <w:sz w:val="20"/>
                <w:szCs w:val="20"/>
              </w:rPr>
              <w:t>Commission support</w:t>
            </w:r>
          </w:p>
          <w:p w14:paraId="000003A6" w14:textId="77777777" w:rsidR="000B2D5E" w:rsidRDefault="005279FA">
            <w:pPr>
              <w:widowControl w:val="0"/>
              <w:spacing w:before="120" w:after="120"/>
              <w:rPr>
                <w:b/>
                <w:sz w:val="20"/>
                <w:szCs w:val="20"/>
              </w:rPr>
            </w:pPr>
            <w:r>
              <w:rPr>
                <w:b/>
                <w:sz w:val="20"/>
                <w:szCs w:val="20"/>
              </w:rPr>
              <w:t xml:space="preserve">Full time Mon to Fr based on an </w:t>
            </w:r>
            <w:proofErr w:type="gramStart"/>
            <w:r>
              <w:rPr>
                <w:b/>
                <w:sz w:val="20"/>
                <w:szCs w:val="20"/>
              </w:rPr>
              <w:t>8 hour</w:t>
            </w:r>
            <w:proofErr w:type="gramEnd"/>
            <w:r>
              <w:rPr>
                <w:b/>
                <w:sz w:val="20"/>
                <w:szCs w:val="20"/>
              </w:rPr>
              <w:t xml:space="preserve"> day)</w:t>
            </w:r>
          </w:p>
          <w:p w14:paraId="000003A7" w14:textId="7A1C6AFC" w:rsidR="000B2D5E" w:rsidRDefault="00D957B2">
            <w:pPr>
              <w:widowControl w:val="0"/>
              <w:spacing w:before="120" w:after="120"/>
              <w:rPr>
                <w:b/>
                <w:sz w:val="20"/>
                <w:szCs w:val="20"/>
              </w:rPr>
            </w:pPr>
            <w:r w:rsidRPr="005279FA">
              <w:rPr>
                <w:b/>
                <w:sz w:val="20"/>
                <w:szCs w:val="20"/>
              </w:rPr>
              <w:t>Redacted under the FOIA Section 4</w:t>
            </w:r>
            <w:r>
              <w:rPr>
                <w:b/>
                <w:sz w:val="20"/>
                <w:szCs w:val="20"/>
              </w:rPr>
              <w:t>0</w:t>
            </w:r>
            <w:r w:rsidRPr="005279FA">
              <w:rPr>
                <w:b/>
                <w:sz w:val="20"/>
                <w:szCs w:val="20"/>
              </w:rPr>
              <w:t xml:space="preserve">, </w:t>
            </w:r>
            <w:r>
              <w:rPr>
                <w:b/>
                <w:sz w:val="20"/>
                <w:szCs w:val="20"/>
              </w:rPr>
              <w:t xml:space="preserve">Personal </w:t>
            </w:r>
            <w:r w:rsidRPr="005279FA">
              <w:rPr>
                <w:b/>
                <w:sz w:val="20"/>
                <w:szCs w:val="20"/>
              </w:rPr>
              <w:t>Information</w:t>
            </w:r>
            <w:r>
              <w:rPr>
                <w:color w:val="000000"/>
                <w:szCs w:val="22"/>
              </w:rPr>
              <w:t xml:space="preserve"> </w:t>
            </w:r>
            <w:r w:rsidR="005279FA">
              <w:rPr>
                <w:b/>
                <w:sz w:val="20"/>
                <w:szCs w:val="20"/>
              </w:rPr>
              <w:t>NEC specialist</w:t>
            </w:r>
          </w:p>
          <w:p w14:paraId="000003A8" w14:textId="77777777" w:rsidR="000B2D5E" w:rsidRDefault="005279FA">
            <w:pPr>
              <w:widowControl w:val="0"/>
              <w:spacing w:before="120" w:after="120"/>
              <w:rPr>
                <w:b/>
                <w:sz w:val="20"/>
                <w:szCs w:val="20"/>
              </w:rPr>
            </w:pPr>
            <w:sdt>
              <w:sdtPr>
                <w:tag w:val="goog_rdk_0"/>
                <w:id w:val="1687102801"/>
              </w:sdtPr>
              <w:sdtContent/>
            </w:sdt>
            <w:r w:rsidRPr="00902BED">
              <w:rPr>
                <w:b/>
                <w:sz w:val="20"/>
                <w:szCs w:val="20"/>
              </w:rPr>
              <w:t>Part time (what days/hours have been agreed)</w:t>
            </w:r>
          </w:p>
          <w:p w14:paraId="000003A9" w14:textId="77777777" w:rsidR="000B2D5E" w:rsidRDefault="005279FA">
            <w:pPr>
              <w:widowControl w:val="0"/>
              <w:spacing w:before="120" w:after="120"/>
              <w:rPr>
                <w:sz w:val="20"/>
                <w:szCs w:val="20"/>
              </w:rPr>
            </w:pPr>
            <w:r>
              <w:rPr>
                <w:sz w:val="20"/>
                <w:szCs w:val="20"/>
              </w:rPr>
              <w:t>Phase 2: Support in the delivery of the Service Manager role (initial 6 months)</w:t>
            </w:r>
          </w:p>
          <w:p w14:paraId="000003AA" w14:textId="77777777" w:rsidR="000B2D5E" w:rsidRDefault="005279FA">
            <w:pPr>
              <w:widowControl w:val="0"/>
              <w:spacing w:before="120" w:after="120"/>
              <w:rPr>
                <w:sz w:val="20"/>
                <w:szCs w:val="20"/>
              </w:rPr>
            </w:pPr>
            <w:r>
              <w:rPr>
                <w:sz w:val="20"/>
                <w:szCs w:val="20"/>
              </w:rPr>
              <w:t>Aligned to your requirements, we intend our Service Manager Support team to undertake the full Phase 2 delivery support function to the Service Manager from Jan 24, subject to agreed and complete outcomes from Phase 1.</w:t>
            </w:r>
          </w:p>
          <w:p w14:paraId="000003AB" w14:textId="6BF94EE9" w:rsidR="000B2D5E" w:rsidRDefault="005279FA">
            <w:pPr>
              <w:widowControl w:val="0"/>
              <w:spacing w:before="120" w:after="120"/>
              <w:rPr>
                <w:sz w:val="20"/>
                <w:szCs w:val="20"/>
              </w:rPr>
            </w:pPr>
            <w:r>
              <w:rPr>
                <w:sz w:val="20"/>
                <w:szCs w:val="20"/>
              </w:rPr>
              <w:t xml:space="preserve">Should GPA technical capability development be identified, we propose optional training, learning and development support services by our NEC Specialist </w:t>
            </w:r>
            <w:r w:rsidR="00D957B2" w:rsidRPr="005279FA">
              <w:rPr>
                <w:b/>
                <w:sz w:val="20"/>
                <w:szCs w:val="20"/>
              </w:rPr>
              <w:t>Redacted under the FOIA Section 4</w:t>
            </w:r>
            <w:r w:rsidR="00D957B2">
              <w:rPr>
                <w:b/>
                <w:sz w:val="20"/>
                <w:szCs w:val="20"/>
              </w:rPr>
              <w:t>0</w:t>
            </w:r>
            <w:r w:rsidR="00D957B2" w:rsidRPr="005279FA">
              <w:rPr>
                <w:b/>
                <w:sz w:val="20"/>
                <w:szCs w:val="20"/>
              </w:rPr>
              <w:t xml:space="preserve">, </w:t>
            </w:r>
            <w:r w:rsidR="00D957B2">
              <w:rPr>
                <w:b/>
                <w:sz w:val="20"/>
                <w:szCs w:val="20"/>
              </w:rPr>
              <w:t xml:space="preserve">Personal </w:t>
            </w:r>
            <w:r w:rsidR="00D957B2" w:rsidRPr="005279FA">
              <w:rPr>
                <w:b/>
                <w:sz w:val="20"/>
                <w:szCs w:val="20"/>
              </w:rPr>
              <w:t>Information</w:t>
            </w:r>
            <w:bookmarkStart w:id="5" w:name="_GoBack"/>
            <w:bookmarkEnd w:id="5"/>
            <w:r>
              <w:rPr>
                <w:sz w:val="20"/>
                <w:szCs w:val="20"/>
              </w:rPr>
              <w:t>.</w:t>
            </w:r>
          </w:p>
          <w:p w14:paraId="000003AC" w14:textId="77777777" w:rsidR="000B2D5E" w:rsidRDefault="000B2D5E">
            <w:pPr>
              <w:widowControl w:val="0"/>
              <w:spacing w:before="120" w:after="120"/>
              <w:rPr>
                <w:b/>
                <w:sz w:val="20"/>
                <w:szCs w:val="20"/>
              </w:rPr>
            </w:pPr>
          </w:p>
          <w:p w14:paraId="000003AD" w14:textId="77777777" w:rsidR="000B2D5E" w:rsidRDefault="000B2D5E">
            <w:pPr>
              <w:widowControl w:val="0"/>
              <w:spacing w:before="120" w:after="120"/>
              <w:rPr>
                <w:b/>
                <w:sz w:val="20"/>
                <w:szCs w:val="20"/>
              </w:rPr>
            </w:pPr>
          </w:p>
          <w:p w14:paraId="000003AE" w14:textId="77777777" w:rsidR="000B2D5E" w:rsidRDefault="000B2D5E">
            <w:pPr>
              <w:widowControl w:val="0"/>
              <w:spacing w:before="120" w:after="120"/>
              <w:rPr>
                <w:b/>
                <w:sz w:val="20"/>
                <w:szCs w:val="20"/>
              </w:rPr>
            </w:pPr>
          </w:p>
          <w:p w14:paraId="000003AF" w14:textId="77777777" w:rsidR="000B2D5E" w:rsidRDefault="000B2D5E">
            <w:pPr>
              <w:widowControl w:val="0"/>
              <w:spacing w:before="120" w:after="120"/>
              <w:rPr>
                <w:b/>
                <w:sz w:val="20"/>
                <w:szCs w:val="20"/>
              </w:rPr>
            </w:pPr>
          </w:p>
          <w:p w14:paraId="000003B0" w14:textId="77777777" w:rsidR="000B2D5E" w:rsidRDefault="000B2D5E">
            <w:pPr>
              <w:widowControl w:val="0"/>
              <w:spacing w:before="120" w:after="120"/>
              <w:rPr>
                <w:b/>
                <w:sz w:val="20"/>
                <w:szCs w:val="20"/>
              </w:rPr>
            </w:pPr>
          </w:p>
          <w:p w14:paraId="000003B1" w14:textId="77777777" w:rsidR="000B2D5E" w:rsidRDefault="000B2D5E">
            <w:pPr>
              <w:widowControl w:val="0"/>
              <w:spacing w:before="120" w:after="120"/>
              <w:rPr>
                <w:b/>
                <w:sz w:val="20"/>
                <w:szCs w:val="20"/>
              </w:rPr>
            </w:pPr>
          </w:p>
          <w:p w14:paraId="000003B2" w14:textId="77777777" w:rsidR="000B2D5E" w:rsidRDefault="000B2D5E">
            <w:pPr>
              <w:widowControl w:val="0"/>
              <w:spacing w:before="120" w:after="120"/>
              <w:rPr>
                <w:b/>
                <w:sz w:val="20"/>
                <w:szCs w:val="20"/>
              </w:rPr>
            </w:pPr>
          </w:p>
          <w:p w14:paraId="000003B3" w14:textId="77777777" w:rsidR="000B2D5E" w:rsidRDefault="000B2D5E">
            <w:pPr>
              <w:widowControl w:val="0"/>
              <w:spacing w:before="120" w:after="120"/>
              <w:rPr>
                <w:b/>
                <w:sz w:val="20"/>
                <w:szCs w:val="20"/>
              </w:rPr>
            </w:pPr>
          </w:p>
          <w:p w14:paraId="000003B4" w14:textId="77777777" w:rsidR="000B2D5E" w:rsidRDefault="000B2D5E">
            <w:pPr>
              <w:widowControl w:val="0"/>
              <w:spacing w:before="120" w:after="120"/>
              <w:rPr>
                <w:b/>
                <w:sz w:val="20"/>
                <w:szCs w:val="20"/>
              </w:rPr>
            </w:pPr>
          </w:p>
          <w:p w14:paraId="000003B5" w14:textId="77777777" w:rsidR="000B2D5E" w:rsidRDefault="000B2D5E">
            <w:pPr>
              <w:widowControl w:val="0"/>
              <w:spacing w:before="120" w:after="120"/>
              <w:rPr>
                <w:b/>
                <w:sz w:val="20"/>
                <w:szCs w:val="20"/>
              </w:rPr>
            </w:pPr>
          </w:p>
          <w:p w14:paraId="000003B6" w14:textId="77777777" w:rsidR="000B2D5E" w:rsidRDefault="000B2D5E">
            <w:pPr>
              <w:widowControl w:val="0"/>
              <w:spacing w:before="120" w:after="120"/>
              <w:rPr>
                <w:b/>
                <w:sz w:val="20"/>
                <w:szCs w:val="20"/>
              </w:rPr>
            </w:pPr>
          </w:p>
          <w:p w14:paraId="000003B7" w14:textId="77777777" w:rsidR="000B2D5E" w:rsidRDefault="000B2D5E">
            <w:pPr>
              <w:widowControl w:val="0"/>
              <w:spacing w:before="120" w:after="120"/>
              <w:rPr>
                <w:b/>
                <w:sz w:val="20"/>
                <w:szCs w:val="20"/>
              </w:rPr>
            </w:pPr>
          </w:p>
        </w:tc>
      </w:tr>
    </w:tbl>
    <w:p w14:paraId="000003B8" w14:textId="77777777" w:rsidR="000B2D5E" w:rsidRDefault="000B2D5E">
      <w:pPr>
        <w:widowControl w:val="0"/>
        <w:rPr>
          <w:sz w:val="20"/>
          <w:szCs w:val="20"/>
        </w:rPr>
      </w:pPr>
    </w:p>
    <w:p w14:paraId="000003B9" w14:textId="77777777" w:rsidR="000B2D5E" w:rsidRDefault="005279FA">
      <w:pPr>
        <w:rPr>
          <w:sz w:val="20"/>
          <w:szCs w:val="20"/>
        </w:rPr>
      </w:pPr>
      <w:r>
        <w:br w:type="page"/>
      </w:r>
    </w:p>
    <w:tbl>
      <w:tblPr>
        <w:tblStyle w:val="aff1"/>
        <w:tblpPr w:leftFromText="180" w:rightFromText="180" w:vertAnchor="page" w:horzAnchor="page" w:tblpX="656" w:tblpY="68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0B2D5E" w14:paraId="0ADA1A21" w14:textId="77777777">
        <w:tc>
          <w:tcPr>
            <w:tcW w:w="10774" w:type="dxa"/>
            <w:shd w:val="clear" w:color="auto" w:fill="BFBFBF"/>
          </w:tcPr>
          <w:p w14:paraId="000003BA" w14:textId="77777777" w:rsidR="000B2D5E" w:rsidRDefault="005279FA">
            <w:pPr>
              <w:widowControl w:val="0"/>
              <w:spacing w:before="40" w:after="60"/>
              <w:rPr>
                <w:sz w:val="20"/>
                <w:szCs w:val="20"/>
              </w:rPr>
            </w:pPr>
            <w:r>
              <w:rPr>
                <w:sz w:val="48"/>
                <w:szCs w:val="48"/>
              </w:rPr>
              <w:lastRenderedPageBreak/>
              <w:t>Scope</w:t>
            </w:r>
          </w:p>
        </w:tc>
      </w:tr>
      <w:tr w:rsidR="000B2D5E" w14:paraId="6C292C24" w14:textId="77777777">
        <w:tc>
          <w:tcPr>
            <w:tcW w:w="10774" w:type="dxa"/>
            <w:shd w:val="clear" w:color="auto" w:fill="BFBFBF"/>
          </w:tcPr>
          <w:p w14:paraId="000003BB" w14:textId="77777777" w:rsidR="000B2D5E" w:rsidRDefault="005279FA">
            <w:pPr>
              <w:widowControl w:val="0"/>
              <w:numPr>
                <w:ilvl w:val="0"/>
                <w:numId w:val="5"/>
              </w:numPr>
              <w:spacing w:before="120" w:after="120"/>
              <w:ind w:hanging="720"/>
              <w:jc w:val="both"/>
              <w:rPr>
                <w:b/>
                <w:sz w:val="20"/>
                <w:szCs w:val="20"/>
              </w:rPr>
            </w:pPr>
            <w:r>
              <w:rPr>
                <w:b/>
                <w:sz w:val="20"/>
                <w:szCs w:val="20"/>
              </w:rPr>
              <w:t xml:space="preserve">Information and other things provided by the </w:t>
            </w:r>
            <w:r>
              <w:rPr>
                <w:b/>
                <w:i/>
                <w:sz w:val="20"/>
                <w:szCs w:val="20"/>
              </w:rPr>
              <w:t>Client</w:t>
            </w:r>
          </w:p>
        </w:tc>
      </w:tr>
      <w:tr w:rsidR="000B2D5E" w14:paraId="028F5E36" w14:textId="77777777">
        <w:tc>
          <w:tcPr>
            <w:tcW w:w="10774" w:type="dxa"/>
          </w:tcPr>
          <w:p w14:paraId="000003BC" w14:textId="77777777" w:rsidR="000B2D5E" w:rsidRDefault="005279FA">
            <w:pPr>
              <w:widowControl w:val="0"/>
              <w:spacing w:before="120" w:after="120"/>
              <w:rPr>
                <w:b/>
                <w:sz w:val="20"/>
                <w:szCs w:val="20"/>
              </w:rPr>
            </w:pPr>
            <w:r>
              <w:rPr>
                <w:b/>
                <w:sz w:val="20"/>
                <w:szCs w:val="20"/>
              </w:rPr>
              <w:t>Describe what information and other things the</w:t>
            </w:r>
            <w:r>
              <w:rPr>
                <w:i/>
                <w:sz w:val="20"/>
                <w:szCs w:val="20"/>
              </w:rPr>
              <w:t xml:space="preserve"> Client</w:t>
            </w:r>
            <w:r>
              <w:rPr>
                <w:b/>
                <w:sz w:val="20"/>
                <w:szCs w:val="20"/>
              </w:rPr>
              <w:t xml:space="preserve"> is to provide and by when. Information is that which is not currently available, but will become available during the contract. Other things could include access to a person, place (such as office space or a site) or the</w:t>
            </w:r>
            <w:r>
              <w:rPr>
                <w:i/>
                <w:sz w:val="20"/>
                <w:szCs w:val="20"/>
              </w:rPr>
              <w:t xml:space="preserve"> Client's</w:t>
            </w:r>
            <w:r>
              <w:rPr>
                <w:b/>
                <w:sz w:val="20"/>
                <w:szCs w:val="20"/>
              </w:rPr>
              <w:t xml:space="preserve"> information technology systems.</w:t>
            </w:r>
          </w:p>
        </w:tc>
      </w:tr>
    </w:tbl>
    <w:p w14:paraId="000003BD" w14:textId="77777777" w:rsidR="000B2D5E" w:rsidRDefault="000B2D5E">
      <w:pPr>
        <w:widowControl w:val="0"/>
        <w:rPr>
          <w:sz w:val="20"/>
          <w:szCs w:val="20"/>
        </w:rPr>
      </w:pPr>
    </w:p>
    <w:tbl>
      <w:tblPr>
        <w:tblStyle w:val="aff2"/>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961"/>
      </w:tblGrid>
      <w:tr w:rsidR="000B2D5E" w14:paraId="511DFE48" w14:textId="77777777">
        <w:tc>
          <w:tcPr>
            <w:tcW w:w="5104" w:type="dxa"/>
            <w:tcBorders>
              <w:bottom w:val="single" w:sz="4" w:space="0" w:color="000000"/>
            </w:tcBorders>
          </w:tcPr>
          <w:p w14:paraId="000003BE" w14:textId="77777777" w:rsidR="000B2D5E" w:rsidRDefault="005279FA">
            <w:pPr>
              <w:widowControl w:val="0"/>
              <w:spacing w:after="120"/>
              <w:rPr>
                <w:b/>
                <w:sz w:val="20"/>
                <w:szCs w:val="20"/>
              </w:rPr>
            </w:pPr>
            <w:r>
              <w:rPr>
                <w:b/>
                <w:sz w:val="20"/>
                <w:szCs w:val="20"/>
              </w:rPr>
              <w:t xml:space="preserve">ITEM </w:t>
            </w:r>
          </w:p>
        </w:tc>
        <w:tc>
          <w:tcPr>
            <w:tcW w:w="4961" w:type="dxa"/>
            <w:tcBorders>
              <w:bottom w:val="single" w:sz="4" w:space="0" w:color="000000"/>
            </w:tcBorders>
          </w:tcPr>
          <w:p w14:paraId="000003BF" w14:textId="77777777" w:rsidR="000B2D5E" w:rsidRDefault="005279FA">
            <w:pPr>
              <w:widowControl w:val="0"/>
              <w:spacing w:after="120"/>
              <w:jc w:val="right"/>
              <w:rPr>
                <w:b/>
                <w:sz w:val="20"/>
                <w:szCs w:val="20"/>
              </w:rPr>
            </w:pPr>
            <w:r>
              <w:rPr>
                <w:b/>
                <w:sz w:val="20"/>
                <w:szCs w:val="20"/>
              </w:rPr>
              <w:t>DATE BY WHICH IT WILL BE PROVIED</w:t>
            </w:r>
          </w:p>
        </w:tc>
      </w:tr>
      <w:tr w:rsidR="000B2D5E" w14:paraId="21CBD8AC" w14:textId="77777777">
        <w:tc>
          <w:tcPr>
            <w:tcW w:w="5104" w:type="dxa"/>
            <w:shd w:val="clear" w:color="auto" w:fill="F2F2F2"/>
          </w:tcPr>
          <w:p w14:paraId="000003C0" w14:textId="5823F4B4" w:rsidR="000B2D5E" w:rsidRDefault="000B2D5E">
            <w:pPr>
              <w:widowControl w:val="0"/>
              <w:spacing w:after="120"/>
              <w:rPr>
                <w:b/>
                <w:sz w:val="20"/>
                <w:szCs w:val="20"/>
              </w:rPr>
            </w:pPr>
          </w:p>
        </w:tc>
        <w:tc>
          <w:tcPr>
            <w:tcW w:w="4961" w:type="dxa"/>
            <w:shd w:val="clear" w:color="auto" w:fill="F2F2F2"/>
          </w:tcPr>
          <w:p w14:paraId="000003C1" w14:textId="5C42E24F" w:rsidR="000B2D5E" w:rsidRDefault="000B2D5E">
            <w:pPr>
              <w:widowControl w:val="0"/>
              <w:spacing w:after="120"/>
              <w:rPr>
                <w:b/>
                <w:sz w:val="20"/>
                <w:szCs w:val="20"/>
              </w:rPr>
            </w:pPr>
          </w:p>
        </w:tc>
      </w:tr>
      <w:tr w:rsidR="000B2D5E" w14:paraId="2443F628" w14:textId="77777777">
        <w:tc>
          <w:tcPr>
            <w:tcW w:w="5104" w:type="dxa"/>
            <w:tcBorders>
              <w:bottom w:val="single" w:sz="4" w:space="0" w:color="000000"/>
            </w:tcBorders>
          </w:tcPr>
          <w:p w14:paraId="000003C2" w14:textId="77777777" w:rsidR="000B2D5E" w:rsidRDefault="000B2D5E">
            <w:pPr>
              <w:widowControl w:val="0"/>
              <w:spacing w:after="120"/>
              <w:rPr>
                <w:b/>
                <w:sz w:val="20"/>
                <w:szCs w:val="20"/>
              </w:rPr>
            </w:pPr>
          </w:p>
        </w:tc>
        <w:tc>
          <w:tcPr>
            <w:tcW w:w="4961" w:type="dxa"/>
            <w:tcBorders>
              <w:bottom w:val="single" w:sz="4" w:space="0" w:color="000000"/>
            </w:tcBorders>
          </w:tcPr>
          <w:p w14:paraId="000003C3" w14:textId="77777777" w:rsidR="000B2D5E" w:rsidRDefault="000B2D5E">
            <w:pPr>
              <w:widowControl w:val="0"/>
              <w:spacing w:after="120"/>
              <w:rPr>
                <w:b/>
                <w:sz w:val="20"/>
                <w:szCs w:val="20"/>
              </w:rPr>
            </w:pPr>
          </w:p>
        </w:tc>
      </w:tr>
      <w:tr w:rsidR="000B2D5E" w14:paraId="5E4734CC" w14:textId="77777777">
        <w:tc>
          <w:tcPr>
            <w:tcW w:w="5104" w:type="dxa"/>
            <w:shd w:val="clear" w:color="auto" w:fill="F2F2F2"/>
          </w:tcPr>
          <w:p w14:paraId="000003C4" w14:textId="77777777" w:rsidR="000B2D5E" w:rsidRDefault="000B2D5E">
            <w:pPr>
              <w:widowControl w:val="0"/>
              <w:spacing w:after="120"/>
              <w:rPr>
                <w:b/>
                <w:sz w:val="20"/>
                <w:szCs w:val="20"/>
              </w:rPr>
            </w:pPr>
          </w:p>
        </w:tc>
        <w:tc>
          <w:tcPr>
            <w:tcW w:w="4961" w:type="dxa"/>
            <w:shd w:val="clear" w:color="auto" w:fill="F2F2F2"/>
          </w:tcPr>
          <w:p w14:paraId="000003C5" w14:textId="77777777" w:rsidR="000B2D5E" w:rsidRDefault="000B2D5E">
            <w:pPr>
              <w:widowControl w:val="0"/>
              <w:spacing w:after="120"/>
              <w:rPr>
                <w:b/>
                <w:sz w:val="20"/>
                <w:szCs w:val="20"/>
              </w:rPr>
            </w:pPr>
          </w:p>
        </w:tc>
      </w:tr>
      <w:tr w:rsidR="000B2D5E" w14:paraId="6CC14EE6" w14:textId="77777777">
        <w:tc>
          <w:tcPr>
            <w:tcW w:w="5104" w:type="dxa"/>
            <w:tcBorders>
              <w:bottom w:val="single" w:sz="4" w:space="0" w:color="000000"/>
            </w:tcBorders>
          </w:tcPr>
          <w:p w14:paraId="000003C6" w14:textId="77777777" w:rsidR="000B2D5E" w:rsidRDefault="000B2D5E">
            <w:pPr>
              <w:widowControl w:val="0"/>
              <w:spacing w:after="120"/>
              <w:rPr>
                <w:b/>
                <w:sz w:val="20"/>
                <w:szCs w:val="20"/>
              </w:rPr>
            </w:pPr>
          </w:p>
        </w:tc>
        <w:tc>
          <w:tcPr>
            <w:tcW w:w="4961" w:type="dxa"/>
            <w:tcBorders>
              <w:bottom w:val="single" w:sz="4" w:space="0" w:color="000000"/>
            </w:tcBorders>
          </w:tcPr>
          <w:p w14:paraId="000003C7" w14:textId="77777777" w:rsidR="000B2D5E" w:rsidRDefault="000B2D5E">
            <w:pPr>
              <w:widowControl w:val="0"/>
              <w:spacing w:after="120"/>
              <w:rPr>
                <w:b/>
                <w:sz w:val="20"/>
                <w:szCs w:val="20"/>
              </w:rPr>
            </w:pPr>
          </w:p>
        </w:tc>
      </w:tr>
      <w:tr w:rsidR="000B2D5E" w14:paraId="4EFCB0C2" w14:textId="77777777">
        <w:tc>
          <w:tcPr>
            <w:tcW w:w="5104" w:type="dxa"/>
            <w:shd w:val="clear" w:color="auto" w:fill="F2F2F2"/>
          </w:tcPr>
          <w:p w14:paraId="000003C8" w14:textId="77777777" w:rsidR="000B2D5E" w:rsidRDefault="000B2D5E">
            <w:pPr>
              <w:widowControl w:val="0"/>
              <w:spacing w:after="120"/>
              <w:rPr>
                <w:b/>
                <w:sz w:val="20"/>
                <w:szCs w:val="20"/>
              </w:rPr>
            </w:pPr>
          </w:p>
        </w:tc>
        <w:tc>
          <w:tcPr>
            <w:tcW w:w="4961" w:type="dxa"/>
            <w:shd w:val="clear" w:color="auto" w:fill="F2F2F2"/>
          </w:tcPr>
          <w:p w14:paraId="000003C9" w14:textId="77777777" w:rsidR="000B2D5E" w:rsidRDefault="000B2D5E">
            <w:pPr>
              <w:widowControl w:val="0"/>
              <w:spacing w:after="120"/>
              <w:rPr>
                <w:b/>
                <w:sz w:val="20"/>
                <w:szCs w:val="20"/>
              </w:rPr>
            </w:pPr>
          </w:p>
        </w:tc>
      </w:tr>
    </w:tbl>
    <w:p w14:paraId="000003CA" w14:textId="77777777" w:rsidR="000B2D5E" w:rsidRDefault="000B2D5E">
      <w:pPr>
        <w:rPr>
          <w:b/>
          <w:smallCaps/>
          <w:color w:val="C00000"/>
          <w:u w:val="single"/>
        </w:rPr>
      </w:pPr>
    </w:p>
    <w:p w14:paraId="000003CB" w14:textId="77777777" w:rsidR="000B2D5E" w:rsidRDefault="000B2D5E">
      <w:pPr>
        <w:pBdr>
          <w:top w:val="nil"/>
          <w:left w:val="nil"/>
          <w:bottom w:val="nil"/>
          <w:right w:val="nil"/>
          <w:between w:val="nil"/>
        </w:pBdr>
        <w:spacing w:before="240" w:after="240"/>
        <w:ind w:left="1287" w:hanging="360"/>
        <w:rPr>
          <w:b/>
          <w:smallCaps/>
          <w:color w:val="C00000"/>
          <w:szCs w:val="22"/>
          <w:u w:val="single"/>
        </w:rPr>
      </w:pPr>
    </w:p>
    <w:sectPr w:rsidR="000B2D5E">
      <w:headerReference w:type="default" r:id="rId9"/>
      <w:footerReference w:type="default" r:id="rId10"/>
      <w:headerReference w:type="first" r:id="rId11"/>
      <w:pgSz w:w="11906" w:h="16838"/>
      <w:pgMar w:top="1440" w:right="282"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F580B" w14:textId="77777777" w:rsidR="00616794" w:rsidRDefault="00616794">
      <w:r>
        <w:separator/>
      </w:r>
    </w:p>
  </w:endnote>
  <w:endnote w:type="continuationSeparator" w:id="0">
    <w:p w14:paraId="7692DC15" w14:textId="77777777" w:rsidR="00616794" w:rsidRDefault="0061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imes">
    <w:panose1 w:val="020206030504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abon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D0" w14:textId="77777777" w:rsidR="005279FA" w:rsidRDefault="005279FA">
    <w:pPr>
      <w:pBdr>
        <w:top w:val="nil"/>
        <w:left w:val="nil"/>
        <w:bottom w:val="nil"/>
        <w:right w:val="nil"/>
        <w:between w:val="nil"/>
      </w:pBdr>
      <w:tabs>
        <w:tab w:val="center" w:pos="4153"/>
        <w:tab w:val="right" w:pos="8306"/>
      </w:tabs>
      <w:rPr>
        <w:color w:val="000000"/>
        <w:szCs w:val="22"/>
      </w:rPr>
    </w:pPr>
  </w:p>
  <w:p w14:paraId="000003D1" w14:textId="1B7B72A7" w:rsidR="005279FA" w:rsidRDefault="005279FA">
    <w:pPr>
      <w:pBdr>
        <w:top w:val="nil"/>
        <w:left w:val="nil"/>
        <w:bottom w:val="nil"/>
        <w:right w:val="nil"/>
        <w:between w:val="nil"/>
      </w:pBdr>
      <w:tabs>
        <w:tab w:val="center" w:pos="4153"/>
        <w:tab w:val="right" w:pos="8306"/>
        <w:tab w:val="center" w:pos="4860"/>
        <w:tab w:val="right" w:pos="9900"/>
      </w:tabs>
      <w:rPr>
        <w:color w:val="000000"/>
        <w:sz w:val="20"/>
        <w:szCs w:val="20"/>
      </w:rPr>
    </w:pP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ab/>
    </w:r>
    <w:r>
      <w:rPr>
        <w:noProof/>
      </w:rPr>
      <mc:AlternateContent>
        <mc:Choice Requires="wps">
          <w:drawing>
            <wp:anchor distT="0" distB="0" distL="114300" distR="114300" simplePos="0" relativeHeight="251658240" behindDoc="0" locked="0" layoutInCell="1" hidden="0" allowOverlap="1" wp14:anchorId="0287E0E4" wp14:editId="31CB39F6">
              <wp:simplePos x="0" y="0"/>
              <wp:positionH relativeFrom="column">
                <wp:posOffset>1</wp:posOffset>
              </wp:positionH>
              <wp:positionV relativeFrom="paragraph">
                <wp:posOffset>-38099</wp:posOffset>
              </wp:positionV>
              <wp:extent cx="0" cy="12700"/>
              <wp:effectExtent l="0" t="0" r="0" b="0"/>
              <wp:wrapTopAndBottom distT="0" distB="0"/>
              <wp:docPr id="219" name="Straight Arrow Connector 219"/>
              <wp:cNvGraphicFramePr/>
              <a:graphic xmlns:a="http://schemas.openxmlformats.org/drawingml/2006/main">
                <a:graphicData uri="http://schemas.microsoft.com/office/word/2010/wordprocessingShape">
                  <wps:wsp>
                    <wps:cNvCnPr/>
                    <wps:spPr>
                      <a:xfrm>
                        <a:off x="2202750" y="3780000"/>
                        <a:ext cx="6286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0" cy="12700"/>
              <wp:effectExtent b="0" l="0" r="0" t="0"/>
              <wp:wrapTopAndBottom distB="0" distT="0"/>
              <wp:docPr id="21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000003D2" w14:textId="77777777" w:rsidR="005279FA" w:rsidRDefault="005279FA">
    <w:pPr>
      <w:pBdr>
        <w:top w:val="nil"/>
        <w:left w:val="nil"/>
        <w:bottom w:val="nil"/>
        <w:right w:val="nil"/>
        <w:between w:val="nil"/>
      </w:pBdr>
      <w:tabs>
        <w:tab w:val="center" w:pos="4153"/>
        <w:tab w:val="right" w:pos="8306"/>
        <w:tab w:val="center" w:pos="4860"/>
        <w:tab w:val="right" w:pos="990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07288" w14:textId="77777777" w:rsidR="00616794" w:rsidRDefault="00616794">
      <w:r>
        <w:separator/>
      </w:r>
    </w:p>
  </w:footnote>
  <w:footnote w:type="continuationSeparator" w:id="0">
    <w:p w14:paraId="1ECA443A" w14:textId="77777777" w:rsidR="00616794" w:rsidRDefault="00616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C" w14:textId="77777777" w:rsidR="005279FA" w:rsidRDefault="005279FA">
    <w:pPr>
      <w:tabs>
        <w:tab w:val="left" w:pos="0"/>
        <w:tab w:val="right" w:pos="9900"/>
      </w:tabs>
      <w:ind w:right="284"/>
    </w:pPr>
    <w:r>
      <w:tab/>
    </w:r>
    <w:r>
      <w:tab/>
    </w:r>
  </w:p>
  <w:p w14:paraId="000003CD" w14:textId="77777777" w:rsidR="005279FA" w:rsidRDefault="005279FA">
    <w:pPr>
      <w:ind w:right="284"/>
    </w:pPr>
  </w:p>
  <w:p w14:paraId="000003CE" w14:textId="77777777" w:rsidR="005279FA" w:rsidRDefault="005279FA">
    <w:pPr>
      <w:tabs>
        <w:tab w:val="left" w:pos="180"/>
        <w:tab w:val="right" w:pos="8640"/>
      </w:tabs>
      <w:ind w:right="2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F" w14:textId="77777777" w:rsidR="005279FA" w:rsidRDefault="005279FA">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220"/>
    <w:multiLevelType w:val="multilevel"/>
    <w:tmpl w:val="F50A157E"/>
    <w:lvl w:ilvl="0">
      <w:start w:val="1"/>
      <w:numFmt w:val="decimal"/>
      <w:pStyle w:val="ListBullet5"/>
      <w:lvlText w:val=""/>
      <w:lvlJc w:val="left"/>
      <w:pPr>
        <w:ind w:left="0" w:firstLine="0"/>
      </w:pPr>
      <w:rPr>
        <w:b w:val="0"/>
        <w:i w:val="0"/>
      </w:rPr>
    </w:lvl>
    <w:lvl w:ilvl="1">
      <w:start w:val="1"/>
      <w:numFmt w:val="lowerLetter"/>
      <w:lvlText w:val="(%2)"/>
      <w:lvlJc w:val="left"/>
      <w:pPr>
        <w:ind w:left="851" w:hanging="851"/>
      </w:pPr>
    </w:lvl>
    <w:lvl w:ilvl="2">
      <w:start w:val="1"/>
      <w:numFmt w:val="lowerRoman"/>
      <w:lvlText w:val="( %3)"/>
      <w:lvlJc w:val="left"/>
      <w:pPr>
        <w:ind w:left="1843" w:hanging="991"/>
      </w:p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2F3213"/>
    <w:multiLevelType w:val="multilevel"/>
    <w:tmpl w:val="6942A024"/>
    <w:lvl w:ilvl="0">
      <w:start w:val="1"/>
      <w:numFmt w:val="decimal"/>
      <w:pStyle w:val="BulletCDdotleader"/>
      <w:lvlText w:val="(%1)"/>
      <w:lvlJc w:val="left"/>
      <w:pPr>
        <w:ind w:left="850" w:hanging="850"/>
      </w:pPr>
    </w:lvl>
    <w:lvl w:ilvl="1">
      <w:start w:val="1"/>
      <w:numFmt w:val="lowerLetter"/>
      <w:lvlText w:val="(%2)"/>
      <w:lvlJc w:val="left"/>
      <w:pPr>
        <w:ind w:left="1417" w:hanging="567"/>
      </w:pPr>
    </w:lvl>
    <w:lvl w:ilvl="2">
      <w:start w:val="1"/>
      <w:numFmt w:val="decimal"/>
      <w:lvlText w:val=""/>
      <w:lvlJc w:val="right"/>
      <w:pPr>
        <w:ind w:left="2160" w:hanging="18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right"/>
      <w:pPr>
        <w:ind w:left="4320" w:hanging="18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right"/>
      <w:pPr>
        <w:ind w:left="6480" w:hanging="180"/>
      </w:pPr>
    </w:lvl>
  </w:abstractNum>
  <w:abstractNum w:abstractNumId="2" w15:restartNumberingAfterBreak="0">
    <w:nsid w:val="13597BFE"/>
    <w:multiLevelType w:val="multilevel"/>
    <w:tmpl w:val="0074E3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MACH2"/>
      <w:lvlText w:val="o"/>
      <w:lvlJc w:val="left"/>
      <w:pPr>
        <w:ind w:left="1440" w:hanging="360"/>
      </w:pPr>
      <w:rPr>
        <w:rFonts w:ascii="Courier New" w:eastAsia="Courier New" w:hAnsi="Courier New" w:cs="Courier New"/>
        <w:sz w:val="20"/>
        <w:szCs w:val="20"/>
      </w:rPr>
    </w:lvl>
    <w:lvl w:ilvl="2">
      <w:start w:val="1"/>
      <w:numFmt w:val="bullet"/>
      <w:pStyle w:val="MACH3"/>
      <w:lvlText w:val="▪"/>
      <w:lvlJc w:val="left"/>
      <w:pPr>
        <w:ind w:left="2160" w:hanging="360"/>
      </w:pPr>
      <w:rPr>
        <w:rFonts w:ascii="Noto Sans Symbols" w:eastAsia="Noto Sans Symbols" w:hAnsi="Noto Sans Symbols" w:cs="Noto Sans Symbols"/>
        <w:sz w:val="20"/>
        <w:szCs w:val="20"/>
      </w:rPr>
    </w:lvl>
    <w:lvl w:ilvl="3">
      <w:start w:val="1"/>
      <w:numFmt w:val="bullet"/>
      <w:pStyle w:val="MACH4"/>
      <w:lvlText w:val="▪"/>
      <w:lvlJc w:val="left"/>
      <w:pPr>
        <w:ind w:left="2880" w:hanging="360"/>
      </w:pPr>
      <w:rPr>
        <w:rFonts w:ascii="Noto Sans Symbols" w:eastAsia="Noto Sans Symbols" w:hAnsi="Noto Sans Symbols" w:cs="Noto Sans Symbols"/>
        <w:sz w:val="20"/>
        <w:szCs w:val="20"/>
      </w:rPr>
    </w:lvl>
    <w:lvl w:ilvl="4">
      <w:start w:val="1"/>
      <w:numFmt w:val="bullet"/>
      <w:pStyle w:val="MACH5"/>
      <w:lvlText w:val="▪"/>
      <w:lvlJc w:val="left"/>
      <w:pPr>
        <w:ind w:left="3600" w:hanging="360"/>
      </w:pPr>
      <w:rPr>
        <w:rFonts w:ascii="Noto Sans Symbols" w:eastAsia="Noto Sans Symbols" w:hAnsi="Noto Sans Symbols" w:cs="Noto Sans Symbols"/>
        <w:sz w:val="20"/>
        <w:szCs w:val="20"/>
      </w:rPr>
    </w:lvl>
    <w:lvl w:ilvl="5">
      <w:start w:val="1"/>
      <w:numFmt w:val="bullet"/>
      <w:pStyle w:val="MACH6"/>
      <w:lvlText w:val="▪"/>
      <w:lvlJc w:val="left"/>
      <w:pPr>
        <w:ind w:left="4320" w:hanging="360"/>
      </w:pPr>
      <w:rPr>
        <w:rFonts w:ascii="Noto Sans Symbols" w:eastAsia="Noto Sans Symbols" w:hAnsi="Noto Sans Symbols" w:cs="Noto Sans Symbols"/>
        <w:sz w:val="20"/>
        <w:szCs w:val="20"/>
      </w:rPr>
    </w:lvl>
    <w:lvl w:ilvl="6">
      <w:start w:val="1"/>
      <w:numFmt w:val="bullet"/>
      <w:pStyle w:val="MACH7"/>
      <w:lvlText w:val="▪"/>
      <w:lvlJc w:val="left"/>
      <w:pPr>
        <w:ind w:left="5040" w:hanging="360"/>
      </w:pPr>
      <w:rPr>
        <w:rFonts w:ascii="Noto Sans Symbols" w:eastAsia="Noto Sans Symbols" w:hAnsi="Noto Sans Symbols" w:cs="Noto Sans Symbols"/>
        <w:sz w:val="20"/>
        <w:szCs w:val="20"/>
      </w:rPr>
    </w:lvl>
    <w:lvl w:ilvl="7">
      <w:start w:val="1"/>
      <w:numFmt w:val="bullet"/>
      <w:pStyle w:val="MACH8"/>
      <w:lvlText w:val="▪"/>
      <w:lvlJc w:val="left"/>
      <w:pPr>
        <w:ind w:left="5760" w:hanging="360"/>
      </w:pPr>
      <w:rPr>
        <w:rFonts w:ascii="Noto Sans Symbols" w:eastAsia="Noto Sans Symbols" w:hAnsi="Noto Sans Symbols" w:cs="Noto Sans Symbols"/>
        <w:sz w:val="20"/>
        <w:szCs w:val="20"/>
      </w:rPr>
    </w:lvl>
    <w:lvl w:ilvl="8">
      <w:start w:val="1"/>
      <w:numFmt w:val="bullet"/>
      <w:pStyle w:val="MACH9"/>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D502C68"/>
    <w:multiLevelType w:val="multilevel"/>
    <w:tmpl w:val="827672CA"/>
    <w:lvl w:ilvl="0">
      <w:start w:val="1"/>
      <w:numFmt w:val="decimal"/>
      <w:pStyle w:val="bulletcd2"/>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CF6A85"/>
    <w:multiLevelType w:val="multilevel"/>
    <w:tmpl w:val="7F160A36"/>
    <w:lvl w:ilvl="0">
      <w:start w:val="1"/>
      <w:numFmt w:val="decimal"/>
      <w:pStyle w:val="ListBullet"/>
      <w:lvlText w:val="%1."/>
      <w:lvlJc w:val="left"/>
      <w:pPr>
        <w:tabs>
          <w:tab w:val="num" w:pos="720"/>
        </w:tabs>
        <w:ind w:left="720" w:hanging="720"/>
      </w:pPr>
    </w:lvl>
    <w:lvl w:ilvl="1">
      <w:start w:val="1"/>
      <w:numFmt w:val="decimal"/>
      <w:pStyle w:val="Schedule1"/>
      <w:lvlText w:val="%2."/>
      <w:lvlJc w:val="left"/>
      <w:pPr>
        <w:tabs>
          <w:tab w:val="num" w:pos="1440"/>
        </w:tabs>
        <w:ind w:left="1440" w:hanging="720"/>
      </w:pPr>
    </w:lvl>
    <w:lvl w:ilvl="2">
      <w:start w:val="1"/>
      <w:numFmt w:val="decimal"/>
      <w:pStyle w:val="Schedule2"/>
      <w:lvlText w:val="%3."/>
      <w:lvlJc w:val="left"/>
      <w:pPr>
        <w:tabs>
          <w:tab w:val="num" w:pos="2160"/>
        </w:tabs>
        <w:ind w:left="2160" w:hanging="720"/>
      </w:pPr>
    </w:lvl>
    <w:lvl w:ilvl="3">
      <w:start w:val="1"/>
      <w:numFmt w:val="decimal"/>
      <w:pStyle w:val="Schedule3"/>
      <w:lvlText w:val="%4."/>
      <w:lvlJc w:val="left"/>
      <w:pPr>
        <w:tabs>
          <w:tab w:val="num" w:pos="2880"/>
        </w:tabs>
        <w:ind w:left="2880" w:hanging="720"/>
      </w:pPr>
    </w:lvl>
    <w:lvl w:ilvl="4">
      <w:start w:val="1"/>
      <w:numFmt w:val="decimal"/>
      <w:pStyle w:val="ScheduleList"/>
      <w:lvlText w:val="%5."/>
      <w:lvlJc w:val="left"/>
      <w:pPr>
        <w:tabs>
          <w:tab w:val="num" w:pos="3600"/>
        </w:tabs>
        <w:ind w:left="3600" w:hanging="720"/>
      </w:pPr>
    </w:lvl>
    <w:lvl w:ilvl="5">
      <w:start w:val="1"/>
      <w:numFmt w:val="decimal"/>
      <w:pStyle w:val="Schedule4"/>
      <w:lvlText w:val="%6."/>
      <w:lvlJc w:val="left"/>
      <w:pPr>
        <w:tabs>
          <w:tab w:val="num" w:pos="4320"/>
        </w:tabs>
        <w:ind w:left="4320" w:hanging="720"/>
      </w:pPr>
    </w:lvl>
    <w:lvl w:ilvl="6">
      <w:start w:val="1"/>
      <w:numFmt w:val="decimal"/>
      <w:pStyle w:val="Schedule5"/>
      <w:lvlText w:val="%7."/>
      <w:lvlJc w:val="left"/>
      <w:pPr>
        <w:tabs>
          <w:tab w:val="num" w:pos="5040"/>
        </w:tabs>
        <w:ind w:left="5040" w:hanging="720"/>
      </w:pPr>
    </w:lvl>
    <w:lvl w:ilvl="7">
      <w:start w:val="1"/>
      <w:numFmt w:val="decimal"/>
      <w:pStyle w:val="Schedule6"/>
      <w:lvlText w:val="%8."/>
      <w:lvlJc w:val="left"/>
      <w:pPr>
        <w:tabs>
          <w:tab w:val="num" w:pos="5760"/>
        </w:tabs>
        <w:ind w:left="5760" w:hanging="720"/>
      </w:pPr>
    </w:lvl>
    <w:lvl w:ilvl="8">
      <w:start w:val="1"/>
      <w:numFmt w:val="decimal"/>
      <w:pStyle w:val="Schedule7"/>
      <w:lvlText w:val="%9."/>
      <w:lvlJc w:val="left"/>
      <w:pPr>
        <w:tabs>
          <w:tab w:val="num" w:pos="6480"/>
        </w:tabs>
        <w:ind w:left="6480" w:hanging="720"/>
      </w:pPr>
    </w:lvl>
  </w:abstractNum>
  <w:abstractNum w:abstractNumId="5" w15:restartNumberingAfterBreak="0">
    <w:nsid w:val="3DE6616F"/>
    <w:multiLevelType w:val="multilevel"/>
    <w:tmpl w:val="501E1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8"/>
      <w:lvlText w:val="▪"/>
      <w:lvlJc w:val="left"/>
      <w:pPr>
        <w:ind w:left="6480" w:hanging="360"/>
      </w:pPr>
      <w:rPr>
        <w:rFonts w:ascii="Noto Sans Symbols" w:eastAsia="Noto Sans Symbols" w:hAnsi="Noto Sans Symbols" w:cs="Noto Sans Symbols"/>
      </w:rPr>
    </w:lvl>
  </w:abstractNum>
  <w:abstractNum w:abstractNumId="6" w15:restartNumberingAfterBreak="0">
    <w:nsid w:val="49242A92"/>
    <w:multiLevelType w:val="multilevel"/>
    <w:tmpl w:val="A8207012"/>
    <w:lvl w:ilvl="0">
      <w:start w:val="1"/>
      <w:numFmt w:val="decimal"/>
      <w:lvlText w:val="%1."/>
      <w:lvlJc w:val="left"/>
      <w:pPr>
        <w:ind w:left="720" w:hanging="720"/>
      </w:pPr>
      <w:rPr>
        <w:rFonts w:ascii="Arial" w:eastAsia="Arial" w:hAnsi="Arial" w:cs="Arial"/>
        <w:b w:val="0"/>
        <w:i w:val="0"/>
        <w:sz w:val="20"/>
        <w:szCs w:val="20"/>
      </w:rPr>
    </w:lvl>
    <w:lvl w:ilvl="1">
      <w:start w:val="1"/>
      <w:numFmt w:val="decimal"/>
      <w:pStyle w:val="Bullet2"/>
      <w:lvlText w:val="%1.%2"/>
      <w:lvlJc w:val="left"/>
      <w:pPr>
        <w:ind w:left="1440" w:hanging="720"/>
      </w:pPr>
      <w:rPr>
        <w:rFonts w:ascii="Arial" w:eastAsia="Arial" w:hAnsi="Arial" w:cs="Arial"/>
        <w:sz w:val="20"/>
        <w:szCs w:val="20"/>
      </w:rPr>
    </w:lvl>
    <w:lvl w:ilvl="2">
      <w:start w:val="1"/>
      <w:numFmt w:val="decimal"/>
      <w:lvlText w:val="%1.%2.%3"/>
      <w:lvlJc w:val="left"/>
      <w:pPr>
        <w:ind w:left="2404" w:hanging="720"/>
      </w:pPr>
      <w:rPr>
        <w:rFonts w:ascii="Arial" w:eastAsia="Arial" w:hAnsi="Arial" w:cs="Arial"/>
        <w:sz w:val="20"/>
        <w:szCs w:val="20"/>
      </w:rPr>
    </w:lvl>
    <w:lvl w:ilvl="3">
      <w:start w:val="1"/>
      <w:numFmt w:val="decimal"/>
      <w:lvlText w:val="%1.%2.%3.%4"/>
      <w:lvlJc w:val="left"/>
      <w:pPr>
        <w:ind w:left="3612" w:hanging="720"/>
      </w:pPr>
      <w:rPr>
        <w:rFonts w:ascii="Arial" w:eastAsia="Arial" w:hAnsi="Arial" w:cs="Arial"/>
        <w:sz w:val="20"/>
        <w:szCs w:val="20"/>
      </w:rPr>
    </w:lvl>
    <w:lvl w:ilvl="4">
      <w:start w:val="1"/>
      <w:numFmt w:val="decimal"/>
      <w:lvlText w:val="%1.%2.%3.%4.%5"/>
      <w:lvlJc w:val="left"/>
      <w:pPr>
        <w:ind w:left="4349" w:hanging="720"/>
      </w:pPr>
      <w:rPr>
        <w:b w:val="0"/>
        <w:i w:val="0"/>
        <w:smallCaps w:val="0"/>
        <w:strike w:val="0"/>
        <w:u w:val="none"/>
        <w:vertAlign w:val="baseline"/>
      </w:rPr>
    </w:lvl>
    <w:lvl w:ilvl="5">
      <w:start w:val="1"/>
      <w:numFmt w:val="lowerLetter"/>
      <w:lvlText w:val="(%6)"/>
      <w:lvlJc w:val="left"/>
      <w:pPr>
        <w:ind w:left="5058" w:hanging="720"/>
      </w:pPr>
      <w:rPr>
        <w:rFonts w:ascii="Arial" w:eastAsia="Arial" w:hAnsi="Arial" w:cs="Arial"/>
        <w:sz w:val="20"/>
        <w:szCs w:val="20"/>
      </w:rPr>
    </w:lvl>
    <w:lvl w:ilvl="6">
      <w:start w:val="1"/>
      <w:numFmt w:val="lowerRoman"/>
      <w:lvlText w:val="(%7)"/>
      <w:lvlJc w:val="left"/>
      <w:pPr>
        <w:ind w:left="5761" w:hanging="720"/>
      </w:pPr>
      <w:rPr>
        <w:rFonts w:ascii="Arial" w:eastAsia="Arial" w:hAnsi="Arial" w:cs="Arial"/>
        <w:b w:val="0"/>
        <w:i w:val="0"/>
        <w:sz w:val="20"/>
        <w:szCs w:val="20"/>
      </w:rPr>
    </w:lvl>
    <w:lvl w:ilvl="7">
      <w:start w:val="1"/>
      <w:numFmt w:val="bullet"/>
      <w:lvlText w:val="●"/>
      <w:lvlJc w:val="left"/>
      <w:pPr>
        <w:ind w:left="6447" w:hanging="720"/>
      </w:pPr>
      <w:rPr>
        <w:rFonts w:ascii="Noto Sans Symbols" w:eastAsia="Noto Sans Symbols" w:hAnsi="Noto Sans Symbols" w:cs="Noto Sans Symbols"/>
      </w:rPr>
    </w:lvl>
    <w:lvl w:ilvl="8">
      <w:start w:val="1"/>
      <w:numFmt w:val="bullet"/>
      <w:lvlText w:val="*"/>
      <w:lvlJc w:val="left"/>
      <w:pPr>
        <w:ind w:left="7155" w:hanging="720"/>
      </w:pPr>
      <w:rPr>
        <w:rFonts w:ascii="Noto Sans Symbols" w:eastAsia="Noto Sans Symbols" w:hAnsi="Noto Sans Symbols" w:cs="Noto Sans Symbols"/>
      </w:rPr>
    </w:lvl>
  </w:abstractNum>
  <w:abstractNum w:abstractNumId="7" w15:restartNumberingAfterBreak="0">
    <w:nsid w:val="4AF14407"/>
    <w:multiLevelType w:val="multilevel"/>
    <w:tmpl w:val="0910FB0A"/>
    <w:lvl w:ilvl="0">
      <w:start w:val="1"/>
      <w:numFmt w:val="bullet"/>
      <w:pStyle w:val="numberedpara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602788B"/>
    <w:multiLevelType w:val="multilevel"/>
    <w:tmpl w:val="95DCBC0A"/>
    <w:lvl w:ilvl="0">
      <w:start w:val="1"/>
      <w:numFmt w:val="bullet"/>
      <w:pStyle w:val="Bullet3"/>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9" w15:restartNumberingAfterBreak="0">
    <w:nsid w:val="7B9D0EF8"/>
    <w:multiLevelType w:val="multilevel"/>
    <w:tmpl w:val="C290A3E2"/>
    <w:lvl w:ilvl="0">
      <w:start w:val="1"/>
      <w:numFmt w:val="upperLetter"/>
      <w:pStyle w:val="Bullet1"/>
      <w:lvlText w:val="(%1)"/>
      <w:lvlJc w:val="left"/>
      <w:pPr>
        <w:ind w:left="502"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9"/>
  </w:num>
  <w:num w:numId="3">
    <w:abstractNumId w:val="6"/>
  </w:num>
  <w:num w:numId="4">
    <w:abstractNumId w:val="8"/>
  </w:num>
  <w:num w:numId="5">
    <w:abstractNumId w:val="3"/>
  </w:num>
  <w:num w:numId="6">
    <w:abstractNumId w:val="1"/>
  </w:num>
  <w:num w:numId="7">
    <w:abstractNumId w:val="2"/>
  </w:num>
  <w:num w:numId="8">
    <w:abstractNumId w:val="7"/>
  </w:num>
  <w:num w:numId="9">
    <w:abstractNumId w:val="5"/>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5E"/>
    <w:rsid w:val="000B2D5E"/>
    <w:rsid w:val="005279FA"/>
    <w:rsid w:val="00616794"/>
    <w:rsid w:val="00902BED"/>
    <w:rsid w:val="00AD32B8"/>
    <w:rsid w:val="00BE3B15"/>
    <w:rsid w:val="00D957B2"/>
    <w:rsid w:val="00F92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F7E3"/>
  <w15:docId w15:val="{0A5AECB5-9C7B-4AFB-91A4-348691D8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240"/>
      <w:outlineLvl w:val="0"/>
    </w:pPr>
    <w:rPr>
      <w:b/>
      <w:bCs/>
      <w:kern w:val="28"/>
      <w:szCs w:val="32"/>
    </w:rPr>
  </w:style>
  <w:style w:type="paragraph" w:styleId="ListBullet">
    <w:name w:val="List Bullet"/>
    <w:basedOn w:val="Normal"/>
    <w:link w:val="ListBulletChar"/>
    <w:autoRedefine/>
    <w:uiPriority w:val="99"/>
    <w:qFormat/>
    <w:rsid w:val="00863E58"/>
    <w:pPr>
      <w:numPr>
        <w:numId w:val="10"/>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tabs>
        <w:tab w:val="clear" w:pos="0"/>
        <w:tab w:val="num" w:pos="720"/>
        <w:tab w:val="left" w:pos="972"/>
      </w:tabs>
      <w:spacing w:before="120" w:after="120" w:line="264" w:lineRule="auto"/>
      <w:ind w:left="720" w:hanging="720"/>
      <w:jc w:val="left"/>
    </w:pPr>
    <w:rPr>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tabs>
        <w:tab w:val="num" w:pos="720"/>
      </w:tabs>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tabs>
        <w:tab w:val="num" w:pos="720"/>
        <w:tab w:val="left" w:pos="864"/>
        <w:tab w:val="left" w:pos="3283"/>
        <w:tab w:val="left" w:pos="4003"/>
        <w:tab w:val="left" w:pos="4723"/>
      </w:tabs>
      <w:suppressAutoHyphens/>
      <w:spacing w:before="240" w:line="360" w:lineRule="auto"/>
      <w:ind w:left="720" w:hanging="720"/>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tabs>
        <w:tab w:val="num" w:pos="720"/>
      </w:tabs>
      <w:spacing w:after="120" w:line="264" w:lineRule="auto"/>
      <w:ind w:left="720" w:hanging="720"/>
    </w:pPr>
    <w:rPr>
      <w:rFonts w:eastAsia="Calibri"/>
      <w:szCs w:val="22"/>
      <w:lang w:val="en-GB"/>
    </w:rPr>
  </w:style>
  <w:style w:type="character" w:customStyle="1" w:styleId="DeltaViewInsertion">
    <w:name w:val="DeltaView Insertion"/>
    <w:uiPriority w:val="99"/>
    <w:rPr>
      <w:color w:val="0000FF"/>
      <w:spacing w:val="0"/>
      <w:u w:val="double"/>
    </w:rPr>
  </w:style>
  <w:style w:type="paragraph" w:customStyle="1" w:styleId="BodyText10">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tabs>
        <w:tab w:val="left" w:pos="0"/>
        <w:tab w:val="left" w:pos="284"/>
        <w:tab w:val="num" w:pos="720"/>
        <w:tab w:val="right" w:leader="dot" w:pos="7371"/>
      </w:tabs>
      <w:spacing w:after="120" w:line="264" w:lineRule="auto"/>
      <w:ind w:left="720" w:hanging="720"/>
      <w:jc w:val="both"/>
    </w:pPr>
    <w:rPr>
      <w:szCs w:val="20"/>
      <w:lang w:val="en-GB"/>
    </w:rPr>
  </w:style>
  <w:style w:type="paragraph" w:styleId="ListBullet3">
    <w:name w:val="List Bullet 3"/>
    <w:basedOn w:val="ListBullet2"/>
    <w:uiPriority w:val="29"/>
    <w:unhideWhenUsed/>
    <w:rsid w:val="006142A6"/>
    <w:pPr>
      <w:tabs>
        <w:tab w:val="clear" w:pos="720"/>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tabs>
        <w:tab w:val="clear" w:pos="0"/>
        <w:tab w:val="clear" w:pos="426"/>
        <w:tab w:val="clear" w:pos="3009"/>
        <w:tab w:val="clear" w:pos="3600"/>
        <w:tab w:val="num" w:pos="72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720" w:hanging="720"/>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1"/>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1"/>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sz w:val="20"/>
      <w:szCs w:val="20"/>
      <w:lang w:eastAsia="en-US"/>
    </w:rPr>
  </w:style>
  <w:style w:type="paragraph" w:customStyle="1" w:styleId="Schedule3">
    <w:name w:val="Schedule 3"/>
    <w:basedOn w:val="BodyText"/>
    <w:next w:val="BodyText"/>
    <w:uiPriority w:val="49"/>
    <w:rsid w:val="00E74EF1"/>
    <w:pPr>
      <w:numPr>
        <w:ilvl w:val="3"/>
        <w:numId w:val="11"/>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1"/>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1"/>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1"/>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1"/>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1"/>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lang w:eastAsia="en-US"/>
    </w:rPr>
  </w:style>
  <w:style w:type="paragraph" w:customStyle="1" w:styleId="Heading0">
    <w:name w:val="Heading 0"/>
    <w:basedOn w:val="BodyText"/>
    <w:next w:val="BodyText"/>
    <w:rsid w:val="008A2976"/>
    <w:pPr>
      <w:tabs>
        <w:tab w:val="clear" w:pos="0"/>
        <w:tab w:val="clear" w:pos="426"/>
        <w:tab w:val="clear" w:pos="3009"/>
        <w:tab w:val="clear" w:pos="3600"/>
        <w:tab w:val="num" w:pos="72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bCs/>
      <w:szCs w:val="20"/>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tabs>
        <w:tab w:val="num" w:pos="720"/>
      </w:tabs>
      <w:spacing w:after="240" w:line="312" w:lineRule="auto"/>
      <w:ind w:left="720" w:hanging="720"/>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tabs>
        <w:tab w:val="num" w:pos="720"/>
      </w:tabs>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b/>
      <w:caps/>
      <w:color w:val="C00000"/>
      <w:u w:val="single"/>
      <w:lang w:eastAsia="en-US"/>
    </w:rPr>
  </w:style>
  <w:style w:type="paragraph" w:customStyle="1" w:styleId="CCSStyle1">
    <w:name w:val="CCS Style 1"/>
    <w:basedOn w:val="GPSSectionHeading"/>
    <w:link w:val="CCSStyle1Char"/>
    <w:qFormat/>
    <w:rsid w:val="00276B89"/>
    <w:pPr>
      <w:ind w:left="1080" w:hanging="72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b/>
      <w:caps/>
      <w:color w:val="C00000"/>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tabs>
        <w:tab w:val="num" w:pos="720"/>
        <w:tab w:val="left" w:pos="1843"/>
        <w:tab w:val="left" w:pos="3119"/>
        <w:tab w:val="left" w:pos="4253"/>
      </w:tabs>
      <w:spacing w:after="240" w:line="312" w:lineRule="auto"/>
      <w:ind w:left="720" w:hanging="720"/>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 w:val="num" w:pos="720"/>
      </w:tabs>
      <w:ind w:left="720" w:hanging="720"/>
    </w:pPr>
  </w:style>
  <w:style w:type="paragraph" w:customStyle="1" w:styleId="iDefinition">
    <w:name w:val="(i) Definition"/>
    <w:basedOn w:val="Body"/>
    <w:qFormat/>
    <w:rsid w:val="00276B89"/>
    <w:pPr>
      <w:numPr>
        <w:ilvl w:val="2"/>
      </w:numPr>
      <w:tabs>
        <w:tab w:val="clear" w:pos="1843"/>
        <w:tab w:val="clear" w:pos="3119"/>
        <w:tab w:val="clear" w:pos="4253"/>
        <w:tab w:val="num" w:pos="720"/>
      </w:tabs>
      <w:ind w:left="720" w:hanging="720"/>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ind w:left="720"/>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tabs>
        <w:tab w:val="clear" w:pos="720"/>
        <w:tab w:val="num" w:pos="1440"/>
      </w:tabs>
      <w:ind w:left="1440"/>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tabs>
        <w:tab w:val="clear" w:pos="720"/>
        <w:tab w:val="num" w:pos="2160"/>
      </w:tabs>
      <w:ind w:left="2160"/>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tabs>
        <w:tab w:val="clear" w:pos="720"/>
        <w:tab w:val="num" w:pos="2880"/>
      </w:tabs>
      <w:ind w:left="2880"/>
      <w:outlineLvl w:val="3"/>
    </w:pPr>
  </w:style>
  <w:style w:type="paragraph" w:customStyle="1" w:styleId="Level5">
    <w:name w:val="Level 5"/>
    <w:basedOn w:val="Body5"/>
    <w:qFormat/>
    <w:rsid w:val="00276B89"/>
    <w:pPr>
      <w:tabs>
        <w:tab w:val="clear" w:pos="720"/>
        <w:tab w:val="num" w:pos="3600"/>
      </w:tabs>
      <w:ind w:left="3600"/>
      <w:outlineLvl w:val="4"/>
    </w:pPr>
  </w:style>
  <w:style w:type="paragraph" w:customStyle="1" w:styleId="Parties">
    <w:name w:val="Parties"/>
    <w:basedOn w:val="Body1"/>
    <w:link w:val="PartiesCharChar"/>
    <w:qFormat/>
    <w:rsid w:val="00276B89"/>
    <w:pPr>
      <w:tabs>
        <w:tab w:val="clear" w:pos="720"/>
        <w:tab w:val="num" w:pos="851"/>
      </w:tabs>
      <w:ind w:hanging="851"/>
    </w:pPr>
  </w:style>
  <w:style w:type="paragraph" w:customStyle="1" w:styleId="Rule1">
    <w:name w:val="Rule 1"/>
    <w:basedOn w:val="Body"/>
    <w:semiHidden/>
    <w:rsid w:val="00276B89"/>
    <w:pPr>
      <w:keepNext/>
      <w:tabs>
        <w:tab w:val="clear" w:pos="1843"/>
        <w:tab w:val="clear" w:pos="3119"/>
        <w:tab w:val="clear" w:pos="4253"/>
      </w:tabs>
    </w:pPr>
    <w:rPr>
      <w:b/>
    </w:rPr>
  </w:style>
  <w:style w:type="paragraph" w:customStyle="1" w:styleId="Rule2">
    <w:name w:val="Rule 2"/>
    <w:basedOn w:val="Body2"/>
    <w:semiHidden/>
    <w:rsid w:val="00276B89"/>
    <w:pPr>
      <w:tabs>
        <w:tab w:val="clear" w:pos="720"/>
        <w:tab w:val="num" w:pos="1440"/>
      </w:tabs>
      <w:ind w:left="1440"/>
    </w:pPr>
  </w:style>
  <w:style w:type="paragraph" w:customStyle="1" w:styleId="Rule3">
    <w:name w:val="Rule 3"/>
    <w:basedOn w:val="Body3"/>
    <w:semiHidden/>
    <w:rsid w:val="00276B89"/>
    <w:pPr>
      <w:tabs>
        <w:tab w:val="clear" w:pos="720"/>
        <w:tab w:val="num" w:pos="2160"/>
      </w:tabs>
      <w:ind w:left="2160"/>
    </w:pPr>
  </w:style>
  <w:style w:type="paragraph" w:customStyle="1" w:styleId="Rule4">
    <w:name w:val="Rule 4"/>
    <w:basedOn w:val="Body4"/>
    <w:semiHidden/>
    <w:rsid w:val="00276B89"/>
    <w:pPr>
      <w:tabs>
        <w:tab w:val="clear" w:pos="720"/>
        <w:tab w:val="num" w:pos="2880"/>
      </w:tabs>
      <w:ind w:left="2880"/>
    </w:pPr>
  </w:style>
  <w:style w:type="paragraph" w:customStyle="1" w:styleId="Rule5">
    <w:name w:val="Rule 5"/>
    <w:basedOn w:val="Body5"/>
    <w:semiHidden/>
    <w:rsid w:val="00276B89"/>
    <w:pPr>
      <w:tabs>
        <w:tab w:val="clear" w:pos="720"/>
        <w:tab w:val="num" w:pos="3600"/>
      </w:tabs>
      <w:ind w:left="3600"/>
    </w:pPr>
  </w:style>
  <w:style w:type="paragraph" w:customStyle="1" w:styleId="Schedule">
    <w:name w:val="Schedule"/>
    <w:basedOn w:val="Normal"/>
    <w:rsid w:val="00276B89"/>
    <w:pPr>
      <w:keepNext/>
      <w:widowControl w:val="0"/>
      <w:tabs>
        <w:tab w:val="num" w:pos="720"/>
      </w:tabs>
      <w:spacing w:after="240"/>
      <w:ind w:left="720" w:hanging="72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tabs>
        <w:tab w:val="clear" w:pos="720"/>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276B89"/>
    <w:rPr>
      <w:rFonts w:ascii="Times New Roman" w:hAnsi="Times New Roman"/>
      <w:szCs w:val="20"/>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rFonts w:ascii="Times New Roman" w:hAnsi="Times New Roman"/>
      <w:szCs w:val="20"/>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rFonts w:ascii="Times New Roman" w:hAnsi="Times New Roman"/>
      <w:szCs w:val="20"/>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tabs>
        <w:tab w:val="num" w:pos="2160"/>
      </w:tabs>
      <w:spacing w:after="320" w:line="300" w:lineRule="auto"/>
      <w:ind w:left="2160" w:hanging="720"/>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style>
  <w:style w:type="character" w:customStyle="1" w:styleId="BodyText1Char">
    <w:name w:val="Body Text 1 Char"/>
    <w:link w:val="BodyText10"/>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spacing w:val="-3"/>
      <w:szCs w:val="20"/>
      <w:lang w:val="en-GB" w:eastAsia="en-GB"/>
    </w:rPr>
  </w:style>
  <w:style w:type="paragraph" w:customStyle="1" w:styleId="Heading11">
    <w:name w:val="Heading 11"/>
    <w:basedOn w:val="Normal"/>
    <w:uiPriority w:val="99"/>
    <w:rsid w:val="00276B89"/>
    <w:pPr>
      <w:tabs>
        <w:tab w:val="num" w:pos="720"/>
        <w:tab w:val="left" w:pos="993"/>
      </w:tabs>
      <w:spacing w:after="240" w:line="276" w:lineRule="auto"/>
      <w:ind w:left="720" w:hanging="720"/>
    </w:pPr>
    <w:rPr>
      <w:b/>
      <w:szCs w:val="22"/>
    </w:rPr>
  </w:style>
  <w:style w:type="paragraph" w:customStyle="1" w:styleId="BodyText11">
    <w:name w:val="Body Text1"/>
    <w:basedOn w:val="Normal"/>
    <w:uiPriority w:val="99"/>
    <w:rsid w:val="00276B89"/>
    <w:pPr>
      <w:tabs>
        <w:tab w:val="left" w:pos="993"/>
        <w:tab w:val="num" w:pos="1440"/>
      </w:tabs>
      <w:spacing w:after="240" w:line="276" w:lineRule="auto"/>
      <w:ind w:left="1440" w:hanging="720"/>
    </w:pPr>
    <w:rPr>
      <w:spacing w:val="-3"/>
    </w:rPr>
  </w:style>
  <w:style w:type="paragraph" w:customStyle="1" w:styleId="AppendixHeading4">
    <w:name w:val="Appendix Heading 4"/>
    <w:basedOn w:val="Normal"/>
    <w:uiPriority w:val="99"/>
    <w:rsid w:val="00276B89"/>
    <w:pPr>
      <w:keepNext/>
      <w:tabs>
        <w:tab w:val="num" w:pos="357"/>
        <w:tab w:val="num" w:pos="720"/>
        <w:tab w:val="num" w:pos="2160"/>
        <w:tab w:val="num" w:pos="2596"/>
        <w:tab w:val="num" w:pos="2922"/>
      </w:tabs>
      <w:spacing w:before="120" w:after="120" w:line="264" w:lineRule="auto"/>
      <w:ind w:left="1134" w:hanging="567"/>
      <w:jc w:val="both"/>
      <w:outlineLvl w:val="2"/>
    </w:pPr>
    <w:rPr>
      <w:bCs/>
      <w:iCs/>
      <w:kern w:val="32"/>
      <w:szCs w:val="26"/>
      <w:lang w:val="en-GB"/>
    </w:rPr>
  </w:style>
  <w:style w:type="paragraph" w:customStyle="1" w:styleId="AppendixHeading5">
    <w:name w:val="Appendix Heading 5"/>
    <w:basedOn w:val="AppendixHeading4"/>
    <w:uiPriority w:val="99"/>
    <w:rsid w:val="00276B89"/>
    <w:pPr>
      <w:tabs>
        <w:tab w:val="clear" w:pos="357"/>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snapToGrid w:val="0"/>
      <w:lang w:eastAsia="en-US"/>
    </w:rPr>
  </w:style>
  <w:style w:type="character" w:customStyle="1" w:styleId="ListParagraphChar">
    <w:name w:val="List Paragraph Char"/>
    <w:link w:val="ListParagraph"/>
    <w:uiPriority w:val="49"/>
    <w:locked/>
    <w:rsid w:val="00276B89"/>
    <w:rPr>
      <w:rFonts w:eastAsia="Calibri"/>
      <w:lang w:eastAsia="en-US"/>
    </w:rPr>
  </w:style>
  <w:style w:type="paragraph" w:customStyle="1" w:styleId="GPsDefinition">
    <w:name w:val="GPs Definition"/>
    <w:basedOn w:val="Normal"/>
    <w:qFormat/>
    <w:rsid w:val="00276B89"/>
    <w:pPr>
      <w:tabs>
        <w:tab w:val="left" w:pos="175"/>
        <w:tab w:val="num" w:pos="720"/>
      </w:tabs>
      <w:overflowPunct w:val="0"/>
      <w:autoSpaceDE w:val="0"/>
      <w:autoSpaceDN w:val="0"/>
      <w:adjustRightInd w:val="0"/>
      <w:spacing w:after="120"/>
      <w:ind w:left="720" w:hanging="720"/>
      <w:jc w:val="both"/>
      <w:textAlignment w:val="baseline"/>
    </w:pPr>
    <w:rPr>
      <w:rFonts w:ascii="Calibri" w:hAnsi="Calibri"/>
      <w:szCs w:val="22"/>
      <w:lang w:val="en-GB"/>
    </w:rPr>
  </w:style>
  <w:style w:type="paragraph" w:customStyle="1" w:styleId="GPSDefinitionL2">
    <w:name w:val="GPS Definition L2"/>
    <w:basedOn w:val="GPsDefinition"/>
    <w:link w:val="GPSDefinitionL2Char"/>
    <w:qFormat/>
    <w:rsid w:val="00276B89"/>
    <w:pPr>
      <w:numPr>
        <w:ilvl w:val="1"/>
      </w:numPr>
      <w:tabs>
        <w:tab w:val="num" w:pos="720"/>
      </w:tabs>
      <w:ind w:left="720" w:hanging="544"/>
    </w:pPr>
  </w:style>
  <w:style w:type="paragraph" w:customStyle="1" w:styleId="GPSDefinitionL3">
    <w:name w:val="GPS Definition L3"/>
    <w:basedOn w:val="GPSDefinitionL2"/>
    <w:link w:val="GPSDefinitionL3Char"/>
    <w:qFormat/>
    <w:rsid w:val="00276B89"/>
    <w:pPr>
      <w:numPr>
        <w:ilvl w:val="2"/>
      </w:numPr>
      <w:tabs>
        <w:tab w:val="num" w:pos="720"/>
      </w:tabs>
      <w:ind w:left="720" w:hanging="544"/>
    </w:pPr>
  </w:style>
  <w:style w:type="paragraph" w:customStyle="1" w:styleId="GPSDefinitionL4">
    <w:name w:val="GPS Definition L4"/>
    <w:basedOn w:val="GPSDefinitionL3"/>
    <w:qFormat/>
    <w:rsid w:val="00276B89"/>
    <w:pPr>
      <w:numPr>
        <w:ilvl w:val="3"/>
      </w:numPr>
      <w:tabs>
        <w:tab w:val="num" w:pos="360"/>
        <w:tab w:val="num" w:pos="72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b/>
      <w:bCs/>
      <w:lang w:val="en-GB"/>
    </w:rPr>
  </w:style>
  <w:style w:type="paragraph" w:customStyle="1" w:styleId="xl51">
    <w:name w:val="xl51"/>
    <w:basedOn w:val="Normal"/>
    <w:rsid w:val="00081958"/>
    <w:pPr>
      <w:spacing w:before="100" w:beforeAutospacing="1" w:after="100" w:afterAutospacing="1"/>
    </w:pPr>
    <w:rPr>
      <w:rFonts w:eastAsia="Arial Unicode MS"/>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tabs>
        <w:tab w:val="left" w:pos="0"/>
        <w:tab w:val="num" w:pos="2880"/>
      </w:tabs>
      <w:adjustRightInd w:val="0"/>
      <w:spacing w:before="240" w:after="240"/>
      <w:ind w:left="567" w:hanging="567"/>
      <w:jc w:val="both"/>
      <w:outlineLvl w:val="1"/>
    </w:pPr>
    <w:rPr>
      <w:rFonts w:ascii="Arial Bold" w:eastAsia="STZhongsong" w:hAnsi="Arial Bold"/>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164F82"/>
    <w:pPr>
      <w:tabs>
        <w:tab w:val="left" w:pos="1134"/>
        <w:tab w:val="num" w:pos="1440"/>
      </w:tabs>
      <w:adjustRightInd w:val="0"/>
      <w:spacing w:before="120" w:after="120"/>
      <w:ind w:left="1134" w:hanging="567"/>
      <w:jc w:val="both"/>
    </w:pPr>
    <w:rPr>
      <w:rFonts w:ascii="Calibri" w:hAnsi="Calibri"/>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num" w:pos="1440"/>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szCs w:val="22"/>
      <w:lang w:eastAsia="zh-CN"/>
    </w:rPr>
  </w:style>
  <w:style w:type="paragraph" w:customStyle="1" w:styleId="GPSL2Indent">
    <w:name w:val="GPS L2 Indent"/>
    <w:basedOn w:val="GPSL2numberedclause"/>
    <w:link w:val="GPSL2IndentChar"/>
    <w:qFormat/>
    <w:rsid w:val="00081958"/>
    <w:pPr>
      <w:tabs>
        <w:tab w:val="clear" w:pos="1134"/>
        <w:tab w:val="clear" w:pos="1440"/>
        <w:tab w:val="left" w:pos="709"/>
        <w:tab w:val="left" w:pos="2127"/>
      </w:tabs>
      <w:ind w:left="709" w:firstLine="0"/>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tabs>
        <w:tab w:val="clear" w:pos="2880"/>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tabs>
        <w:tab w:val="num" w:pos="720"/>
      </w:tabs>
      <w:ind w:left="720" w:hanging="720"/>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eastAsia="STZhongsong"/>
      <w:lang w:eastAsia="zh-CN"/>
    </w:rPr>
  </w:style>
  <w:style w:type="numbering" w:styleId="111111">
    <w:name w:val="Outline List 2"/>
    <w:basedOn w:val="NoList"/>
    <w:rsid w:val="00081958"/>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tabs>
        <w:tab w:val="num" w:pos="720"/>
      </w:tabs>
      <w:ind w:hanging="720"/>
    </w:pPr>
  </w:style>
  <w:style w:type="paragraph" w:customStyle="1" w:styleId="RecitalNumbering">
    <w:name w:val="Recital Numbering"/>
    <w:basedOn w:val="HouseStyleBase"/>
    <w:rsid w:val="00164F82"/>
    <w:pPr>
      <w:tabs>
        <w:tab w:val="num" w:pos="360"/>
        <w:tab w:val="num" w:pos="72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tabs>
        <w:tab w:val="num" w:pos="1440"/>
      </w:tabs>
      <w:ind w:left="1440" w:hanging="720"/>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tabs>
        <w:tab w:val="num" w:pos="360"/>
        <w:tab w:val="num" w:pos="1077"/>
      </w:tabs>
      <w:ind w:left="1077" w:hanging="1077"/>
      <w:outlineLvl w:val="0"/>
    </w:pPr>
  </w:style>
  <w:style w:type="paragraph" w:customStyle="1" w:styleId="ScheduleL2">
    <w:name w:val="Schedule L2"/>
    <w:basedOn w:val="HouseStyleBase"/>
    <w:rsid w:val="00164F82"/>
    <w:pPr>
      <w:tabs>
        <w:tab w:val="num" w:pos="360"/>
        <w:tab w:val="num" w:pos="1077"/>
        <w:tab w:val="num" w:pos="1440"/>
      </w:tabs>
      <w:ind w:left="1077" w:hanging="1077"/>
      <w:outlineLvl w:val="1"/>
    </w:pPr>
  </w:style>
  <w:style w:type="paragraph" w:customStyle="1" w:styleId="ScheduleL3">
    <w:name w:val="Schedule L3"/>
    <w:basedOn w:val="HouseStyleBase"/>
    <w:rsid w:val="00164F82"/>
    <w:pPr>
      <w:tabs>
        <w:tab w:val="num" w:pos="360"/>
        <w:tab w:val="num" w:pos="2160"/>
        <w:tab w:val="num" w:pos="2211"/>
      </w:tabs>
      <w:ind w:left="2211" w:hanging="1134"/>
      <w:outlineLvl w:val="2"/>
    </w:pPr>
  </w:style>
  <w:style w:type="paragraph" w:customStyle="1" w:styleId="ScheduleL4">
    <w:name w:val="Schedule L4"/>
    <w:basedOn w:val="HouseStyleBase"/>
    <w:rsid w:val="00164F82"/>
    <w:pPr>
      <w:tabs>
        <w:tab w:val="num" w:pos="360"/>
        <w:tab w:val="num" w:pos="3686"/>
      </w:tabs>
      <w:ind w:left="3686" w:hanging="1475"/>
      <w:outlineLvl w:val="3"/>
    </w:pPr>
  </w:style>
  <w:style w:type="paragraph" w:customStyle="1" w:styleId="ScheduleL5">
    <w:name w:val="Schedule L5"/>
    <w:basedOn w:val="HouseStyleBase"/>
    <w:rsid w:val="00164F82"/>
    <w:pPr>
      <w:tabs>
        <w:tab w:val="num" w:pos="360"/>
        <w:tab w:val="num" w:pos="3686"/>
      </w:tabs>
      <w:ind w:left="3686" w:hanging="1475"/>
      <w:outlineLvl w:val="4"/>
    </w:pPr>
  </w:style>
  <w:style w:type="paragraph" w:customStyle="1" w:styleId="ScheduleL6">
    <w:name w:val="Schedule L6"/>
    <w:basedOn w:val="HouseStyleBase"/>
    <w:rsid w:val="00164F82"/>
    <w:pPr>
      <w:tabs>
        <w:tab w:val="num" w:pos="360"/>
        <w:tab w:val="num" w:pos="1440"/>
      </w:tabs>
      <w:ind w:left="1152" w:hanging="1152"/>
      <w:outlineLvl w:val="5"/>
    </w:pPr>
  </w:style>
  <w:style w:type="paragraph" w:customStyle="1" w:styleId="ScheduleL7">
    <w:name w:val="Schedule L7"/>
    <w:basedOn w:val="HouseStyleBase"/>
    <w:rsid w:val="00164F82"/>
    <w:pPr>
      <w:tabs>
        <w:tab w:val="num" w:pos="360"/>
        <w:tab w:val="num" w:pos="1440"/>
      </w:tabs>
      <w:ind w:left="1296" w:hanging="1296"/>
      <w:outlineLvl w:val="6"/>
    </w:pPr>
  </w:style>
  <w:style w:type="paragraph" w:customStyle="1" w:styleId="ScheduleL8">
    <w:name w:val="Schedule L8"/>
    <w:basedOn w:val="HouseStyleBase"/>
    <w:rsid w:val="00164F82"/>
    <w:pPr>
      <w:tabs>
        <w:tab w:val="num" w:pos="360"/>
        <w:tab w:val="num" w:pos="1440"/>
        <w:tab w:val="num" w:pos="5760"/>
      </w:tabs>
      <w:ind w:left="1440" w:hanging="1440"/>
      <w:outlineLvl w:val="7"/>
    </w:pPr>
  </w:style>
  <w:style w:type="paragraph" w:customStyle="1" w:styleId="ScheduleL9">
    <w:name w:val="Schedule L9"/>
    <w:basedOn w:val="HouseStyleBase"/>
    <w:rsid w:val="00164F82"/>
    <w:pPr>
      <w:tabs>
        <w:tab w:val="num" w:pos="360"/>
        <w:tab w:val="num" w:pos="1584"/>
        <w:tab w:val="num" w:pos="6480"/>
      </w:tabs>
      <w:ind w:left="1584" w:hanging="1584"/>
      <w:outlineLvl w:val="8"/>
    </w:pPr>
  </w:style>
  <w:style w:type="paragraph" w:customStyle="1" w:styleId="HouseStyleBaseCentred">
    <w:name w:val="House Style Base Centred"/>
    <w:rsid w:val="00081958"/>
    <w:pPr>
      <w:adjustRightInd w:val="0"/>
      <w:spacing w:after="240"/>
    </w:pPr>
    <w:rPr>
      <w:rFonts w:eastAsia="STZhongsong"/>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tabs>
        <w:tab w:val="num" w:pos="2160"/>
      </w:tabs>
      <w:ind w:left="2160" w:hanging="720"/>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tabs>
        <w:tab w:val="num" w:pos="1440"/>
      </w:tabs>
      <w:ind w:left="1440" w:hanging="720"/>
    </w:pPr>
  </w:style>
  <w:style w:type="paragraph" w:customStyle="1" w:styleId="RecitalNumbering2">
    <w:name w:val="Recital Numbering 2"/>
    <w:basedOn w:val="HouseStyleBase"/>
    <w:rsid w:val="00164F82"/>
    <w:pPr>
      <w:tabs>
        <w:tab w:val="num" w:pos="360"/>
        <w:tab w:val="num" w:pos="851"/>
        <w:tab w:val="num" w:pos="1440"/>
      </w:tabs>
      <w:overflowPunct w:val="0"/>
      <w:autoSpaceDE w:val="0"/>
      <w:autoSpaceDN w:val="0"/>
      <w:ind w:left="851" w:hanging="851"/>
      <w:textAlignment w:val="baseline"/>
    </w:pPr>
  </w:style>
  <w:style w:type="paragraph" w:customStyle="1" w:styleId="RecitalNumbering3">
    <w:name w:val="Recital Numbering 3"/>
    <w:basedOn w:val="HouseStyleBase"/>
    <w:rsid w:val="00164F82"/>
    <w:pPr>
      <w:tabs>
        <w:tab w:val="num" w:pos="360"/>
        <w:tab w:val="num" w:pos="851"/>
        <w:tab w:val="num" w:pos="1800"/>
        <w:tab w:val="num" w:pos="216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sz w:val="24"/>
      <w:lang w:val="en-GB" w:eastAsia="zh-CN"/>
    </w:rPr>
  </w:style>
  <w:style w:type="paragraph" w:styleId="EnvelopeReturn">
    <w:name w:val="envelope return"/>
    <w:basedOn w:val="Normal"/>
    <w:rsid w:val="00081958"/>
    <w:rPr>
      <w:rFonts w:eastAsia="SimSun"/>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tabs>
        <w:tab w:val="num" w:pos="720"/>
      </w:tabs>
      <w:ind w:left="720" w:hanging="720"/>
    </w:pPr>
    <w:rPr>
      <w:rFonts w:eastAsia="SimSun"/>
      <w:lang w:val="en-GB" w:eastAsia="zh-CN"/>
    </w:rPr>
  </w:style>
  <w:style w:type="paragraph" w:styleId="ListNumber3">
    <w:name w:val="List Number 3"/>
    <w:basedOn w:val="Normal"/>
    <w:rsid w:val="00081958"/>
    <w:pPr>
      <w:tabs>
        <w:tab w:val="num" w:pos="720"/>
      </w:tabs>
      <w:ind w:left="720" w:hanging="720"/>
    </w:pPr>
    <w:rPr>
      <w:rFonts w:eastAsia="SimSun"/>
      <w:lang w:val="en-GB" w:eastAsia="zh-CN"/>
    </w:rPr>
  </w:style>
  <w:style w:type="paragraph" w:styleId="ListNumber4">
    <w:name w:val="List Number 4"/>
    <w:basedOn w:val="Normal"/>
    <w:rsid w:val="00081958"/>
    <w:pPr>
      <w:tabs>
        <w:tab w:val="num" w:pos="720"/>
      </w:tabs>
      <w:ind w:left="720" w:hanging="720"/>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uiPriority w:val="22"/>
    <w:qFormat/>
    <w:rsid w:val="00081958"/>
    <w:rPr>
      <w:b/>
      <w:bCs/>
    </w:rPr>
  </w:style>
  <w:style w:type="paragraph" w:styleId="Subtitle">
    <w:name w:val="Subtitle"/>
    <w:basedOn w:val="Normal"/>
    <w:next w:val="Normal"/>
    <w:link w:val="SubtitleChar"/>
    <w:uiPriority w:val="11"/>
    <w:qFormat/>
    <w:pPr>
      <w:spacing w:after="60"/>
      <w:jc w:val="center"/>
    </w:pPr>
    <w:rPr>
      <w:sz w:val="24"/>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tabs>
        <w:tab w:val="num" w:pos="720"/>
      </w:tabs>
      <w:spacing w:after="240"/>
      <w:ind w:left="720" w:hanging="72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tabs>
        <w:tab w:val="num" w:pos="2160"/>
      </w:tabs>
      <w:spacing w:after="240"/>
      <w:ind w:left="2160" w:hanging="720"/>
      <w:jc w:val="both"/>
    </w:pPr>
    <w:rPr>
      <w:szCs w:val="20"/>
      <w:lang w:val="en-GB"/>
    </w:rPr>
  </w:style>
  <w:style w:type="paragraph" w:customStyle="1" w:styleId="ScheduleLevel4">
    <w:name w:val="Schedule Level 4"/>
    <w:basedOn w:val="Normal"/>
    <w:rsid w:val="00081958"/>
    <w:pPr>
      <w:tabs>
        <w:tab w:val="num" w:pos="2880"/>
      </w:tabs>
      <w:spacing w:after="240"/>
      <w:ind w:left="2880" w:hanging="720"/>
      <w:jc w:val="both"/>
    </w:pPr>
    <w:rPr>
      <w:szCs w:val="20"/>
      <w:lang w:val="en-GB"/>
    </w:rPr>
  </w:style>
  <w:style w:type="paragraph" w:customStyle="1" w:styleId="ScheduleLevel5">
    <w:name w:val="Schedule Level 5"/>
    <w:basedOn w:val="Normal"/>
    <w:rsid w:val="00081958"/>
    <w:pPr>
      <w:tabs>
        <w:tab w:val="num" w:pos="3600"/>
      </w:tabs>
      <w:spacing w:after="240"/>
      <w:ind w:left="3600" w:hanging="720"/>
      <w:jc w:val="both"/>
    </w:pPr>
    <w:rPr>
      <w:szCs w:val="20"/>
      <w:lang w:val="en-GB"/>
    </w:rPr>
  </w:style>
  <w:style w:type="paragraph" w:customStyle="1" w:styleId="ScheduleLevel6">
    <w:name w:val="Schedule Level 6"/>
    <w:basedOn w:val="Normal"/>
    <w:rsid w:val="00081958"/>
    <w:pPr>
      <w:tabs>
        <w:tab w:val="num" w:pos="4320"/>
      </w:tabs>
      <w:spacing w:after="240"/>
      <w:ind w:left="4320" w:hanging="720"/>
      <w:jc w:val="both"/>
    </w:pPr>
    <w:rPr>
      <w:szCs w:val="20"/>
      <w:lang w:val="en-GB"/>
    </w:rPr>
  </w:style>
  <w:style w:type="paragraph" w:customStyle="1" w:styleId="ScheduleLevel7">
    <w:name w:val="Schedule Level 7"/>
    <w:basedOn w:val="Normal"/>
    <w:rsid w:val="00081958"/>
    <w:pPr>
      <w:tabs>
        <w:tab w:val="num" w:pos="5040"/>
      </w:tabs>
      <w:spacing w:after="240"/>
      <w:ind w:left="5040" w:hanging="720"/>
      <w:jc w:val="both"/>
    </w:pPr>
    <w:rPr>
      <w:szCs w:val="20"/>
      <w:lang w:val="en-GB"/>
    </w:rPr>
  </w:style>
  <w:style w:type="paragraph" w:customStyle="1" w:styleId="ScheduleLevel8">
    <w:name w:val="Schedule Level 8"/>
    <w:basedOn w:val="Normal"/>
    <w:rsid w:val="00081958"/>
    <w:pPr>
      <w:tabs>
        <w:tab w:val="num" w:pos="5760"/>
      </w:tabs>
      <w:spacing w:after="240"/>
      <w:ind w:left="5760" w:hanging="720"/>
      <w:jc w:val="both"/>
    </w:pPr>
    <w:rPr>
      <w:szCs w:val="20"/>
      <w:lang w:val="en-GB"/>
    </w:rPr>
  </w:style>
  <w:style w:type="paragraph" w:customStyle="1" w:styleId="ScheduleLevel9">
    <w:name w:val="Schedule Level 9"/>
    <w:basedOn w:val="Normal"/>
    <w:rsid w:val="00081958"/>
    <w:pPr>
      <w:tabs>
        <w:tab w:val="num" w:pos="6480"/>
      </w:tabs>
      <w:spacing w:after="240"/>
      <w:ind w:left="6480" w:hanging="72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tabs>
        <w:tab w:val="clear" w:pos="720"/>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tabs>
        <w:tab w:val="clear" w:pos="1440"/>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tabs>
        <w:tab w:val="clear" w:pos="2160"/>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tabs>
        <w:tab w:val="clear" w:pos="360"/>
        <w:tab w:val="clear" w:pos="1077"/>
        <w:tab w:val="num" w:pos="1080"/>
      </w:tabs>
      <w:ind w:left="1080" w:hanging="648"/>
    </w:pPr>
  </w:style>
  <w:style w:type="paragraph" w:customStyle="1" w:styleId="ScheduleLevel3Heading">
    <w:name w:val="Schedule Level 3 Heading"/>
    <w:basedOn w:val="ScheduleLevel3"/>
    <w:next w:val="ScheduleLevel3"/>
    <w:rsid w:val="00081958"/>
    <w:pPr>
      <w:keepNext/>
      <w:tabs>
        <w:tab w:val="clear" w:pos="2160"/>
        <w:tab w:val="num" w:pos="720"/>
      </w:tabs>
      <w:ind w:left="720"/>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tabs>
        <w:tab w:val="num" w:pos="2160"/>
      </w:tabs>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tabs>
        <w:tab w:val="num" w:pos="2880"/>
      </w:tabs>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tabs>
        <w:tab w:val="num" w:pos="720"/>
      </w:tabs>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tabs>
        <w:tab w:val="num" w:pos="1440"/>
      </w:tabs>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tabs>
        <w:tab w:val="num" w:pos="720"/>
      </w:tabs>
      <w:ind w:left="720" w:hanging="720"/>
      <w:jc w:val="both"/>
    </w:pPr>
    <w:rPr>
      <w:b/>
      <w:szCs w:val="20"/>
      <w:lang w:val="en-GB"/>
    </w:rPr>
  </w:style>
  <w:style w:type="paragraph" w:customStyle="1" w:styleId="01-Level2-BB">
    <w:name w:val="01-Level2-BB"/>
    <w:basedOn w:val="Normal"/>
    <w:next w:val="Normal"/>
    <w:rsid w:val="00081958"/>
    <w:pPr>
      <w:tabs>
        <w:tab w:val="num" w:pos="1440"/>
      </w:tabs>
      <w:ind w:left="1440" w:hanging="720"/>
      <w:jc w:val="both"/>
    </w:pPr>
    <w:rPr>
      <w:szCs w:val="20"/>
      <w:lang w:val="en-GB"/>
    </w:rPr>
  </w:style>
  <w:style w:type="paragraph" w:customStyle="1" w:styleId="01-Level3-BB">
    <w:name w:val="01-Level3-BB"/>
    <w:basedOn w:val="Normal"/>
    <w:next w:val="Normal"/>
    <w:rsid w:val="00081958"/>
    <w:pPr>
      <w:tabs>
        <w:tab w:val="num" w:pos="2160"/>
      </w:tabs>
      <w:ind w:left="2160" w:hanging="720"/>
      <w:jc w:val="both"/>
    </w:pPr>
    <w:rPr>
      <w:szCs w:val="20"/>
      <w:lang w:val="en-GB"/>
    </w:rPr>
  </w:style>
  <w:style w:type="paragraph" w:customStyle="1" w:styleId="01-Level4-BB">
    <w:name w:val="01-Level4-BB"/>
    <w:basedOn w:val="Normal"/>
    <w:next w:val="Normal"/>
    <w:rsid w:val="00081958"/>
    <w:pPr>
      <w:tabs>
        <w:tab w:val="num" w:pos="2880"/>
      </w:tabs>
      <w:ind w:left="2880" w:hanging="720"/>
      <w:jc w:val="both"/>
    </w:pPr>
    <w:rPr>
      <w:szCs w:val="20"/>
      <w:lang w:val="en-GB"/>
    </w:rPr>
  </w:style>
  <w:style w:type="paragraph" w:customStyle="1" w:styleId="01-Level5-BB">
    <w:name w:val="01-Level5-BB"/>
    <w:basedOn w:val="Normal"/>
    <w:next w:val="Normal"/>
    <w:rsid w:val="00081958"/>
    <w:pPr>
      <w:tabs>
        <w:tab w:val="num" w:pos="3600"/>
      </w:tabs>
      <w:ind w:left="3600" w:hanging="720"/>
      <w:jc w:val="both"/>
    </w:pPr>
    <w:rPr>
      <w:szCs w:val="20"/>
      <w:lang w:val="en-GB"/>
    </w:rPr>
  </w:style>
  <w:style w:type="paragraph" w:customStyle="1" w:styleId="00-Normal-BB">
    <w:name w:val="00-Normal-BB"/>
    <w:rsid w:val="00081958"/>
    <w:pPr>
      <w:jc w:val="both"/>
    </w:pPr>
    <w:rPr>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tabs>
        <w:tab w:val="num" w:pos="720"/>
      </w:tabs>
      <w:ind w:left="720" w:hanging="720"/>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tabs>
        <w:tab w:val="num" w:pos="720"/>
      </w:tabs>
      <w:spacing w:after="240"/>
      <w:ind w:left="720" w:hanging="72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tabs>
        <w:tab w:val="num" w:pos="720"/>
      </w:tabs>
      <w:spacing w:after="120"/>
      <w:ind w:left="720" w:right="0" w:hanging="720"/>
      <w:jc w:val="both"/>
    </w:pPr>
    <w:rPr>
      <w:bCs/>
      <w:caps w:val="0"/>
      <w:kern w:val="32"/>
      <w:szCs w:val="32"/>
      <w:lang w:eastAsia="en-GB"/>
    </w:rPr>
  </w:style>
  <w:style w:type="paragraph" w:customStyle="1" w:styleId="HeadC">
    <w:name w:val="Head C"/>
    <w:basedOn w:val="Heading3"/>
    <w:next w:val="Normal"/>
    <w:rsid w:val="00081958"/>
    <w:pPr>
      <w:tabs>
        <w:tab w:val="left" w:pos="180"/>
        <w:tab w:val="num" w:pos="2160"/>
      </w:tabs>
      <w:spacing w:before="0" w:line="240" w:lineRule="auto"/>
      <w:ind w:left="2160" w:hanging="720"/>
      <w:jc w:val="both"/>
    </w:pPr>
    <w:rPr>
      <w:b w:val="0"/>
      <w:szCs w:val="26"/>
      <w:lang w:val="en-GB" w:eastAsia="en-GB"/>
    </w:rPr>
  </w:style>
  <w:style w:type="paragraph" w:customStyle="1" w:styleId="HeadB">
    <w:name w:val="Head B"/>
    <w:basedOn w:val="Normal"/>
    <w:rsid w:val="00081958"/>
    <w:pPr>
      <w:tabs>
        <w:tab w:val="num" w:pos="1440"/>
      </w:tabs>
      <w:spacing w:after="60"/>
      <w:ind w:left="1440" w:hanging="720"/>
      <w:jc w:val="both"/>
    </w:pPr>
    <w:rPr>
      <w:rFonts w:ascii="Arial Bold" w:hAnsi="Arial Bold"/>
      <w:b/>
      <w:color w:val="0000FF"/>
      <w:sz w:val="24"/>
      <w:lang w:val="en-GB" w:eastAsia="en-GB"/>
    </w:rPr>
  </w:style>
  <w:style w:type="character" w:customStyle="1" w:styleId="PQQbulletChar">
    <w:name w:val="PQQ bullet Char"/>
    <w:link w:val="PQQbullet"/>
    <w:locked/>
    <w:rsid w:val="00081958"/>
  </w:style>
  <w:style w:type="paragraph" w:customStyle="1" w:styleId="PQQbullet">
    <w:name w:val="PQQ bullet"/>
    <w:basedOn w:val="Normal"/>
    <w:link w:val="PQQbulletChar"/>
    <w:rsid w:val="00081958"/>
    <w:pPr>
      <w:tabs>
        <w:tab w:val="num" w:pos="720"/>
      </w:tabs>
      <w:ind w:left="720" w:hanging="720"/>
      <w:jc w:val="both"/>
    </w:pPr>
    <w:rPr>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bCs/>
      <w:szCs w:val="24"/>
      <w:lang w:val="en-US" w:eastAsia="en-US"/>
    </w:rPr>
  </w:style>
  <w:style w:type="paragraph" w:customStyle="1" w:styleId="B1">
    <w:name w:val="B1"/>
    <w:basedOn w:val="Normal"/>
    <w:rsid w:val="00081958"/>
    <w:pPr>
      <w:keepNext/>
      <w:tabs>
        <w:tab w:val="num" w:pos="720"/>
      </w:tabs>
      <w:spacing w:before="360" w:after="240"/>
      <w:ind w:left="720" w:hanging="720"/>
      <w:jc w:val="both"/>
      <w:outlineLvl w:val="0"/>
    </w:pPr>
    <w:rPr>
      <w:rFonts w:ascii="Palatino Linotype" w:hAnsi="Palatino Linotype"/>
      <w:b/>
      <w:smallCaps/>
      <w:lang w:val="en-GB"/>
    </w:rPr>
  </w:style>
  <w:style w:type="paragraph" w:customStyle="1" w:styleId="B2">
    <w:name w:val="B2"/>
    <w:basedOn w:val="B1"/>
    <w:rsid w:val="00081958"/>
    <w:pPr>
      <w:numPr>
        <w:ilvl w:val="1"/>
      </w:numPr>
      <w:tabs>
        <w:tab w:val="num" w:pos="720"/>
      </w:tabs>
      <w:ind w:left="720" w:hanging="720"/>
    </w:pPr>
  </w:style>
  <w:style w:type="paragraph" w:customStyle="1" w:styleId="B3">
    <w:name w:val="B3"/>
    <w:basedOn w:val="B2"/>
    <w:rsid w:val="00164F82"/>
    <w:pPr>
      <w:keepNext w:val="0"/>
      <w:numPr>
        <w:ilvl w:val="2"/>
      </w:numPr>
      <w:tabs>
        <w:tab w:val="num" w:pos="720"/>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720"/>
        <w:tab w:val="num" w:pos="2880"/>
      </w:tabs>
      <w:ind w:left="2880" w:hanging="180"/>
      <w:outlineLvl w:val="3"/>
    </w:pPr>
  </w:style>
  <w:style w:type="paragraph" w:customStyle="1" w:styleId="B5">
    <w:name w:val="B5"/>
    <w:basedOn w:val="B4"/>
    <w:rsid w:val="00164F82"/>
    <w:pPr>
      <w:numPr>
        <w:ilvl w:val="4"/>
      </w:numPr>
      <w:tabs>
        <w:tab w:val="num" w:pos="720"/>
      </w:tabs>
      <w:ind w:left="2880" w:hanging="1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tabs>
        <w:tab w:val="num" w:pos="720"/>
      </w:tabs>
      <w:spacing w:before="120" w:after="120"/>
      <w:ind w:left="720" w:hanging="7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tabs>
        <w:tab w:val="num" w:pos="2880"/>
      </w:tabs>
      <w:spacing w:before="120" w:after="120"/>
      <w:ind w:left="2880" w:hanging="720"/>
      <w:jc w:val="both"/>
      <w:outlineLvl w:val="3"/>
    </w:pPr>
    <w:rPr>
      <w:sz w:val="24"/>
      <w:szCs w:val="20"/>
      <w:lang w:val="en-GB"/>
    </w:rPr>
  </w:style>
  <w:style w:type="paragraph" w:customStyle="1" w:styleId="A5">
    <w:name w:val="A5"/>
    <w:basedOn w:val="Normal"/>
    <w:rsid w:val="00081958"/>
    <w:pPr>
      <w:tabs>
        <w:tab w:val="num" w:pos="3600"/>
      </w:tabs>
      <w:spacing w:before="120" w:after="120"/>
      <w:ind w:left="3600" w:hanging="7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tabs>
        <w:tab w:val="clear" w:pos="1440"/>
      </w:tabs>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tabs>
        <w:tab w:val="num" w:pos="1440"/>
      </w:tabs>
      <w:ind w:left="1440" w:hanging="720"/>
    </w:pPr>
    <w:rPr>
      <w:b w:val="0"/>
    </w:rPr>
  </w:style>
  <w:style w:type="character" w:customStyle="1" w:styleId="GPSL2NumberedChar">
    <w:name w:val="GPS L2 Numbered Char"/>
    <w:link w:val="GPSL2Numbered"/>
    <w:rsid w:val="00081958"/>
    <w:rPr>
      <w:rFonts w:cs="Times New Roman"/>
      <w:lang w:eastAsia="zh-CN"/>
    </w:rPr>
  </w:style>
  <w:style w:type="paragraph" w:customStyle="1" w:styleId="ORDERFORML1PraraNo">
    <w:name w:val="ORDER FORM L1 Prara No"/>
    <w:basedOn w:val="MarginText"/>
    <w:qFormat/>
    <w:rsid w:val="00164F82"/>
    <w:pPr>
      <w:keepNext w:val="0"/>
      <w:tabs>
        <w:tab w:val="num" w:pos="720"/>
      </w:tabs>
      <w:spacing w:after="240"/>
      <w:ind w:left="426" w:hanging="426"/>
    </w:pPr>
    <w:rPr>
      <w:b/>
      <w:caps/>
      <w:sz w:val="22"/>
      <w:szCs w:val="22"/>
    </w:rPr>
  </w:style>
  <w:style w:type="paragraph" w:customStyle="1" w:styleId="ORDERFORML2Title">
    <w:name w:val="ORDER FORM L2 Title"/>
    <w:basedOn w:val="MarginText"/>
    <w:qFormat/>
    <w:rsid w:val="00164F82"/>
    <w:pPr>
      <w:keepNext w:val="0"/>
      <w:tabs>
        <w:tab w:val="num" w:pos="1440"/>
      </w:tabs>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tabs>
        <w:tab w:val="num" w:pos="720"/>
      </w:tabs>
      <w:suppressAutoHyphens/>
      <w:spacing w:after="240"/>
      <w:ind w:left="720" w:hanging="720"/>
      <w:jc w:val="both"/>
    </w:pPr>
    <w:rPr>
      <w:rFonts w:ascii="Trebuchet MS" w:hAnsi="Trebuchet MS"/>
      <w:lang w:val="en-GB"/>
    </w:rPr>
  </w:style>
  <w:style w:type="paragraph" w:customStyle="1" w:styleId="BackgroundNumbering">
    <w:name w:val="Background Numbering"/>
    <w:basedOn w:val="Normal"/>
    <w:rsid w:val="00B77876"/>
    <w:pPr>
      <w:tabs>
        <w:tab w:val="num" w:pos="720"/>
      </w:tabs>
      <w:suppressAutoHyphens/>
      <w:spacing w:after="240"/>
      <w:ind w:left="720" w:hanging="720"/>
      <w:jc w:val="both"/>
    </w:pPr>
    <w:rPr>
      <w:rFonts w:ascii="Trebuchet MS" w:hAnsi="Trebuchet MS"/>
      <w:lang w:val="en-GB"/>
    </w:rPr>
  </w:style>
  <w:style w:type="paragraph" w:customStyle="1" w:styleId="HeadingLevel1">
    <w:name w:val="Heading Level 1"/>
    <w:basedOn w:val="Normal"/>
    <w:next w:val="BodyText10"/>
    <w:uiPriority w:val="9"/>
    <w:qFormat/>
    <w:rsid w:val="00B77876"/>
    <w:pPr>
      <w:keepNext/>
      <w:keepLines/>
      <w:tabs>
        <w:tab w:val="num" w:pos="720"/>
      </w:tabs>
      <w:overflowPunct w:val="0"/>
      <w:autoSpaceDE w:val="0"/>
      <w:autoSpaceDN w:val="0"/>
      <w:adjustRightInd w:val="0"/>
      <w:spacing w:after="240"/>
      <w:ind w:left="720" w:hanging="72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tabs>
        <w:tab w:val="num" w:pos="1440"/>
      </w:tabs>
      <w:overflowPunct w:val="0"/>
      <w:autoSpaceDE w:val="0"/>
      <w:autoSpaceDN w:val="0"/>
      <w:adjustRightInd w:val="0"/>
      <w:spacing w:after="240"/>
      <w:ind w:left="1440" w:hanging="72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tabs>
        <w:tab w:val="num" w:pos="2160"/>
      </w:tabs>
      <w:overflowPunct w:val="0"/>
      <w:autoSpaceDE w:val="0"/>
      <w:autoSpaceDN w:val="0"/>
      <w:adjustRightInd w:val="0"/>
      <w:spacing w:after="240"/>
      <w:ind w:left="2160" w:hanging="72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tabs>
        <w:tab w:val="num" w:pos="2880"/>
      </w:tabs>
      <w:overflowPunct w:val="0"/>
      <w:autoSpaceDE w:val="0"/>
      <w:autoSpaceDN w:val="0"/>
      <w:adjustRightInd w:val="0"/>
      <w:spacing w:after="240"/>
      <w:ind w:left="2880" w:hanging="72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tabs>
        <w:tab w:val="num" w:pos="3600"/>
      </w:tabs>
      <w:overflowPunct w:val="0"/>
      <w:autoSpaceDE w:val="0"/>
      <w:autoSpaceDN w:val="0"/>
      <w:adjustRightInd w:val="0"/>
      <w:spacing w:after="240"/>
      <w:ind w:left="3600" w:hanging="720"/>
      <w:jc w:val="both"/>
      <w:textAlignment w:val="baseline"/>
      <w:outlineLvl w:val="4"/>
    </w:pPr>
    <w:rPr>
      <w:rFonts w:ascii="Calibri" w:hAnsi="Calibri"/>
      <w:szCs w:val="22"/>
      <w:lang w:val="en-GB"/>
    </w:rPr>
  </w:style>
  <w:style w:type="numbering" w:customStyle="1" w:styleId="HeadingNumbering">
    <w:name w:val="Heading Numbering"/>
    <w:uiPriority w:val="99"/>
    <w:rsid w:val="00B77876"/>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szCs w:val="20"/>
      <w:lang w:eastAsia="en-US"/>
    </w:rPr>
  </w:style>
  <w:style w:type="paragraph" w:customStyle="1" w:styleId="Default">
    <w:name w:val="Default"/>
    <w:rsid w:val="00DB65AE"/>
    <w:pPr>
      <w:autoSpaceDE w:val="0"/>
      <w:autoSpaceDN w:val="0"/>
      <w:adjustRightInd w:val="0"/>
    </w:pPr>
    <w:rPr>
      <w:color w:val="000000"/>
      <w:sz w:val="24"/>
      <w:szCs w:val="24"/>
    </w:rPr>
  </w:style>
  <w:style w:type="table" w:customStyle="1" w:styleId="TableGrid20">
    <w:name w:val="Table Grid2"/>
    <w:basedOn w:val="TableNormal"/>
    <w:next w:val="TableGrid"/>
    <w:rsid w:val="0058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scription">
    <w:name w:val="Cover Document Description"/>
    <w:basedOn w:val="BodyText"/>
    <w:rsid w:val="009A46FB"/>
    <w:pPr>
      <w:tabs>
        <w:tab w:val="clear" w:pos="0"/>
        <w:tab w:val="clear" w:pos="426"/>
        <w:tab w:val="clear" w:pos="3009"/>
        <w:tab w:val="clear" w:pos="3600"/>
      </w:tabs>
      <w:suppressAutoHyphens w:val="0"/>
      <w:overflowPunct/>
      <w:autoSpaceDE/>
      <w:autoSpaceDN/>
      <w:adjustRightInd/>
      <w:spacing w:before="0" w:after="240" w:line="240" w:lineRule="atLeast"/>
      <w:jc w:val="center"/>
      <w:textAlignment w:val="auto"/>
    </w:pPr>
    <w:rPr>
      <w:rFonts w:eastAsia="Calibri" w:cs="Calibri"/>
      <w:spacing w:val="0"/>
      <w:sz w:val="20"/>
      <w:lang w:val="en-GB"/>
    </w:rPr>
  </w:style>
  <w:style w:type="paragraph" w:customStyle="1" w:styleId="Parties2">
    <w:name w:val="Parties 2"/>
    <w:basedOn w:val="BodyText"/>
    <w:rsid w:val="00F23EE8"/>
    <w:pPr>
      <w:tabs>
        <w:tab w:val="clear" w:pos="0"/>
        <w:tab w:val="clear" w:pos="426"/>
        <w:tab w:val="clear" w:pos="3009"/>
        <w:tab w:val="clear" w:pos="3600"/>
        <w:tab w:val="num" w:pos="1417"/>
      </w:tabs>
      <w:suppressAutoHyphens w:val="0"/>
      <w:overflowPunct/>
      <w:autoSpaceDE/>
      <w:autoSpaceDN/>
      <w:adjustRightInd/>
      <w:spacing w:before="0" w:after="240" w:line="240" w:lineRule="atLeast"/>
      <w:ind w:left="1417" w:hanging="567"/>
      <w:textAlignment w:val="auto"/>
    </w:pPr>
    <w:rPr>
      <w:rFonts w:eastAsia="Calibri" w:cs="Calibri"/>
      <w:spacing w:val="0"/>
      <w:sz w:val="20"/>
      <w:lang w:val="en-GB"/>
    </w:rPr>
  </w:style>
  <w:style w:type="paragraph" w:customStyle="1" w:styleId="sc-44py6y-2">
    <w:name w:val="sc-44py6y-2"/>
    <w:basedOn w:val="Normal"/>
    <w:rsid w:val="002D78DE"/>
    <w:pPr>
      <w:spacing w:before="100" w:beforeAutospacing="1" w:after="100" w:afterAutospacing="1"/>
    </w:pPr>
    <w:rPr>
      <w:rFonts w:ascii="Times New Roman" w:hAnsi="Times New Roman"/>
      <w:sz w:val="24"/>
      <w:lang w:val="en-GB" w:eastAsia="en-G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V4Wkili2f72gIwXrefdPC+G10A==">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3336</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Gibson</dc:creator>
  <cp:lastModifiedBy>Ruth Cowley</cp:lastModifiedBy>
  <cp:revision>3</cp:revision>
  <dcterms:created xsi:type="dcterms:W3CDTF">2025-03-26T09:16:00Z</dcterms:created>
  <dcterms:modified xsi:type="dcterms:W3CDTF">2025-03-26T09:19:00Z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ies>
</file>