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88" w:rsidRPr="003412A6" w:rsidRDefault="003A4088" w:rsidP="003A4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Cs w:val="36"/>
        </w:rPr>
      </w:pPr>
      <w:bookmarkStart w:id="0" w:name="_GoBack"/>
      <w:bookmarkEnd w:id="0"/>
    </w:p>
    <w:p w:rsidR="003A4088"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sidRPr="00CA01D5">
        <w:rPr>
          <w:rFonts w:ascii="Arial" w:hAnsi="Arial" w:cs="Arial"/>
          <w:b/>
          <w:bCs/>
          <w:color w:val="000000"/>
          <w:szCs w:val="36"/>
        </w:rPr>
        <w:t xml:space="preserve">Introduction  </w:t>
      </w:r>
    </w:p>
    <w:p w:rsidR="003A4088" w:rsidRPr="004D2BC5"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
          <w:bCs/>
          <w:color w:val="000000"/>
          <w:sz w:val="12"/>
          <w:szCs w:val="12"/>
        </w:rPr>
      </w:pPr>
    </w:p>
    <w:p w:rsidR="0064335D" w:rsidRPr="0064335D" w:rsidRDefault="00455F5B" w:rsidP="00BE3F6E">
      <w:pPr>
        <w:widowControl w:val="0"/>
        <w:numPr>
          <w:ilvl w:val="1"/>
          <w:numId w:val="41"/>
        </w:numPr>
        <w:autoSpaceDE w:val="0"/>
        <w:autoSpaceDN w:val="0"/>
        <w:adjustRightInd w:val="0"/>
        <w:spacing w:line="320" w:lineRule="exact"/>
        <w:ind w:left="567" w:hanging="567"/>
        <w:jc w:val="both"/>
        <w:rPr>
          <w:rFonts w:ascii="Arial" w:hAnsi="Arial" w:cs="Arial"/>
          <w:bCs/>
          <w:color w:val="000000"/>
          <w:szCs w:val="36"/>
        </w:rPr>
      </w:pPr>
      <w:r w:rsidRPr="00B91F59">
        <w:rPr>
          <w:rFonts w:ascii="Arial" w:hAnsi="Arial" w:cs="Arial"/>
          <w:bCs/>
        </w:rPr>
        <w:t xml:space="preserve">Public Health England (PHE) is commissioning the </w:t>
      </w:r>
      <w:r w:rsidR="00007B22">
        <w:rPr>
          <w:rFonts w:ascii="Arial" w:hAnsi="Arial" w:cs="Arial"/>
          <w:bCs/>
        </w:rPr>
        <w:t>an appropriate provider</w:t>
      </w:r>
      <w:r w:rsidRPr="00B91F59">
        <w:rPr>
          <w:rFonts w:ascii="Arial" w:hAnsi="Arial" w:cs="Arial"/>
          <w:bCs/>
        </w:rPr>
        <w:t xml:space="preserve"> to </w:t>
      </w:r>
      <w:r w:rsidR="0064335D">
        <w:rPr>
          <w:rFonts w:ascii="Arial" w:hAnsi="Arial" w:cs="Arial"/>
          <w:bCs/>
        </w:rPr>
        <w:t>p</w:t>
      </w:r>
      <w:r w:rsidR="0064335D" w:rsidRPr="0064335D">
        <w:rPr>
          <w:rFonts w:ascii="Arial" w:hAnsi="Arial" w:cs="Arial"/>
        </w:rPr>
        <w:t>roduce evidence-based public health recommendations on physical activity for people with impairments and disabilities</w:t>
      </w:r>
      <w:r w:rsidR="00057AE2">
        <w:rPr>
          <w:rFonts w:ascii="Arial" w:hAnsi="Arial" w:cs="Arial"/>
        </w:rPr>
        <w:t>, and supportive materials for carers and practitioners</w:t>
      </w:r>
      <w:r w:rsidR="00E37BC5">
        <w:rPr>
          <w:rFonts w:ascii="Arial" w:hAnsi="Arial" w:cs="Arial"/>
        </w:rPr>
        <w:t xml:space="preserve"> to</w:t>
      </w:r>
      <w:r w:rsidR="0064335D" w:rsidRPr="00313722">
        <w:rPr>
          <w:rFonts w:ascii="Arial" w:hAnsi="Arial" w:cs="Arial"/>
        </w:rPr>
        <w:t xml:space="preserve"> </w:t>
      </w:r>
      <w:r w:rsidR="00E37BC5">
        <w:rPr>
          <w:rFonts w:ascii="Arial" w:hAnsi="Arial" w:cs="Arial"/>
        </w:rPr>
        <w:t>facilitate</w:t>
      </w:r>
      <w:r w:rsidR="0064335D" w:rsidRPr="00313722">
        <w:rPr>
          <w:rFonts w:ascii="Arial" w:hAnsi="Arial" w:cs="Arial"/>
        </w:rPr>
        <w:t xml:space="preserve"> implementation of the UK Chief Medical Officers (CMOs) existing physical activity guidelines, </w:t>
      </w:r>
      <w:r w:rsidR="0064335D" w:rsidRPr="00BE3F6E">
        <w:rPr>
          <w:rFonts w:ascii="Arial" w:hAnsi="Arial" w:cs="Arial"/>
          <w:i/>
        </w:rPr>
        <w:t>Start Active, Stay Active</w:t>
      </w:r>
      <w:r w:rsidR="0064335D" w:rsidRPr="00313722">
        <w:rPr>
          <w:rFonts w:ascii="Arial" w:hAnsi="Arial" w:cs="Arial"/>
        </w:rPr>
        <w:t xml:space="preserve"> (2011), and inform their forthcoming update</w:t>
      </w:r>
      <w:r w:rsidR="0064335D" w:rsidRPr="0064335D">
        <w:rPr>
          <w:rFonts w:ascii="Arial" w:hAnsi="Arial" w:cs="Arial"/>
        </w:rPr>
        <w:t>.</w:t>
      </w:r>
    </w:p>
    <w:p w:rsidR="0032300E" w:rsidRDefault="0032300E" w:rsidP="00BE3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both"/>
        <w:rPr>
          <w:rFonts w:ascii="Arial" w:hAnsi="Arial" w:cs="Arial"/>
          <w:bCs/>
          <w:color w:val="000000"/>
          <w:szCs w:val="36"/>
        </w:rPr>
      </w:pPr>
    </w:p>
    <w:p w:rsidR="00FC52C0" w:rsidRDefault="00FC52C0"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92"/>
        <w:jc w:val="both"/>
        <w:rPr>
          <w:rFonts w:ascii="Arial" w:hAnsi="Arial" w:cs="Arial"/>
          <w:bCs/>
          <w:color w:val="000000"/>
          <w:szCs w:val="36"/>
        </w:rPr>
      </w:pPr>
    </w:p>
    <w:p w:rsidR="003A4088" w:rsidRPr="00CA01D5"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both"/>
        <w:rPr>
          <w:rFonts w:ascii="Arial" w:hAnsi="Arial" w:cs="Arial"/>
          <w:b/>
          <w:bCs/>
          <w:color w:val="000000"/>
          <w:szCs w:val="36"/>
        </w:rPr>
      </w:pPr>
      <w:r w:rsidRPr="00CA01D5">
        <w:rPr>
          <w:rFonts w:ascii="Arial" w:hAnsi="Arial" w:cs="Arial"/>
          <w:b/>
          <w:bCs/>
          <w:color w:val="000000"/>
          <w:szCs w:val="36"/>
        </w:rPr>
        <w:t>Background</w:t>
      </w:r>
    </w:p>
    <w:p w:rsidR="003A4088" w:rsidRPr="004D2BC5"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both"/>
        <w:rPr>
          <w:rFonts w:ascii="Arial" w:hAnsi="Arial" w:cs="Arial"/>
          <w:bCs/>
          <w:color w:val="000000"/>
          <w:sz w:val="12"/>
          <w:szCs w:val="12"/>
        </w:rPr>
      </w:pPr>
    </w:p>
    <w:p w:rsidR="00044993" w:rsidRPr="004D38AD" w:rsidRDefault="00044993" w:rsidP="0032300E">
      <w:pPr>
        <w:widowControl w:val="0"/>
        <w:numPr>
          <w:ilvl w:val="1"/>
          <w:numId w:val="7"/>
        </w:numPr>
        <w:autoSpaceDE w:val="0"/>
        <w:autoSpaceDN w:val="0"/>
        <w:adjustRightInd w:val="0"/>
        <w:spacing w:line="320" w:lineRule="exact"/>
        <w:ind w:left="567" w:hanging="567"/>
        <w:jc w:val="both"/>
        <w:rPr>
          <w:rFonts w:ascii="Arial" w:hAnsi="Arial" w:cs="Arial"/>
          <w:bCs/>
          <w:color w:val="000000"/>
          <w:szCs w:val="36"/>
        </w:rPr>
      </w:pPr>
      <w:r w:rsidRPr="004D38AD">
        <w:rPr>
          <w:rFonts w:ascii="Arial" w:hAnsi="Arial" w:cs="Arial"/>
          <w:bCs/>
          <w:color w:val="000000"/>
          <w:szCs w:val="36"/>
        </w:rPr>
        <w:t xml:space="preserve">PHE is the expert public health agency </w:t>
      </w:r>
      <w:r w:rsidR="00B91F59">
        <w:rPr>
          <w:rFonts w:ascii="Arial" w:hAnsi="Arial" w:cs="Arial"/>
          <w:bCs/>
          <w:color w:val="000000"/>
          <w:szCs w:val="36"/>
        </w:rPr>
        <w:t xml:space="preserve">in England </w:t>
      </w:r>
      <w:r w:rsidRPr="004D38AD">
        <w:rPr>
          <w:rFonts w:ascii="Arial" w:hAnsi="Arial" w:cs="Arial"/>
          <w:bCs/>
          <w:color w:val="000000"/>
          <w:szCs w:val="36"/>
        </w:rPr>
        <w:t xml:space="preserve">which fulfils the Secretary of State for Health’s statutory duty to protect health and address inequalities, and executes </w:t>
      </w:r>
      <w:r w:rsidR="00610CB7">
        <w:rPr>
          <w:rFonts w:ascii="Arial" w:hAnsi="Arial" w:cs="Arial"/>
          <w:bCs/>
          <w:color w:val="000000"/>
          <w:szCs w:val="36"/>
        </w:rPr>
        <w:t>t</w:t>
      </w:r>
      <w:r w:rsidRPr="004D38AD">
        <w:rPr>
          <w:rFonts w:ascii="Arial" w:hAnsi="Arial" w:cs="Arial"/>
          <w:bCs/>
          <w:color w:val="000000"/>
          <w:szCs w:val="36"/>
        </w:rPr>
        <w:t>his power to promote the health and wellbeing of the nation.</w:t>
      </w:r>
    </w:p>
    <w:p w:rsidR="00044993" w:rsidRPr="00D84C99" w:rsidRDefault="00044993" w:rsidP="00075378">
      <w:pPr>
        <w:autoSpaceDE w:val="0"/>
        <w:autoSpaceDN w:val="0"/>
        <w:spacing w:line="320" w:lineRule="exact"/>
        <w:ind w:left="792"/>
        <w:contextualSpacing/>
        <w:jc w:val="both"/>
        <w:rPr>
          <w:rFonts w:ascii="Arial" w:hAnsi="Arial" w:cs="Arial"/>
          <w:bCs/>
          <w:color w:val="000000"/>
        </w:rPr>
      </w:pPr>
    </w:p>
    <w:p w:rsidR="001045B4" w:rsidRPr="003412A6" w:rsidRDefault="001045B4" w:rsidP="00075378">
      <w:pPr>
        <w:autoSpaceDE w:val="0"/>
        <w:autoSpaceDN w:val="0"/>
        <w:spacing w:line="320" w:lineRule="exact"/>
        <w:ind w:left="792"/>
        <w:contextualSpacing/>
        <w:rPr>
          <w:rFonts w:ascii="Arial" w:hAnsi="Arial" w:cs="Arial"/>
          <w:bCs/>
          <w:color w:val="000000"/>
          <w:szCs w:val="36"/>
        </w:rPr>
      </w:pPr>
    </w:p>
    <w:p w:rsidR="003A4088" w:rsidRPr="00CA01D5"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sidRPr="00CA01D5">
        <w:rPr>
          <w:rFonts w:ascii="Arial" w:hAnsi="Arial" w:cs="Arial"/>
          <w:b/>
          <w:bCs/>
          <w:color w:val="000000"/>
          <w:szCs w:val="36"/>
        </w:rPr>
        <w:t>Context</w:t>
      </w:r>
    </w:p>
    <w:p w:rsidR="00C632E9" w:rsidRPr="00C632E9" w:rsidRDefault="00C632E9" w:rsidP="00075378">
      <w:pPr>
        <w:autoSpaceDE w:val="0"/>
        <w:autoSpaceDN w:val="0"/>
        <w:spacing w:line="320" w:lineRule="exact"/>
        <w:contextualSpacing/>
        <w:jc w:val="both"/>
        <w:rPr>
          <w:rFonts w:ascii="Arial" w:eastAsia="Times New Roman" w:hAnsi="Arial" w:cs="Arial"/>
          <w:sz w:val="12"/>
          <w:szCs w:val="12"/>
          <w:u w:val="single"/>
          <w:lang w:eastAsia="en-GB"/>
        </w:rPr>
      </w:pPr>
    </w:p>
    <w:p w:rsidR="0032300E" w:rsidRDefault="00C632E9" w:rsidP="0032300E">
      <w:pPr>
        <w:widowControl w:val="0"/>
        <w:numPr>
          <w:ilvl w:val="1"/>
          <w:numId w:val="7"/>
        </w:numPr>
        <w:autoSpaceDE w:val="0"/>
        <w:autoSpaceDN w:val="0"/>
        <w:adjustRightInd w:val="0"/>
        <w:spacing w:line="320" w:lineRule="exact"/>
        <w:ind w:left="567" w:hanging="567"/>
        <w:jc w:val="both"/>
        <w:rPr>
          <w:rFonts w:ascii="Arial" w:hAnsi="Arial" w:cs="Arial"/>
          <w:bCs/>
          <w:color w:val="000000"/>
          <w:szCs w:val="36"/>
          <w:lang w:val="en-US"/>
        </w:rPr>
      </w:pPr>
      <w:r w:rsidRPr="004D38AD">
        <w:rPr>
          <w:rFonts w:ascii="Arial" w:hAnsi="Arial" w:cs="Arial"/>
          <w:bCs/>
          <w:color w:val="000000"/>
          <w:szCs w:val="36"/>
          <w:lang w:val="en-US"/>
        </w:rPr>
        <w:t xml:space="preserve">Physical inactivity is </w:t>
      </w:r>
      <w:r w:rsidR="0064335D">
        <w:rPr>
          <w:rFonts w:ascii="Arial" w:hAnsi="Arial" w:cs="Arial"/>
          <w:bCs/>
          <w:color w:val="000000"/>
          <w:szCs w:val="36"/>
          <w:lang w:val="en-US"/>
        </w:rPr>
        <w:t xml:space="preserve">in the top ten </w:t>
      </w:r>
      <w:r w:rsidRPr="004D38AD">
        <w:rPr>
          <w:rFonts w:ascii="Arial" w:hAnsi="Arial" w:cs="Arial"/>
          <w:bCs/>
          <w:color w:val="000000"/>
          <w:szCs w:val="36"/>
          <w:lang w:val="en-US"/>
        </w:rPr>
        <w:t>greatest cause</w:t>
      </w:r>
      <w:r w:rsidR="0064335D">
        <w:rPr>
          <w:rFonts w:ascii="Arial" w:hAnsi="Arial" w:cs="Arial"/>
          <w:bCs/>
          <w:color w:val="000000"/>
          <w:szCs w:val="36"/>
          <w:lang w:val="en-US"/>
        </w:rPr>
        <w:t>s</w:t>
      </w:r>
      <w:r w:rsidRPr="004D38AD">
        <w:rPr>
          <w:rFonts w:ascii="Arial" w:hAnsi="Arial" w:cs="Arial"/>
          <w:bCs/>
          <w:color w:val="000000"/>
          <w:szCs w:val="36"/>
          <w:lang w:val="en-US"/>
        </w:rPr>
        <w:t xml:space="preserve"> of ill health nationally, with negative impacts on health, social and economic outcomes for individuals and communities. It is responsible for 1 in 6 UK deaths – equivalent to smoking – and up to 40% of many long term conditions such as diabetes could be prevented if people were more physically active. Annually it costs the UK £7.4 billion per year</w:t>
      </w:r>
      <w:r w:rsidR="00551F93" w:rsidRPr="004D38AD">
        <w:rPr>
          <w:rFonts w:ascii="Arial" w:hAnsi="Arial" w:cs="Arial"/>
          <w:bCs/>
          <w:color w:val="000000"/>
          <w:szCs w:val="36"/>
          <w:lang w:val="en-US"/>
        </w:rPr>
        <w:t xml:space="preserve"> (</w:t>
      </w:r>
      <w:r w:rsidRPr="004D38AD">
        <w:rPr>
          <w:rFonts w:ascii="Arial" w:hAnsi="Arial" w:cs="Arial"/>
          <w:bCs/>
          <w:color w:val="000000"/>
          <w:szCs w:val="36"/>
          <w:lang w:val="en-US"/>
        </w:rPr>
        <w:t>£0.9 billion in NHS services, £5.5 billion in lost productivity and £1 billion in premature mortality of working age people</w:t>
      </w:r>
      <w:r w:rsidR="00551F93" w:rsidRPr="004D38AD">
        <w:rPr>
          <w:rFonts w:ascii="Arial" w:hAnsi="Arial" w:cs="Arial"/>
          <w:bCs/>
          <w:color w:val="000000"/>
          <w:szCs w:val="36"/>
          <w:lang w:val="en-US"/>
        </w:rPr>
        <w:t>)</w:t>
      </w:r>
      <w:r w:rsidRPr="004D38AD">
        <w:rPr>
          <w:rFonts w:ascii="Arial" w:hAnsi="Arial" w:cs="Arial"/>
          <w:bCs/>
          <w:color w:val="000000"/>
          <w:szCs w:val="36"/>
          <w:lang w:val="en-US"/>
        </w:rPr>
        <w:t>.</w:t>
      </w:r>
    </w:p>
    <w:p w:rsidR="0032300E" w:rsidRDefault="0032300E" w:rsidP="0032300E">
      <w:pPr>
        <w:pStyle w:val="ListParagraph"/>
        <w:rPr>
          <w:rFonts w:ascii="Arial" w:hAnsi="Arial" w:cs="Arial"/>
          <w:color w:val="1A181C"/>
          <w:lang w:val="en-US"/>
        </w:rPr>
      </w:pPr>
    </w:p>
    <w:p w:rsidR="0032300E" w:rsidRDefault="0032300E" w:rsidP="0032300E">
      <w:pPr>
        <w:widowControl w:val="0"/>
        <w:numPr>
          <w:ilvl w:val="1"/>
          <w:numId w:val="7"/>
        </w:numPr>
        <w:autoSpaceDE w:val="0"/>
        <w:autoSpaceDN w:val="0"/>
        <w:adjustRightInd w:val="0"/>
        <w:spacing w:line="320" w:lineRule="exact"/>
        <w:ind w:left="567" w:hanging="567"/>
        <w:jc w:val="both"/>
        <w:rPr>
          <w:rFonts w:ascii="Arial" w:hAnsi="Arial" w:cs="Arial"/>
          <w:bCs/>
          <w:color w:val="000000"/>
          <w:szCs w:val="36"/>
          <w:lang w:val="en-US"/>
        </w:rPr>
      </w:pPr>
      <w:r w:rsidRPr="0032300E">
        <w:rPr>
          <w:rFonts w:ascii="Arial" w:hAnsi="Arial" w:cs="Arial"/>
          <w:color w:val="1A181C"/>
          <w:lang w:val="en-US"/>
        </w:rPr>
        <w:t xml:space="preserve">PHE launched the national physical activity framework, </w:t>
      </w:r>
      <w:r w:rsidRPr="0032300E">
        <w:rPr>
          <w:rFonts w:ascii="Arial" w:hAnsi="Arial" w:cs="Arial"/>
          <w:i/>
          <w:color w:val="1A181C"/>
          <w:lang w:val="en-US"/>
        </w:rPr>
        <w:t>Everybody Active, Every Day</w:t>
      </w:r>
      <w:r w:rsidRPr="0032300E">
        <w:rPr>
          <w:rFonts w:ascii="Arial" w:hAnsi="Arial" w:cs="Arial"/>
          <w:color w:val="1A181C"/>
          <w:lang w:val="en-US"/>
        </w:rPr>
        <w:t>, in October 2014. It included a</w:t>
      </w:r>
      <w:r w:rsidRPr="0032300E">
        <w:rPr>
          <w:rFonts w:ascii="Arial" w:hAnsi="Arial" w:cs="Arial"/>
        </w:rPr>
        <w:t xml:space="preserve"> key domain for action on ‘Moving professionals’ to engage professional networks to support understanding and awareness of, and greater engagement in, physical activity among the wider public.</w:t>
      </w:r>
    </w:p>
    <w:p w:rsidR="0032300E" w:rsidRDefault="0032300E" w:rsidP="0032300E">
      <w:pPr>
        <w:pStyle w:val="ListParagraph"/>
        <w:rPr>
          <w:rFonts w:ascii="Arial" w:hAnsi="Arial" w:cs="Arial"/>
        </w:rPr>
      </w:pPr>
    </w:p>
    <w:p w:rsidR="0032300E" w:rsidRDefault="0032300E" w:rsidP="0032300E">
      <w:pPr>
        <w:widowControl w:val="0"/>
        <w:numPr>
          <w:ilvl w:val="1"/>
          <w:numId w:val="7"/>
        </w:numPr>
        <w:autoSpaceDE w:val="0"/>
        <w:autoSpaceDN w:val="0"/>
        <w:adjustRightInd w:val="0"/>
        <w:spacing w:line="320" w:lineRule="exact"/>
        <w:ind w:left="567" w:hanging="567"/>
        <w:jc w:val="both"/>
        <w:rPr>
          <w:rFonts w:ascii="Arial" w:hAnsi="Arial" w:cs="Arial"/>
          <w:bCs/>
          <w:color w:val="000000"/>
          <w:szCs w:val="36"/>
          <w:lang w:val="en-US"/>
        </w:rPr>
      </w:pPr>
      <w:r w:rsidRPr="0032300E">
        <w:rPr>
          <w:rFonts w:ascii="Arial" w:hAnsi="Arial" w:cs="Arial"/>
        </w:rPr>
        <w:t xml:space="preserve">The UK Chief Medical Officers’ (CMOs) guidelines for physical activity outline evidence-based, age-specific recommendation for physical activity for good health. Each of the guidelines covers three elements: cardiovascular activity; muscle and bone strengthening and balance activities (MBSBA); and reducing prolonged sedentary (sitting) time. However they are limited in their reference to how these apply and can </w:t>
      </w:r>
      <w:r w:rsidRPr="0032300E">
        <w:rPr>
          <w:rFonts w:ascii="Arial" w:hAnsi="Arial" w:cs="Arial"/>
        </w:rPr>
        <w:lastRenderedPageBreak/>
        <w:t>be implemented by people with disabilities or impairments.</w:t>
      </w:r>
    </w:p>
    <w:p w:rsidR="0032300E" w:rsidRDefault="0032300E" w:rsidP="0032300E">
      <w:pPr>
        <w:pStyle w:val="ListParagraph"/>
        <w:rPr>
          <w:rFonts w:ascii="Arial" w:hAnsi="Arial" w:cs="Arial"/>
        </w:rPr>
      </w:pPr>
    </w:p>
    <w:p w:rsidR="00BE3F6E" w:rsidRPr="003742B2" w:rsidRDefault="0032300E" w:rsidP="0032300E">
      <w:pPr>
        <w:widowControl w:val="0"/>
        <w:numPr>
          <w:ilvl w:val="1"/>
          <w:numId w:val="7"/>
        </w:numPr>
        <w:autoSpaceDE w:val="0"/>
        <w:autoSpaceDN w:val="0"/>
        <w:adjustRightInd w:val="0"/>
        <w:spacing w:line="320" w:lineRule="exact"/>
        <w:ind w:left="567" w:hanging="567"/>
        <w:jc w:val="both"/>
        <w:rPr>
          <w:rFonts w:ascii="Arial" w:hAnsi="Arial" w:cs="Arial"/>
          <w:bCs/>
          <w:color w:val="000000"/>
          <w:szCs w:val="36"/>
          <w:lang w:val="en-US"/>
        </w:rPr>
      </w:pPr>
      <w:r w:rsidRPr="0032300E">
        <w:rPr>
          <w:rFonts w:ascii="Arial" w:hAnsi="Arial" w:cs="Arial"/>
        </w:rPr>
        <w:t>Epidemiological data on physical activity demonstrate significant inequalities affecting people living with a disability</w:t>
      </w:r>
      <w:r w:rsidR="00BE3F6E">
        <w:rPr>
          <w:rFonts w:ascii="Arial" w:hAnsi="Arial" w:cs="Arial"/>
        </w:rPr>
        <w:t>, e.g.</w:t>
      </w:r>
      <w:r w:rsidR="00EA2696">
        <w:rPr>
          <w:rStyle w:val="FootnoteReference"/>
          <w:rFonts w:ascii="Arial" w:hAnsi="Arial" w:cs="Arial"/>
        </w:rPr>
        <w:footnoteReference w:id="1"/>
      </w:r>
      <w:r w:rsidR="00BE3F6E">
        <w:rPr>
          <w:rFonts w:ascii="Arial" w:hAnsi="Arial" w:cs="Arial"/>
        </w:rPr>
        <w:t>:</w:t>
      </w:r>
    </w:p>
    <w:p w:rsidR="00BE3F6E" w:rsidRDefault="00BE3F6E" w:rsidP="003742B2">
      <w:pPr>
        <w:pStyle w:val="ListParagraph"/>
        <w:widowControl w:val="0"/>
        <w:numPr>
          <w:ilvl w:val="0"/>
          <w:numId w:val="48"/>
        </w:numPr>
        <w:autoSpaceDE w:val="0"/>
        <w:autoSpaceDN w:val="0"/>
        <w:adjustRightInd w:val="0"/>
        <w:spacing w:line="320" w:lineRule="exact"/>
        <w:jc w:val="both"/>
        <w:rPr>
          <w:rFonts w:ascii="Arial" w:hAnsi="Arial" w:cs="Arial"/>
          <w:bCs/>
          <w:color w:val="000000"/>
          <w:szCs w:val="36"/>
          <w:lang w:val="en-US"/>
        </w:rPr>
      </w:pPr>
      <w:r>
        <w:rPr>
          <w:rFonts w:ascii="Arial" w:hAnsi="Arial" w:cs="Arial"/>
          <w:bCs/>
          <w:color w:val="000000"/>
          <w:szCs w:val="36"/>
          <w:lang w:val="en-US"/>
        </w:rPr>
        <w:t>Around a third of ‘inactive’ people are disabled (30%) compared to just a fifth of the population as a whole</w:t>
      </w:r>
      <w:r w:rsidR="00EA2696">
        <w:rPr>
          <w:rFonts w:ascii="Arial" w:hAnsi="Arial" w:cs="Arial"/>
          <w:bCs/>
          <w:color w:val="000000"/>
          <w:szCs w:val="36"/>
          <w:lang w:val="en-US"/>
        </w:rPr>
        <w:t xml:space="preserve"> (21%).</w:t>
      </w:r>
    </w:p>
    <w:p w:rsidR="00EA2696" w:rsidRDefault="00EA2696" w:rsidP="003742B2">
      <w:pPr>
        <w:pStyle w:val="ListParagraph"/>
        <w:widowControl w:val="0"/>
        <w:numPr>
          <w:ilvl w:val="0"/>
          <w:numId w:val="48"/>
        </w:numPr>
        <w:autoSpaceDE w:val="0"/>
        <w:autoSpaceDN w:val="0"/>
        <w:adjustRightInd w:val="0"/>
        <w:spacing w:line="320" w:lineRule="exact"/>
        <w:jc w:val="both"/>
        <w:rPr>
          <w:rFonts w:ascii="Arial" w:hAnsi="Arial" w:cs="Arial"/>
          <w:bCs/>
          <w:color w:val="000000"/>
          <w:szCs w:val="36"/>
          <w:lang w:val="en-US"/>
        </w:rPr>
      </w:pPr>
      <w:r>
        <w:rPr>
          <w:rFonts w:ascii="Arial" w:hAnsi="Arial" w:cs="Arial"/>
          <w:bCs/>
          <w:color w:val="000000"/>
          <w:szCs w:val="36"/>
          <w:lang w:val="en-US"/>
        </w:rPr>
        <w:t>‘Inactive’ people are far more likely to be doing ‘nothing at all’ compare to ‘inactive’ non-disabled people.</w:t>
      </w:r>
    </w:p>
    <w:p w:rsidR="00EA2696" w:rsidRPr="00A524F2" w:rsidRDefault="00EA2696" w:rsidP="003742B2">
      <w:pPr>
        <w:pStyle w:val="ListParagraph"/>
        <w:widowControl w:val="0"/>
        <w:numPr>
          <w:ilvl w:val="0"/>
          <w:numId w:val="48"/>
        </w:numPr>
        <w:autoSpaceDE w:val="0"/>
        <w:autoSpaceDN w:val="0"/>
        <w:adjustRightInd w:val="0"/>
        <w:spacing w:line="320" w:lineRule="exact"/>
        <w:jc w:val="both"/>
        <w:rPr>
          <w:rFonts w:ascii="Arial" w:hAnsi="Arial" w:cs="Arial"/>
          <w:bCs/>
          <w:color w:val="000000"/>
          <w:lang w:val="en-US"/>
        </w:rPr>
      </w:pPr>
      <w:r>
        <w:rPr>
          <w:rFonts w:ascii="Arial" w:hAnsi="Arial" w:cs="Arial"/>
          <w:bCs/>
          <w:color w:val="000000"/>
          <w:szCs w:val="36"/>
          <w:lang w:val="en-US"/>
        </w:rPr>
        <w:t>‘</w:t>
      </w:r>
      <w:r w:rsidRPr="00A524F2">
        <w:rPr>
          <w:rFonts w:ascii="Arial" w:hAnsi="Arial" w:cs="Arial"/>
          <w:bCs/>
          <w:color w:val="000000"/>
          <w:lang w:val="en-US"/>
        </w:rPr>
        <w:t>Inactive’ disabled people with 3+ impairments are even more likely to be doing nothing than those with 1 or 2 impairments.</w:t>
      </w:r>
    </w:p>
    <w:p w:rsidR="00BE3F6E" w:rsidRPr="00A524F2" w:rsidRDefault="00BF58F8" w:rsidP="003742B2">
      <w:pPr>
        <w:pStyle w:val="ListParagraph"/>
        <w:widowControl w:val="0"/>
        <w:numPr>
          <w:ilvl w:val="0"/>
          <w:numId w:val="48"/>
        </w:numPr>
        <w:autoSpaceDE w:val="0"/>
        <w:autoSpaceDN w:val="0"/>
        <w:adjustRightInd w:val="0"/>
        <w:spacing w:line="320" w:lineRule="exact"/>
        <w:jc w:val="both"/>
        <w:rPr>
          <w:rFonts w:ascii="Arial" w:hAnsi="Arial" w:cs="Arial"/>
          <w:bCs/>
          <w:color w:val="000000"/>
          <w:lang w:val="en-US"/>
        </w:rPr>
      </w:pPr>
      <w:r w:rsidRPr="00A524F2">
        <w:rPr>
          <w:rFonts w:ascii="Arial" w:hAnsi="Arial" w:cs="Arial"/>
          <w:bCs/>
          <w:color w:val="000000"/>
          <w:lang w:val="en-US"/>
        </w:rPr>
        <w:t>People with disabilities or impairments are more likely to suffer from another condition (e.g. 30% of people with a chronic physical health condition also have a mental health condition) and could potentially gain greater benefit from being active for prevention and management of conditions.</w:t>
      </w:r>
    </w:p>
    <w:p w:rsidR="00BE3F6E" w:rsidRPr="00A524F2" w:rsidRDefault="00BE3F6E" w:rsidP="003742B2">
      <w:pPr>
        <w:widowControl w:val="0"/>
        <w:autoSpaceDE w:val="0"/>
        <w:autoSpaceDN w:val="0"/>
        <w:adjustRightInd w:val="0"/>
        <w:spacing w:line="320" w:lineRule="exact"/>
        <w:ind w:left="567"/>
        <w:jc w:val="both"/>
        <w:rPr>
          <w:rFonts w:ascii="Arial" w:hAnsi="Arial" w:cs="Arial"/>
          <w:bCs/>
          <w:color w:val="000000"/>
          <w:lang w:val="en-US"/>
        </w:rPr>
      </w:pPr>
    </w:p>
    <w:p w:rsidR="00A524F2" w:rsidRPr="00A524F2" w:rsidRDefault="00A524F2" w:rsidP="00A524F2">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A524F2">
        <w:rPr>
          <w:rFonts w:ascii="Arial" w:hAnsi="Arial" w:cs="Arial"/>
          <w:bCs/>
          <w:color w:val="000000"/>
          <w:lang w:val="en-US"/>
        </w:rPr>
        <w:t xml:space="preserve">Qualitative research with </w:t>
      </w:r>
      <w:r>
        <w:rPr>
          <w:rFonts w:ascii="Arial" w:hAnsi="Arial" w:cs="Arial"/>
          <w:bCs/>
          <w:color w:val="000000"/>
          <w:lang w:val="en-US"/>
        </w:rPr>
        <w:t xml:space="preserve">active and non-active </w:t>
      </w:r>
      <w:r w:rsidRPr="00A524F2">
        <w:rPr>
          <w:rFonts w:ascii="Arial" w:hAnsi="Arial" w:cs="Arial"/>
          <w:bCs/>
          <w:color w:val="000000"/>
          <w:lang w:val="en-US"/>
        </w:rPr>
        <w:t xml:space="preserve">disabled people has suggested that the greatest barriers to participation for disabled people are not health, but are </w:t>
      </w:r>
      <w:r w:rsidRPr="00A524F2">
        <w:rPr>
          <w:rFonts w:ascii="Arial" w:hAnsi="Arial" w:cs="Arial"/>
        </w:rPr>
        <w:t>logistical, physical and psychological</w:t>
      </w:r>
      <w:r>
        <w:rPr>
          <w:rStyle w:val="FootnoteReference"/>
          <w:rFonts w:ascii="Arial" w:hAnsi="Arial" w:cs="Arial"/>
        </w:rPr>
        <w:footnoteReference w:id="2"/>
      </w:r>
      <w:r w:rsidRPr="00A524F2">
        <w:rPr>
          <w:rFonts w:ascii="Arial" w:hAnsi="Arial" w:cs="Arial"/>
        </w:rPr>
        <w:t>.</w:t>
      </w:r>
    </w:p>
    <w:p w:rsidR="00A524F2" w:rsidRPr="00A524F2" w:rsidRDefault="00A524F2" w:rsidP="00A524F2">
      <w:pPr>
        <w:widowControl w:val="0"/>
        <w:autoSpaceDE w:val="0"/>
        <w:autoSpaceDN w:val="0"/>
        <w:adjustRightInd w:val="0"/>
        <w:spacing w:line="320" w:lineRule="exact"/>
        <w:ind w:left="567"/>
        <w:jc w:val="both"/>
        <w:rPr>
          <w:rFonts w:ascii="Arial" w:hAnsi="Arial" w:cs="Arial"/>
          <w:bCs/>
          <w:color w:val="000000"/>
          <w:lang w:val="en-US"/>
        </w:rPr>
      </w:pPr>
    </w:p>
    <w:p w:rsidR="00BF58F8" w:rsidRPr="00A524F2" w:rsidRDefault="00BF58F8" w:rsidP="00BF58F8">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A524F2">
        <w:rPr>
          <w:rFonts w:ascii="Arial" w:hAnsi="Arial" w:cs="Arial"/>
          <w:bCs/>
          <w:color w:val="000000"/>
          <w:lang w:val="en-US"/>
        </w:rPr>
        <w:t>I</w:t>
      </w:r>
      <w:r w:rsidR="003742B2" w:rsidRPr="00A524F2">
        <w:rPr>
          <w:rFonts w:ascii="Arial" w:hAnsi="Arial" w:cs="Arial"/>
          <w:bCs/>
          <w:color w:val="000000"/>
          <w:lang w:val="en-US"/>
        </w:rPr>
        <w:t>t is proposed that this project uses</w:t>
      </w:r>
      <w:r w:rsidRPr="00A524F2">
        <w:rPr>
          <w:rFonts w:ascii="Arial" w:hAnsi="Arial" w:cs="Arial"/>
          <w:bCs/>
          <w:color w:val="000000"/>
          <w:lang w:val="en-US"/>
        </w:rPr>
        <w:t xml:space="preserve"> a </w:t>
      </w:r>
      <w:r w:rsidRPr="00A524F2">
        <w:rPr>
          <w:rFonts w:ascii="Arial" w:hAnsi="Arial" w:cs="Arial"/>
        </w:rPr>
        <w:t xml:space="preserve">social model </w:t>
      </w:r>
      <w:r w:rsidR="003742B2" w:rsidRPr="00A524F2">
        <w:rPr>
          <w:rFonts w:ascii="Arial" w:hAnsi="Arial" w:cs="Arial"/>
        </w:rPr>
        <w:t>and term for</w:t>
      </w:r>
      <w:r w:rsidRPr="00A524F2">
        <w:rPr>
          <w:rFonts w:ascii="Arial" w:hAnsi="Arial" w:cs="Arial"/>
        </w:rPr>
        <w:t xml:space="preserve"> ‘disabled people’. This term refers to people who have a long-standing and limiting disability or illness. These are impairments or health problems that limit or restrict activities in any way, in different areas of life. A person can have a long standing disability or illness without it being limiting</w:t>
      </w:r>
      <w:r w:rsidR="003742B2" w:rsidRPr="00A524F2">
        <w:rPr>
          <w:rFonts w:ascii="Arial" w:hAnsi="Arial" w:cs="Arial"/>
        </w:rPr>
        <w:t xml:space="preserve"> (i.e. non-limiting)</w:t>
      </w:r>
      <w:r w:rsidRPr="00A524F2">
        <w:rPr>
          <w:rFonts w:ascii="Arial" w:hAnsi="Arial" w:cs="Arial"/>
        </w:rPr>
        <w:t>.</w:t>
      </w:r>
      <w:r w:rsidR="003742B2" w:rsidRPr="00A524F2">
        <w:rPr>
          <w:rFonts w:ascii="Arial" w:hAnsi="Arial" w:cs="Arial"/>
        </w:rPr>
        <w:t xml:space="preserve"> </w:t>
      </w:r>
    </w:p>
    <w:p w:rsidR="003742B2" w:rsidRPr="00A524F2" w:rsidRDefault="003742B2" w:rsidP="003742B2">
      <w:pPr>
        <w:widowControl w:val="0"/>
        <w:autoSpaceDE w:val="0"/>
        <w:autoSpaceDN w:val="0"/>
        <w:adjustRightInd w:val="0"/>
        <w:spacing w:line="320" w:lineRule="exact"/>
        <w:ind w:left="567"/>
        <w:jc w:val="both"/>
        <w:rPr>
          <w:rFonts w:ascii="Arial" w:hAnsi="Arial" w:cs="Arial"/>
          <w:bCs/>
          <w:color w:val="000000"/>
          <w:lang w:val="en-US"/>
        </w:rPr>
      </w:pPr>
    </w:p>
    <w:p w:rsidR="003742B2" w:rsidRPr="003742B2" w:rsidRDefault="003742B2" w:rsidP="003742B2">
      <w:pPr>
        <w:widowControl w:val="0"/>
        <w:numPr>
          <w:ilvl w:val="1"/>
          <w:numId w:val="7"/>
        </w:numPr>
        <w:autoSpaceDE w:val="0"/>
        <w:autoSpaceDN w:val="0"/>
        <w:adjustRightInd w:val="0"/>
        <w:spacing w:line="320" w:lineRule="exact"/>
        <w:ind w:left="567" w:hanging="567"/>
        <w:jc w:val="both"/>
        <w:rPr>
          <w:rFonts w:ascii="Arial" w:hAnsi="Arial" w:cs="Arial"/>
          <w:bCs/>
          <w:color w:val="000000"/>
          <w:szCs w:val="36"/>
          <w:lang w:val="en-US"/>
        </w:rPr>
      </w:pPr>
      <w:r w:rsidRPr="00A524F2">
        <w:rPr>
          <w:rFonts w:ascii="Arial" w:hAnsi="Arial" w:cs="Arial"/>
        </w:rPr>
        <w:t>Research by Sport England and the English Federation of Disability Sport demonstrate</w:t>
      </w:r>
      <w:r w:rsidR="00EA2696" w:rsidRPr="00A524F2">
        <w:rPr>
          <w:rFonts w:ascii="Arial" w:hAnsi="Arial" w:cs="Arial"/>
        </w:rPr>
        <w:t>s</w:t>
      </w:r>
      <w:r w:rsidRPr="00A524F2">
        <w:rPr>
          <w:rFonts w:ascii="Arial" w:hAnsi="Arial" w:cs="Arial"/>
        </w:rPr>
        <w:t xml:space="preserve"> that disabled</w:t>
      </w:r>
      <w:r>
        <w:rPr>
          <w:rFonts w:ascii="Arial" w:hAnsi="Arial" w:cs="Arial"/>
        </w:rPr>
        <w:t xml:space="preserve"> people would</w:t>
      </w:r>
      <w:r w:rsidRPr="003742B2">
        <w:rPr>
          <w:rFonts w:ascii="Helvetica Neue" w:hAnsi="Helvetica Neue"/>
          <w:lang w:eastAsia="en-GB"/>
        </w:rPr>
        <w:t xml:space="preserve"> pay </w:t>
      </w:r>
      <w:r w:rsidRPr="003742B2">
        <w:rPr>
          <w:rFonts w:ascii="Helvetica Neue" w:hAnsi="Helvetica Neue"/>
          <w:sz w:val="23"/>
          <w:szCs w:val="23"/>
          <w:lang w:eastAsia="en-GB"/>
        </w:rPr>
        <w:t>particular attention to a recommendation from someone they trust</w:t>
      </w:r>
      <w:r>
        <w:rPr>
          <w:rFonts w:ascii="Helvetica Neue" w:hAnsi="Helvetica Neue"/>
          <w:sz w:val="23"/>
          <w:szCs w:val="23"/>
          <w:lang w:eastAsia="en-GB"/>
        </w:rPr>
        <w:t>.</w:t>
      </w:r>
      <w:r w:rsidRPr="003742B2">
        <w:rPr>
          <w:rFonts w:ascii="Helvetica Neue" w:hAnsi="Helvetica Neue"/>
          <w:sz w:val="23"/>
          <w:szCs w:val="23"/>
          <w:lang w:eastAsia="en-GB"/>
        </w:rPr>
        <w:t xml:space="preserve"> This could be someone with whom they have a formal relationship (e.g. their GP) or an informal relationship (e.g. a friend or a local hairdresser).</w:t>
      </w:r>
    </w:p>
    <w:p w:rsidR="003742B2" w:rsidRDefault="003742B2" w:rsidP="003742B2">
      <w:pPr>
        <w:pStyle w:val="ListParagraph"/>
        <w:rPr>
          <w:rFonts w:ascii="Arial" w:hAnsi="Arial" w:cs="Arial"/>
        </w:rPr>
      </w:pPr>
    </w:p>
    <w:p w:rsidR="0032300E" w:rsidRPr="00EA2696" w:rsidRDefault="0032300E" w:rsidP="0032300E">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32300E">
        <w:rPr>
          <w:rFonts w:ascii="Arial" w:hAnsi="Arial" w:cs="Arial"/>
        </w:rPr>
        <w:t>Aetiology varies significantly across individuals and disabilities and impairments</w:t>
      </w:r>
      <w:bookmarkStart w:id="1" w:name="_Ref494881906"/>
      <w:r w:rsidR="00EA2696">
        <w:rPr>
          <w:rStyle w:val="FootnoteReference"/>
          <w:rFonts w:ascii="Arial" w:hAnsi="Arial" w:cs="Arial"/>
        </w:rPr>
        <w:footnoteReference w:id="3"/>
      </w:r>
      <w:bookmarkEnd w:id="1"/>
      <w:r w:rsidRPr="0032300E">
        <w:rPr>
          <w:rFonts w:ascii="Arial" w:hAnsi="Arial" w:cs="Arial"/>
        </w:rPr>
        <w:t xml:space="preserve">. The majority of physical and sensory impairments are acquired during a life time, in contrast to disabilities such as learning </w:t>
      </w:r>
      <w:r w:rsidRPr="00E603D5">
        <w:rPr>
          <w:rFonts w:ascii="Arial" w:hAnsi="Arial" w:cs="Arial"/>
        </w:rPr>
        <w:t xml:space="preserve">difficulties which are often from birth and affected from childhood. Increases in life expectancy and certain lifestyle health risk factors have </w:t>
      </w:r>
      <w:r w:rsidRPr="00E603D5">
        <w:rPr>
          <w:rFonts w:ascii="Arial" w:hAnsi="Arial" w:cs="Arial"/>
        </w:rPr>
        <w:lastRenderedPageBreak/>
        <w:t>and are leading to an  increase in number of people and proportion of life lived with a disabilities or impairment that daily activity and function.</w:t>
      </w:r>
    </w:p>
    <w:p w:rsidR="00CC6001" w:rsidRPr="00CC6001" w:rsidRDefault="00CC6001" w:rsidP="00CC6001">
      <w:pPr>
        <w:widowControl w:val="0"/>
        <w:autoSpaceDE w:val="0"/>
        <w:autoSpaceDN w:val="0"/>
        <w:adjustRightInd w:val="0"/>
        <w:spacing w:line="320" w:lineRule="exact"/>
        <w:ind w:left="567"/>
        <w:jc w:val="both"/>
        <w:rPr>
          <w:rFonts w:ascii="Arial" w:hAnsi="Arial" w:cs="Arial"/>
          <w:bCs/>
          <w:color w:val="000000"/>
          <w:lang w:val="en-US"/>
        </w:rPr>
      </w:pPr>
    </w:p>
    <w:p w:rsidR="00CC6001" w:rsidRPr="00A524F2" w:rsidRDefault="00CC6001" w:rsidP="00E37BC5">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E603D5">
        <w:rPr>
          <w:rFonts w:ascii="Arial" w:hAnsi="Arial" w:cs="Arial"/>
        </w:rPr>
        <w:t xml:space="preserve">There are differences between different types of impairments and disabilities that dictate the need for a level of personalisation at individual level. However it is likely that there is enough commonality across categorisations of impairments to provide evidence-based public health advice at this macro level. </w:t>
      </w:r>
      <w:r w:rsidRPr="00E37BC5">
        <w:rPr>
          <w:rFonts w:ascii="Arial" w:hAnsi="Arial" w:cs="Arial"/>
          <w:bCs/>
          <w:color w:val="000000"/>
          <w:lang w:val="en-US"/>
        </w:rPr>
        <w:t xml:space="preserve">Categories of impairments can be defined in a number of ways, from a physiological approach (e.g. upper limb, lower limb, </w:t>
      </w:r>
      <w:r w:rsidR="00E37BC5">
        <w:rPr>
          <w:rFonts w:ascii="Arial" w:hAnsi="Arial" w:cs="Arial"/>
          <w:bCs/>
          <w:color w:val="000000"/>
          <w:lang w:val="en-US"/>
        </w:rPr>
        <w:t>g</w:t>
      </w:r>
      <w:r w:rsidRPr="00E37BC5">
        <w:rPr>
          <w:rFonts w:ascii="Arial" w:hAnsi="Arial" w:cs="Arial"/>
          <w:bCs/>
          <w:color w:val="000000"/>
          <w:lang w:val="en-US"/>
        </w:rPr>
        <w:t>lobal mobility, sensory and intellectual) to more functional definitions (e.g. the Active Lives Survey uses 13 categories</w:t>
      </w:r>
      <w:r w:rsidRPr="00E37BC5">
        <w:rPr>
          <w:rFonts w:ascii="Arial" w:hAnsi="Arial" w:cs="Arial"/>
          <w:bCs/>
          <w:color w:val="000000"/>
          <w:vertAlign w:val="superscript"/>
          <w:lang w:val="en-US"/>
        </w:rPr>
        <w:fldChar w:fldCharType="begin"/>
      </w:r>
      <w:r w:rsidRPr="00E37BC5">
        <w:rPr>
          <w:rFonts w:ascii="Arial" w:hAnsi="Arial" w:cs="Arial"/>
          <w:bCs/>
          <w:color w:val="000000"/>
          <w:vertAlign w:val="superscript"/>
          <w:lang w:val="en-US"/>
        </w:rPr>
        <w:instrText xml:space="preserve"> NOTEREF _Ref494881906 \h  \* MERGEFORMAT </w:instrText>
      </w:r>
      <w:r w:rsidRPr="00E37BC5">
        <w:rPr>
          <w:rFonts w:ascii="Arial" w:hAnsi="Arial" w:cs="Arial"/>
          <w:bCs/>
          <w:color w:val="000000"/>
          <w:vertAlign w:val="superscript"/>
          <w:lang w:val="en-US"/>
        </w:rPr>
      </w:r>
      <w:r w:rsidRPr="00E37BC5">
        <w:rPr>
          <w:rFonts w:ascii="Arial" w:hAnsi="Arial" w:cs="Arial"/>
          <w:bCs/>
          <w:color w:val="000000"/>
          <w:vertAlign w:val="superscript"/>
          <w:lang w:val="en-US"/>
        </w:rPr>
        <w:fldChar w:fldCharType="separate"/>
      </w:r>
      <w:r w:rsidRPr="00E37BC5">
        <w:rPr>
          <w:rFonts w:ascii="Arial" w:hAnsi="Arial" w:cs="Arial"/>
          <w:bCs/>
          <w:color w:val="000000"/>
          <w:vertAlign w:val="superscript"/>
          <w:lang w:val="en-US"/>
        </w:rPr>
        <w:t>2</w:t>
      </w:r>
      <w:r w:rsidRPr="00E37BC5">
        <w:rPr>
          <w:rFonts w:ascii="Arial" w:hAnsi="Arial" w:cs="Arial"/>
          <w:bCs/>
          <w:color w:val="000000"/>
          <w:vertAlign w:val="superscript"/>
          <w:lang w:val="en-US"/>
        </w:rPr>
        <w:fldChar w:fldCharType="end"/>
      </w:r>
      <w:r w:rsidRPr="00E37BC5">
        <w:rPr>
          <w:rFonts w:ascii="Arial" w:hAnsi="Arial" w:cs="Arial"/>
          <w:bCs/>
          <w:color w:val="000000"/>
          <w:lang w:val="en-US"/>
        </w:rPr>
        <w:t xml:space="preserve">). It is proposed that the </w:t>
      </w:r>
      <w:r w:rsidRPr="00A524F2">
        <w:rPr>
          <w:rFonts w:ascii="Arial" w:hAnsi="Arial" w:cs="Arial"/>
          <w:bCs/>
          <w:color w:val="000000"/>
          <w:lang w:val="en-US"/>
        </w:rPr>
        <w:t>Expert Group consider the most relevant and practicable categories for providing public health guidance on physical activity.</w:t>
      </w:r>
    </w:p>
    <w:p w:rsidR="00CC6001" w:rsidRPr="00A524F2" w:rsidRDefault="00CC6001" w:rsidP="00CC6001">
      <w:pPr>
        <w:pStyle w:val="ListParagraph"/>
        <w:rPr>
          <w:rFonts w:ascii="Arial" w:hAnsi="Arial" w:cs="Arial"/>
          <w:bCs/>
          <w:color w:val="000000"/>
          <w:lang w:val="en-US"/>
        </w:rPr>
      </w:pPr>
    </w:p>
    <w:p w:rsidR="00415C05" w:rsidRPr="00A524F2" w:rsidRDefault="00415C05" w:rsidP="00415C05">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A524F2">
        <w:rPr>
          <w:rFonts w:ascii="Arial" w:hAnsi="Arial" w:cs="Arial"/>
          <w:bCs/>
          <w:color w:val="000000"/>
          <w:lang w:val="en-US"/>
        </w:rPr>
        <w:t xml:space="preserve">Research </w:t>
      </w:r>
      <w:r w:rsidRPr="00A524F2">
        <w:rPr>
          <w:rFonts w:ascii="Arial" w:hAnsi="Arial" w:cs="Arial"/>
          <w:lang w:eastAsia="en-GB"/>
        </w:rPr>
        <w:t>has been undertaken by Sport England and the English Federation of Disability Sport</w:t>
      </w:r>
      <w:r w:rsidRPr="00A524F2">
        <w:rPr>
          <w:rFonts w:ascii="Arial" w:hAnsi="Arial" w:cs="Arial"/>
          <w:bCs/>
          <w:color w:val="000000"/>
          <w:lang w:val="en-US"/>
        </w:rPr>
        <w:t xml:space="preserve"> on </w:t>
      </w:r>
      <w:r w:rsidRPr="00A524F2">
        <w:rPr>
          <w:rFonts w:ascii="Arial" w:hAnsi="Arial" w:cs="Arial"/>
          <w:lang w:eastAsia="en-GB"/>
        </w:rPr>
        <w:t>reaching, engaging and communicating with disabled people</w:t>
      </w:r>
      <w:r w:rsidRPr="00A524F2">
        <w:rPr>
          <w:rStyle w:val="FootnoteReference"/>
          <w:rFonts w:ascii="Arial" w:hAnsi="Arial" w:cs="Arial"/>
          <w:lang w:eastAsia="en-GB"/>
        </w:rPr>
        <w:footnoteReference w:id="4"/>
      </w:r>
      <w:r w:rsidRPr="00A524F2">
        <w:rPr>
          <w:rFonts w:ascii="Arial" w:hAnsi="Arial" w:cs="Arial"/>
          <w:lang w:eastAsia="en-GB"/>
        </w:rPr>
        <w:t>. Guidance has also been produce on communication for people with disabilities</w:t>
      </w:r>
      <w:r w:rsidRPr="00A524F2">
        <w:rPr>
          <w:rStyle w:val="FootnoteReference"/>
          <w:rFonts w:ascii="Arial" w:hAnsi="Arial" w:cs="Arial"/>
          <w:lang w:eastAsia="en-GB"/>
        </w:rPr>
        <w:footnoteReference w:id="5"/>
      </w:r>
      <w:r w:rsidRPr="00A524F2">
        <w:rPr>
          <w:rFonts w:ascii="Arial" w:hAnsi="Arial" w:cs="Arial"/>
          <w:lang w:eastAsia="en-GB"/>
        </w:rPr>
        <w:t xml:space="preserve">. </w:t>
      </w:r>
    </w:p>
    <w:p w:rsidR="00EA2696" w:rsidRPr="00A524F2" w:rsidRDefault="00EA2696" w:rsidP="00EA2696">
      <w:pPr>
        <w:pStyle w:val="ListParagraph"/>
        <w:rPr>
          <w:rFonts w:ascii="Arial" w:hAnsi="Arial" w:cs="Arial"/>
          <w:bCs/>
          <w:color w:val="000000"/>
          <w:lang w:val="en-US"/>
        </w:rPr>
      </w:pPr>
    </w:p>
    <w:p w:rsidR="00E603D5" w:rsidRPr="00A524F2" w:rsidRDefault="0032300E" w:rsidP="00E603D5">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A524F2">
        <w:rPr>
          <w:rFonts w:ascii="Arial" w:hAnsi="Arial" w:cs="Arial"/>
        </w:rPr>
        <w:t>With renewed interest in physical activity in general and for emerging priorities such as healthy ageing, there is a risk that the lack of clear understanding of how to interpret the guidelines for different types of disabilities and impairments may create a further barrier to affected individuals being active and achieving their potential.</w:t>
      </w:r>
    </w:p>
    <w:p w:rsidR="00E603D5" w:rsidRPr="00A524F2" w:rsidRDefault="00E603D5" w:rsidP="00E603D5">
      <w:pPr>
        <w:pStyle w:val="ListParagraph"/>
        <w:rPr>
          <w:rFonts w:ascii="Arial" w:hAnsi="Arial" w:cs="Arial"/>
        </w:rPr>
      </w:pPr>
    </w:p>
    <w:p w:rsidR="00E603D5" w:rsidRPr="00E37BC5" w:rsidRDefault="0032300E" w:rsidP="00E603D5">
      <w:pPr>
        <w:widowControl w:val="0"/>
        <w:numPr>
          <w:ilvl w:val="1"/>
          <w:numId w:val="7"/>
        </w:numPr>
        <w:autoSpaceDE w:val="0"/>
        <w:autoSpaceDN w:val="0"/>
        <w:adjustRightInd w:val="0"/>
        <w:spacing w:line="320" w:lineRule="exact"/>
        <w:ind w:left="567" w:hanging="567"/>
        <w:jc w:val="both"/>
        <w:rPr>
          <w:rFonts w:ascii="Arial" w:hAnsi="Arial" w:cs="Arial"/>
        </w:rPr>
      </w:pPr>
      <w:r w:rsidRPr="00E37BC5">
        <w:rPr>
          <w:rFonts w:ascii="Arial" w:hAnsi="Arial" w:cs="Arial"/>
        </w:rPr>
        <w:t xml:space="preserve">The UK CMOs’ Guidance, </w:t>
      </w:r>
      <w:r w:rsidRPr="00E37BC5">
        <w:rPr>
          <w:rFonts w:ascii="Arial" w:hAnsi="Arial" w:cs="Arial"/>
          <w:i/>
        </w:rPr>
        <w:t>Start Active, Stay Active</w:t>
      </w:r>
      <w:r w:rsidRPr="00E37BC5">
        <w:rPr>
          <w:rFonts w:ascii="Arial" w:hAnsi="Arial" w:cs="Arial"/>
        </w:rPr>
        <w:t xml:space="preserve"> (2011), recognises that there are significant inequalities in physical activity affecting people living with disabilities, but that its development process “</w:t>
      </w:r>
      <w:r w:rsidRPr="00E37BC5">
        <w:rPr>
          <w:rFonts w:ascii="Arial" w:hAnsi="Arial" w:cs="Arial"/>
          <w:i/>
          <w:color w:val="000000"/>
        </w:rPr>
        <w:t>did not specifically review the available evidence in this area and the array of different impairments and disabilities makes generalisation very difficult. Nevertheless, most disabled people would benefit from physical activity according to their capacity. The expert advisory working groups agreed that the guidelines in this report would be broadly applicable. Specific activities may however require adaptation to individual needs and abilities and safety concerns must be addressed. Environmental barriers, social oppression and psychological challenges also need to be consider</w:t>
      </w:r>
      <w:r w:rsidRPr="00E37BC5">
        <w:rPr>
          <w:rFonts w:ascii="Arial" w:hAnsi="Arial" w:cs="Arial"/>
          <w:color w:val="000000"/>
        </w:rPr>
        <w:t>.”</w:t>
      </w:r>
    </w:p>
    <w:p w:rsidR="00CC6001" w:rsidRPr="00EA2696" w:rsidRDefault="00CC6001" w:rsidP="00CC6001">
      <w:pPr>
        <w:rPr>
          <w:rFonts w:ascii="Arial" w:hAnsi="Arial" w:cs="Arial"/>
        </w:rPr>
      </w:pPr>
    </w:p>
    <w:p w:rsidR="00E603D5" w:rsidRPr="00BE3F6E" w:rsidRDefault="0032300E" w:rsidP="00E603D5">
      <w:pPr>
        <w:widowControl w:val="0"/>
        <w:numPr>
          <w:ilvl w:val="1"/>
          <w:numId w:val="7"/>
        </w:numPr>
        <w:autoSpaceDE w:val="0"/>
        <w:autoSpaceDN w:val="0"/>
        <w:adjustRightInd w:val="0"/>
        <w:spacing w:line="320" w:lineRule="exact"/>
        <w:ind w:left="567" w:hanging="567"/>
        <w:jc w:val="both"/>
        <w:rPr>
          <w:rFonts w:ascii="Arial" w:hAnsi="Arial" w:cs="Arial"/>
          <w:bCs/>
          <w:color w:val="7030A0"/>
          <w:lang w:val="en-US"/>
        </w:rPr>
      </w:pPr>
      <w:r w:rsidRPr="00E603D5">
        <w:rPr>
          <w:rFonts w:ascii="Arial" w:hAnsi="Arial" w:cs="Arial"/>
          <w:bCs/>
        </w:rPr>
        <w:lastRenderedPageBreak/>
        <w:t>The UK CMOs have established an Expert Group on physical activity (chaired by Dr Charlie Foster (University of Bristol / President of the International Association for Physical Activity and Health) to undertake specific evidence-related tasks on their behalf; including improving awareness and usage of the physical activity guidelines by healthcare professionals and other key influencers</w:t>
      </w:r>
      <w:r w:rsidRPr="00007B22">
        <w:rPr>
          <w:rFonts w:ascii="Arial" w:hAnsi="Arial" w:cs="Arial"/>
          <w:bCs/>
        </w:rPr>
        <w:t xml:space="preserve">. </w:t>
      </w:r>
      <w:r w:rsidR="00007B22" w:rsidRPr="00007B22">
        <w:rPr>
          <w:rFonts w:ascii="Arial" w:hAnsi="Arial" w:cs="Arial"/>
          <w:bCs/>
        </w:rPr>
        <w:t>This work will need to show a clear link</w:t>
      </w:r>
      <w:r w:rsidR="00007B22">
        <w:rPr>
          <w:rFonts w:ascii="Arial" w:hAnsi="Arial" w:cs="Arial"/>
          <w:bCs/>
        </w:rPr>
        <w:t xml:space="preserve"> and similar format</w:t>
      </w:r>
      <w:r w:rsidR="00007B22" w:rsidRPr="00007B22">
        <w:rPr>
          <w:rFonts w:ascii="Arial" w:hAnsi="Arial" w:cs="Arial"/>
          <w:bCs/>
        </w:rPr>
        <w:t xml:space="preserve"> with the past and future work of the CMO PA expert advisory group.</w:t>
      </w:r>
      <w:r w:rsidR="00007B22">
        <w:rPr>
          <w:rFonts w:ascii="Arial" w:hAnsi="Arial" w:cs="Arial"/>
          <w:bCs/>
          <w:color w:val="7030A0"/>
        </w:rPr>
        <w:t xml:space="preserve"> </w:t>
      </w:r>
    </w:p>
    <w:p w:rsidR="00E603D5" w:rsidRPr="00E603D5" w:rsidRDefault="00E603D5" w:rsidP="00E603D5">
      <w:pPr>
        <w:pStyle w:val="ListParagraph"/>
        <w:rPr>
          <w:rFonts w:ascii="Arial" w:hAnsi="Arial" w:cs="Arial"/>
          <w:bCs/>
        </w:rPr>
      </w:pPr>
    </w:p>
    <w:p w:rsidR="0064335D" w:rsidRPr="00BE3F6E" w:rsidRDefault="0032300E" w:rsidP="0064335D">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E603D5">
        <w:rPr>
          <w:rFonts w:ascii="Arial" w:hAnsi="Arial" w:cs="Arial"/>
          <w:bCs/>
        </w:rPr>
        <w:t>This commission task</w:t>
      </w:r>
      <w:r w:rsidR="00B91F59">
        <w:rPr>
          <w:rFonts w:ascii="Arial" w:hAnsi="Arial" w:cs="Arial"/>
          <w:bCs/>
        </w:rPr>
        <w:t>s</w:t>
      </w:r>
      <w:r w:rsidRPr="00E603D5">
        <w:rPr>
          <w:rFonts w:ascii="Arial" w:hAnsi="Arial" w:cs="Arial"/>
          <w:bCs/>
        </w:rPr>
        <w:t xml:space="preserve"> the </w:t>
      </w:r>
      <w:r w:rsidR="00007B22">
        <w:rPr>
          <w:rFonts w:ascii="Arial" w:hAnsi="Arial" w:cs="Arial"/>
          <w:bCs/>
        </w:rPr>
        <w:t>provider</w:t>
      </w:r>
      <w:r w:rsidRPr="00E603D5">
        <w:rPr>
          <w:rFonts w:ascii="Arial" w:hAnsi="Arial" w:cs="Arial"/>
          <w:bCs/>
        </w:rPr>
        <w:t xml:space="preserve"> </w:t>
      </w:r>
      <w:r w:rsidR="0064335D">
        <w:rPr>
          <w:rFonts w:ascii="Arial" w:hAnsi="Arial" w:cs="Arial"/>
          <w:bCs/>
        </w:rPr>
        <w:t xml:space="preserve">with </w:t>
      </w:r>
      <w:r w:rsidR="0064335D">
        <w:rPr>
          <w:rFonts w:ascii="Arial" w:hAnsi="Arial" w:cs="Arial"/>
          <w:bCs/>
          <w:color w:val="000000"/>
          <w:lang w:val="en-US"/>
        </w:rPr>
        <w:t>p</w:t>
      </w:r>
      <w:r w:rsidR="00007B22" w:rsidRPr="0064335D">
        <w:rPr>
          <w:rFonts w:ascii="Arial" w:hAnsi="Arial" w:cs="Arial"/>
        </w:rPr>
        <w:t>rodu</w:t>
      </w:r>
      <w:r w:rsidR="00007B22">
        <w:rPr>
          <w:rFonts w:ascii="Arial" w:hAnsi="Arial" w:cs="Arial"/>
        </w:rPr>
        <w:t>cing</w:t>
      </w:r>
      <w:r w:rsidR="0064335D" w:rsidRPr="0064335D">
        <w:rPr>
          <w:rFonts w:ascii="Arial" w:hAnsi="Arial" w:cs="Arial"/>
        </w:rPr>
        <w:t xml:space="preserve"> evidence-based public health recommendations on physical activity for people with impairments and disabilities</w:t>
      </w:r>
      <w:r w:rsidR="00313722">
        <w:rPr>
          <w:rFonts w:ascii="Arial" w:hAnsi="Arial" w:cs="Arial"/>
        </w:rPr>
        <w:t>,</w:t>
      </w:r>
      <w:r w:rsidR="0064335D" w:rsidRPr="0064335D">
        <w:rPr>
          <w:rFonts w:ascii="Arial" w:hAnsi="Arial" w:cs="Arial"/>
        </w:rPr>
        <w:t xml:space="preserve"> and supportive materials for </w:t>
      </w:r>
      <w:r w:rsidR="00313722">
        <w:rPr>
          <w:rFonts w:ascii="Arial" w:hAnsi="Arial" w:cs="Arial"/>
        </w:rPr>
        <w:t xml:space="preserve">carers and </w:t>
      </w:r>
      <w:r w:rsidR="0064335D" w:rsidRPr="0064335D">
        <w:rPr>
          <w:rFonts w:ascii="Arial" w:hAnsi="Arial" w:cs="Arial"/>
        </w:rPr>
        <w:t xml:space="preserve">health and care </w:t>
      </w:r>
      <w:r w:rsidR="00313722">
        <w:rPr>
          <w:rFonts w:ascii="Arial" w:hAnsi="Arial" w:cs="Arial"/>
        </w:rPr>
        <w:t>practitioners</w:t>
      </w:r>
      <w:r w:rsidR="00E37BC5">
        <w:rPr>
          <w:rFonts w:ascii="Arial" w:hAnsi="Arial" w:cs="Arial"/>
        </w:rPr>
        <w:t xml:space="preserve"> to facilitate</w:t>
      </w:r>
      <w:r w:rsidR="0064335D" w:rsidRPr="0064335D">
        <w:rPr>
          <w:rFonts w:ascii="Arial" w:hAnsi="Arial" w:cs="Arial"/>
        </w:rPr>
        <w:t xml:space="preserve"> implementation of the UK Chief Medical Officers (CMOs) existing physical activity guidelines, Start Active, Stay Active (2011), and inform their forthcoming update.</w:t>
      </w:r>
    </w:p>
    <w:p w:rsidR="00FC52C0" w:rsidRDefault="00FC52C0" w:rsidP="00FC52C0">
      <w:pPr>
        <w:pStyle w:val="ListParagraph"/>
        <w:rPr>
          <w:rFonts w:ascii="Arial" w:hAnsi="Arial" w:cs="Arial"/>
          <w:bCs/>
        </w:rPr>
      </w:pPr>
    </w:p>
    <w:p w:rsidR="00FC52C0" w:rsidRPr="00FC52C0" w:rsidRDefault="00FC52C0" w:rsidP="00FC52C0">
      <w:pPr>
        <w:widowControl w:val="0"/>
        <w:numPr>
          <w:ilvl w:val="1"/>
          <w:numId w:val="7"/>
        </w:numPr>
        <w:autoSpaceDE w:val="0"/>
        <w:autoSpaceDN w:val="0"/>
        <w:adjustRightInd w:val="0"/>
        <w:spacing w:line="320" w:lineRule="exact"/>
        <w:ind w:left="567" w:hanging="567"/>
        <w:jc w:val="both"/>
        <w:rPr>
          <w:rFonts w:ascii="Arial" w:hAnsi="Arial" w:cs="Arial"/>
          <w:bCs/>
          <w:color w:val="000000"/>
          <w:lang w:val="en-US"/>
        </w:rPr>
      </w:pPr>
      <w:r w:rsidRPr="00FC52C0">
        <w:rPr>
          <w:rFonts w:ascii="Arial" w:hAnsi="Arial" w:cs="Arial"/>
          <w:bCs/>
        </w:rPr>
        <w:t xml:space="preserve">The </w:t>
      </w:r>
      <w:r w:rsidR="00007B22">
        <w:rPr>
          <w:rFonts w:ascii="Arial" w:hAnsi="Arial" w:cs="Arial"/>
          <w:bCs/>
        </w:rPr>
        <w:t>provider</w:t>
      </w:r>
      <w:r w:rsidR="00007B22" w:rsidRPr="00FC52C0">
        <w:rPr>
          <w:rFonts w:ascii="Arial" w:hAnsi="Arial" w:cs="Arial"/>
          <w:bCs/>
        </w:rPr>
        <w:t xml:space="preserve"> is</w:t>
      </w:r>
      <w:r w:rsidRPr="00FC52C0">
        <w:rPr>
          <w:rFonts w:ascii="Arial" w:hAnsi="Arial" w:cs="Arial"/>
          <w:bCs/>
        </w:rPr>
        <w:t xml:space="preserve"> invited to develop a process to undertake the objective and deliver the required output as part of their proposal. </w:t>
      </w:r>
      <w:r w:rsidR="00007B22">
        <w:rPr>
          <w:rFonts w:ascii="Arial" w:hAnsi="Arial" w:cs="Arial"/>
          <w:bCs/>
        </w:rPr>
        <w:t>It is suggested that it includes</w:t>
      </w:r>
      <w:r w:rsidRPr="00FC52C0">
        <w:rPr>
          <w:rFonts w:ascii="Arial" w:hAnsi="Arial" w:cs="Arial"/>
          <w:bCs/>
        </w:rPr>
        <w:t xml:space="preserve"> the following elements: </w:t>
      </w:r>
    </w:p>
    <w:p w:rsidR="0032300E" w:rsidRDefault="0032300E"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FC52C0" w:rsidRPr="008475B7" w:rsidRDefault="00FC52C0" w:rsidP="00FC52C0">
      <w:pPr>
        <w:pStyle w:val="ListParagraph"/>
        <w:numPr>
          <w:ilvl w:val="0"/>
          <w:numId w:val="47"/>
        </w:numPr>
        <w:rPr>
          <w:rFonts w:ascii="Arial" w:hAnsi="Arial" w:cs="Arial"/>
        </w:rPr>
      </w:pPr>
      <w:r w:rsidRPr="008475B7">
        <w:rPr>
          <w:rFonts w:ascii="Arial" w:hAnsi="Arial" w:cs="Arial"/>
        </w:rPr>
        <w:t xml:space="preserve">Establishment of </w:t>
      </w:r>
      <w:r w:rsidR="00007B22">
        <w:rPr>
          <w:rFonts w:ascii="Arial" w:hAnsi="Arial" w:cs="Arial"/>
        </w:rPr>
        <w:t>an e</w:t>
      </w:r>
      <w:r w:rsidRPr="008475B7">
        <w:rPr>
          <w:rFonts w:ascii="Arial" w:hAnsi="Arial" w:cs="Arial"/>
        </w:rPr>
        <w:t xml:space="preserve">xpert </w:t>
      </w:r>
      <w:r w:rsidR="00007B22">
        <w:rPr>
          <w:rFonts w:ascii="Arial" w:hAnsi="Arial" w:cs="Arial"/>
        </w:rPr>
        <w:t>p</w:t>
      </w:r>
      <w:r w:rsidRPr="008475B7">
        <w:rPr>
          <w:rFonts w:ascii="Arial" w:hAnsi="Arial" w:cs="Arial"/>
        </w:rPr>
        <w:t xml:space="preserve">anel </w:t>
      </w:r>
      <w:r w:rsidR="00007B22">
        <w:rPr>
          <w:rFonts w:ascii="Arial" w:hAnsi="Arial" w:cs="Arial"/>
        </w:rPr>
        <w:t>of academics, policy makers and relevant orgaisations</w:t>
      </w:r>
    </w:p>
    <w:p w:rsidR="00FC52C0" w:rsidRDefault="00FC52C0" w:rsidP="00FC52C0">
      <w:pPr>
        <w:pStyle w:val="ListParagraph"/>
        <w:numPr>
          <w:ilvl w:val="0"/>
          <w:numId w:val="47"/>
        </w:numPr>
        <w:rPr>
          <w:rFonts w:ascii="Arial" w:hAnsi="Arial" w:cs="Arial"/>
        </w:rPr>
      </w:pPr>
      <w:r>
        <w:rPr>
          <w:rFonts w:ascii="Arial" w:hAnsi="Arial" w:cs="Arial"/>
        </w:rPr>
        <w:t>Agree scope</w:t>
      </w:r>
      <w:r w:rsidR="00E37BC5">
        <w:rPr>
          <w:rFonts w:ascii="Arial" w:hAnsi="Arial" w:cs="Arial"/>
        </w:rPr>
        <w:t>, definitions</w:t>
      </w:r>
      <w:r>
        <w:rPr>
          <w:rFonts w:ascii="Arial" w:hAnsi="Arial" w:cs="Arial"/>
        </w:rPr>
        <w:t xml:space="preserve"> and project plan with PHE.</w:t>
      </w:r>
    </w:p>
    <w:p w:rsidR="00FC52C0" w:rsidRPr="008475B7" w:rsidRDefault="00FC52C0" w:rsidP="00FC52C0">
      <w:pPr>
        <w:pStyle w:val="ListParagraph"/>
        <w:numPr>
          <w:ilvl w:val="0"/>
          <w:numId w:val="47"/>
        </w:numPr>
        <w:rPr>
          <w:rFonts w:ascii="Arial" w:hAnsi="Arial" w:cs="Arial"/>
        </w:rPr>
      </w:pPr>
      <w:r w:rsidRPr="008475B7">
        <w:rPr>
          <w:rFonts w:ascii="Arial" w:hAnsi="Arial" w:cs="Arial"/>
        </w:rPr>
        <w:t>Identify and commission reviews</w:t>
      </w:r>
    </w:p>
    <w:p w:rsidR="00FC52C0" w:rsidRPr="008475B7" w:rsidRDefault="00FC52C0" w:rsidP="00FC52C0">
      <w:pPr>
        <w:pStyle w:val="ListParagraph"/>
        <w:numPr>
          <w:ilvl w:val="0"/>
          <w:numId w:val="47"/>
        </w:numPr>
        <w:rPr>
          <w:rFonts w:ascii="Arial" w:hAnsi="Arial" w:cs="Arial"/>
        </w:rPr>
      </w:pPr>
      <w:r w:rsidRPr="008475B7">
        <w:rPr>
          <w:rFonts w:ascii="Arial" w:hAnsi="Arial" w:cs="Arial"/>
        </w:rPr>
        <w:t xml:space="preserve">Review of evidence to answer research question undertaken by appropriate members of </w:t>
      </w:r>
      <w:r>
        <w:rPr>
          <w:rFonts w:ascii="Arial" w:hAnsi="Arial" w:cs="Arial"/>
        </w:rPr>
        <w:t>Group</w:t>
      </w:r>
      <w:r w:rsidRPr="008475B7">
        <w:rPr>
          <w:rFonts w:ascii="Arial" w:hAnsi="Arial" w:cs="Arial"/>
        </w:rPr>
        <w:t>.</w:t>
      </w:r>
    </w:p>
    <w:p w:rsidR="00FC52C0" w:rsidRPr="008475B7" w:rsidRDefault="00FC52C0" w:rsidP="00FC52C0">
      <w:pPr>
        <w:pStyle w:val="ListParagraph"/>
        <w:numPr>
          <w:ilvl w:val="0"/>
          <w:numId w:val="47"/>
        </w:numPr>
        <w:rPr>
          <w:rFonts w:ascii="Arial" w:hAnsi="Arial" w:cs="Arial"/>
        </w:rPr>
      </w:pPr>
      <w:r w:rsidRPr="008475B7">
        <w:rPr>
          <w:rFonts w:ascii="Arial" w:hAnsi="Arial" w:cs="Arial"/>
        </w:rPr>
        <w:t xml:space="preserve">Review and consensus on evidence and recommendations by </w:t>
      </w:r>
      <w:r>
        <w:rPr>
          <w:rFonts w:ascii="Arial" w:hAnsi="Arial" w:cs="Arial"/>
        </w:rPr>
        <w:t>Group</w:t>
      </w:r>
      <w:r w:rsidRPr="008475B7">
        <w:rPr>
          <w:rFonts w:ascii="Arial" w:hAnsi="Arial" w:cs="Arial"/>
        </w:rPr>
        <w:t>.</w:t>
      </w:r>
    </w:p>
    <w:p w:rsidR="00FC52C0" w:rsidRPr="008475B7" w:rsidRDefault="00FC52C0" w:rsidP="00FC52C0">
      <w:pPr>
        <w:pStyle w:val="ListParagraph"/>
        <w:numPr>
          <w:ilvl w:val="0"/>
          <w:numId w:val="47"/>
        </w:numPr>
        <w:rPr>
          <w:rFonts w:ascii="Arial" w:hAnsi="Arial" w:cs="Arial"/>
        </w:rPr>
      </w:pPr>
      <w:r w:rsidRPr="008475B7">
        <w:rPr>
          <w:rFonts w:ascii="Arial" w:hAnsi="Arial" w:cs="Arial"/>
        </w:rPr>
        <w:t>Drafting of report and recommendations.</w:t>
      </w:r>
    </w:p>
    <w:p w:rsidR="00FC52C0" w:rsidRDefault="00FC52C0" w:rsidP="00FC52C0">
      <w:pPr>
        <w:pStyle w:val="ListParagraph"/>
        <w:numPr>
          <w:ilvl w:val="0"/>
          <w:numId w:val="47"/>
        </w:numPr>
        <w:rPr>
          <w:rFonts w:ascii="Arial" w:hAnsi="Arial" w:cs="Arial"/>
        </w:rPr>
      </w:pPr>
      <w:r w:rsidRPr="008475B7">
        <w:rPr>
          <w:rFonts w:ascii="Arial" w:hAnsi="Arial" w:cs="Arial"/>
        </w:rPr>
        <w:t>Review and sign-off of report and recommendations by key leaders, including the UK CMOs.</w:t>
      </w:r>
    </w:p>
    <w:p w:rsidR="00FC52C0" w:rsidRPr="008475B7" w:rsidRDefault="00FC52C0" w:rsidP="00FC52C0">
      <w:pPr>
        <w:pStyle w:val="ListParagraph"/>
        <w:numPr>
          <w:ilvl w:val="0"/>
          <w:numId w:val="47"/>
        </w:numPr>
        <w:rPr>
          <w:rFonts w:ascii="Arial" w:hAnsi="Arial" w:cs="Arial"/>
        </w:rPr>
      </w:pPr>
      <w:r>
        <w:rPr>
          <w:rFonts w:ascii="Arial" w:hAnsi="Arial" w:cs="Arial"/>
        </w:rPr>
        <w:t xml:space="preserve">Co-production of materials for </w:t>
      </w:r>
      <w:r w:rsidR="00313722">
        <w:rPr>
          <w:rFonts w:ascii="Arial" w:hAnsi="Arial" w:cs="Arial"/>
        </w:rPr>
        <w:t xml:space="preserve">carers and </w:t>
      </w:r>
      <w:r>
        <w:rPr>
          <w:rFonts w:ascii="Arial" w:hAnsi="Arial" w:cs="Arial"/>
        </w:rPr>
        <w:t>health</w:t>
      </w:r>
      <w:r w:rsidR="0064335D">
        <w:rPr>
          <w:rFonts w:ascii="Arial" w:hAnsi="Arial" w:cs="Arial"/>
        </w:rPr>
        <w:t xml:space="preserve"> and </w:t>
      </w:r>
      <w:r>
        <w:rPr>
          <w:rFonts w:ascii="Arial" w:hAnsi="Arial" w:cs="Arial"/>
        </w:rPr>
        <w:t>care pr</w:t>
      </w:r>
      <w:r w:rsidR="00313722">
        <w:rPr>
          <w:rFonts w:ascii="Arial" w:hAnsi="Arial" w:cs="Arial"/>
        </w:rPr>
        <w:t>actitioners</w:t>
      </w:r>
      <w:r>
        <w:rPr>
          <w:rFonts w:ascii="Arial" w:hAnsi="Arial" w:cs="Arial"/>
        </w:rPr>
        <w:t xml:space="preserve"> (e.g. infographics) with tailored and generic recommendations across impairment categories.</w:t>
      </w:r>
    </w:p>
    <w:p w:rsidR="00FC52C0" w:rsidRDefault="00FC52C0"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FC52C0" w:rsidRPr="003412A6" w:rsidRDefault="00FC52C0"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3A4088" w:rsidRDefault="00FC52C0"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Pr>
          <w:rFonts w:ascii="Arial" w:hAnsi="Arial" w:cs="Arial"/>
          <w:b/>
          <w:bCs/>
          <w:color w:val="000000"/>
          <w:szCs w:val="36"/>
        </w:rPr>
        <w:t xml:space="preserve">Aim, </w:t>
      </w:r>
      <w:r w:rsidR="00E603D5">
        <w:rPr>
          <w:rFonts w:ascii="Arial" w:hAnsi="Arial" w:cs="Arial"/>
          <w:b/>
          <w:bCs/>
          <w:color w:val="000000"/>
          <w:szCs w:val="36"/>
        </w:rPr>
        <w:t>Objectives</w:t>
      </w:r>
      <w:r w:rsidR="00F43F16">
        <w:rPr>
          <w:rFonts w:ascii="Arial" w:hAnsi="Arial" w:cs="Arial"/>
          <w:b/>
          <w:bCs/>
          <w:color w:val="000000"/>
          <w:szCs w:val="36"/>
        </w:rPr>
        <w:t xml:space="preserve"> and </w:t>
      </w:r>
      <w:r w:rsidR="00075378">
        <w:rPr>
          <w:rFonts w:ascii="Arial" w:hAnsi="Arial" w:cs="Arial"/>
          <w:b/>
          <w:bCs/>
          <w:color w:val="000000"/>
          <w:szCs w:val="36"/>
        </w:rPr>
        <w:t xml:space="preserve">Deliverables </w:t>
      </w:r>
    </w:p>
    <w:p w:rsidR="003A4088" w:rsidRPr="00DB46F7"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
          <w:bCs/>
          <w:color w:val="000000"/>
          <w:sz w:val="12"/>
          <w:szCs w:val="12"/>
        </w:rPr>
      </w:pPr>
    </w:p>
    <w:p w:rsidR="00FC52C0" w:rsidRDefault="00FC52C0" w:rsidP="0032300E">
      <w:pPr>
        <w:widowControl w:val="0"/>
        <w:numPr>
          <w:ilvl w:val="1"/>
          <w:numId w:val="7"/>
        </w:numPr>
        <w:autoSpaceDE w:val="0"/>
        <w:autoSpaceDN w:val="0"/>
        <w:adjustRightInd w:val="0"/>
        <w:spacing w:line="320" w:lineRule="exact"/>
        <w:ind w:left="851" w:hanging="851"/>
        <w:jc w:val="both"/>
        <w:rPr>
          <w:rFonts w:ascii="Arial" w:hAnsi="Arial" w:cs="Arial"/>
          <w:bCs/>
          <w:i/>
          <w:color w:val="000000"/>
          <w:szCs w:val="36"/>
        </w:rPr>
      </w:pPr>
      <w:r>
        <w:rPr>
          <w:rFonts w:ascii="Arial" w:hAnsi="Arial" w:cs="Arial"/>
          <w:bCs/>
          <w:i/>
          <w:color w:val="000000"/>
          <w:szCs w:val="36"/>
        </w:rPr>
        <w:t>Aim</w:t>
      </w:r>
    </w:p>
    <w:p w:rsidR="00FC52C0" w:rsidRPr="00FC52C0" w:rsidRDefault="00FC52C0" w:rsidP="00FC52C0">
      <w:pPr>
        <w:widowControl w:val="0"/>
        <w:autoSpaceDE w:val="0"/>
        <w:autoSpaceDN w:val="0"/>
        <w:adjustRightInd w:val="0"/>
        <w:spacing w:line="320" w:lineRule="exact"/>
        <w:ind w:left="851"/>
        <w:jc w:val="both"/>
        <w:rPr>
          <w:rFonts w:ascii="Arial" w:hAnsi="Arial" w:cs="Arial"/>
          <w:bCs/>
          <w:i/>
          <w:color w:val="000000"/>
          <w:szCs w:val="36"/>
        </w:rPr>
      </w:pPr>
    </w:p>
    <w:p w:rsidR="00E37BC5" w:rsidRDefault="00FC52C0" w:rsidP="00E37BC5">
      <w:pPr>
        <w:widowControl w:val="0"/>
        <w:numPr>
          <w:ilvl w:val="2"/>
          <w:numId w:val="7"/>
        </w:numPr>
        <w:autoSpaceDE w:val="0"/>
        <w:autoSpaceDN w:val="0"/>
        <w:adjustRightInd w:val="0"/>
        <w:spacing w:line="320" w:lineRule="exact"/>
        <w:ind w:left="851" w:hanging="851"/>
        <w:jc w:val="both"/>
        <w:rPr>
          <w:rFonts w:ascii="Arial" w:hAnsi="Arial" w:cs="Arial"/>
          <w:bCs/>
          <w:color w:val="000000"/>
          <w:szCs w:val="36"/>
        </w:rPr>
      </w:pPr>
      <w:r w:rsidRPr="00FC52C0">
        <w:rPr>
          <w:rFonts w:ascii="Arial" w:hAnsi="Arial" w:cs="Arial"/>
          <w:bCs/>
          <w:color w:val="000000"/>
          <w:szCs w:val="36"/>
        </w:rPr>
        <w:t>P</w:t>
      </w:r>
      <w:r w:rsidRPr="00FC52C0">
        <w:rPr>
          <w:rFonts w:ascii="Arial" w:hAnsi="Arial" w:cs="Arial"/>
        </w:rPr>
        <w:t>roduce evidence-based public health recommendations on physical activity for people with impairments and disabilities</w:t>
      </w:r>
      <w:r w:rsidR="00313722">
        <w:rPr>
          <w:rFonts w:ascii="Arial" w:hAnsi="Arial" w:cs="Arial"/>
        </w:rPr>
        <w:t>,</w:t>
      </w:r>
      <w:r w:rsidRPr="00FC52C0">
        <w:rPr>
          <w:rFonts w:ascii="Arial" w:hAnsi="Arial" w:cs="Arial"/>
        </w:rPr>
        <w:t xml:space="preserve"> </w:t>
      </w:r>
      <w:r w:rsidR="0064335D">
        <w:rPr>
          <w:rFonts w:ascii="Arial" w:hAnsi="Arial" w:cs="Arial"/>
        </w:rPr>
        <w:t xml:space="preserve">and supportive materials for </w:t>
      </w:r>
      <w:r w:rsidR="00313722">
        <w:rPr>
          <w:rFonts w:ascii="Arial" w:hAnsi="Arial" w:cs="Arial"/>
        </w:rPr>
        <w:t xml:space="preserve">carers and </w:t>
      </w:r>
      <w:r w:rsidR="0064335D">
        <w:rPr>
          <w:rFonts w:ascii="Arial" w:hAnsi="Arial" w:cs="Arial"/>
        </w:rPr>
        <w:t>health and care pr</w:t>
      </w:r>
      <w:r w:rsidR="00313722">
        <w:rPr>
          <w:rFonts w:ascii="Arial" w:hAnsi="Arial" w:cs="Arial"/>
        </w:rPr>
        <w:t>actitioners</w:t>
      </w:r>
      <w:r w:rsidR="0064335D">
        <w:rPr>
          <w:rFonts w:ascii="Arial" w:hAnsi="Arial" w:cs="Arial"/>
        </w:rPr>
        <w:t xml:space="preserve"> </w:t>
      </w:r>
      <w:r w:rsidRPr="00FC52C0">
        <w:rPr>
          <w:rFonts w:ascii="Arial" w:hAnsi="Arial" w:cs="Arial"/>
        </w:rPr>
        <w:t xml:space="preserve">to </w:t>
      </w:r>
      <w:r w:rsidR="00E37BC5">
        <w:rPr>
          <w:rFonts w:ascii="Arial" w:hAnsi="Arial" w:cs="Arial"/>
        </w:rPr>
        <w:t>facilitate</w:t>
      </w:r>
      <w:r w:rsidRPr="00FC52C0">
        <w:rPr>
          <w:rFonts w:ascii="Arial" w:hAnsi="Arial" w:cs="Arial"/>
        </w:rPr>
        <w:t xml:space="preserve"> implementation of the UK Chief Medical Officers (CMOs) existing physical activity guidelines, Start Active, Stay Active (2011), and </w:t>
      </w:r>
      <w:r w:rsidRPr="00FC52C0">
        <w:rPr>
          <w:rFonts w:ascii="Arial" w:hAnsi="Arial" w:cs="Arial"/>
        </w:rPr>
        <w:lastRenderedPageBreak/>
        <w:t>inform their forthcoming update.</w:t>
      </w:r>
    </w:p>
    <w:p w:rsidR="00E37BC5" w:rsidRPr="00E37BC5" w:rsidRDefault="00E37BC5" w:rsidP="00E37BC5">
      <w:pPr>
        <w:widowControl w:val="0"/>
        <w:autoSpaceDE w:val="0"/>
        <w:autoSpaceDN w:val="0"/>
        <w:adjustRightInd w:val="0"/>
        <w:spacing w:line="320" w:lineRule="exact"/>
        <w:ind w:left="851"/>
        <w:jc w:val="both"/>
        <w:rPr>
          <w:rFonts w:ascii="Arial" w:hAnsi="Arial" w:cs="Arial"/>
          <w:bCs/>
          <w:color w:val="000000"/>
          <w:szCs w:val="36"/>
        </w:rPr>
      </w:pPr>
    </w:p>
    <w:p w:rsidR="00E37BC5" w:rsidRPr="00E37BC5" w:rsidRDefault="00E37BC5" w:rsidP="00E37BC5">
      <w:pPr>
        <w:widowControl w:val="0"/>
        <w:numPr>
          <w:ilvl w:val="2"/>
          <w:numId w:val="7"/>
        </w:numPr>
        <w:autoSpaceDE w:val="0"/>
        <w:autoSpaceDN w:val="0"/>
        <w:adjustRightInd w:val="0"/>
        <w:spacing w:line="320" w:lineRule="exact"/>
        <w:ind w:left="851" w:hanging="851"/>
        <w:jc w:val="both"/>
        <w:rPr>
          <w:rFonts w:ascii="Arial" w:hAnsi="Arial" w:cs="Arial"/>
          <w:bCs/>
          <w:color w:val="000000"/>
          <w:szCs w:val="36"/>
        </w:rPr>
      </w:pPr>
      <w:r w:rsidRPr="00E37BC5">
        <w:rPr>
          <w:rFonts w:ascii="Arial" w:hAnsi="Arial" w:cs="Arial"/>
          <w:bCs/>
        </w:rPr>
        <w:t>The output of this work is population health, not clinical disease-specific guidance (unless considered where relevant).</w:t>
      </w:r>
    </w:p>
    <w:p w:rsidR="00FC52C0" w:rsidRDefault="00FC52C0" w:rsidP="00FC52C0">
      <w:pPr>
        <w:widowControl w:val="0"/>
        <w:autoSpaceDE w:val="0"/>
        <w:autoSpaceDN w:val="0"/>
        <w:adjustRightInd w:val="0"/>
        <w:spacing w:line="320" w:lineRule="exact"/>
        <w:jc w:val="both"/>
        <w:rPr>
          <w:rFonts w:ascii="Arial" w:hAnsi="Arial" w:cs="Arial"/>
          <w:bCs/>
          <w:i/>
          <w:color w:val="000000"/>
          <w:szCs w:val="36"/>
        </w:rPr>
      </w:pPr>
    </w:p>
    <w:p w:rsidR="003A4088" w:rsidRPr="004D38AD" w:rsidRDefault="00E603D5" w:rsidP="0032300E">
      <w:pPr>
        <w:widowControl w:val="0"/>
        <w:numPr>
          <w:ilvl w:val="1"/>
          <w:numId w:val="7"/>
        </w:numPr>
        <w:autoSpaceDE w:val="0"/>
        <w:autoSpaceDN w:val="0"/>
        <w:adjustRightInd w:val="0"/>
        <w:spacing w:line="320" w:lineRule="exact"/>
        <w:ind w:left="851" w:hanging="851"/>
        <w:jc w:val="both"/>
        <w:rPr>
          <w:rFonts w:ascii="Arial" w:hAnsi="Arial" w:cs="Arial"/>
          <w:bCs/>
          <w:i/>
          <w:color w:val="000000"/>
          <w:szCs w:val="36"/>
        </w:rPr>
      </w:pPr>
      <w:r>
        <w:rPr>
          <w:rFonts w:ascii="Arial" w:hAnsi="Arial" w:cs="Arial"/>
          <w:bCs/>
          <w:i/>
          <w:color w:val="000000"/>
          <w:szCs w:val="36"/>
        </w:rPr>
        <w:t>Objectives</w:t>
      </w:r>
      <w:r w:rsidR="00DB46F7" w:rsidRPr="004D38AD">
        <w:rPr>
          <w:rFonts w:ascii="Arial" w:hAnsi="Arial" w:cs="Arial"/>
          <w:bCs/>
          <w:i/>
          <w:color w:val="000000"/>
          <w:szCs w:val="36"/>
        </w:rPr>
        <w:t xml:space="preserve"> </w:t>
      </w:r>
    </w:p>
    <w:p w:rsidR="0087601C" w:rsidRPr="00DB46F7" w:rsidRDefault="0087601C"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88"/>
        <w:rPr>
          <w:rFonts w:ascii="Arial" w:hAnsi="Arial" w:cs="Arial"/>
          <w:bCs/>
          <w:i/>
          <w:color w:val="000000"/>
          <w:sz w:val="12"/>
          <w:szCs w:val="12"/>
        </w:rPr>
      </w:pPr>
    </w:p>
    <w:p w:rsidR="00E603D5" w:rsidRDefault="00E603D5" w:rsidP="00E603D5">
      <w:pPr>
        <w:widowControl w:val="0"/>
        <w:numPr>
          <w:ilvl w:val="2"/>
          <w:numId w:val="7"/>
        </w:numPr>
        <w:autoSpaceDE w:val="0"/>
        <w:autoSpaceDN w:val="0"/>
        <w:adjustRightInd w:val="0"/>
        <w:spacing w:line="320" w:lineRule="exact"/>
        <w:ind w:left="993" w:hanging="981"/>
        <w:rPr>
          <w:rFonts w:ascii="Arial" w:hAnsi="Arial" w:cs="Arial"/>
        </w:rPr>
      </w:pPr>
      <w:r w:rsidRPr="00EA4CBD">
        <w:rPr>
          <w:rFonts w:ascii="Arial" w:hAnsi="Arial" w:cs="Arial"/>
        </w:rPr>
        <w:t xml:space="preserve">Review the evidence base for </w:t>
      </w:r>
      <w:r>
        <w:rPr>
          <w:rFonts w:ascii="Arial" w:hAnsi="Arial" w:cs="Arial"/>
        </w:rPr>
        <w:t xml:space="preserve">physical activity </w:t>
      </w:r>
      <w:r w:rsidR="00E37BC5">
        <w:rPr>
          <w:rFonts w:ascii="Arial" w:hAnsi="Arial" w:cs="Arial"/>
        </w:rPr>
        <w:t xml:space="preserve">in people with </w:t>
      </w:r>
      <w:r>
        <w:rPr>
          <w:rFonts w:ascii="Arial" w:hAnsi="Arial" w:cs="Arial"/>
        </w:rPr>
        <w:t>people with impairments and disabilities</w:t>
      </w:r>
      <w:r w:rsidR="00E37BC5">
        <w:rPr>
          <w:rFonts w:ascii="Arial" w:hAnsi="Arial" w:cs="Arial"/>
        </w:rPr>
        <w:t xml:space="preserve"> for general health benefits</w:t>
      </w:r>
      <w:r w:rsidRPr="00EA4CBD">
        <w:rPr>
          <w:rFonts w:ascii="Arial" w:hAnsi="Arial" w:cs="Arial"/>
        </w:rPr>
        <w:t>.</w:t>
      </w:r>
    </w:p>
    <w:p w:rsidR="00E603D5" w:rsidRDefault="00E603D5" w:rsidP="00E603D5">
      <w:pPr>
        <w:widowControl w:val="0"/>
        <w:autoSpaceDE w:val="0"/>
        <w:autoSpaceDN w:val="0"/>
        <w:adjustRightInd w:val="0"/>
        <w:spacing w:line="320" w:lineRule="exact"/>
        <w:ind w:left="993"/>
        <w:rPr>
          <w:rFonts w:ascii="Arial" w:hAnsi="Arial" w:cs="Arial"/>
        </w:rPr>
      </w:pPr>
    </w:p>
    <w:p w:rsidR="00E603D5" w:rsidRDefault="00E603D5" w:rsidP="00E603D5">
      <w:pPr>
        <w:widowControl w:val="0"/>
        <w:numPr>
          <w:ilvl w:val="2"/>
          <w:numId w:val="7"/>
        </w:numPr>
        <w:autoSpaceDE w:val="0"/>
        <w:autoSpaceDN w:val="0"/>
        <w:adjustRightInd w:val="0"/>
        <w:spacing w:line="320" w:lineRule="exact"/>
        <w:ind w:left="993" w:hanging="981"/>
        <w:rPr>
          <w:rFonts w:ascii="Arial" w:hAnsi="Arial" w:cs="Arial"/>
        </w:rPr>
      </w:pPr>
      <w:r w:rsidRPr="00E603D5">
        <w:rPr>
          <w:rFonts w:ascii="Arial" w:hAnsi="Arial" w:cs="Arial"/>
        </w:rPr>
        <w:t xml:space="preserve">Synthesise the evidence base </w:t>
      </w:r>
      <w:r w:rsidR="00E37BC5">
        <w:rPr>
          <w:rFonts w:ascii="Arial" w:hAnsi="Arial" w:cs="Arial"/>
        </w:rPr>
        <w:t>with consideration of: 1) types of impairments and disabilities; and 2) congenital and acquired impairments and disabilities</w:t>
      </w:r>
      <w:r w:rsidR="00313722">
        <w:rPr>
          <w:rFonts w:ascii="Arial" w:hAnsi="Arial" w:cs="Arial"/>
        </w:rPr>
        <w:t xml:space="preserve">. </w:t>
      </w:r>
      <w:r w:rsidR="00057AE2">
        <w:rPr>
          <w:rFonts w:ascii="Arial" w:hAnsi="Arial" w:cs="Arial"/>
        </w:rPr>
        <w:t>It should include</w:t>
      </w:r>
      <w:r w:rsidRPr="00E603D5">
        <w:rPr>
          <w:rFonts w:ascii="Arial" w:hAnsi="Arial" w:cs="Arial"/>
        </w:rPr>
        <w:t xml:space="preserve"> practical recommendations for how physical activity can be incorporated into a</w:t>
      </w:r>
      <w:r w:rsidR="00E37BC5">
        <w:rPr>
          <w:rFonts w:ascii="Arial" w:hAnsi="Arial" w:cs="Arial"/>
        </w:rPr>
        <w:t>n</w:t>
      </w:r>
      <w:r w:rsidRPr="00E603D5">
        <w:rPr>
          <w:rFonts w:ascii="Arial" w:hAnsi="Arial" w:cs="Arial"/>
        </w:rPr>
        <w:t xml:space="preserve"> individual’s life, taking into account specific risks (e.g. cardiovascular disease).</w:t>
      </w:r>
    </w:p>
    <w:p w:rsidR="00E603D5" w:rsidRDefault="00E603D5" w:rsidP="00E603D5">
      <w:pPr>
        <w:pStyle w:val="ListParagraph"/>
        <w:rPr>
          <w:rFonts w:ascii="Arial" w:hAnsi="Arial" w:cs="Arial"/>
        </w:rPr>
      </w:pPr>
    </w:p>
    <w:p w:rsidR="00E603D5" w:rsidRDefault="00E603D5" w:rsidP="00E603D5">
      <w:pPr>
        <w:widowControl w:val="0"/>
        <w:numPr>
          <w:ilvl w:val="2"/>
          <w:numId w:val="7"/>
        </w:numPr>
        <w:autoSpaceDE w:val="0"/>
        <w:autoSpaceDN w:val="0"/>
        <w:adjustRightInd w:val="0"/>
        <w:spacing w:line="320" w:lineRule="exact"/>
        <w:ind w:left="993" w:hanging="981"/>
        <w:rPr>
          <w:rFonts w:ascii="Arial" w:hAnsi="Arial" w:cs="Arial"/>
        </w:rPr>
      </w:pPr>
      <w:r w:rsidRPr="00E603D5">
        <w:rPr>
          <w:rFonts w:ascii="Arial" w:hAnsi="Arial" w:cs="Arial"/>
        </w:rPr>
        <w:t>Coproduce with relevant stakeholders suitable formats of the rec</w:t>
      </w:r>
      <w:r w:rsidR="00FC52C0">
        <w:rPr>
          <w:rFonts w:ascii="Arial" w:hAnsi="Arial" w:cs="Arial"/>
        </w:rPr>
        <w:t>o</w:t>
      </w:r>
      <w:r w:rsidRPr="00E603D5">
        <w:rPr>
          <w:rFonts w:ascii="Arial" w:hAnsi="Arial" w:cs="Arial"/>
        </w:rPr>
        <w:t xml:space="preserve">mmendations for </w:t>
      </w:r>
      <w:r w:rsidR="00E37BC5">
        <w:rPr>
          <w:rFonts w:ascii="Arial" w:hAnsi="Arial" w:cs="Arial"/>
        </w:rPr>
        <w:t xml:space="preserve">carers and health and care </w:t>
      </w:r>
      <w:r w:rsidRPr="00E603D5">
        <w:rPr>
          <w:rFonts w:ascii="Arial" w:hAnsi="Arial" w:cs="Arial"/>
        </w:rPr>
        <w:t>professionals to create awareness and support incorporation of the guidance within their care for people with impairments and disabilities.</w:t>
      </w:r>
      <w:r w:rsidR="00E37BC5">
        <w:rPr>
          <w:rFonts w:ascii="Arial" w:hAnsi="Arial" w:cs="Arial"/>
        </w:rPr>
        <w:t xml:space="preserve"> It should </w:t>
      </w:r>
      <w:r w:rsidR="00EA526B">
        <w:rPr>
          <w:rFonts w:ascii="Arial" w:hAnsi="Arial" w:cs="Arial"/>
        </w:rPr>
        <w:t xml:space="preserve">consider the relevance and need for consideration of the stage of impairment (e.g. at early stage of development of long-term illness, after trauma-induced disability and impairment). </w:t>
      </w:r>
    </w:p>
    <w:p w:rsidR="00E603D5" w:rsidRDefault="00E603D5" w:rsidP="00E603D5">
      <w:pPr>
        <w:pStyle w:val="ListParagraph"/>
        <w:rPr>
          <w:rFonts w:ascii="Arial" w:hAnsi="Arial" w:cs="Arial"/>
          <w:highlight w:val="yellow"/>
        </w:rPr>
      </w:pPr>
    </w:p>
    <w:p w:rsidR="00E603D5" w:rsidRPr="00EA526B" w:rsidRDefault="00E603D5" w:rsidP="00E603D5">
      <w:pPr>
        <w:widowControl w:val="0"/>
        <w:numPr>
          <w:ilvl w:val="2"/>
          <w:numId w:val="7"/>
        </w:numPr>
        <w:autoSpaceDE w:val="0"/>
        <w:autoSpaceDN w:val="0"/>
        <w:adjustRightInd w:val="0"/>
        <w:spacing w:line="320" w:lineRule="exact"/>
        <w:ind w:left="993" w:hanging="981"/>
        <w:rPr>
          <w:rFonts w:ascii="Arial" w:hAnsi="Arial" w:cs="Arial"/>
        </w:rPr>
      </w:pPr>
      <w:r w:rsidRPr="00EA526B">
        <w:rPr>
          <w:rFonts w:ascii="Arial" w:hAnsi="Arial" w:cs="Arial"/>
        </w:rPr>
        <w:t xml:space="preserve">Consider and provide practical recommendations on </w:t>
      </w:r>
      <w:r w:rsidR="00EA526B" w:rsidRPr="00EA526B">
        <w:rPr>
          <w:rFonts w:ascii="Arial" w:hAnsi="Arial" w:cs="Arial"/>
        </w:rPr>
        <w:t xml:space="preserve">how population surveillance </w:t>
      </w:r>
      <w:r w:rsidRPr="00EA526B">
        <w:rPr>
          <w:rFonts w:ascii="Arial" w:hAnsi="Arial" w:cs="Arial"/>
        </w:rPr>
        <w:t xml:space="preserve">of physical activity in </w:t>
      </w:r>
      <w:r w:rsidR="00EA526B" w:rsidRPr="00EA526B">
        <w:rPr>
          <w:rFonts w:ascii="Arial" w:hAnsi="Arial" w:cs="Arial"/>
        </w:rPr>
        <w:t xml:space="preserve">people with </w:t>
      </w:r>
      <w:r w:rsidRPr="00EA526B">
        <w:rPr>
          <w:rFonts w:ascii="Arial" w:hAnsi="Arial" w:cs="Arial"/>
        </w:rPr>
        <w:t>disab</w:t>
      </w:r>
      <w:r w:rsidR="00EA526B" w:rsidRPr="00EA526B">
        <w:rPr>
          <w:rFonts w:ascii="Arial" w:hAnsi="Arial" w:cs="Arial"/>
        </w:rPr>
        <w:t>ilities and impairments (i.e. Active Lives Survey) can inform local needs assessment and planning</w:t>
      </w:r>
      <w:r w:rsidR="00EA526B" w:rsidRPr="00EA526B">
        <w:rPr>
          <w:rStyle w:val="CommentReference"/>
        </w:rPr>
        <w:t>.</w:t>
      </w:r>
    </w:p>
    <w:p w:rsidR="00EA526B" w:rsidRDefault="00EA526B" w:rsidP="00EA526B">
      <w:pPr>
        <w:widowControl w:val="0"/>
        <w:autoSpaceDE w:val="0"/>
        <w:autoSpaceDN w:val="0"/>
        <w:adjustRightInd w:val="0"/>
        <w:spacing w:line="320" w:lineRule="exact"/>
        <w:ind w:left="709"/>
        <w:rPr>
          <w:rFonts w:ascii="Arial" w:hAnsi="Arial" w:cs="Arial"/>
          <w:bCs/>
          <w:i/>
          <w:color w:val="000000"/>
          <w:szCs w:val="36"/>
        </w:rPr>
      </w:pPr>
    </w:p>
    <w:p w:rsidR="003A4088" w:rsidRPr="004D38AD" w:rsidRDefault="00075378" w:rsidP="0032300E">
      <w:pPr>
        <w:widowControl w:val="0"/>
        <w:numPr>
          <w:ilvl w:val="1"/>
          <w:numId w:val="7"/>
        </w:numPr>
        <w:autoSpaceDE w:val="0"/>
        <w:autoSpaceDN w:val="0"/>
        <w:adjustRightInd w:val="0"/>
        <w:spacing w:line="320" w:lineRule="exact"/>
        <w:ind w:left="709" w:hanging="714"/>
        <w:rPr>
          <w:rFonts w:ascii="Arial" w:hAnsi="Arial" w:cs="Arial"/>
          <w:bCs/>
          <w:i/>
          <w:color w:val="000000"/>
          <w:szCs w:val="36"/>
        </w:rPr>
      </w:pPr>
      <w:r>
        <w:rPr>
          <w:rFonts w:ascii="Arial" w:hAnsi="Arial" w:cs="Arial"/>
          <w:bCs/>
          <w:i/>
          <w:color w:val="000000"/>
          <w:szCs w:val="36"/>
        </w:rPr>
        <w:t>Deliverables</w:t>
      </w:r>
    </w:p>
    <w:p w:rsidR="0087601C" w:rsidRPr="00DB46F7" w:rsidRDefault="0087601C"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88"/>
        <w:rPr>
          <w:rFonts w:ascii="Arial" w:hAnsi="Arial" w:cs="Arial"/>
          <w:bCs/>
          <w:i/>
          <w:color w:val="000000"/>
          <w:sz w:val="12"/>
          <w:szCs w:val="12"/>
        </w:rPr>
      </w:pPr>
    </w:p>
    <w:p w:rsidR="0032300E" w:rsidRPr="0032300E" w:rsidRDefault="0032300E" w:rsidP="0032300E">
      <w:pPr>
        <w:widowControl w:val="0"/>
        <w:numPr>
          <w:ilvl w:val="2"/>
          <w:numId w:val="7"/>
        </w:numPr>
        <w:autoSpaceDE w:val="0"/>
        <w:autoSpaceDN w:val="0"/>
        <w:adjustRightInd w:val="0"/>
        <w:spacing w:line="320" w:lineRule="exact"/>
        <w:ind w:left="851" w:hanging="839"/>
        <w:rPr>
          <w:rFonts w:ascii="Arial" w:hAnsi="Arial" w:cs="Arial"/>
          <w:bCs/>
          <w:color w:val="000000"/>
          <w:szCs w:val="36"/>
        </w:rPr>
      </w:pPr>
      <w:r w:rsidRPr="00F63907">
        <w:rPr>
          <w:rFonts w:ascii="Arial" w:hAnsi="Arial" w:cs="Arial"/>
          <w:i/>
        </w:rPr>
        <w:t xml:space="preserve">Evidence review / synthesis </w:t>
      </w:r>
      <w:r>
        <w:rPr>
          <w:rFonts w:ascii="Arial" w:hAnsi="Arial" w:cs="Arial"/>
        </w:rPr>
        <w:t xml:space="preserve">- </w:t>
      </w:r>
      <w:r w:rsidRPr="00EA4CBD">
        <w:rPr>
          <w:rFonts w:ascii="Arial" w:hAnsi="Arial" w:cs="Arial"/>
        </w:rPr>
        <w:t xml:space="preserve">A comprehensive academic review of the evidence base </w:t>
      </w:r>
      <w:r>
        <w:rPr>
          <w:rFonts w:ascii="Arial" w:hAnsi="Arial" w:cs="Arial"/>
        </w:rPr>
        <w:t xml:space="preserve">and synthesis into public health guidelines on physical activity for </w:t>
      </w:r>
      <w:r w:rsidR="00A623BE">
        <w:rPr>
          <w:rFonts w:ascii="Arial" w:hAnsi="Arial" w:cs="Arial"/>
        </w:rPr>
        <w:t xml:space="preserve">good </w:t>
      </w:r>
      <w:r>
        <w:rPr>
          <w:rFonts w:ascii="Arial" w:hAnsi="Arial" w:cs="Arial"/>
        </w:rPr>
        <w:t>health for people with impairment and disabilities. This should include:</w:t>
      </w:r>
    </w:p>
    <w:p w:rsidR="0032300E" w:rsidRDefault="0032300E" w:rsidP="0032300E">
      <w:pPr>
        <w:pStyle w:val="ListParagraph"/>
        <w:numPr>
          <w:ilvl w:val="0"/>
          <w:numId w:val="43"/>
        </w:numPr>
        <w:rPr>
          <w:rFonts w:ascii="Arial" w:hAnsi="Arial" w:cs="Arial"/>
        </w:rPr>
      </w:pPr>
      <w:r>
        <w:rPr>
          <w:rFonts w:ascii="Arial" w:hAnsi="Arial" w:cs="Arial"/>
        </w:rPr>
        <w:t>All elements of the current UK CMOs guidelines (i.e. aerobic activity, muscle and bone strengthening and balance activities, and sedentary time)</w:t>
      </w:r>
    </w:p>
    <w:p w:rsidR="0032300E" w:rsidRDefault="0032300E" w:rsidP="0032300E">
      <w:pPr>
        <w:pStyle w:val="ListParagraph"/>
        <w:ind w:left="1211"/>
        <w:rPr>
          <w:rFonts w:ascii="Arial" w:hAnsi="Arial" w:cs="Arial"/>
        </w:rPr>
      </w:pPr>
    </w:p>
    <w:p w:rsidR="0032300E" w:rsidRDefault="0032300E" w:rsidP="0032300E">
      <w:pPr>
        <w:pStyle w:val="ListParagraph"/>
        <w:numPr>
          <w:ilvl w:val="0"/>
          <w:numId w:val="43"/>
        </w:numPr>
        <w:rPr>
          <w:rFonts w:ascii="Arial" w:hAnsi="Arial" w:cs="Arial"/>
        </w:rPr>
      </w:pPr>
      <w:r>
        <w:rPr>
          <w:rFonts w:ascii="Arial" w:hAnsi="Arial" w:cs="Arial"/>
        </w:rPr>
        <w:t>A</w:t>
      </w:r>
      <w:r w:rsidRPr="00EA4CBD">
        <w:rPr>
          <w:rFonts w:ascii="Arial" w:hAnsi="Arial" w:cs="Arial"/>
        </w:rPr>
        <w:t xml:space="preserve"> </w:t>
      </w:r>
      <w:r>
        <w:rPr>
          <w:rFonts w:ascii="Arial" w:hAnsi="Arial" w:cs="Arial"/>
        </w:rPr>
        <w:t>summary of</w:t>
      </w:r>
      <w:r w:rsidRPr="00EA4CBD">
        <w:rPr>
          <w:rFonts w:ascii="Arial" w:hAnsi="Arial" w:cs="Arial"/>
        </w:rPr>
        <w:t xml:space="preserve"> potential contributions of specific physical activi</w:t>
      </w:r>
      <w:r>
        <w:rPr>
          <w:rFonts w:ascii="Arial" w:hAnsi="Arial" w:cs="Arial"/>
        </w:rPr>
        <w:t xml:space="preserve">ties to specific </w:t>
      </w:r>
      <w:r w:rsidR="00415C05">
        <w:rPr>
          <w:rFonts w:ascii="Arial" w:hAnsi="Arial" w:cs="Arial"/>
        </w:rPr>
        <w:t xml:space="preserve">disability and </w:t>
      </w:r>
      <w:r>
        <w:rPr>
          <w:rFonts w:ascii="Arial" w:hAnsi="Arial" w:cs="Arial"/>
        </w:rPr>
        <w:t>impairment categories.</w:t>
      </w:r>
    </w:p>
    <w:p w:rsidR="0032300E" w:rsidRDefault="0032300E" w:rsidP="0032300E">
      <w:pPr>
        <w:pStyle w:val="ListParagraph"/>
        <w:ind w:left="1211"/>
        <w:rPr>
          <w:rFonts w:ascii="Arial" w:hAnsi="Arial" w:cs="Arial"/>
        </w:rPr>
      </w:pPr>
    </w:p>
    <w:p w:rsidR="0032300E" w:rsidRDefault="0032300E" w:rsidP="0032300E">
      <w:pPr>
        <w:pStyle w:val="ListParagraph"/>
        <w:numPr>
          <w:ilvl w:val="0"/>
          <w:numId w:val="43"/>
        </w:numPr>
        <w:rPr>
          <w:rFonts w:ascii="Arial" w:hAnsi="Arial" w:cs="Arial"/>
        </w:rPr>
      </w:pPr>
      <w:r>
        <w:rPr>
          <w:rFonts w:ascii="Arial" w:hAnsi="Arial" w:cs="Arial"/>
        </w:rPr>
        <w:lastRenderedPageBreak/>
        <w:t>Identification of specific consideration</w:t>
      </w:r>
      <w:r w:rsidR="00415C05">
        <w:rPr>
          <w:rFonts w:ascii="Arial" w:hAnsi="Arial" w:cs="Arial"/>
        </w:rPr>
        <w:t>s</w:t>
      </w:r>
      <w:r>
        <w:rPr>
          <w:rFonts w:ascii="Arial" w:hAnsi="Arial" w:cs="Arial"/>
        </w:rPr>
        <w:t xml:space="preserve"> for physical activity at specific stages of the </w:t>
      </w:r>
      <w:r w:rsidRPr="00F63907">
        <w:rPr>
          <w:rFonts w:ascii="Arial" w:hAnsi="Arial" w:cs="Arial"/>
        </w:rPr>
        <w:t>life course for people with disabilities</w:t>
      </w:r>
      <w:r w:rsidR="00415C05">
        <w:rPr>
          <w:rFonts w:ascii="Arial" w:hAnsi="Arial" w:cs="Arial"/>
        </w:rPr>
        <w:t>, including the relevance of whether disability and impairment is congenital or acquired.</w:t>
      </w:r>
    </w:p>
    <w:p w:rsidR="0032300E" w:rsidRDefault="0032300E" w:rsidP="0032300E">
      <w:pPr>
        <w:pStyle w:val="ListParagraph"/>
        <w:ind w:left="1211"/>
        <w:rPr>
          <w:rFonts w:ascii="Arial" w:hAnsi="Arial" w:cs="Arial"/>
        </w:rPr>
      </w:pPr>
    </w:p>
    <w:p w:rsidR="0032300E" w:rsidRDefault="0032300E" w:rsidP="00A623BE">
      <w:pPr>
        <w:pStyle w:val="ListParagraph"/>
        <w:numPr>
          <w:ilvl w:val="0"/>
          <w:numId w:val="43"/>
        </w:numPr>
        <w:rPr>
          <w:rFonts w:ascii="Arial" w:hAnsi="Arial" w:cs="Arial"/>
        </w:rPr>
      </w:pPr>
      <w:r w:rsidRPr="00F63907">
        <w:rPr>
          <w:rFonts w:ascii="Arial" w:hAnsi="Arial" w:cs="Arial"/>
        </w:rPr>
        <w:t xml:space="preserve">Recommendations </w:t>
      </w:r>
      <w:r w:rsidR="00A623BE" w:rsidRPr="00A623BE">
        <w:rPr>
          <w:rFonts w:ascii="Arial" w:hAnsi="Arial" w:cs="Arial"/>
        </w:rPr>
        <w:t xml:space="preserve">for individuals and their carers </w:t>
      </w:r>
      <w:r>
        <w:rPr>
          <w:rFonts w:ascii="Arial" w:hAnsi="Arial" w:cs="Arial"/>
        </w:rPr>
        <w:t xml:space="preserve">on incorporating </w:t>
      </w:r>
      <w:r w:rsidRPr="00F63907">
        <w:rPr>
          <w:rFonts w:ascii="Arial" w:hAnsi="Arial" w:cs="Arial"/>
        </w:rPr>
        <w:t xml:space="preserve">physical activity </w:t>
      </w:r>
      <w:r>
        <w:rPr>
          <w:rFonts w:ascii="Arial" w:hAnsi="Arial" w:cs="Arial"/>
        </w:rPr>
        <w:t>into everyday life (and specific activities where relevant) for specific types of impairment.</w:t>
      </w:r>
    </w:p>
    <w:p w:rsidR="0032300E" w:rsidRDefault="0032300E" w:rsidP="0032300E">
      <w:pPr>
        <w:pStyle w:val="ListParagraph"/>
        <w:ind w:left="1211"/>
        <w:rPr>
          <w:rFonts w:ascii="Arial" w:hAnsi="Arial" w:cs="Arial"/>
        </w:rPr>
      </w:pPr>
    </w:p>
    <w:p w:rsidR="0032300E" w:rsidRDefault="0032300E" w:rsidP="0032300E">
      <w:pPr>
        <w:pStyle w:val="ListParagraph"/>
        <w:numPr>
          <w:ilvl w:val="0"/>
          <w:numId w:val="43"/>
        </w:numPr>
        <w:rPr>
          <w:rFonts w:ascii="Arial" w:hAnsi="Arial" w:cs="Arial"/>
        </w:rPr>
      </w:pPr>
      <w:r w:rsidRPr="00F63907">
        <w:rPr>
          <w:rFonts w:ascii="Arial" w:hAnsi="Arial" w:cs="Arial"/>
        </w:rPr>
        <w:t xml:space="preserve">Recommendations for practitioners on </w:t>
      </w:r>
      <w:r>
        <w:rPr>
          <w:rFonts w:ascii="Arial" w:hAnsi="Arial" w:cs="Arial"/>
        </w:rPr>
        <w:t xml:space="preserve">specific support needs </w:t>
      </w:r>
      <w:r w:rsidRPr="00F63907">
        <w:rPr>
          <w:rFonts w:ascii="Arial" w:hAnsi="Arial" w:cs="Arial"/>
        </w:rPr>
        <w:t xml:space="preserve">for people with </w:t>
      </w:r>
      <w:r w:rsidR="00415C05">
        <w:rPr>
          <w:rFonts w:ascii="Arial" w:hAnsi="Arial" w:cs="Arial"/>
        </w:rPr>
        <w:t xml:space="preserve">disabilities and </w:t>
      </w:r>
      <w:r w:rsidRPr="00F63907">
        <w:rPr>
          <w:rFonts w:ascii="Arial" w:hAnsi="Arial" w:cs="Arial"/>
        </w:rPr>
        <w:t xml:space="preserve">impairments </w:t>
      </w:r>
      <w:r>
        <w:rPr>
          <w:rFonts w:ascii="Arial" w:hAnsi="Arial" w:cs="Arial"/>
        </w:rPr>
        <w:t>within their practice</w:t>
      </w:r>
      <w:r w:rsidRPr="00F63907">
        <w:rPr>
          <w:rFonts w:ascii="Arial" w:hAnsi="Arial" w:cs="Arial"/>
        </w:rPr>
        <w:t>, including potential barriers and enablers for behaviour change</w:t>
      </w:r>
      <w:r w:rsidR="00415C05">
        <w:rPr>
          <w:rFonts w:ascii="Arial" w:hAnsi="Arial" w:cs="Arial"/>
        </w:rPr>
        <w:t>, and the relevance and need for consideration of the stage of impairment</w:t>
      </w:r>
      <w:r w:rsidRPr="00F63907">
        <w:rPr>
          <w:rFonts w:ascii="Arial" w:hAnsi="Arial" w:cs="Arial"/>
        </w:rPr>
        <w:t xml:space="preserve">. </w:t>
      </w:r>
    </w:p>
    <w:p w:rsidR="0032300E" w:rsidRPr="0032300E" w:rsidRDefault="0032300E" w:rsidP="0032300E">
      <w:pPr>
        <w:pStyle w:val="ListParagraph"/>
        <w:ind w:left="1211"/>
        <w:rPr>
          <w:rFonts w:ascii="Arial" w:hAnsi="Arial" w:cs="Arial"/>
        </w:rPr>
      </w:pPr>
    </w:p>
    <w:p w:rsidR="0032300E" w:rsidRPr="0049798A" w:rsidRDefault="0032300E" w:rsidP="0032300E">
      <w:pPr>
        <w:pStyle w:val="ListParagraph"/>
        <w:numPr>
          <w:ilvl w:val="0"/>
          <w:numId w:val="43"/>
        </w:numPr>
        <w:rPr>
          <w:rFonts w:ascii="Arial" w:hAnsi="Arial" w:cs="Arial"/>
        </w:rPr>
      </w:pPr>
      <w:r w:rsidRPr="00A524F2">
        <w:rPr>
          <w:rFonts w:ascii="Arial" w:hAnsi="Arial" w:cs="Arial"/>
        </w:rPr>
        <w:t xml:space="preserve">Recommendations on </w:t>
      </w:r>
      <w:r w:rsidR="00415C05" w:rsidRPr="00EA526B">
        <w:rPr>
          <w:rFonts w:ascii="Arial" w:hAnsi="Arial" w:cs="Arial"/>
        </w:rPr>
        <w:t>how population surveillance of physical activity in people with disabilities and impairments can inform local needs assessment and planning</w:t>
      </w:r>
      <w:r w:rsidRPr="0049798A">
        <w:rPr>
          <w:rFonts w:ascii="Arial" w:hAnsi="Arial" w:cs="Arial"/>
        </w:rPr>
        <w:t>.</w:t>
      </w:r>
    </w:p>
    <w:p w:rsidR="00B10EAC" w:rsidRDefault="00B10EAC"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224"/>
        <w:rPr>
          <w:rFonts w:ascii="Arial" w:hAnsi="Arial" w:cs="Arial"/>
          <w:bCs/>
          <w:color w:val="000000"/>
          <w:szCs w:val="36"/>
        </w:rPr>
      </w:pPr>
    </w:p>
    <w:p w:rsidR="0032300E" w:rsidRPr="0032300E" w:rsidRDefault="0032300E" w:rsidP="0032300E">
      <w:pPr>
        <w:widowControl w:val="0"/>
        <w:numPr>
          <w:ilvl w:val="2"/>
          <w:numId w:val="7"/>
        </w:numPr>
        <w:autoSpaceDE w:val="0"/>
        <w:autoSpaceDN w:val="0"/>
        <w:adjustRightInd w:val="0"/>
        <w:spacing w:line="320" w:lineRule="exact"/>
        <w:ind w:left="851" w:hanging="851"/>
        <w:rPr>
          <w:rFonts w:ascii="Arial" w:eastAsia="Times New Roman" w:hAnsi="Arial" w:cs="Arial"/>
        </w:rPr>
      </w:pPr>
      <w:r w:rsidRPr="0032300E">
        <w:rPr>
          <w:rFonts w:ascii="Arial" w:hAnsi="Arial" w:cs="Arial"/>
          <w:i/>
        </w:rPr>
        <w:t xml:space="preserve">Materials for </w:t>
      </w:r>
      <w:r w:rsidR="00415C05">
        <w:rPr>
          <w:rFonts w:ascii="Arial" w:hAnsi="Arial" w:cs="Arial"/>
          <w:i/>
        </w:rPr>
        <w:t xml:space="preserve">carers and </w:t>
      </w:r>
      <w:r w:rsidRPr="0032300E">
        <w:rPr>
          <w:rFonts w:ascii="Arial" w:hAnsi="Arial" w:cs="Arial"/>
          <w:i/>
        </w:rPr>
        <w:t>health</w:t>
      </w:r>
      <w:r w:rsidR="00415C05">
        <w:rPr>
          <w:rFonts w:ascii="Arial" w:hAnsi="Arial" w:cs="Arial"/>
          <w:i/>
        </w:rPr>
        <w:t xml:space="preserve"> and </w:t>
      </w:r>
      <w:r w:rsidRPr="0032300E">
        <w:rPr>
          <w:rFonts w:ascii="Arial" w:hAnsi="Arial" w:cs="Arial"/>
          <w:i/>
        </w:rPr>
        <w:t>care professionals (e.g. infographics)</w:t>
      </w:r>
      <w:r w:rsidRPr="0032300E">
        <w:rPr>
          <w:rFonts w:ascii="Arial" w:hAnsi="Arial" w:cs="Arial"/>
        </w:rPr>
        <w:t xml:space="preserve"> – A suite of materials (potentially infographics) to communicate the findings and enable</w:t>
      </w:r>
      <w:r w:rsidR="00A524F2">
        <w:rPr>
          <w:rFonts w:ascii="Arial" w:hAnsi="Arial" w:cs="Arial"/>
        </w:rPr>
        <w:t xml:space="preserve"> cares and </w:t>
      </w:r>
      <w:r w:rsidRPr="0032300E">
        <w:rPr>
          <w:rFonts w:ascii="Arial" w:hAnsi="Arial" w:cs="Arial"/>
        </w:rPr>
        <w:t>health</w:t>
      </w:r>
      <w:r w:rsidR="00A524F2">
        <w:rPr>
          <w:rFonts w:ascii="Arial" w:hAnsi="Arial" w:cs="Arial"/>
        </w:rPr>
        <w:t xml:space="preserve"> and </w:t>
      </w:r>
      <w:r w:rsidRPr="0032300E">
        <w:rPr>
          <w:rFonts w:ascii="Arial" w:hAnsi="Arial" w:cs="Arial"/>
        </w:rPr>
        <w:t xml:space="preserve">care professionals to incorporate them into their practice supporting patients with impairments and disabilities co-produced with relevant stakeholders in relevant formats (as agreed by the stakeholder group, but potentially braile, sign language video and easy read formats). </w:t>
      </w:r>
    </w:p>
    <w:p w:rsidR="0032300E" w:rsidRDefault="0032300E"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32300E" w:rsidRPr="003412A6" w:rsidRDefault="0032300E"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3A4088" w:rsidRPr="00CA01D5"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sidRPr="00CA01D5">
        <w:rPr>
          <w:rFonts w:ascii="Arial" w:hAnsi="Arial" w:cs="Arial"/>
          <w:b/>
          <w:bCs/>
          <w:color w:val="000000"/>
          <w:szCs w:val="36"/>
        </w:rPr>
        <w:t>Standard information for applicants</w:t>
      </w:r>
    </w:p>
    <w:p w:rsidR="003A4088" w:rsidRPr="00DB46F7"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Cs/>
          <w:color w:val="000000"/>
          <w:sz w:val="12"/>
          <w:szCs w:val="12"/>
        </w:rPr>
      </w:pPr>
    </w:p>
    <w:p w:rsidR="003A4088" w:rsidRPr="003412A6" w:rsidRDefault="003A4088" w:rsidP="00E603D5">
      <w:pPr>
        <w:widowControl w:val="0"/>
        <w:numPr>
          <w:ilvl w:val="1"/>
          <w:numId w:val="7"/>
        </w:numPr>
        <w:autoSpaceDE w:val="0"/>
        <w:autoSpaceDN w:val="0"/>
        <w:adjustRightInd w:val="0"/>
        <w:spacing w:line="320" w:lineRule="exact"/>
        <w:ind w:left="1134" w:hanging="1134"/>
        <w:rPr>
          <w:rFonts w:ascii="Arial" w:hAnsi="Arial" w:cs="Arial"/>
          <w:bCs/>
          <w:szCs w:val="36"/>
        </w:rPr>
      </w:pPr>
      <w:r w:rsidRPr="003412A6">
        <w:rPr>
          <w:rFonts w:ascii="Arial" w:hAnsi="Arial" w:cs="Arial"/>
          <w:szCs w:val="22"/>
        </w:rPr>
        <w:t>The sections below provide standard informati</w:t>
      </w:r>
      <w:r w:rsidR="00044EFA">
        <w:rPr>
          <w:rFonts w:ascii="Arial" w:hAnsi="Arial" w:cs="Arial"/>
          <w:szCs w:val="22"/>
        </w:rPr>
        <w:t>on on different aspects of the</w:t>
      </w:r>
      <w:r w:rsidRPr="003412A6">
        <w:rPr>
          <w:rFonts w:ascii="Arial" w:hAnsi="Arial" w:cs="Arial"/>
          <w:szCs w:val="22"/>
        </w:rPr>
        <w:t xml:space="preserve"> project and will contain details relevant to your application.</w:t>
      </w:r>
    </w:p>
    <w:p w:rsidR="003A4088" w:rsidRPr="003412A6"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92"/>
        <w:rPr>
          <w:rFonts w:ascii="Arial" w:hAnsi="Arial" w:cs="Arial"/>
          <w:bCs/>
          <w:szCs w:val="36"/>
        </w:rPr>
      </w:pPr>
    </w:p>
    <w:p w:rsidR="003A4088" w:rsidRPr="00CA01D5" w:rsidRDefault="003A4088" w:rsidP="0007537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i/>
          <w:szCs w:val="36"/>
        </w:rPr>
      </w:pPr>
      <w:r w:rsidRPr="00CA01D5">
        <w:rPr>
          <w:rFonts w:ascii="Arial" w:hAnsi="Arial" w:cs="Arial"/>
          <w:i/>
          <w:szCs w:val="22"/>
        </w:rPr>
        <w:t>Governance Issues</w:t>
      </w:r>
    </w:p>
    <w:p w:rsidR="003A4088" w:rsidRPr="004D2BC5"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sz w:val="12"/>
          <w:szCs w:val="12"/>
        </w:rPr>
      </w:pPr>
    </w:p>
    <w:p w:rsidR="003A4088" w:rsidRPr="006C5164" w:rsidRDefault="00044EFA" w:rsidP="0007537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701" w:hanging="981"/>
        <w:rPr>
          <w:rFonts w:ascii="Arial" w:hAnsi="Arial" w:cs="Arial"/>
          <w:bCs/>
          <w:color w:val="000000"/>
          <w:szCs w:val="36"/>
        </w:rPr>
      </w:pPr>
      <w:r w:rsidRPr="006C5164">
        <w:rPr>
          <w:rFonts w:ascii="Arial" w:hAnsi="Arial" w:cs="Arial"/>
          <w:bCs/>
          <w:color w:val="000000"/>
          <w:szCs w:val="36"/>
        </w:rPr>
        <w:t>Day-to-day management of this project will be by an identified project lead within the provider organi</w:t>
      </w:r>
      <w:r w:rsidR="00CF0718">
        <w:rPr>
          <w:rFonts w:ascii="Arial" w:hAnsi="Arial" w:cs="Arial"/>
          <w:bCs/>
          <w:color w:val="000000"/>
          <w:szCs w:val="36"/>
        </w:rPr>
        <w:t>s</w:t>
      </w:r>
      <w:r w:rsidRPr="006C5164">
        <w:rPr>
          <w:rFonts w:ascii="Arial" w:hAnsi="Arial" w:cs="Arial"/>
          <w:bCs/>
          <w:color w:val="000000"/>
          <w:szCs w:val="36"/>
        </w:rPr>
        <w:t>ation.</w:t>
      </w:r>
    </w:p>
    <w:p w:rsidR="003A4088" w:rsidRPr="003412A6"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szCs w:val="22"/>
        </w:rPr>
      </w:pPr>
    </w:p>
    <w:p w:rsidR="003A4088" w:rsidRPr="006C5164" w:rsidRDefault="00044EFA" w:rsidP="00075378">
      <w:pPr>
        <w:widowControl w:val="0"/>
        <w:numPr>
          <w:ilvl w:val="2"/>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701" w:hanging="981"/>
        <w:rPr>
          <w:rFonts w:ascii="Arial" w:hAnsi="Arial" w:cs="Arial"/>
          <w:bCs/>
          <w:color w:val="000000"/>
          <w:szCs w:val="36"/>
        </w:rPr>
      </w:pPr>
      <w:r w:rsidRPr="006C5164">
        <w:rPr>
          <w:rFonts w:ascii="Arial" w:hAnsi="Arial" w:cs="Arial"/>
          <w:bCs/>
          <w:color w:val="000000"/>
          <w:szCs w:val="36"/>
        </w:rPr>
        <w:t>The successful provider</w:t>
      </w:r>
      <w:r w:rsidR="003A4088" w:rsidRPr="006C5164">
        <w:rPr>
          <w:rFonts w:ascii="Arial" w:hAnsi="Arial" w:cs="Arial"/>
          <w:bCs/>
          <w:color w:val="000000"/>
          <w:szCs w:val="36"/>
        </w:rPr>
        <w:t xml:space="preserve"> must adhere to the Data Protection Act (1998) and the Freedom of Information Act (2000). Effective security management, and ensuring personal information and assessment data are kept secure, will be essential. </w:t>
      </w:r>
    </w:p>
    <w:p w:rsidR="003A4088" w:rsidRPr="003412A6"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szCs w:val="36"/>
        </w:rPr>
      </w:pPr>
    </w:p>
    <w:p w:rsidR="003A4088" w:rsidRPr="003412A6"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20"/>
        <w:rPr>
          <w:rFonts w:ascii="Arial" w:hAnsi="Arial" w:cs="Arial"/>
          <w:bCs/>
          <w:color w:val="000000"/>
          <w:szCs w:val="36"/>
        </w:rPr>
      </w:pPr>
    </w:p>
    <w:p w:rsidR="003A4088"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sidRPr="003412A6">
        <w:rPr>
          <w:rFonts w:ascii="Arial" w:hAnsi="Arial" w:cs="Arial"/>
          <w:b/>
          <w:bCs/>
          <w:color w:val="000000"/>
          <w:szCs w:val="36"/>
        </w:rPr>
        <w:t xml:space="preserve">Patient and Public Involvement </w:t>
      </w:r>
    </w:p>
    <w:p w:rsidR="003A4088" w:rsidRPr="00DB46F7"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
          <w:bCs/>
          <w:color w:val="000000"/>
          <w:sz w:val="12"/>
          <w:szCs w:val="12"/>
        </w:rPr>
      </w:pPr>
    </w:p>
    <w:p w:rsidR="00A91A48" w:rsidRPr="00933449" w:rsidRDefault="00A91A48" w:rsidP="0093344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34" w:hanging="774"/>
        <w:rPr>
          <w:rFonts w:ascii="Arial" w:hAnsi="Arial" w:cs="Arial"/>
          <w:szCs w:val="22"/>
        </w:rPr>
      </w:pPr>
      <w:r w:rsidRPr="00933449">
        <w:rPr>
          <w:rFonts w:ascii="Arial" w:hAnsi="Arial" w:cs="Arial"/>
          <w:szCs w:val="22"/>
        </w:rPr>
        <w:t>The provider will be undertaking direct engagement with stakeholders as appropriate.</w:t>
      </w:r>
    </w:p>
    <w:p w:rsidR="003A4088"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5B2979" w:rsidRPr="003412A6" w:rsidRDefault="005B2979"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3A4088"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sidRPr="00E55878">
        <w:rPr>
          <w:rFonts w:ascii="Arial" w:hAnsi="Arial" w:cs="Arial"/>
          <w:b/>
          <w:bCs/>
          <w:color w:val="000000"/>
          <w:szCs w:val="36"/>
        </w:rPr>
        <w:t>Reporting Arrangements</w:t>
      </w:r>
    </w:p>
    <w:p w:rsidR="003A4088" w:rsidRPr="00DB46F7"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
          <w:bCs/>
          <w:color w:val="000000"/>
          <w:sz w:val="12"/>
          <w:szCs w:val="12"/>
        </w:rPr>
      </w:pPr>
    </w:p>
    <w:p w:rsidR="005B2979" w:rsidRPr="00933449" w:rsidRDefault="005B2979" w:rsidP="0093344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34" w:hanging="774"/>
        <w:rPr>
          <w:rFonts w:ascii="Arial" w:hAnsi="Arial" w:cs="Arial"/>
          <w:szCs w:val="22"/>
        </w:rPr>
      </w:pPr>
      <w:r w:rsidRPr="00933449">
        <w:rPr>
          <w:rFonts w:ascii="Arial" w:hAnsi="Arial" w:cs="Arial"/>
          <w:szCs w:val="22"/>
        </w:rPr>
        <w:t>The PHE lead for this project is Dr Mike Brannan</w:t>
      </w:r>
      <w:r w:rsidR="00455F5B">
        <w:rPr>
          <w:rFonts w:ascii="Arial" w:hAnsi="Arial" w:cs="Arial"/>
          <w:szCs w:val="22"/>
        </w:rPr>
        <w:t xml:space="preserve"> (Deputy National Lead for Adult Health and Wellbeing)</w:t>
      </w:r>
      <w:r w:rsidRPr="00933449">
        <w:rPr>
          <w:rFonts w:ascii="Arial" w:hAnsi="Arial" w:cs="Arial"/>
          <w:szCs w:val="22"/>
        </w:rPr>
        <w:t xml:space="preserve"> supported by </w:t>
      </w:r>
      <w:r w:rsidR="00455F5B">
        <w:rPr>
          <w:rFonts w:ascii="Arial" w:hAnsi="Arial" w:cs="Arial"/>
          <w:szCs w:val="22"/>
        </w:rPr>
        <w:t>Nick Clarke (Programme Manager – Physical Activity)</w:t>
      </w:r>
      <w:r w:rsidRPr="00933449">
        <w:rPr>
          <w:rFonts w:ascii="Arial" w:hAnsi="Arial" w:cs="Arial"/>
          <w:szCs w:val="22"/>
        </w:rPr>
        <w:t>, who will liaise with the provider lead and provide day to day support from PHE.</w:t>
      </w:r>
    </w:p>
    <w:p w:rsidR="005B2979" w:rsidRDefault="005B2979" w:rsidP="005B2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5B2979" w:rsidRPr="00933449" w:rsidRDefault="005B2979" w:rsidP="0093344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34" w:hanging="774"/>
        <w:rPr>
          <w:rFonts w:ascii="Arial" w:hAnsi="Arial" w:cs="Arial"/>
          <w:szCs w:val="22"/>
        </w:rPr>
      </w:pPr>
      <w:r w:rsidRPr="00933449">
        <w:rPr>
          <w:rFonts w:ascii="Arial" w:hAnsi="Arial" w:cs="Arial"/>
          <w:szCs w:val="22"/>
        </w:rPr>
        <w:t xml:space="preserve">The provider will be expected to meet with the </w:t>
      </w:r>
      <w:r w:rsidR="000E48A6" w:rsidRPr="00933449">
        <w:rPr>
          <w:rFonts w:ascii="Arial" w:hAnsi="Arial" w:cs="Arial"/>
          <w:szCs w:val="22"/>
        </w:rPr>
        <w:t>PHE lead at the initiation, mid-</w:t>
      </w:r>
      <w:r w:rsidRPr="00933449">
        <w:rPr>
          <w:rFonts w:ascii="Arial" w:hAnsi="Arial" w:cs="Arial"/>
          <w:szCs w:val="22"/>
        </w:rPr>
        <w:t>point and end point of the project and to highlight any risks or issues as soon as possible in writing to the PHE lead.</w:t>
      </w:r>
    </w:p>
    <w:p w:rsidR="003A4088"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both"/>
        <w:rPr>
          <w:rFonts w:ascii="Arial" w:hAnsi="Arial" w:cs="Arial"/>
          <w:bCs/>
          <w:color w:val="000000"/>
          <w:szCs w:val="36"/>
        </w:rPr>
      </w:pPr>
    </w:p>
    <w:p w:rsidR="003A4088"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both"/>
        <w:rPr>
          <w:rFonts w:ascii="Arial" w:hAnsi="Arial" w:cs="Arial"/>
          <w:b/>
          <w:bCs/>
          <w:color w:val="000000"/>
          <w:szCs w:val="36"/>
        </w:rPr>
      </w:pPr>
      <w:r w:rsidRPr="00E55878">
        <w:rPr>
          <w:rFonts w:ascii="Arial" w:hAnsi="Arial" w:cs="Arial"/>
          <w:b/>
          <w:bCs/>
          <w:color w:val="000000"/>
          <w:szCs w:val="36"/>
        </w:rPr>
        <w:t>Dissemination</w:t>
      </w:r>
    </w:p>
    <w:p w:rsidR="00DB46F7" w:rsidRPr="00DB46F7" w:rsidRDefault="00DB46F7"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jc w:val="both"/>
        <w:rPr>
          <w:rFonts w:ascii="Arial" w:hAnsi="Arial" w:cs="Arial"/>
          <w:b/>
          <w:bCs/>
          <w:color w:val="000000"/>
          <w:sz w:val="12"/>
          <w:szCs w:val="12"/>
        </w:rPr>
      </w:pPr>
    </w:p>
    <w:p w:rsidR="009207CB" w:rsidRDefault="005B2979" w:rsidP="00075378">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34" w:hanging="774"/>
        <w:jc w:val="both"/>
        <w:rPr>
          <w:rFonts w:ascii="Arial" w:hAnsi="Arial" w:cs="Arial"/>
          <w:bCs/>
          <w:color w:val="000000"/>
          <w:szCs w:val="36"/>
        </w:rPr>
      </w:pPr>
      <w:r>
        <w:rPr>
          <w:rFonts w:ascii="Arial" w:hAnsi="Arial" w:cs="Arial"/>
          <w:bCs/>
          <w:color w:val="000000"/>
          <w:szCs w:val="36"/>
        </w:rPr>
        <w:t>Any branding of developed resources will be subject to PHE policy on the use of its name, logo, etc.</w:t>
      </w:r>
    </w:p>
    <w:p w:rsidR="00DC119A" w:rsidRDefault="00DC119A"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92"/>
        <w:jc w:val="both"/>
        <w:rPr>
          <w:rFonts w:ascii="Arial" w:hAnsi="Arial" w:cs="Arial"/>
          <w:bCs/>
          <w:color w:val="000000"/>
          <w:szCs w:val="36"/>
        </w:rPr>
      </w:pPr>
    </w:p>
    <w:p w:rsidR="005B2979" w:rsidRDefault="005B2979" w:rsidP="0093344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34" w:hanging="774"/>
        <w:jc w:val="both"/>
        <w:rPr>
          <w:rFonts w:ascii="Arial" w:hAnsi="Arial" w:cs="Arial"/>
          <w:bCs/>
          <w:color w:val="000000"/>
          <w:szCs w:val="36"/>
        </w:rPr>
      </w:pPr>
      <w:r>
        <w:rPr>
          <w:rFonts w:ascii="Arial" w:hAnsi="Arial" w:cs="Arial"/>
          <w:bCs/>
          <w:color w:val="000000"/>
          <w:szCs w:val="36"/>
        </w:rPr>
        <w:t>The resources developed during the project will be co-branded between Public Health England and the provider and be available for use free of charge.</w:t>
      </w:r>
    </w:p>
    <w:p w:rsidR="005B2979" w:rsidRDefault="005B2979" w:rsidP="005B2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rFonts w:ascii="Arial" w:hAnsi="Arial" w:cs="Arial"/>
          <w:bCs/>
          <w:color w:val="000000"/>
          <w:szCs w:val="36"/>
        </w:rPr>
      </w:pPr>
    </w:p>
    <w:p w:rsidR="005B2979" w:rsidRDefault="005B2979" w:rsidP="00933449">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34" w:hanging="774"/>
        <w:jc w:val="both"/>
        <w:rPr>
          <w:rFonts w:ascii="Arial" w:hAnsi="Arial" w:cs="Arial"/>
          <w:bCs/>
          <w:color w:val="000000"/>
          <w:szCs w:val="36"/>
        </w:rPr>
      </w:pPr>
      <w:r>
        <w:rPr>
          <w:rFonts w:ascii="Arial" w:hAnsi="Arial" w:cs="Arial"/>
          <w:bCs/>
          <w:color w:val="000000"/>
          <w:szCs w:val="36"/>
        </w:rPr>
        <w:t>The intellectual copyright to the resources will be shared between PHE and the provider.</w:t>
      </w:r>
    </w:p>
    <w:p w:rsidR="003A4088"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933449" w:rsidRDefault="00933449"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3A4088" w:rsidRDefault="003A4088"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sidRPr="000F56A7">
        <w:rPr>
          <w:rFonts w:ascii="Arial" w:hAnsi="Arial" w:cs="Arial"/>
          <w:b/>
          <w:bCs/>
          <w:color w:val="000000"/>
          <w:szCs w:val="36"/>
        </w:rPr>
        <w:t>Budget and Timescale</w:t>
      </w:r>
    </w:p>
    <w:p w:rsidR="00DB46F7" w:rsidRPr="00DB46F7" w:rsidRDefault="00DB46F7"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
          <w:bCs/>
          <w:color w:val="000000"/>
          <w:sz w:val="12"/>
          <w:szCs w:val="12"/>
        </w:rPr>
      </w:pPr>
    </w:p>
    <w:p w:rsidR="00E603D5" w:rsidRDefault="003A4088" w:rsidP="00E603D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567" w:hanging="567"/>
        <w:rPr>
          <w:rFonts w:ascii="Arial" w:hAnsi="Arial" w:cs="Arial"/>
          <w:bCs/>
          <w:color w:val="000000"/>
          <w:szCs w:val="36"/>
        </w:rPr>
      </w:pPr>
      <w:r>
        <w:rPr>
          <w:rFonts w:ascii="Arial" w:hAnsi="Arial" w:cs="Arial"/>
          <w:bCs/>
          <w:color w:val="000000"/>
          <w:szCs w:val="36"/>
        </w:rPr>
        <w:t>The project ha</w:t>
      </w:r>
      <w:r w:rsidR="00D074DA">
        <w:rPr>
          <w:rFonts w:ascii="Arial" w:hAnsi="Arial" w:cs="Arial"/>
          <w:bCs/>
          <w:color w:val="000000"/>
          <w:szCs w:val="36"/>
        </w:rPr>
        <w:t>s a</w:t>
      </w:r>
      <w:r w:rsidR="00DB46F7">
        <w:rPr>
          <w:rFonts w:ascii="Arial" w:hAnsi="Arial" w:cs="Arial"/>
          <w:bCs/>
          <w:color w:val="000000"/>
          <w:szCs w:val="36"/>
        </w:rPr>
        <w:t xml:space="preserve"> budget of up to £</w:t>
      </w:r>
      <w:r w:rsidR="00455F5B">
        <w:rPr>
          <w:rFonts w:ascii="Arial" w:hAnsi="Arial" w:cs="Arial"/>
          <w:bCs/>
          <w:color w:val="000000"/>
          <w:szCs w:val="36"/>
        </w:rPr>
        <w:t>60</w:t>
      </w:r>
      <w:r>
        <w:rPr>
          <w:rFonts w:ascii="Arial" w:hAnsi="Arial" w:cs="Arial"/>
          <w:bCs/>
          <w:color w:val="000000"/>
          <w:szCs w:val="36"/>
        </w:rPr>
        <w:t xml:space="preserve">,000 </w:t>
      </w:r>
      <w:r w:rsidR="00E603D5">
        <w:rPr>
          <w:rFonts w:ascii="Arial" w:hAnsi="Arial" w:cs="Arial"/>
          <w:bCs/>
          <w:color w:val="000000"/>
          <w:szCs w:val="36"/>
        </w:rPr>
        <w:t>(</w:t>
      </w:r>
      <w:r>
        <w:rPr>
          <w:rFonts w:ascii="Arial" w:hAnsi="Arial" w:cs="Arial"/>
          <w:bCs/>
          <w:color w:val="000000"/>
          <w:szCs w:val="36"/>
        </w:rPr>
        <w:t>excluding VAT</w:t>
      </w:r>
      <w:r w:rsidR="00E603D5">
        <w:rPr>
          <w:rFonts w:ascii="Arial" w:hAnsi="Arial" w:cs="Arial"/>
          <w:bCs/>
          <w:color w:val="000000"/>
          <w:szCs w:val="36"/>
        </w:rPr>
        <w:t>)</w:t>
      </w:r>
      <w:r w:rsidR="00E603D5">
        <w:rPr>
          <w:rFonts w:ascii="Arial" w:eastAsia="Calibri" w:hAnsi="Arial" w:cs="Arial"/>
        </w:rPr>
        <w:t>, which should include all costs required to deliver the stated outputs (e.g. including design costs)</w:t>
      </w:r>
      <w:r w:rsidR="00E603D5" w:rsidRPr="008502B9">
        <w:rPr>
          <w:rFonts w:ascii="Arial" w:eastAsia="Calibri" w:hAnsi="Arial" w:cs="Arial"/>
        </w:rPr>
        <w:t>.</w:t>
      </w:r>
    </w:p>
    <w:p w:rsidR="00E603D5" w:rsidRDefault="00E603D5" w:rsidP="00E60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567"/>
        <w:rPr>
          <w:rFonts w:ascii="Arial" w:hAnsi="Arial" w:cs="Arial"/>
          <w:bCs/>
          <w:color w:val="000000"/>
          <w:szCs w:val="36"/>
        </w:rPr>
      </w:pPr>
    </w:p>
    <w:p w:rsidR="003A4088" w:rsidRPr="00E603D5" w:rsidRDefault="003A4088" w:rsidP="00E603D5">
      <w:pPr>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567" w:hanging="567"/>
        <w:rPr>
          <w:rFonts w:ascii="Arial" w:hAnsi="Arial" w:cs="Arial"/>
          <w:bCs/>
          <w:color w:val="000000"/>
          <w:szCs w:val="36"/>
        </w:rPr>
      </w:pPr>
      <w:r w:rsidRPr="00E603D5">
        <w:rPr>
          <w:rFonts w:ascii="Arial" w:hAnsi="Arial" w:cs="Arial"/>
          <w:bCs/>
          <w:color w:val="000000"/>
          <w:szCs w:val="36"/>
        </w:rPr>
        <w:t xml:space="preserve">The project </w:t>
      </w:r>
      <w:r w:rsidR="009207CB" w:rsidRPr="00E603D5">
        <w:rPr>
          <w:rFonts w:ascii="Arial" w:hAnsi="Arial" w:cs="Arial"/>
          <w:bCs/>
          <w:color w:val="000000"/>
          <w:szCs w:val="36"/>
        </w:rPr>
        <w:t>must be completed by</w:t>
      </w:r>
      <w:r w:rsidR="005B2979" w:rsidRPr="00E603D5">
        <w:rPr>
          <w:rFonts w:ascii="Arial" w:hAnsi="Arial" w:cs="Arial"/>
          <w:bCs/>
          <w:color w:val="000000"/>
          <w:szCs w:val="36"/>
        </w:rPr>
        <w:t xml:space="preserve"> 31</w:t>
      </w:r>
      <w:r w:rsidR="005B2979" w:rsidRPr="00E603D5">
        <w:rPr>
          <w:rFonts w:ascii="Arial" w:hAnsi="Arial" w:cs="Arial"/>
          <w:bCs/>
          <w:color w:val="000000"/>
          <w:szCs w:val="36"/>
          <w:vertAlign w:val="superscript"/>
        </w:rPr>
        <w:t>st</w:t>
      </w:r>
      <w:r w:rsidR="00E603D5">
        <w:rPr>
          <w:rFonts w:ascii="Arial" w:hAnsi="Arial" w:cs="Arial"/>
          <w:bCs/>
          <w:color w:val="000000"/>
          <w:szCs w:val="36"/>
        </w:rPr>
        <w:t xml:space="preserve"> March 2018</w:t>
      </w:r>
      <w:r w:rsidR="009207CB" w:rsidRPr="00E603D5">
        <w:rPr>
          <w:rFonts w:ascii="Arial" w:hAnsi="Arial" w:cs="Arial"/>
          <w:bCs/>
          <w:color w:val="000000"/>
          <w:szCs w:val="36"/>
        </w:rPr>
        <w:t xml:space="preserve">. </w:t>
      </w:r>
    </w:p>
    <w:p w:rsidR="003A4088"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Cs/>
          <w:color w:val="000000"/>
          <w:szCs w:val="36"/>
        </w:rPr>
      </w:pPr>
    </w:p>
    <w:p w:rsidR="00E3195F" w:rsidRPr="003412A6" w:rsidRDefault="00E3195F"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152"/>
        <w:rPr>
          <w:rFonts w:ascii="Arial" w:hAnsi="Arial" w:cs="Arial"/>
          <w:bCs/>
          <w:szCs w:val="36"/>
        </w:rPr>
      </w:pPr>
    </w:p>
    <w:p w:rsidR="003A4088" w:rsidRPr="00FC52C0" w:rsidRDefault="00FC52C0" w:rsidP="00075378">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Arial" w:hAnsi="Arial" w:cs="Arial"/>
          <w:b/>
          <w:bCs/>
          <w:color w:val="000000"/>
          <w:szCs w:val="36"/>
        </w:rPr>
      </w:pPr>
      <w:r>
        <w:rPr>
          <w:rFonts w:ascii="Arial" w:hAnsi="Arial" w:cs="Arial"/>
          <w:b/>
          <w:bCs/>
          <w:color w:val="000000"/>
          <w:szCs w:val="36"/>
        </w:rPr>
        <w:t>Key milestones</w:t>
      </w:r>
    </w:p>
    <w:p w:rsidR="003A4088" w:rsidRPr="00DB46F7" w:rsidRDefault="003A4088" w:rsidP="00075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360"/>
        <w:rPr>
          <w:rFonts w:ascii="Arial" w:hAnsi="Arial" w:cs="Arial"/>
          <w:bCs/>
          <w:color w:val="000000"/>
          <w:sz w:val="12"/>
          <w:szCs w:val="12"/>
        </w:rPr>
      </w:pPr>
    </w:p>
    <w:p w:rsidR="00FC52C0" w:rsidRPr="00FC52C0" w:rsidRDefault="00FC52C0" w:rsidP="00FC52C0">
      <w:pPr>
        <w:widowControl w:val="0"/>
        <w:numPr>
          <w:ilvl w:val="1"/>
          <w:numId w:val="7"/>
        </w:numPr>
        <w:autoSpaceDE w:val="0"/>
        <w:autoSpaceDN w:val="0"/>
        <w:adjustRightInd w:val="0"/>
        <w:spacing w:line="320" w:lineRule="exact"/>
        <w:ind w:left="774" w:hanging="774"/>
        <w:jc w:val="both"/>
        <w:rPr>
          <w:rFonts w:ascii="Arial" w:hAnsi="Arial" w:cs="Arial"/>
          <w:bCs/>
          <w:color w:val="000000"/>
          <w:szCs w:val="36"/>
        </w:rPr>
      </w:pPr>
      <w:r>
        <w:rPr>
          <w:rFonts w:ascii="Arial" w:hAnsi="Arial" w:cs="Arial"/>
          <w:bCs/>
          <w:color w:val="000000"/>
          <w:szCs w:val="36"/>
        </w:rPr>
        <w:t xml:space="preserve">The Provider is requested to provide a Project Plan for agreement at </w:t>
      </w:r>
      <w:r>
        <w:rPr>
          <w:rFonts w:ascii="Arial" w:hAnsi="Arial" w:cs="Arial"/>
          <w:bCs/>
          <w:color w:val="000000"/>
          <w:szCs w:val="36"/>
        </w:rPr>
        <w:lastRenderedPageBreak/>
        <w:t>the earliest opportunity for agreement with PHE</w:t>
      </w:r>
    </w:p>
    <w:p w:rsidR="00FC52C0" w:rsidRPr="00FC52C0" w:rsidRDefault="00FC52C0" w:rsidP="00FC52C0">
      <w:pPr>
        <w:widowControl w:val="0"/>
        <w:autoSpaceDE w:val="0"/>
        <w:autoSpaceDN w:val="0"/>
        <w:adjustRightInd w:val="0"/>
        <w:spacing w:line="320" w:lineRule="exact"/>
        <w:ind w:left="774"/>
        <w:jc w:val="both"/>
        <w:rPr>
          <w:rFonts w:ascii="Arial" w:hAnsi="Arial" w:cs="Arial"/>
          <w:bCs/>
          <w:color w:val="000000"/>
          <w:szCs w:val="36"/>
        </w:rPr>
      </w:pPr>
    </w:p>
    <w:p w:rsidR="00FC52C0" w:rsidRDefault="00FC52C0" w:rsidP="00FC52C0">
      <w:pPr>
        <w:widowControl w:val="0"/>
        <w:numPr>
          <w:ilvl w:val="1"/>
          <w:numId w:val="7"/>
        </w:numPr>
        <w:autoSpaceDE w:val="0"/>
        <w:autoSpaceDN w:val="0"/>
        <w:adjustRightInd w:val="0"/>
        <w:spacing w:line="320" w:lineRule="exact"/>
        <w:ind w:left="774" w:hanging="774"/>
        <w:jc w:val="both"/>
        <w:rPr>
          <w:rFonts w:ascii="Arial" w:hAnsi="Arial" w:cs="Arial"/>
          <w:bCs/>
          <w:color w:val="000000"/>
          <w:szCs w:val="36"/>
        </w:rPr>
      </w:pPr>
      <w:r w:rsidRPr="00FC52C0">
        <w:rPr>
          <w:rFonts w:ascii="Arial" w:eastAsia="Times New Roman" w:hAnsi="Arial" w:cs="Arial"/>
          <w:lang w:val="en-US"/>
        </w:rPr>
        <w:t xml:space="preserve">The project </w:t>
      </w:r>
      <w:r>
        <w:rPr>
          <w:rFonts w:ascii="Arial" w:eastAsia="Times New Roman" w:hAnsi="Arial" w:cs="Arial"/>
          <w:lang w:val="en-US"/>
        </w:rPr>
        <w:t>will</w:t>
      </w:r>
      <w:r w:rsidRPr="00FC52C0">
        <w:rPr>
          <w:rFonts w:ascii="Arial" w:eastAsia="Times New Roman" w:hAnsi="Arial" w:cs="Arial"/>
          <w:lang w:val="en-US"/>
        </w:rPr>
        <w:t xml:space="preserve"> start as soon as </w:t>
      </w:r>
      <w:r>
        <w:rPr>
          <w:rFonts w:ascii="Arial" w:eastAsia="Times New Roman" w:hAnsi="Arial" w:cs="Arial"/>
          <w:lang w:val="en-US"/>
        </w:rPr>
        <w:t>the Project Plan is agreed</w:t>
      </w:r>
      <w:r w:rsidRPr="00FC52C0">
        <w:rPr>
          <w:rFonts w:ascii="Arial" w:eastAsia="Times New Roman" w:hAnsi="Arial" w:cs="Arial"/>
          <w:lang w:val="en-US"/>
        </w:rPr>
        <w:t xml:space="preserve"> and complete by 3</w:t>
      </w:r>
      <w:r>
        <w:rPr>
          <w:rFonts w:ascii="Arial" w:eastAsia="Times New Roman" w:hAnsi="Arial" w:cs="Arial"/>
          <w:lang w:val="en-US"/>
        </w:rPr>
        <w:t>1</w:t>
      </w:r>
      <w:r w:rsidRPr="00FC52C0">
        <w:rPr>
          <w:rFonts w:ascii="Arial" w:eastAsia="Times New Roman" w:hAnsi="Arial" w:cs="Arial"/>
          <w:vertAlign w:val="superscript"/>
          <w:lang w:val="en-US"/>
        </w:rPr>
        <w:t>st</w:t>
      </w:r>
      <w:r>
        <w:rPr>
          <w:rFonts w:ascii="Arial" w:eastAsia="Times New Roman" w:hAnsi="Arial" w:cs="Arial"/>
          <w:lang w:val="en-US"/>
        </w:rPr>
        <w:t xml:space="preserve"> </w:t>
      </w:r>
      <w:r w:rsidRPr="00FC52C0">
        <w:rPr>
          <w:rFonts w:ascii="Arial" w:eastAsia="Times New Roman" w:hAnsi="Arial" w:cs="Arial"/>
          <w:lang w:val="en-US"/>
        </w:rPr>
        <w:t>March 2018.</w:t>
      </w:r>
    </w:p>
    <w:p w:rsidR="00FC52C0" w:rsidRDefault="00FC52C0" w:rsidP="00FC52C0">
      <w:pPr>
        <w:pStyle w:val="ListParagraph"/>
        <w:rPr>
          <w:rFonts w:ascii="Arial" w:hAnsi="Arial" w:cs="Arial"/>
        </w:rPr>
      </w:pPr>
    </w:p>
    <w:p w:rsidR="00FC52C0" w:rsidRPr="00FC52C0" w:rsidRDefault="00FC52C0" w:rsidP="00FC52C0">
      <w:pPr>
        <w:widowControl w:val="0"/>
        <w:numPr>
          <w:ilvl w:val="1"/>
          <w:numId w:val="7"/>
        </w:numPr>
        <w:autoSpaceDE w:val="0"/>
        <w:autoSpaceDN w:val="0"/>
        <w:adjustRightInd w:val="0"/>
        <w:spacing w:line="320" w:lineRule="exact"/>
        <w:ind w:left="774" w:hanging="774"/>
        <w:jc w:val="both"/>
        <w:rPr>
          <w:rFonts w:ascii="Arial" w:hAnsi="Arial" w:cs="Arial"/>
          <w:bCs/>
          <w:color w:val="000000"/>
          <w:szCs w:val="36"/>
        </w:rPr>
      </w:pPr>
      <w:r w:rsidRPr="00FC52C0">
        <w:rPr>
          <w:rFonts w:ascii="Arial" w:hAnsi="Arial" w:cs="Arial"/>
        </w:rPr>
        <w:t xml:space="preserve">The key </w:t>
      </w:r>
      <w:r w:rsidR="00780B63" w:rsidRPr="00FC52C0">
        <w:rPr>
          <w:rFonts w:ascii="Arial" w:hAnsi="Arial" w:cs="Arial"/>
        </w:rPr>
        <w:t xml:space="preserve">milestones are to be outlined by the </w:t>
      </w:r>
      <w:r w:rsidR="00780B63">
        <w:rPr>
          <w:rFonts w:ascii="Arial" w:hAnsi="Arial" w:cs="Arial"/>
        </w:rPr>
        <w:t xml:space="preserve">provider and have to be </w:t>
      </w:r>
      <w:r w:rsidRPr="00FC52C0">
        <w:rPr>
          <w:rFonts w:ascii="Arial" w:hAnsi="Arial" w:cs="Arial"/>
        </w:rPr>
        <w:t>sufficient to deliver the required objectives and outputs by the end of the contract period.</w:t>
      </w:r>
    </w:p>
    <w:sectPr w:rsidR="00FC52C0" w:rsidRPr="00FC52C0" w:rsidSect="003A4088">
      <w:headerReference w:type="default"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0B" w:rsidRDefault="0043470B">
      <w:r>
        <w:separator/>
      </w:r>
    </w:p>
  </w:endnote>
  <w:endnote w:type="continuationSeparator" w:id="0">
    <w:p w:rsidR="0043470B" w:rsidRDefault="0043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BC5" w:rsidRDefault="004D2BC5">
    <w:pPr>
      <w:pStyle w:val="Footer"/>
      <w:jc w:val="center"/>
    </w:pPr>
    <w:r>
      <w:fldChar w:fldCharType="begin"/>
    </w:r>
    <w:r>
      <w:instrText xml:space="preserve"> PAGE   \* MERGEFORMAT </w:instrText>
    </w:r>
    <w:r>
      <w:fldChar w:fldCharType="separate"/>
    </w:r>
    <w:r w:rsidR="005B0130">
      <w:rPr>
        <w:noProof/>
      </w:rPr>
      <w:t>2</w:t>
    </w:r>
    <w:r>
      <w:rPr>
        <w:noProof/>
      </w:rPr>
      <w:fldChar w:fldCharType="end"/>
    </w:r>
  </w:p>
  <w:p w:rsidR="004D2BC5" w:rsidRDefault="004D2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0B" w:rsidRDefault="0043470B">
      <w:r>
        <w:separator/>
      </w:r>
    </w:p>
  </w:footnote>
  <w:footnote w:type="continuationSeparator" w:id="0">
    <w:p w:rsidR="0043470B" w:rsidRDefault="0043470B">
      <w:r>
        <w:continuationSeparator/>
      </w:r>
    </w:p>
  </w:footnote>
  <w:footnote w:id="1">
    <w:p w:rsidR="00EA2696" w:rsidRDefault="00EA2696">
      <w:pPr>
        <w:pStyle w:val="FootnoteText"/>
      </w:pPr>
      <w:r>
        <w:rPr>
          <w:rStyle w:val="FootnoteReference"/>
        </w:rPr>
        <w:footnoteRef/>
      </w:r>
      <w:r>
        <w:t xml:space="preserve"> Sport England. Unpublished data.</w:t>
      </w:r>
    </w:p>
  </w:footnote>
  <w:footnote w:id="2">
    <w:p w:rsidR="00A524F2" w:rsidRDefault="00A524F2">
      <w:pPr>
        <w:pStyle w:val="FootnoteText"/>
      </w:pPr>
      <w:r>
        <w:rPr>
          <w:rStyle w:val="FootnoteReference"/>
        </w:rPr>
        <w:footnoteRef/>
      </w:r>
      <w:r>
        <w:t xml:space="preserve"> </w:t>
      </w:r>
      <w:hyperlink r:id="rId1" w:history="1">
        <w:r w:rsidRPr="00A524F2">
          <w:rPr>
            <w:rStyle w:val="Hyperlink"/>
          </w:rPr>
          <w:t xml:space="preserve">English Federation of Disability Sport (2012) </w:t>
        </w:r>
        <w:r w:rsidRPr="00A524F2">
          <w:rPr>
            <w:rStyle w:val="Hyperlink"/>
            <w:i/>
          </w:rPr>
          <w:t>Understanding the barriers to participation in sport.</w:t>
        </w:r>
      </w:hyperlink>
      <w:r>
        <w:t xml:space="preserve"> </w:t>
      </w:r>
    </w:p>
  </w:footnote>
  <w:footnote w:id="3">
    <w:p w:rsidR="00EA2696" w:rsidRDefault="00EA2696">
      <w:pPr>
        <w:pStyle w:val="FootnoteText"/>
      </w:pPr>
      <w:r>
        <w:rPr>
          <w:rStyle w:val="FootnoteReference"/>
        </w:rPr>
        <w:footnoteRef/>
      </w:r>
      <w:r>
        <w:t xml:space="preserve"> </w:t>
      </w:r>
      <w:hyperlink r:id="rId2" w:history="1">
        <w:r>
          <w:rPr>
            <w:rStyle w:val="Hyperlink"/>
          </w:rPr>
          <w:t>Sport Eng</w:t>
        </w:r>
        <w:r w:rsidRPr="00EA2696">
          <w:rPr>
            <w:rStyle w:val="Hyperlink"/>
          </w:rPr>
          <w:t xml:space="preserve">land (2017) </w:t>
        </w:r>
        <w:r w:rsidRPr="00EA2696">
          <w:rPr>
            <w:rStyle w:val="Hyperlink"/>
            <w:i/>
          </w:rPr>
          <w:t>Mapping disability – The facts.</w:t>
        </w:r>
      </w:hyperlink>
    </w:p>
  </w:footnote>
  <w:footnote w:id="4">
    <w:p w:rsidR="00415C05" w:rsidRPr="00415C05" w:rsidRDefault="00415C05">
      <w:pPr>
        <w:pStyle w:val="FootnoteText"/>
        <w:rPr>
          <w:i/>
        </w:rPr>
      </w:pPr>
      <w:r>
        <w:rPr>
          <w:rStyle w:val="FootnoteReference"/>
        </w:rPr>
        <w:footnoteRef/>
      </w:r>
      <w:r>
        <w:t xml:space="preserve"> </w:t>
      </w:r>
      <w:hyperlink r:id="rId3" w:history="1">
        <w:r w:rsidRPr="00415C05">
          <w:rPr>
            <w:rStyle w:val="Hyperlink"/>
          </w:rPr>
          <w:t xml:space="preserve">Sport England (2016) </w:t>
        </w:r>
        <w:r w:rsidRPr="00415C05">
          <w:rPr>
            <w:rStyle w:val="Hyperlink"/>
            <w:i/>
          </w:rPr>
          <w:t>Mapping Disability. Engaging disabled people: the research.</w:t>
        </w:r>
      </w:hyperlink>
    </w:p>
  </w:footnote>
  <w:footnote w:id="5">
    <w:p w:rsidR="00415C05" w:rsidRDefault="00415C05">
      <w:pPr>
        <w:pStyle w:val="FootnoteText"/>
      </w:pPr>
      <w:r>
        <w:rPr>
          <w:rStyle w:val="FootnoteReference"/>
        </w:rPr>
        <w:footnoteRef/>
      </w:r>
      <w:r>
        <w:t xml:space="preserve"> </w:t>
      </w:r>
      <w:hyperlink r:id="rId4" w:history="1">
        <w:r w:rsidRPr="00A524F2">
          <w:rPr>
            <w:rStyle w:val="Hyperlink"/>
          </w:rPr>
          <w:t>English Federation of Disability Sport</w:t>
        </w:r>
        <w:r w:rsidR="00A524F2" w:rsidRPr="00A524F2">
          <w:rPr>
            <w:rStyle w:val="Hyperlink"/>
          </w:rPr>
          <w:t xml:space="preserve"> (2016)</w:t>
        </w:r>
        <w:r w:rsidRPr="00A524F2">
          <w:rPr>
            <w:rStyle w:val="Hyperlink"/>
          </w:rPr>
          <w:t xml:space="preserve"> </w:t>
        </w:r>
        <w:r w:rsidR="00A524F2" w:rsidRPr="00A524F2">
          <w:rPr>
            <w:rStyle w:val="Hyperlink"/>
            <w:i/>
          </w:rPr>
          <w:t>Access for all: inclusive communications.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718" w:rsidRPr="00075378" w:rsidRDefault="00075378" w:rsidP="00075378">
    <w:pPr>
      <w:pStyle w:val="Header"/>
      <w:rPr>
        <w:rFonts w:ascii="Arial" w:hAnsi="Arial" w:cs="Arial"/>
        <w:b/>
        <w:sz w:val="20"/>
        <w:szCs w:val="20"/>
      </w:rPr>
    </w:pPr>
    <w:r w:rsidRPr="00455F5B">
      <w:rPr>
        <w:rFonts w:ascii="Arial" w:hAnsi="Arial" w:cs="Arial"/>
        <w:b/>
        <w:sz w:val="20"/>
        <w:szCs w:val="20"/>
      </w:rPr>
      <w:t>Specification:</w:t>
    </w:r>
    <w:r w:rsidR="00CF0718" w:rsidRPr="00455F5B">
      <w:rPr>
        <w:rFonts w:ascii="Arial" w:hAnsi="Arial" w:cs="Arial"/>
        <w:b/>
        <w:sz w:val="20"/>
        <w:szCs w:val="20"/>
      </w:rPr>
      <w:t xml:space="preserve"> </w:t>
    </w:r>
    <w:r w:rsidR="00455F5B" w:rsidRPr="00455F5B">
      <w:rPr>
        <w:rFonts w:ascii="Arial" w:eastAsia="Times New Roman" w:hAnsi="Arial" w:cs="Arial"/>
        <w:b/>
        <w:bCs/>
        <w:sz w:val="20"/>
        <w:szCs w:val="20"/>
        <w:lang w:val="en-US"/>
      </w:rPr>
      <w:t>E</w:t>
    </w:r>
    <w:r w:rsidR="00455F5B" w:rsidRPr="00455F5B">
      <w:rPr>
        <w:rFonts w:ascii="Arial" w:hAnsi="Arial" w:cs="Arial"/>
        <w:b/>
        <w:sz w:val="20"/>
        <w:szCs w:val="20"/>
      </w:rPr>
      <w:t xml:space="preserve">vidence review for physical activity </w:t>
    </w:r>
    <w:r w:rsidR="00FF2FB6">
      <w:rPr>
        <w:rFonts w:ascii="Arial" w:hAnsi="Arial" w:cs="Arial"/>
        <w:b/>
        <w:sz w:val="20"/>
        <w:szCs w:val="20"/>
      </w:rPr>
      <w:t>in</w:t>
    </w:r>
    <w:r w:rsidR="00455F5B" w:rsidRPr="00455F5B">
      <w:rPr>
        <w:rFonts w:ascii="Arial" w:hAnsi="Arial" w:cs="Arial"/>
        <w:b/>
        <w:sz w:val="20"/>
        <w:szCs w:val="20"/>
      </w:rPr>
      <w:t xml:space="preserve"> people with impairments and disabilities</w:t>
    </w:r>
    <w:r w:rsidR="00FF2FB6">
      <w:rPr>
        <w:rFonts w:ascii="Arial" w:hAnsi="Arial" w:cs="Arial"/>
        <w:b/>
        <w:sz w:val="20"/>
        <w:szCs w:val="20"/>
      </w:rPr>
      <w:t xml:space="preserve"> for health benefits</w:t>
    </w:r>
  </w:p>
  <w:p w:rsidR="0099070F" w:rsidRPr="00075378" w:rsidRDefault="0099070F" w:rsidP="00075378">
    <w:pPr>
      <w:pStyle w:val="Header"/>
      <w:pBdr>
        <w:bottom w:val="single" w:sz="4" w:space="1" w:color="auto"/>
      </w:pBdr>
      <w:jc w:val="right"/>
      <w:rPr>
        <w:rFonts w:ascii="Arial" w:hAnsi="Arial" w:cs="Arial"/>
        <w:sz w:val="20"/>
        <w:szCs w:val="20"/>
      </w:rPr>
    </w:pPr>
    <w:r w:rsidRPr="00075378">
      <w:rPr>
        <w:rFonts w:ascii="Arial" w:hAnsi="Arial" w:cs="Arial"/>
        <w:sz w:val="20"/>
        <w:szCs w:val="20"/>
      </w:rPr>
      <w:t xml:space="preserve">PHE ref: </w:t>
    </w:r>
    <w:r w:rsidR="00455F5B">
      <w:rPr>
        <w:rFonts w:ascii="Arial" w:hAnsi="Arial" w:cs="Arial"/>
        <w:sz w:val="20"/>
        <w:szCs w:val="20"/>
      </w:rPr>
      <w:t>[DN: INSERT]</w:t>
    </w:r>
  </w:p>
  <w:p w:rsidR="0099070F" w:rsidRPr="0099070F" w:rsidRDefault="0099070F" w:rsidP="00075378">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7643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B26D4"/>
    <w:multiLevelType w:val="multilevel"/>
    <w:tmpl w:val="4A5073E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7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44CD5"/>
    <w:multiLevelType w:val="hybridMultilevel"/>
    <w:tmpl w:val="9248519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8C0715F"/>
    <w:multiLevelType w:val="multilevel"/>
    <w:tmpl w:val="41860B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9E0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5F1AAD"/>
    <w:multiLevelType w:val="hybridMultilevel"/>
    <w:tmpl w:val="4D18E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350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FB003E0"/>
    <w:multiLevelType w:val="hybridMultilevel"/>
    <w:tmpl w:val="A98A88F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Wingdings"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Wingdings"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Wingdings" w:hint="default"/>
      </w:rPr>
    </w:lvl>
    <w:lvl w:ilvl="8" w:tplc="08090005" w:tentative="1">
      <w:start w:val="1"/>
      <w:numFmt w:val="bullet"/>
      <w:lvlText w:val=""/>
      <w:lvlJc w:val="left"/>
      <w:pPr>
        <w:ind w:left="7540" w:hanging="360"/>
      </w:pPr>
      <w:rPr>
        <w:rFonts w:ascii="Wingdings" w:hAnsi="Wingdings" w:hint="default"/>
      </w:rPr>
    </w:lvl>
  </w:abstractNum>
  <w:abstractNum w:abstractNumId="9">
    <w:nsid w:val="14B8174F"/>
    <w:multiLevelType w:val="multilevel"/>
    <w:tmpl w:val="A98A88F6"/>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Wingdings"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Wingdings"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Wingdings" w:hint="default"/>
      </w:rPr>
    </w:lvl>
    <w:lvl w:ilvl="8">
      <w:start w:val="1"/>
      <w:numFmt w:val="bullet"/>
      <w:lvlText w:val=""/>
      <w:lvlJc w:val="left"/>
      <w:pPr>
        <w:ind w:left="7540" w:hanging="360"/>
      </w:pPr>
      <w:rPr>
        <w:rFonts w:ascii="Wingdings" w:hAnsi="Wingdings" w:hint="default"/>
      </w:rPr>
    </w:lvl>
  </w:abstractNum>
  <w:abstractNum w:abstractNumId="10">
    <w:nsid w:val="1596524F"/>
    <w:multiLevelType w:val="hybridMultilevel"/>
    <w:tmpl w:val="AE00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513852"/>
    <w:multiLevelType w:val="hybridMultilevel"/>
    <w:tmpl w:val="A1B89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F638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617183"/>
    <w:multiLevelType w:val="hybridMultilevel"/>
    <w:tmpl w:val="EE8627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2717671"/>
    <w:multiLevelType w:val="hybridMultilevel"/>
    <w:tmpl w:val="3000D8B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Wingdings"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Wingdings"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Wingdings" w:hint="default"/>
      </w:rPr>
    </w:lvl>
    <w:lvl w:ilvl="8" w:tplc="08090005" w:tentative="1">
      <w:start w:val="1"/>
      <w:numFmt w:val="bullet"/>
      <w:lvlText w:val=""/>
      <w:lvlJc w:val="left"/>
      <w:pPr>
        <w:ind w:left="7180" w:hanging="360"/>
      </w:pPr>
      <w:rPr>
        <w:rFonts w:ascii="Wingdings" w:hAnsi="Wingdings" w:hint="default"/>
      </w:rPr>
    </w:lvl>
  </w:abstractNum>
  <w:abstractNum w:abstractNumId="15">
    <w:nsid w:val="24690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1A66A5"/>
    <w:multiLevelType w:val="hybridMultilevel"/>
    <w:tmpl w:val="15F853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2D1C4548"/>
    <w:multiLevelType w:val="hybridMultilevel"/>
    <w:tmpl w:val="2BD6073E"/>
    <w:lvl w:ilvl="0" w:tplc="08090013">
      <w:start w:val="1"/>
      <w:numFmt w:val="upperRoman"/>
      <w:lvlText w:val="%1."/>
      <w:lvlJc w:val="righ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8">
    <w:nsid w:val="2D901AF4"/>
    <w:multiLevelType w:val="hybridMultilevel"/>
    <w:tmpl w:val="8C8AF7C0"/>
    <w:lvl w:ilvl="0" w:tplc="6A268EA4">
      <w:start w:val="3"/>
      <w:numFmt w:val="bullet"/>
      <w:lvlText w:val="-"/>
      <w:lvlJc w:val="left"/>
      <w:pPr>
        <w:ind w:left="1584" w:hanging="360"/>
      </w:pPr>
      <w:rPr>
        <w:rFonts w:ascii="Arial" w:eastAsia="Cambria" w:hAnsi="Arial" w:cs="Aria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9">
    <w:nsid w:val="2DF42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0DF28F7"/>
    <w:multiLevelType w:val="hybridMultilevel"/>
    <w:tmpl w:val="91584DFE"/>
    <w:lvl w:ilvl="0" w:tplc="0809000F">
      <w:start w:val="1"/>
      <w:numFmt w:val="decimal"/>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nsid w:val="30F31AD6"/>
    <w:multiLevelType w:val="hybridMultilevel"/>
    <w:tmpl w:val="C3E22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31054E04"/>
    <w:multiLevelType w:val="multilevel"/>
    <w:tmpl w:val="5E12406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1413A8D"/>
    <w:multiLevelType w:val="hybridMultilevel"/>
    <w:tmpl w:val="F8B6123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Wingdings"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Wingdings"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Wingdings" w:hint="default"/>
      </w:rPr>
    </w:lvl>
    <w:lvl w:ilvl="8" w:tplc="08090005" w:tentative="1">
      <w:start w:val="1"/>
      <w:numFmt w:val="bullet"/>
      <w:lvlText w:val=""/>
      <w:lvlJc w:val="left"/>
      <w:pPr>
        <w:ind w:left="7027" w:hanging="360"/>
      </w:pPr>
      <w:rPr>
        <w:rFonts w:ascii="Wingdings" w:hAnsi="Wingdings" w:hint="default"/>
      </w:rPr>
    </w:lvl>
  </w:abstractNum>
  <w:abstractNum w:abstractNumId="24">
    <w:nsid w:val="37284B45"/>
    <w:multiLevelType w:val="hybridMultilevel"/>
    <w:tmpl w:val="A2005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AD675EB"/>
    <w:multiLevelType w:val="hybridMultilevel"/>
    <w:tmpl w:val="F556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4D7AAC"/>
    <w:multiLevelType w:val="hybridMultilevel"/>
    <w:tmpl w:val="F08014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58147F"/>
    <w:multiLevelType w:val="multilevel"/>
    <w:tmpl w:val="F3A6C5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DBF655D"/>
    <w:multiLevelType w:val="hybridMultilevel"/>
    <w:tmpl w:val="DBF851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CA91B3A"/>
    <w:multiLevelType w:val="hybridMultilevel"/>
    <w:tmpl w:val="471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B54512"/>
    <w:multiLevelType w:val="hybridMultilevel"/>
    <w:tmpl w:val="F7DEB43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nsid w:val="660E0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63B43BB"/>
    <w:multiLevelType w:val="hybridMultilevel"/>
    <w:tmpl w:val="64360A52"/>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81378F8"/>
    <w:multiLevelType w:val="hybridMultilevel"/>
    <w:tmpl w:val="4F782E5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4">
    <w:nsid w:val="68DD3387"/>
    <w:multiLevelType w:val="hybridMultilevel"/>
    <w:tmpl w:val="F148F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A48159F"/>
    <w:multiLevelType w:val="multilevel"/>
    <w:tmpl w:val="6C1E16A6"/>
    <w:lvl w:ilvl="0">
      <w:start w:val="1"/>
      <w:numFmt w:val="bullet"/>
      <w:lvlText w:val=""/>
      <w:lvlJc w:val="left"/>
      <w:pPr>
        <w:ind w:left="2040" w:hanging="360"/>
      </w:pPr>
      <w:rPr>
        <w:rFonts w:ascii="Symbol" w:hAnsi="Symbol" w:hint="default"/>
      </w:rPr>
    </w:lvl>
    <w:lvl w:ilvl="1">
      <w:start w:val="1"/>
      <w:numFmt w:val="decimal"/>
      <w:lvlText w:val="%1.%2."/>
      <w:lvlJc w:val="left"/>
      <w:pPr>
        <w:ind w:left="2472" w:hanging="432"/>
      </w:pPr>
    </w:lvl>
    <w:lvl w:ilvl="2">
      <w:start w:val="1"/>
      <w:numFmt w:val="decimal"/>
      <w:lvlText w:val="%1.%2.%3."/>
      <w:lvlJc w:val="left"/>
      <w:pPr>
        <w:ind w:left="2904" w:hanging="504"/>
      </w:pPr>
    </w:lvl>
    <w:lvl w:ilvl="3">
      <w:start w:val="1"/>
      <w:numFmt w:val="decimal"/>
      <w:lvlText w:val="%1.%2.%3.%4."/>
      <w:lvlJc w:val="left"/>
      <w:pPr>
        <w:ind w:left="3408" w:hanging="648"/>
      </w:pPr>
    </w:lvl>
    <w:lvl w:ilvl="4">
      <w:start w:val="1"/>
      <w:numFmt w:val="decimal"/>
      <w:lvlText w:val="%1.%2.%3.%4.%5."/>
      <w:lvlJc w:val="left"/>
      <w:pPr>
        <w:ind w:left="3912" w:hanging="792"/>
      </w:pPr>
    </w:lvl>
    <w:lvl w:ilvl="5">
      <w:start w:val="1"/>
      <w:numFmt w:val="decimal"/>
      <w:lvlText w:val="%1.%2.%3.%4.%5.%6."/>
      <w:lvlJc w:val="left"/>
      <w:pPr>
        <w:ind w:left="4416" w:hanging="936"/>
      </w:pPr>
    </w:lvl>
    <w:lvl w:ilvl="6">
      <w:start w:val="1"/>
      <w:numFmt w:val="decimal"/>
      <w:lvlText w:val="%1.%2.%3.%4.%5.%6.%7."/>
      <w:lvlJc w:val="left"/>
      <w:pPr>
        <w:ind w:left="4920" w:hanging="1080"/>
      </w:pPr>
    </w:lvl>
    <w:lvl w:ilvl="7">
      <w:start w:val="1"/>
      <w:numFmt w:val="decimal"/>
      <w:lvlText w:val="%1.%2.%3.%4.%5.%6.%7.%8."/>
      <w:lvlJc w:val="left"/>
      <w:pPr>
        <w:ind w:left="5424" w:hanging="1224"/>
      </w:pPr>
    </w:lvl>
    <w:lvl w:ilvl="8">
      <w:start w:val="1"/>
      <w:numFmt w:val="decimal"/>
      <w:lvlText w:val="%1.%2.%3.%4.%5.%6.%7.%8.%9."/>
      <w:lvlJc w:val="left"/>
      <w:pPr>
        <w:ind w:left="6000" w:hanging="1440"/>
      </w:pPr>
    </w:lvl>
  </w:abstractNum>
  <w:abstractNum w:abstractNumId="37">
    <w:nsid w:val="6AAD2C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AC26619"/>
    <w:multiLevelType w:val="hybridMultilevel"/>
    <w:tmpl w:val="3528A0E0"/>
    <w:lvl w:ilvl="0" w:tplc="0809001B">
      <w:start w:val="1"/>
      <w:numFmt w:val="lowerRoman"/>
      <w:lvlText w:val="%1."/>
      <w:lvlJc w:val="right"/>
      <w:pPr>
        <w:ind w:left="1840" w:hanging="360"/>
      </w:pPr>
      <w:rPr>
        <w:rFonts w:hint="default"/>
        <w:sz w:val="22"/>
      </w:rPr>
    </w:lvl>
    <w:lvl w:ilvl="1" w:tplc="08090019" w:tentative="1">
      <w:start w:val="1"/>
      <w:numFmt w:val="lowerLetter"/>
      <w:lvlText w:val="%2."/>
      <w:lvlJc w:val="left"/>
      <w:pPr>
        <w:ind w:left="2560" w:hanging="360"/>
      </w:pPr>
    </w:lvl>
    <w:lvl w:ilvl="2" w:tplc="0809001B" w:tentative="1">
      <w:start w:val="1"/>
      <w:numFmt w:val="lowerRoman"/>
      <w:lvlText w:val="%3."/>
      <w:lvlJc w:val="right"/>
      <w:pPr>
        <w:ind w:left="3280" w:hanging="180"/>
      </w:pPr>
    </w:lvl>
    <w:lvl w:ilvl="3" w:tplc="0809000F" w:tentative="1">
      <w:start w:val="1"/>
      <w:numFmt w:val="decimal"/>
      <w:lvlText w:val="%4."/>
      <w:lvlJc w:val="left"/>
      <w:pPr>
        <w:ind w:left="4000" w:hanging="360"/>
      </w:pPr>
    </w:lvl>
    <w:lvl w:ilvl="4" w:tplc="08090019" w:tentative="1">
      <w:start w:val="1"/>
      <w:numFmt w:val="lowerLetter"/>
      <w:lvlText w:val="%5."/>
      <w:lvlJc w:val="left"/>
      <w:pPr>
        <w:ind w:left="4720" w:hanging="360"/>
      </w:pPr>
    </w:lvl>
    <w:lvl w:ilvl="5" w:tplc="0809001B" w:tentative="1">
      <w:start w:val="1"/>
      <w:numFmt w:val="lowerRoman"/>
      <w:lvlText w:val="%6."/>
      <w:lvlJc w:val="right"/>
      <w:pPr>
        <w:ind w:left="5440" w:hanging="180"/>
      </w:pPr>
    </w:lvl>
    <w:lvl w:ilvl="6" w:tplc="0809000F" w:tentative="1">
      <w:start w:val="1"/>
      <w:numFmt w:val="decimal"/>
      <w:lvlText w:val="%7."/>
      <w:lvlJc w:val="left"/>
      <w:pPr>
        <w:ind w:left="6160" w:hanging="360"/>
      </w:pPr>
    </w:lvl>
    <w:lvl w:ilvl="7" w:tplc="08090019" w:tentative="1">
      <w:start w:val="1"/>
      <w:numFmt w:val="lowerLetter"/>
      <w:lvlText w:val="%8."/>
      <w:lvlJc w:val="left"/>
      <w:pPr>
        <w:ind w:left="6880" w:hanging="360"/>
      </w:pPr>
    </w:lvl>
    <w:lvl w:ilvl="8" w:tplc="0809001B" w:tentative="1">
      <w:start w:val="1"/>
      <w:numFmt w:val="lowerRoman"/>
      <w:lvlText w:val="%9."/>
      <w:lvlJc w:val="right"/>
      <w:pPr>
        <w:ind w:left="7600" w:hanging="180"/>
      </w:pPr>
    </w:lvl>
  </w:abstractNum>
  <w:abstractNum w:abstractNumId="39">
    <w:nsid w:val="6DEE21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5F084F"/>
    <w:multiLevelType w:val="multilevel"/>
    <w:tmpl w:val="6C1E16A6"/>
    <w:lvl w:ilvl="0">
      <w:start w:val="1"/>
      <w:numFmt w:val="bullet"/>
      <w:lvlText w:val=""/>
      <w:lvlJc w:val="left"/>
      <w:pPr>
        <w:ind w:left="2040" w:hanging="360"/>
      </w:pPr>
      <w:rPr>
        <w:rFonts w:ascii="Symbol" w:hAnsi="Symbol" w:hint="default"/>
      </w:rPr>
    </w:lvl>
    <w:lvl w:ilvl="1">
      <w:start w:val="1"/>
      <w:numFmt w:val="decimal"/>
      <w:lvlText w:val="%1.%2."/>
      <w:lvlJc w:val="left"/>
      <w:pPr>
        <w:ind w:left="2472" w:hanging="432"/>
      </w:pPr>
    </w:lvl>
    <w:lvl w:ilvl="2">
      <w:start w:val="1"/>
      <w:numFmt w:val="decimal"/>
      <w:lvlText w:val="%1.%2.%3."/>
      <w:lvlJc w:val="left"/>
      <w:pPr>
        <w:ind w:left="2904" w:hanging="504"/>
      </w:pPr>
    </w:lvl>
    <w:lvl w:ilvl="3">
      <w:start w:val="1"/>
      <w:numFmt w:val="decimal"/>
      <w:lvlText w:val="%1.%2.%3.%4."/>
      <w:lvlJc w:val="left"/>
      <w:pPr>
        <w:ind w:left="3408" w:hanging="648"/>
      </w:pPr>
    </w:lvl>
    <w:lvl w:ilvl="4">
      <w:start w:val="1"/>
      <w:numFmt w:val="decimal"/>
      <w:lvlText w:val="%1.%2.%3.%4.%5."/>
      <w:lvlJc w:val="left"/>
      <w:pPr>
        <w:ind w:left="3912" w:hanging="792"/>
      </w:pPr>
    </w:lvl>
    <w:lvl w:ilvl="5">
      <w:start w:val="1"/>
      <w:numFmt w:val="decimal"/>
      <w:lvlText w:val="%1.%2.%3.%4.%5.%6."/>
      <w:lvlJc w:val="left"/>
      <w:pPr>
        <w:ind w:left="4416" w:hanging="936"/>
      </w:pPr>
    </w:lvl>
    <w:lvl w:ilvl="6">
      <w:start w:val="1"/>
      <w:numFmt w:val="decimal"/>
      <w:lvlText w:val="%1.%2.%3.%4.%5.%6.%7."/>
      <w:lvlJc w:val="left"/>
      <w:pPr>
        <w:ind w:left="4920" w:hanging="1080"/>
      </w:pPr>
    </w:lvl>
    <w:lvl w:ilvl="7">
      <w:start w:val="1"/>
      <w:numFmt w:val="decimal"/>
      <w:lvlText w:val="%1.%2.%3.%4.%5.%6.%7.%8."/>
      <w:lvlJc w:val="left"/>
      <w:pPr>
        <w:ind w:left="5424" w:hanging="1224"/>
      </w:pPr>
    </w:lvl>
    <w:lvl w:ilvl="8">
      <w:start w:val="1"/>
      <w:numFmt w:val="decimal"/>
      <w:lvlText w:val="%1.%2.%3.%4.%5.%6.%7.%8.%9."/>
      <w:lvlJc w:val="left"/>
      <w:pPr>
        <w:ind w:left="6000" w:hanging="1440"/>
      </w:pPr>
    </w:lvl>
  </w:abstractNum>
  <w:abstractNum w:abstractNumId="41">
    <w:nsid w:val="6E835443"/>
    <w:multiLevelType w:val="hybridMultilevel"/>
    <w:tmpl w:val="CAB4E996"/>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42">
    <w:nsid w:val="6F642832"/>
    <w:multiLevelType w:val="hybridMultilevel"/>
    <w:tmpl w:val="A0125F62"/>
    <w:lvl w:ilvl="0" w:tplc="77EE4866">
      <w:start w:val="1"/>
      <w:numFmt w:val="lowerLetter"/>
      <w:lvlText w:val="%1."/>
      <w:lvlJc w:val="left"/>
      <w:pPr>
        <w:ind w:left="1480" w:hanging="360"/>
      </w:pPr>
      <w:rPr>
        <w:rFonts w:ascii="Arial" w:hAnsi="Arial" w:hint="default"/>
        <w:sz w:val="22"/>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43">
    <w:nsid w:val="70A839C4"/>
    <w:multiLevelType w:val="hybridMultilevel"/>
    <w:tmpl w:val="815AC6E0"/>
    <w:lvl w:ilvl="0" w:tplc="77EE4866">
      <w:start w:val="1"/>
      <w:numFmt w:val="lowerLetter"/>
      <w:lvlText w:val="%1."/>
      <w:lvlJc w:val="left"/>
      <w:pPr>
        <w:ind w:left="1840" w:hanging="360"/>
      </w:pPr>
      <w:rPr>
        <w:rFonts w:ascii="Arial" w:hAnsi="Arial" w:hint="default"/>
        <w:sz w:val="22"/>
      </w:rPr>
    </w:lvl>
    <w:lvl w:ilvl="1" w:tplc="08090019" w:tentative="1">
      <w:start w:val="1"/>
      <w:numFmt w:val="lowerLetter"/>
      <w:lvlText w:val="%2."/>
      <w:lvlJc w:val="left"/>
      <w:pPr>
        <w:ind w:left="2560" w:hanging="360"/>
      </w:pPr>
    </w:lvl>
    <w:lvl w:ilvl="2" w:tplc="0809001B" w:tentative="1">
      <w:start w:val="1"/>
      <w:numFmt w:val="lowerRoman"/>
      <w:lvlText w:val="%3."/>
      <w:lvlJc w:val="right"/>
      <w:pPr>
        <w:ind w:left="3280" w:hanging="180"/>
      </w:pPr>
    </w:lvl>
    <w:lvl w:ilvl="3" w:tplc="0809000F" w:tentative="1">
      <w:start w:val="1"/>
      <w:numFmt w:val="decimal"/>
      <w:lvlText w:val="%4."/>
      <w:lvlJc w:val="left"/>
      <w:pPr>
        <w:ind w:left="4000" w:hanging="360"/>
      </w:pPr>
    </w:lvl>
    <w:lvl w:ilvl="4" w:tplc="08090019" w:tentative="1">
      <w:start w:val="1"/>
      <w:numFmt w:val="lowerLetter"/>
      <w:lvlText w:val="%5."/>
      <w:lvlJc w:val="left"/>
      <w:pPr>
        <w:ind w:left="4720" w:hanging="360"/>
      </w:pPr>
    </w:lvl>
    <w:lvl w:ilvl="5" w:tplc="0809001B" w:tentative="1">
      <w:start w:val="1"/>
      <w:numFmt w:val="lowerRoman"/>
      <w:lvlText w:val="%6."/>
      <w:lvlJc w:val="right"/>
      <w:pPr>
        <w:ind w:left="5440" w:hanging="180"/>
      </w:pPr>
    </w:lvl>
    <w:lvl w:ilvl="6" w:tplc="0809000F" w:tentative="1">
      <w:start w:val="1"/>
      <w:numFmt w:val="decimal"/>
      <w:lvlText w:val="%7."/>
      <w:lvlJc w:val="left"/>
      <w:pPr>
        <w:ind w:left="6160" w:hanging="360"/>
      </w:pPr>
    </w:lvl>
    <w:lvl w:ilvl="7" w:tplc="08090019" w:tentative="1">
      <w:start w:val="1"/>
      <w:numFmt w:val="lowerLetter"/>
      <w:lvlText w:val="%8."/>
      <w:lvlJc w:val="left"/>
      <w:pPr>
        <w:ind w:left="6880" w:hanging="360"/>
      </w:pPr>
    </w:lvl>
    <w:lvl w:ilvl="8" w:tplc="0809001B" w:tentative="1">
      <w:start w:val="1"/>
      <w:numFmt w:val="lowerRoman"/>
      <w:lvlText w:val="%9."/>
      <w:lvlJc w:val="right"/>
      <w:pPr>
        <w:ind w:left="7600" w:hanging="180"/>
      </w:pPr>
    </w:lvl>
  </w:abstractNum>
  <w:abstractNum w:abstractNumId="44">
    <w:nsid w:val="779B3D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160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DCF5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6F3EFC"/>
    <w:multiLevelType w:val="hybridMultilevel"/>
    <w:tmpl w:val="0CA80E54"/>
    <w:lvl w:ilvl="0" w:tplc="A6301F0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8"/>
  </w:num>
  <w:num w:numId="3">
    <w:abstractNumId w:val="14"/>
  </w:num>
  <w:num w:numId="4">
    <w:abstractNumId w:val="23"/>
  </w:num>
  <w:num w:numId="5">
    <w:abstractNumId w:val="9"/>
  </w:num>
  <w:num w:numId="6">
    <w:abstractNumId w:val="29"/>
  </w:num>
  <w:num w:numId="7">
    <w:abstractNumId w:val="1"/>
  </w:num>
  <w:num w:numId="8">
    <w:abstractNumId w:val="2"/>
  </w:num>
  <w:num w:numId="9">
    <w:abstractNumId w:val="11"/>
  </w:num>
  <w:num w:numId="10">
    <w:abstractNumId w:val="39"/>
  </w:num>
  <w:num w:numId="11">
    <w:abstractNumId w:val="12"/>
  </w:num>
  <w:num w:numId="12">
    <w:abstractNumId w:val="10"/>
  </w:num>
  <w:num w:numId="13">
    <w:abstractNumId w:val="31"/>
  </w:num>
  <w:num w:numId="14">
    <w:abstractNumId w:val="25"/>
  </w:num>
  <w:num w:numId="15">
    <w:abstractNumId w:val="37"/>
  </w:num>
  <w:num w:numId="16">
    <w:abstractNumId w:val="19"/>
  </w:num>
  <w:num w:numId="17">
    <w:abstractNumId w:val="46"/>
  </w:num>
  <w:num w:numId="18">
    <w:abstractNumId w:val="7"/>
  </w:num>
  <w:num w:numId="19">
    <w:abstractNumId w:val="45"/>
  </w:num>
  <w:num w:numId="20">
    <w:abstractNumId w:val="5"/>
  </w:num>
  <w:num w:numId="21">
    <w:abstractNumId w:val="35"/>
  </w:num>
  <w:num w:numId="22">
    <w:abstractNumId w:val="15"/>
  </w:num>
  <w:num w:numId="23">
    <w:abstractNumId w:val="30"/>
  </w:num>
  <w:num w:numId="24">
    <w:abstractNumId w:val="44"/>
  </w:num>
  <w:num w:numId="25">
    <w:abstractNumId w:val="26"/>
  </w:num>
  <w:num w:numId="26">
    <w:abstractNumId w:val="28"/>
  </w:num>
  <w:num w:numId="27">
    <w:abstractNumId w:val="33"/>
  </w:num>
  <w:num w:numId="28">
    <w:abstractNumId w:val="0"/>
  </w:num>
  <w:num w:numId="29">
    <w:abstractNumId w:val="3"/>
  </w:num>
  <w:num w:numId="30">
    <w:abstractNumId w:val="17"/>
  </w:num>
  <w:num w:numId="31">
    <w:abstractNumId w:val="18"/>
  </w:num>
  <w:num w:numId="32">
    <w:abstractNumId w:val="41"/>
  </w:num>
  <w:num w:numId="33">
    <w:abstractNumId w:val="21"/>
  </w:num>
  <w:num w:numId="34">
    <w:abstractNumId w:val="36"/>
  </w:num>
  <w:num w:numId="35">
    <w:abstractNumId w:val="40"/>
  </w:num>
  <w:num w:numId="36">
    <w:abstractNumId w:val="42"/>
  </w:num>
  <w:num w:numId="37">
    <w:abstractNumId w:val="43"/>
  </w:num>
  <w:num w:numId="38">
    <w:abstractNumId w:val="38"/>
  </w:num>
  <w:num w:numId="39">
    <w:abstractNumId w:val="34"/>
  </w:num>
  <w:num w:numId="40">
    <w:abstractNumId w:val="22"/>
  </w:num>
  <w:num w:numId="41">
    <w:abstractNumId w:val="4"/>
  </w:num>
  <w:num w:numId="42">
    <w:abstractNumId w:val="6"/>
  </w:num>
  <w:num w:numId="43">
    <w:abstractNumId w:val="16"/>
  </w:num>
  <w:num w:numId="44">
    <w:abstractNumId w:val="13"/>
  </w:num>
  <w:num w:numId="45">
    <w:abstractNumId w:val="47"/>
  </w:num>
  <w:num w:numId="46">
    <w:abstractNumId w:val="20"/>
  </w:num>
  <w:num w:numId="47">
    <w:abstractNumId w:val="3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25"/>
    <w:rsid w:val="00007B22"/>
    <w:rsid w:val="00011D37"/>
    <w:rsid w:val="0003432C"/>
    <w:rsid w:val="00044993"/>
    <w:rsid w:val="00044EFA"/>
    <w:rsid w:val="000543F0"/>
    <w:rsid w:val="00057AE2"/>
    <w:rsid w:val="00075378"/>
    <w:rsid w:val="00080B7A"/>
    <w:rsid w:val="000B4FB0"/>
    <w:rsid w:val="000E465D"/>
    <w:rsid w:val="000E48A6"/>
    <w:rsid w:val="000F30E8"/>
    <w:rsid w:val="001045B4"/>
    <w:rsid w:val="00113E08"/>
    <w:rsid w:val="00117D91"/>
    <w:rsid w:val="001228EB"/>
    <w:rsid w:val="001400B4"/>
    <w:rsid w:val="0017354A"/>
    <w:rsid w:val="0017417E"/>
    <w:rsid w:val="00185DA0"/>
    <w:rsid w:val="00190A67"/>
    <w:rsid w:val="001974EF"/>
    <w:rsid w:val="001A0102"/>
    <w:rsid w:val="001D0358"/>
    <w:rsid w:val="001E52B3"/>
    <w:rsid w:val="001F4A01"/>
    <w:rsid w:val="00227FC1"/>
    <w:rsid w:val="00244C35"/>
    <w:rsid w:val="002B363C"/>
    <w:rsid w:val="002C2BD7"/>
    <w:rsid w:val="002E02D3"/>
    <w:rsid w:val="002F64AB"/>
    <w:rsid w:val="00313722"/>
    <w:rsid w:val="003150AA"/>
    <w:rsid w:val="0032300E"/>
    <w:rsid w:val="0033163F"/>
    <w:rsid w:val="00337711"/>
    <w:rsid w:val="00346C3D"/>
    <w:rsid w:val="00350A39"/>
    <w:rsid w:val="003742B2"/>
    <w:rsid w:val="003A4088"/>
    <w:rsid w:val="003B5838"/>
    <w:rsid w:val="003D2914"/>
    <w:rsid w:val="003F35B0"/>
    <w:rsid w:val="00415C05"/>
    <w:rsid w:val="0043470B"/>
    <w:rsid w:val="00455F5B"/>
    <w:rsid w:val="004D2BC5"/>
    <w:rsid w:val="004D38AD"/>
    <w:rsid w:val="004E55AA"/>
    <w:rsid w:val="00551F93"/>
    <w:rsid w:val="00562A51"/>
    <w:rsid w:val="00570A48"/>
    <w:rsid w:val="00571D93"/>
    <w:rsid w:val="005735A4"/>
    <w:rsid w:val="005B0130"/>
    <w:rsid w:val="005B2979"/>
    <w:rsid w:val="005D61D9"/>
    <w:rsid w:val="005E5828"/>
    <w:rsid w:val="00610CB7"/>
    <w:rsid w:val="006155B6"/>
    <w:rsid w:val="00616336"/>
    <w:rsid w:val="00620339"/>
    <w:rsid w:val="0064335D"/>
    <w:rsid w:val="006C0E19"/>
    <w:rsid w:val="006C5164"/>
    <w:rsid w:val="007236D7"/>
    <w:rsid w:val="00725FC6"/>
    <w:rsid w:val="00736587"/>
    <w:rsid w:val="00746725"/>
    <w:rsid w:val="00761089"/>
    <w:rsid w:val="00780B63"/>
    <w:rsid w:val="00793F33"/>
    <w:rsid w:val="007A1736"/>
    <w:rsid w:val="007A3BA7"/>
    <w:rsid w:val="007B44ED"/>
    <w:rsid w:val="008267A6"/>
    <w:rsid w:val="00830E65"/>
    <w:rsid w:val="00853DA2"/>
    <w:rsid w:val="008623BA"/>
    <w:rsid w:val="0087601C"/>
    <w:rsid w:val="008A5237"/>
    <w:rsid w:val="008C03C5"/>
    <w:rsid w:val="008C2B12"/>
    <w:rsid w:val="008D6528"/>
    <w:rsid w:val="009207CB"/>
    <w:rsid w:val="00933449"/>
    <w:rsid w:val="0099070F"/>
    <w:rsid w:val="00995110"/>
    <w:rsid w:val="009C34F5"/>
    <w:rsid w:val="009D025E"/>
    <w:rsid w:val="00A524F2"/>
    <w:rsid w:val="00A52DEF"/>
    <w:rsid w:val="00A623BE"/>
    <w:rsid w:val="00A91A48"/>
    <w:rsid w:val="00AC7295"/>
    <w:rsid w:val="00AD2E37"/>
    <w:rsid w:val="00AE3875"/>
    <w:rsid w:val="00B02E2E"/>
    <w:rsid w:val="00B10EAC"/>
    <w:rsid w:val="00B118F0"/>
    <w:rsid w:val="00B50ACE"/>
    <w:rsid w:val="00B5132E"/>
    <w:rsid w:val="00B55511"/>
    <w:rsid w:val="00B87DA3"/>
    <w:rsid w:val="00B91F59"/>
    <w:rsid w:val="00B97BFF"/>
    <w:rsid w:val="00BD1EE5"/>
    <w:rsid w:val="00BE3F6E"/>
    <w:rsid w:val="00BF58F8"/>
    <w:rsid w:val="00C2790A"/>
    <w:rsid w:val="00C55401"/>
    <w:rsid w:val="00C632E9"/>
    <w:rsid w:val="00C74C35"/>
    <w:rsid w:val="00C872AF"/>
    <w:rsid w:val="00CB515A"/>
    <w:rsid w:val="00CC6001"/>
    <w:rsid w:val="00CD25CD"/>
    <w:rsid w:val="00CF0718"/>
    <w:rsid w:val="00D01F35"/>
    <w:rsid w:val="00D041B7"/>
    <w:rsid w:val="00D05F89"/>
    <w:rsid w:val="00D074DA"/>
    <w:rsid w:val="00D14525"/>
    <w:rsid w:val="00D43D4B"/>
    <w:rsid w:val="00D84C99"/>
    <w:rsid w:val="00DB46F7"/>
    <w:rsid w:val="00DC119A"/>
    <w:rsid w:val="00DE2DD0"/>
    <w:rsid w:val="00DF3C4C"/>
    <w:rsid w:val="00E1342D"/>
    <w:rsid w:val="00E25A5F"/>
    <w:rsid w:val="00E3195F"/>
    <w:rsid w:val="00E37BC5"/>
    <w:rsid w:val="00E45401"/>
    <w:rsid w:val="00E50925"/>
    <w:rsid w:val="00E574D0"/>
    <w:rsid w:val="00E603D5"/>
    <w:rsid w:val="00E73ECA"/>
    <w:rsid w:val="00EA2696"/>
    <w:rsid w:val="00EA526B"/>
    <w:rsid w:val="00EB6925"/>
    <w:rsid w:val="00EC1901"/>
    <w:rsid w:val="00EC7F76"/>
    <w:rsid w:val="00ED5FFB"/>
    <w:rsid w:val="00F11C59"/>
    <w:rsid w:val="00F43F16"/>
    <w:rsid w:val="00F5506C"/>
    <w:rsid w:val="00F80E25"/>
    <w:rsid w:val="00F83787"/>
    <w:rsid w:val="00FC3B17"/>
    <w:rsid w:val="00FC52C0"/>
    <w:rsid w:val="00FF2FB6"/>
    <w:rsid w:val="00FF51C1"/>
    <w:rsid w:val="00FF62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uiPriority w:val="99"/>
    <w:rsid w:val="00E1342D"/>
    <w:rPr>
      <w:sz w:val="16"/>
      <w:szCs w:val="16"/>
    </w:rPr>
  </w:style>
  <w:style w:type="paragraph" w:styleId="CommentText">
    <w:name w:val="annotation text"/>
    <w:basedOn w:val="Normal"/>
    <w:link w:val="CommentTextChar"/>
    <w:uiPriority w:val="99"/>
    <w:rsid w:val="00E1342D"/>
    <w:rPr>
      <w:sz w:val="20"/>
      <w:szCs w:val="20"/>
    </w:rPr>
  </w:style>
  <w:style w:type="character" w:customStyle="1" w:styleId="CommentTextChar">
    <w:name w:val="Comment Text Char"/>
    <w:link w:val="CommentText"/>
    <w:uiPriority w:val="99"/>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customStyle="1" w:styleId="ColorfulList-Accent11">
    <w:name w:val="Colorful List - Accent 11"/>
    <w:basedOn w:val="Normal"/>
    <w:qFormat/>
    <w:rsid w:val="00044993"/>
    <w:pPr>
      <w:ind w:left="720"/>
    </w:pPr>
  </w:style>
  <w:style w:type="table" w:styleId="TableGrid">
    <w:name w:val="Table Grid"/>
    <w:basedOn w:val="TableNormal"/>
    <w:rsid w:val="00E45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EC7F76"/>
  </w:style>
  <w:style w:type="character" w:customStyle="1" w:styleId="EndnoteTextChar">
    <w:name w:val="Endnote Text Char"/>
    <w:link w:val="EndnoteText"/>
    <w:rsid w:val="00EC7F76"/>
    <w:rPr>
      <w:sz w:val="24"/>
      <w:szCs w:val="24"/>
      <w:lang w:val="en-US"/>
    </w:rPr>
  </w:style>
  <w:style w:type="character" w:styleId="EndnoteReference">
    <w:name w:val="endnote reference"/>
    <w:rsid w:val="00EC7F7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632E9"/>
    <w:pPr>
      <w:ind w:left="720"/>
    </w:pPr>
  </w:style>
  <w:style w:type="paragraph" w:styleId="Header">
    <w:name w:val="header"/>
    <w:basedOn w:val="Normal"/>
    <w:link w:val="HeaderChar"/>
    <w:rsid w:val="004D2BC5"/>
    <w:pPr>
      <w:tabs>
        <w:tab w:val="center" w:pos="4513"/>
        <w:tab w:val="right" w:pos="9026"/>
      </w:tabs>
    </w:pPr>
  </w:style>
  <w:style w:type="character" w:customStyle="1" w:styleId="HeaderChar">
    <w:name w:val="Header Char"/>
    <w:link w:val="Header"/>
    <w:rsid w:val="004D2BC5"/>
    <w:rPr>
      <w:sz w:val="24"/>
      <w:szCs w:val="24"/>
      <w:lang w:val="en-US" w:eastAsia="en-US"/>
    </w:rPr>
  </w:style>
  <w:style w:type="paragraph" w:styleId="Footer">
    <w:name w:val="footer"/>
    <w:basedOn w:val="Normal"/>
    <w:link w:val="FooterChar"/>
    <w:uiPriority w:val="99"/>
    <w:rsid w:val="004D2BC5"/>
    <w:pPr>
      <w:tabs>
        <w:tab w:val="center" w:pos="4513"/>
        <w:tab w:val="right" w:pos="9026"/>
      </w:tabs>
    </w:pPr>
  </w:style>
  <w:style w:type="character" w:customStyle="1" w:styleId="FooterChar">
    <w:name w:val="Footer Char"/>
    <w:link w:val="Footer"/>
    <w:uiPriority w:val="99"/>
    <w:rsid w:val="004D2BC5"/>
    <w:rPr>
      <w:sz w:val="24"/>
      <w:szCs w:val="24"/>
      <w:lang w:val="en-US" w:eastAsia="en-US"/>
    </w:rPr>
  </w:style>
  <w:style w:type="paragraph" w:customStyle="1" w:styleId="CM37">
    <w:name w:val="CM37"/>
    <w:basedOn w:val="Normal"/>
    <w:next w:val="Normal"/>
    <w:uiPriority w:val="99"/>
    <w:rsid w:val="0032300E"/>
    <w:pPr>
      <w:autoSpaceDE w:val="0"/>
      <w:autoSpaceDN w:val="0"/>
      <w:adjustRightInd w:val="0"/>
    </w:pPr>
    <w:rPr>
      <w:rFonts w:ascii="Helvetica 45 Light" w:eastAsiaTheme="minorHAnsi" w:hAnsi="Helvetica 45 Light" w:cstheme="minorBidi"/>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32300E"/>
    <w:rPr>
      <w:sz w:val="24"/>
      <w:szCs w:val="24"/>
      <w:lang w:eastAsia="en-US"/>
    </w:rPr>
  </w:style>
  <w:style w:type="paragraph" w:customStyle="1" w:styleId="Default">
    <w:name w:val="Default"/>
    <w:rsid w:val="00BF58F8"/>
    <w:pPr>
      <w:autoSpaceDE w:val="0"/>
      <w:autoSpaceDN w:val="0"/>
      <w:adjustRightInd w:val="0"/>
    </w:pPr>
    <w:rPr>
      <w:rFonts w:ascii="Helvetica 65 Medium" w:hAnsi="Helvetica 65 Medium" w:cs="Helvetica 65 Medium"/>
      <w:color w:val="000000"/>
      <w:sz w:val="24"/>
      <w:szCs w:val="24"/>
    </w:rPr>
  </w:style>
  <w:style w:type="paragraph" w:customStyle="1" w:styleId="Pa0">
    <w:name w:val="Pa0"/>
    <w:basedOn w:val="Default"/>
    <w:next w:val="Default"/>
    <w:uiPriority w:val="99"/>
    <w:rsid w:val="00BF58F8"/>
    <w:pPr>
      <w:spacing w:line="261" w:lineRule="atLeast"/>
    </w:pPr>
    <w:rPr>
      <w:rFonts w:cs="Times New Roman"/>
      <w:color w:val="auto"/>
    </w:rPr>
  </w:style>
  <w:style w:type="character" w:customStyle="1" w:styleId="A6">
    <w:name w:val="A6"/>
    <w:uiPriority w:val="99"/>
    <w:rsid w:val="003742B2"/>
    <w:rPr>
      <w:rFonts w:cs="Helvetica Neue"/>
      <w:color w:val="000000"/>
    </w:rPr>
  </w:style>
  <w:style w:type="character" w:customStyle="1" w:styleId="A0">
    <w:name w:val="A0"/>
    <w:uiPriority w:val="99"/>
    <w:rsid w:val="00415C05"/>
    <w:rPr>
      <w:rFonts w:cs="Helvetica Neue"/>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4D3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345"/>
    <w:rPr>
      <w:color w:val="0000FF"/>
      <w:u w:val="single"/>
    </w:rPr>
  </w:style>
  <w:style w:type="paragraph" w:styleId="FootnoteText">
    <w:name w:val="footnote text"/>
    <w:basedOn w:val="Normal"/>
    <w:link w:val="FootnoteTextChar"/>
    <w:rsid w:val="0010277B"/>
  </w:style>
  <w:style w:type="character" w:customStyle="1" w:styleId="FootnoteTextChar">
    <w:name w:val="Footnote Text Char"/>
    <w:link w:val="FootnoteText"/>
    <w:rsid w:val="0010277B"/>
    <w:rPr>
      <w:sz w:val="24"/>
      <w:szCs w:val="24"/>
      <w:lang w:val="en-US"/>
    </w:rPr>
  </w:style>
  <w:style w:type="character" w:styleId="FootnoteReference">
    <w:name w:val="footnote reference"/>
    <w:uiPriority w:val="99"/>
    <w:unhideWhenUsed/>
    <w:rsid w:val="0010277B"/>
    <w:rPr>
      <w:vertAlign w:val="superscript"/>
    </w:rPr>
  </w:style>
  <w:style w:type="character" w:styleId="CommentReference">
    <w:name w:val="annotation reference"/>
    <w:uiPriority w:val="99"/>
    <w:rsid w:val="00E1342D"/>
    <w:rPr>
      <w:sz w:val="16"/>
      <w:szCs w:val="16"/>
    </w:rPr>
  </w:style>
  <w:style w:type="paragraph" w:styleId="CommentText">
    <w:name w:val="annotation text"/>
    <w:basedOn w:val="Normal"/>
    <w:link w:val="CommentTextChar"/>
    <w:uiPriority w:val="99"/>
    <w:rsid w:val="00E1342D"/>
    <w:rPr>
      <w:sz w:val="20"/>
      <w:szCs w:val="20"/>
    </w:rPr>
  </w:style>
  <w:style w:type="character" w:customStyle="1" w:styleId="CommentTextChar">
    <w:name w:val="Comment Text Char"/>
    <w:link w:val="CommentText"/>
    <w:uiPriority w:val="99"/>
    <w:rsid w:val="00E1342D"/>
    <w:rPr>
      <w:lang w:val="en-US" w:eastAsia="en-US"/>
    </w:rPr>
  </w:style>
  <w:style w:type="paragraph" w:styleId="CommentSubject">
    <w:name w:val="annotation subject"/>
    <w:basedOn w:val="CommentText"/>
    <w:next w:val="CommentText"/>
    <w:link w:val="CommentSubjectChar"/>
    <w:rsid w:val="00E1342D"/>
    <w:rPr>
      <w:b/>
      <w:bCs/>
    </w:rPr>
  </w:style>
  <w:style w:type="character" w:customStyle="1" w:styleId="CommentSubjectChar">
    <w:name w:val="Comment Subject Char"/>
    <w:link w:val="CommentSubject"/>
    <w:rsid w:val="00E1342D"/>
    <w:rPr>
      <w:b/>
      <w:bCs/>
      <w:lang w:val="en-US" w:eastAsia="en-US"/>
    </w:rPr>
  </w:style>
  <w:style w:type="paragraph" w:styleId="BalloonText">
    <w:name w:val="Balloon Text"/>
    <w:basedOn w:val="Normal"/>
    <w:link w:val="BalloonTextChar"/>
    <w:rsid w:val="00E1342D"/>
    <w:rPr>
      <w:rFonts w:ascii="Tahoma" w:hAnsi="Tahoma" w:cs="Tahoma"/>
      <w:sz w:val="16"/>
      <w:szCs w:val="16"/>
    </w:rPr>
  </w:style>
  <w:style w:type="character" w:customStyle="1" w:styleId="BalloonTextChar">
    <w:name w:val="Balloon Text Char"/>
    <w:link w:val="BalloonText"/>
    <w:rsid w:val="00E1342D"/>
    <w:rPr>
      <w:rFonts w:ascii="Tahoma" w:hAnsi="Tahoma" w:cs="Tahoma"/>
      <w:sz w:val="16"/>
      <w:szCs w:val="16"/>
      <w:lang w:val="en-US" w:eastAsia="en-US"/>
    </w:rPr>
  </w:style>
  <w:style w:type="paragraph" w:customStyle="1" w:styleId="ColorfulList-Accent11">
    <w:name w:val="Colorful List - Accent 11"/>
    <w:basedOn w:val="Normal"/>
    <w:qFormat/>
    <w:rsid w:val="00044993"/>
    <w:pPr>
      <w:ind w:left="720"/>
    </w:pPr>
  </w:style>
  <w:style w:type="table" w:styleId="TableGrid">
    <w:name w:val="Table Grid"/>
    <w:basedOn w:val="TableNormal"/>
    <w:rsid w:val="00E45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EC7F76"/>
  </w:style>
  <w:style w:type="character" w:customStyle="1" w:styleId="EndnoteTextChar">
    <w:name w:val="Endnote Text Char"/>
    <w:link w:val="EndnoteText"/>
    <w:rsid w:val="00EC7F76"/>
    <w:rPr>
      <w:sz w:val="24"/>
      <w:szCs w:val="24"/>
      <w:lang w:val="en-US"/>
    </w:rPr>
  </w:style>
  <w:style w:type="character" w:styleId="EndnoteReference">
    <w:name w:val="endnote reference"/>
    <w:rsid w:val="00EC7F7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632E9"/>
    <w:pPr>
      <w:ind w:left="720"/>
    </w:pPr>
  </w:style>
  <w:style w:type="paragraph" w:styleId="Header">
    <w:name w:val="header"/>
    <w:basedOn w:val="Normal"/>
    <w:link w:val="HeaderChar"/>
    <w:rsid w:val="004D2BC5"/>
    <w:pPr>
      <w:tabs>
        <w:tab w:val="center" w:pos="4513"/>
        <w:tab w:val="right" w:pos="9026"/>
      </w:tabs>
    </w:pPr>
  </w:style>
  <w:style w:type="character" w:customStyle="1" w:styleId="HeaderChar">
    <w:name w:val="Header Char"/>
    <w:link w:val="Header"/>
    <w:rsid w:val="004D2BC5"/>
    <w:rPr>
      <w:sz w:val="24"/>
      <w:szCs w:val="24"/>
      <w:lang w:val="en-US" w:eastAsia="en-US"/>
    </w:rPr>
  </w:style>
  <w:style w:type="paragraph" w:styleId="Footer">
    <w:name w:val="footer"/>
    <w:basedOn w:val="Normal"/>
    <w:link w:val="FooterChar"/>
    <w:uiPriority w:val="99"/>
    <w:rsid w:val="004D2BC5"/>
    <w:pPr>
      <w:tabs>
        <w:tab w:val="center" w:pos="4513"/>
        <w:tab w:val="right" w:pos="9026"/>
      </w:tabs>
    </w:pPr>
  </w:style>
  <w:style w:type="character" w:customStyle="1" w:styleId="FooterChar">
    <w:name w:val="Footer Char"/>
    <w:link w:val="Footer"/>
    <w:uiPriority w:val="99"/>
    <w:rsid w:val="004D2BC5"/>
    <w:rPr>
      <w:sz w:val="24"/>
      <w:szCs w:val="24"/>
      <w:lang w:val="en-US" w:eastAsia="en-US"/>
    </w:rPr>
  </w:style>
  <w:style w:type="paragraph" w:customStyle="1" w:styleId="CM37">
    <w:name w:val="CM37"/>
    <w:basedOn w:val="Normal"/>
    <w:next w:val="Normal"/>
    <w:uiPriority w:val="99"/>
    <w:rsid w:val="0032300E"/>
    <w:pPr>
      <w:autoSpaceDE w:val="0"/>
      <w:autoSpaceDN w:val="0"/>
      <w:adjustRightInd w:val="0"/>
    </w:pPr>
    <w:rPr>
      <w:rFonts w:ascii="Helvetica 45 Light" w:eastAsiaTheme="minorHAnsi" w:hAnsi="Helvetica 45 Light" w:cstheme="minorBidi"/>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32300E"/>
    <w:rPr>
      <w:sz w:val="24"/>
      <w:szCs w:val="24"/>
      <w:lang w:eastAsia="en-US"/>
    </w:rPr>
  </w:style>
  <w:style w:type="paragraph" w:customStyle="1" w:styleId="Default">
    <w:name w:val="Default"/>
    <w:rsid w:val="00BF58F8"/>
    <w:pPr>
      <w:autoSpaceDE w:val="0"/>
      <w:autoSpaceDN w:val="0"/>
      <w:adjustRightInd w:val="0"/>
    </w:pPr>
    <w:rPr>
      <w:rFonts w:ascii="Helvetica 65 Medium" w:hAnsi="Helvetica 65 Medium" w:cs="Helvetica 65 Medium"/>
      <w:color w:val="000000"/>
      <w:sz w:val="24"/>
      <w:szCs w:val="24"/>
    </w:rPr>
  </w:style>
  <w:style w:type="paragraph" w:customStyle="1" w:styleId="Pa0">
    <w:name w:val="Pa0"/>
    <w:basedOn w:val="Default"/>
    <w:next w:val="Default"/>
    <w:uiPriority w:val="99"/>
    <w:rsid w:val="00BF58F8"/>
    <w:pPr>
      <w:spacing w:line="261" w:lineRule="atLeast"/>
    </w:pPr>
    <w:rPr>
      <w:rFonts w:cs="Times New Roman"/>
      <w:color w:val="auto"/>
    </w:rPr>
  </w:style>
  <w:style w:type="character" w:customStyle="1" w:styleId="A6">
    <w:name w:val="A6"/>
    <w:uiPriority w:val="99"/>
    <w:rsid w:val="003742B2"/>
    <w:rPr>
      <w:rFonts w:cs="Helvetica Neue"/>
      <w:color w:val="000000"/>
    </w:rPr>
  </w:style>
  <w:style w:type="character" w:customStyle="1" w:styleId="A0">
    <w:name w:val="A0"/>
    <w:uiPriority w:val="99"/>
    <w:rsid w:val="00415C05"/>
    <w:rPr>
      <w:rFonts w:cs="Helvetica Neue"/>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5072">
      <w:bodyDiv w:val="1"/>
      <w:marLeft w:val="0"/>
      <w:marRight w:val="0"/>
      <w:marTop w:val="0"/>
      <w:marBottom w:val="0"/>
      <w:divBdr>
        <w:top w:val="none" w:sz="0" w:space="0" w:color="auto"/>
        <w:left w:val="none" w:sz="0" w:space="0" w:color="auto"/>
        <w:bottom w:val="none" w:sz="0" w:space="0" w:color="auto"/>
        <w:right w:val="none" w:sz="0" w:space="0" w:color="auto"/>
      </w:divBdr>
    </w:div>
    <w:div w:id="75790201">
      <w:bodyDiv w:val="1"/>
      <w:marLeft w:val="0"/>
      <w:marRight w:val="0"/>
      <w:marTop w:val="0"/>
      <w:marBottom w:val="0"/>
      <w:divBdr>
        <w:top w:val="none" w:sz="0" w:space="0" w:color="auto"/>
        <w:left w:val="none" w:sz="0" w:space="0" w:color="auto"/>
        <w:bottom w:val="none" w:sz="0" w:space="0" w:color="auto"/>
        <w:right w:val="none" w:sz="0" w:space="0" w:color="auto"/>
      </w:divBdr>
    </w:div>
    <w:div w:id="107504853">
      <w:bodyDiv w:val="1"/>
      <w:marLeft w:val="0"/>
      <w:marRight w:val="0"/>
      <w:marTop w:val="0"/>
      <w:marBottom w:val="0"/>
      <w:divBdr>
        <w:top w:val="none" w:sz="0" w:space="0" w:color="auto"/>
        <w:left w:val="none" w:sz="0" w:space="0" w:color="auto"/>
        <w:bottom w:val="none" w:sz="0" w:space="0" w:color="auto"/>
        <w:right w:val="none" w:sz="0" w:space="0" w:color="auto"/>
      </w:divBdr>
    </w:div>
    <w:div w:id="412318200">
      <w:bodyDiv w:val="1"/>
      <w:marLeft w:val="0"/>
      <w:marRight w:val="0"/>
      <w:marTop w:val="0"/>
      <w:marBottom w:val="0"/>
      <w:divBdr>
        <w:top w:val="none" w:sz="0" w:space="0" w:color="auto"/>
        <w:left w:val="none" w:sz="0" w:space="0" w:color="auto"/>
        <w:bottom w:val="none" w:sz="0" w:space="0" w:color="auto"/>
        <w:right w:val="none" w:sz="0" w:space="0" w:color="auto"/>
      </w:divBdr>
    </w:div>
    <w:div w:id="443380998">
      <w:bodyDiv w:val="1"/>
      <w:marLeft w:val="0"/>
      <w:marRight w:val="0"/>
      <w:marTop w:val="0"/>
      <w:marBottom w:val="0"/>
      <w:divBdr>
        <w:top w:val="none" w:sz="0" w:space="0" w:color="auto"/>
        <w:left w:val="none" w:sz="0" w:space="0" w:color="auto"/>
        <w:bottom w:val="none" w:sz="0" w:space="0" w:color="auto"/>
        <w:right w:val="none" w:sz="0" w:space="0" w:color="auto"/>
      </w:divBdr>
    </w:div>
    <w:div w:id="651063544">
      <w:bodyDiv w:val="1"/>
      <w:marLeft w:val="0"/>
      <w:marRight w:val="0"/>
      <w:marTop w:val="0"/>
      <w:marBottom w:val="0"/>
      <w:divBdr>
        <w:top w:val="none" w:sz="0" w:space="0" w:color="auto"/>
        <w:left w:val="none" w:sz="0" w:space="0" w:color="auto"/>
        <w:bottom w:val="none" w:sz="0" w:space="0" w:color="auto"/>
        <w:right w:val="none" w:sz="0" w:space="0" w:color="auto"/>
      </w:divBdr>
    </w:div>
    <w:div w:id="825366570">
      <w:bodyDiv w:val="1"/>
      <w:marLeft w:val="0"/>
      <w:marRight w:val="0"/>
      <w:marTop w:val="0"/>
      <w:marBottom w:val="0"/>
      <w:divBdr>
        <w:top w:val="none" w:sz="0" w:space="0" w:color="auto"/>
        <w:left w:val="none" w:sz="0" w:space="0" w:color="auto"/>
        <w:bottom w:val="none" w:sz="0" w:space="0" w:color="auto"/>
        <w:right w:val="none" w:sz="0" w:space="0" w:color="auto"/>
      </w:divBdr>
    </w:div>
    <w:div w:id="1365791398">
      <w:bodyDiv w:val="1"/>
      <w:marLeft w:val="0"/>
      <w:marRight w:val="0"/>
      <w:marTop w:val="0"/>
      <w:marBottom w:val="0"/>
      <w:divBdr>
        <w:top w:val="none" w:sz="0" w:space="0" w:color="auto"/>
        <w:left w:val="none" w:sz="0" w:space="0" w:color="auto"/>
        <w:bottom w:val="none" w:sz="0" w:space="0" w:color="auto"/>
        <w:right w:val="none" w:sz="0" w:space="0" w:color="auto"/>
      </w:divBdr>
    </w:div>
    <w:div w:id="1411805972">
      <w:bodyDiv w:val="1"/>
      <w:marLeft w:val="0"/>
      <w:marRight w:val="0"/>
      <w:marTop w:val="0"/>
      <w:marBottom w:val="0"/>
      <w:divBdr>
        <w:top w:val="none" w:sz="0" w:space="0" w:color="auto"/>
        <w:left w:val="none" w:sz="0" w:space="0" w:color="auto"/>
        <w:bottom w:val="none" w:sz="0" w:space="0" w:color="auto"/>
        <w:right w:val="none" w:sz="0" w:space="0" w:color="auto"/>
      </w:divBdr>
    </w:div>
    <w:div w:id="1593974437">
      <w:bodyDiv w:val="1"/>
      <w:marLeft w:val="0"/>
      <w:marRight w:val="0"/>
      <w:marTop w:val="0"/>
      <w:marBottom w:val="0"/>
      <w:divBdr>
        <w:top w:val="none" w:sz="0" w:space="0" w:color="auto"/>
        <w:left w:val="none" w:sz="0" w:space="0" w:color="auto"/>
        <w:bottom w:val="none" w:sz="0" w:space="0" w:color="auto"/>
        <w:right w:val="none" w:sz="0" w:space="0" w:color="auto"/>
      </w:divBdr>
    </w:div>
    <w:div w:id="1941989775">
      <w:bodyDiv w:val="1"/>
      <w:marLeft w:val="0"/>
      <w:marRight w:val="0"/>
      <w:marTop w:val="0"/>
      <w:marBottom w:val="0"/>
      <w:divBdr>
        <w:top w:val="none" w:sz="0" w:space="0" w:color="auto"/>
        <w:left w:val="none" w:sz="0" w:space="0" w:color="auto"/>
        <w:bottom w:val="none" w:sz="0" w:space="0" w:color="auto"/>
        <w:right w:val="none" w:sz="0" w:space="0" w:color="auto"/>
      </w:divBdr>
    </w:div>
    <w:div w:id="2032104570">
      <w:bodyDiv w:val="1"/>
      <w:marLeft w:val="0"/>
      <w:marRight w:val="0"/>
      <w:marTop w:val="0"/>
      <w:marBottom w:val="0"/>
      <w:divBdr>
        <w:top w:val="none" w:sz="0" w:space="0" w:color="auto"/>
        <w:left w:val="none" w:sz="0" w:space="0" w:color="auto"/>
        <w:bottom w:val="none" w:sz="0" w:space="0" w:color="auto"/>
        <w:right w:val="none" w:sz="0" w:space="0" w:color="auto"/>
      </w:divBdr>
    </w:div>
    <w:div w:id="20413178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portengland.org/media/10856/engaging-disabled-people_the-research.pdf" TargetMode="External"/><Relationship Id="rId2" Type="http://schemas.openxmlformats.org/officeDocument/2006/relationships/hyperlink" Target="https://www.sportengland.org/media/3988/mapping-disability-the-facts.pdf" TargetMode="External"/><Relationship Id="rId1" Type="http://schemas.openxmlformats.org/officeDocument/2006/relationships/hyperlink" Target="http://www.efds.co.uk/assets/000/000/807/Understanding_the_barriers_to_participation_20120510_original.pdf?1473697192" TargetMode="External"/><Relationship Id="rId4" Type="http://schemas.openxmlformats.org/officeDocument/2006/relationships/hyperlink" Target="http://www.efds.co.uk/assets/000/000/227/EFDS_Inclusive_comms_FINAL_MAY_2014_original.pdf?1462547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0C13-AA41-43CF-86AC-CD5B6B44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2048</Words>
  <Characters>11666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drv</Company>
  <LinksUpToDate>false</LinksUpToDate>
  <CharactersWithSpaces>13687</CharactersWithSpaces>
  <SharedDoc>false</SharedDoc>
  <HLinks>
    <vt:vector size="30" baseType="variant">
      <vt:variant>
        <vt:i4>5636223</vt:i4>
      </vt:variant>
      <vt:variant>
        <vt:i4>12</vt:i4>
      </vt:variant>
      <vt:variant>
        <vt:i4>0</vt:i4>
      </vt:variant>
      <vt:variant>
        <vt:i4>5</vt:i4>
      </vt:variant>
      <vt:variant>
        <vt:lpwstr>http://www.noo.org.uk/securefiles/150626_0857/EvaluationIntroductory.pdf</vt:lpwstr>
      </vt:variant>
      <vt:variant>
        <vt:lpwstr/>
      </vt:variant>
      <vt:variant>
        <vt:i4>4980771</vt:i4>
      </vt:variant>
      <vt:variant>
        <vt:i4>9</vt:i4>
      </vt:variant>
      <vt:variant>
        <vt:i4>0</vt:i4>
      </vt:variant>
      <vt:variant>
        <vt:i4>5</vt:i4>
      </vt:variant>
      <vt:variant>
        <vt:lpwstr>http://www.noo.org.uk/uploads/doc/vid_16722_SEF_PA.pdf</vt:lpwstr>
      </vt:variant>
      <vt:variant>
        <vt:lpwstr/>
      </vt:variant>
      <vt:variant>
        <vt:i4>5898321</vt:i4>
      </vt:variant>
      <vt:variant>
        <vt:i4>6</vt:i4>
      </vt:variant>
      <vt:variant>
        <vt:i4>0</vt:i4>
      </vt:variant>
      <vt:variant>
        <vt:i4>5</vt:i4>
      </vt:variant>
      <vt:variant>
        <vt:lpwstr>https://www.gov.uk/government/uploads/system/uploads/attachment_data/file/374560/Whatworksv1_2.pdf</vt:lpwstr>
      </vt:variant>
      <vt:variant>
        <vt:lpwstr/>
      </vt:variant>
      <vt:variant>
        <vt:i4>4653122</vt:i4>
      </vt:variant>
      <vt:variant>
        <vt:i4>3</vt:i4>
      </vt:variant>
      <vt:variant>
        <vt:i4>0</vt:i4>
      </vt:variant>
      <vt:variant>
        <vt:i4>5</vt:i4>
      </vt:variant>
      <vt:variant>
        <vt:lpwstr>https://www.gov.uk/government/publications/everybody-active-every-day-a-framework-to-embed-physical-activity-into-daily-life</vt:lpwstr>
      </vt:variant>
      <vt:variant>
        <vt:lpwstr/>
      </vt:variant>
      <vt:variant>
        <vt:i4>4653122</vt:i4>
      </vt:variant>
      <vt:variant>
        <vt:i4>0</vt:i4>
      </vt:variant>
      <vt:variant>
        <vt:i4>0</vt:i4>
      </vt:variant>
      <vt:variant>
        <vt:i4>5</vt:i4>
      </vt:variant>
      <vt:variant>
        <vt:lpwstr>https://www.gov.uk/government/publications/everybody-active-every-day-a-framework-to-embed-physical-activity-into-daily-life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Varney</dc:creator>
  <cp:lastModifiedBy>Timothy Purchase</cp:lastModifiedBy>
  <cp:revision>2</cp:revision>
  <cp:lastPrinted>2015-08-18T10:24:00Z</cp:lastPrinted>
  <dcterms:created xsi:type="dcterms:W3CDTF">2017-10-30T12:59:00Z</dcterms:created>
  <dcterms:modified xsi:type="dcterms:W3CDTF">2017-10-30T12:59:00Z</dcterms:modified>
</cp:coreProperties>
</file>