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30C3" w14:textId="5576BF84" w:rsidR="009A6B60" w:rsidRPr="00250C75" w:rsidRDefault="009A6B60" w:rsidP="009A6B60">
      <w:pPr>
        <w:jc w:val="center"/>
        <w:rPr>
          <w:rFonts w:ascii="Arial" w:hAnsi="Arial" w:cs="Arial"/>
          <w:b/>
          <w:sz w:val="96"/>
          <w:szCs w:val="96"/>
        </w:rPr>
      </w:pPr>
      <w:r w:rsidRPr="00250C75">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p>
    <w:p w14:paraId="0CD92E00" w14:textId="6FC5F2F7" w:rsidR="009A6B60" w:rsidRPr="00250C75" w:rsidRDefault="009A6B60" w:rsidP="009A6B60">
      <w:pPr>
        <w:jc w:val="center"/>
        <w:rPr>
          <w:rFonts w:ascii="Arial" w:hAnsi="Arial" w:cs="Arial"/>
          <w:b/>
          <w:sz w:val="96"/>
          <w:szCs w:val="96"/>
        </w:rPr>
      </w:pPr>
    </w:p>
    <w:p w14:paraId="62FB733E" w14:textId="0D589FB2" w:rsidR="009A6B60" w:rsidRPr="00250C75" w:rsidRDefault="009A6B60" w:rsidP="009A6B60">
      <w:pPr>
        <w:jc w:val="center"/>
        <w:rPr>
          <w:rFonts w:ascii="Arial" w:hAnsi="Arial" w:cs="Arial"/>
          <w:b/>
          <w:sz w:val="96"/>
          <w:szCs w:val="96"/>
        </w:rPr>
      </w:pPr>
    </w:p>
    <w:p w14:paraId="11EB07C6" w14:textId="38591344" w:rsidR="009A6B60" w:rsidRPr="00250C75" w:rsidRDefault="009A6B60" w:rsidP="009A6B60">
      <w:pPr>
        <w:rPr>
          <w:rFonts w:ascii="Arial" w:hAnsi="Arial" w:cs="Arial"/>
          <w:b/>
          <w:sz w:val="96"/>
          <w:szCs w:val="96"/>
        </w:rPr>
      </w:pPr>
    </w:p>
    <w:p w14:paraId="5A63AD44" w14:textId="61F64F90" w:rsidR="009A6B60" w:rsidRPr="00A02E15" w:rsidRDefault="00670C9A" w:rsidP="009A6B60">
      <w:pPr>
        <w:jc w:val="center"/>
        <w:rPr>
          <w:rFonts w:ascii="Arial" w:hAnsi="Arial" w:cs="Arial"/>
          <w:color w:val="000099"/>
          <w:sz w:val="96"/>
          <w:szCs w:val="96"/>
        </w:rPr>
      </w:pPr>
      <w:r w:rsidRPr="00A02E15">
        <w:rPr>
          <w:rFonts w:ascii="Arial" w:hAnsi="Arial" w:cs="Arial"/>
          <w:color w:val="000099"/>
          <w:sz w:val="96"/>
          <w:szCs w:val="96"/>
        </w:rPr>
        <w:t xml:space="preserve">Littlehampton Christmas Lights </w:t>
      </w:r>
    </w:p>
    <w:p w14:paraId="00EC7D1B" w14:textId="1C7876AC" w:rsidR="00EB31EE" w:rsidRPr="00A02E15" w:rsidRDefault="00EB31EE" w:rsidP="009A6B60">
      <w:pPr>
        <w:jc w:val="center"/>
        <w:rPr>
          <w:rFonts w:ascii="Arial" w:hAnsi="Arial" w:cs="Arial"/>
          <w:b/>
          <w:color w:val="000099"/>
          <w:sz w:val="52"/>
          <w:szCs w:val="52"/>
        </w:rPr>
      </w:pPr>
    </w:p>
    <w:p w14:paraId="6789DA38" w14:textId="3B122D6E" w:rsidR="009A6B60" w:rsidRPr="00A02E15" w:rsidRDefault="009A6B60" w:rsidP="00EB31EE">
      <w:pPr>
        <w:tabs>
          <w:tab w:val="left" w:pos="6810"/>
        </w:tabs>
        <w:jc w:val="center"/>
        <w:rPr>
          <w:rFonts w:ascii="Arial" w:hAnsi="Arial" w:cs="Arial"/>
          <w:b/>
          <w:color w:val="000099"/>
          <w:sz w:val="52"/>
          <w:szCs w:val="52"/>
        </w:rPr>
      </w:pPr>
      <w:r w:rsidRPr="00A02E15">
        <w:rPr>
          <w:rFonts w:ascii="Arial" w:hAnsi="Arial" w:cs="Arial"/>
          <w:b/>
          <w:color w:val="000099"/>
          <w:sz w:val="52"/>
          <w:szCs w:val="52"/>
        </w:rPr>
        <w:t xml:space="preserve">Invitation to </w:t>
      </w:r>
      <w:r w:rsidR="00687414" w:rsidRPr="00A02E15">
        <w:rPr>
          <w:rFonts w:ascii="Arial" w:hAnsi="Arial" w:cs="Arial"/>
          <w:b/>
          <w:color w:val="000099"/>
          <w:sz w:val="52"/>
          <w:szCs w:val="52"/>
        </w:rPr>
        <w:t>Tender</w:t>
      </w:r>
    </w:p>
    <w:p w14:paraId="2C310CA8" w14:textId="1DD450ED" w:rsidR="00670C9A" w:rsidRPr="00A02E15" w:rsidRDefault="00F027A0" w:rsidP="009A6B60">
      <w:pPr>
        <w:jc w:val="center"/>
        <w:rPr>
          <w:rFonts w:ascii="Arial" w:hAnsi="Arial" w:cs="Arial"/>
          <w:b/>
          <w:color w:val="000099"/>
        </w:rPr>
      </w:pPr>
      <w:r w:rsidRPr="00A02E15">
        <w:rPr>
          <w:rFonts w:ascii="Arial" w:hAnsi="Arial" w:cs="Arial"/>
          <w:b/>
          <w:color w:val="000099"/>
        </w:rPr>
        <w:t>Christmas Lights</w:t>
      </w:r>
      <w:r w:rsidR="00F71F28" w:rsidRPr="00A02E15">
        <w:rPr>
          <w:rFonts w:ascii="Arial" w:hAnsi="Arial" w:cs="Arial"/>
          <w:b/>
          <w:color w:val="000099"/>
        </w:rPr>
        <w:t>: 2023 – 2025 inclusive</w:t>
      </w:r>
    </w:p>
    <w:p w14:paraId="753151FC" w14:textId="77777777" w:rsidR="00670C9A" w:rsidRPr="00A02E15" w:rsidRDefault="00670C9A">
      <w:pPr>
        <w:rPr>
          <w:rFonts w:ascii="Arial" w:hAnsi="Arial" w:cs="Arial"/>
          <w:b/>
          <w:color w:val="000099"/>
        </w:rPr>
      </w:pPr>
      <w:r w:rsidRPr="00A02E15">
        <w:rPr>
          <w:rFonts w:ascii="Arial" w:hAnsi="Arial" w:cs="Arial"/>
          <w:b/>
          <w:color w:val="000099"/>
        </w:rPr>
        <w:br w:type="page"/>
      </w:r>
    </w:p>
    <w:p w14:paraId="71EC2B42" w14:textId="7B2E15CA" w:rsidR="00701478" w:rsidRPr="00A02E15" w:rsidRDefault="00701478" w:rsidP="003073A2">
      <w:pPr>
        <w:pStyle w:val="Heading1"/>
      </w:pPr>
      <w:r w:rsidRPr="00A02E15">
        <w:lastRenderedPageBreak/>
        <w:t>Invitation to Tender</w:t>
      </w:r>
    </w:p>
    <w:p w14:paraId="0C4475C5" w14:textId="514EA214" w:rsidR="00701478" w:rsidRPr="00250C75" w:rsidRDefault="00CF3D1E" w:rsidP="00A02E15">
      <w:pPr>
        <w:rPr>
          <w:rFonts w:ascii="Arial" w:hAnsi="Arial" w:cs="Arial"/>
          <w:szCs w:val="24"/>
        </w:rPr>
      </w:pPr>
      <w:r w:rsidRPr="00250C75">
        <w:rPr>
          <w:rFonts w:ascii="Arial" w:hAnsi="Arial" w:cs="Arial"/>
          <w:szCs w:val="24"/>
        </w:rPr>
        <w:t>Businesses</w:t>
      </w:r>
      <w:r w:rsidR="00701478" w:rsidRPr="00250C75">
        <w:rPr>
          <w:rFonts w:ascii="Arial" w:hAnsi="Arial" w:cs="Arial"/>
          <w:szCs w:val="24"/>
        </w:rPr>
        <w:t xml:space="preserve"> are invited to provide a tender for a</w:t>
      </w:r>
      <w:r w:rsidR="00A02E15">
        <w:rPr>
          <w:rFonts w:ascii="Arial" w:hAnsi="Arial" w:cs="Arial"/>
          <w:szCs w:val="24"/>
        </w:rPr>
        <w:t xml:space="preserve"> </w:t>
      </w:r>
      <w:r w:rsidR="00670C9A" w:rsidRPr="00250C75">
        <w:rPr>
          <w:rFonts w:ascii="Arial" w:hAnsi="Arial" w:cs="Arial"/>
          <w:szCs w:val="24"/>
        </w:rPr>
        <w:t>three-year</w:t>
      </w:r>
      <w:r w:rsidR="00701478" w:rsidRPr="00250C75">
        <w:rPr>
          <w:rFonts w:ascii="Arial" w:hAnsi="Arial" w:cs="Arial"/>
          <w:szCs w:val="24"/>
        </w:rPr>
        <w:t xml:space="preserve"> contract to provide </w:t>
      </w:r>
      <w:r w:rsidR="000336D2" w:rsidRPr="00250C75">
        <w:rPr>
          <w:rFonts w:ascii="Arial" w:hAnsi="Arial" w:cs="Arial"/>
          <w:szCs w:val="24"/>
        </w:rPr>
        <w:t>the Littlehampton Christmas Lights from 2023 to 2025 inclusive.</w:t>
      </w:r>
      <w:r w:rsidR="00701478" w:rsidRPr="00250C75">
        <w:rPr>
          <w:rFonts w:ascii="Arial" w:hAnsi="Arial" w:cs="Arial"/>
          <w:szCs w:val="24"/>
        </w:rPr>
        <w:t xml:space="preserve"> </w:t>
      </w:r>
    </w:p>
    <w:p w14:paraId="38802813" w14:textId="79552B09" w:rsidR="000336D2" w:rsidRPr="00250C75" w:rsidRDefault="000336D2" w:rsidP="00A02E15">
      <w:pPr>
        <w:rPr>
          <w:rFonts w:ascii="Arial" w:hAnsi="Arial" w:cs="Arial"/>
          <w:szCs w:val="24"/>
        </w:rPr>
      </w:pPr>
      <w:r w:rsidRPr="00250C75">
        <w:rPr>
          <w:rFonts w:ascii="Arial" w:hAnsi="Arial" w:cs="Arial"/>
          <w:szCs w:val="24"/>
        </w:rPr>
        <w:t xml:space="preserve">Littlehampton Town Council are inviting tenders for the provision of services in respect of the supply, installation, maintenance, removal and storage of leased Christmas lights and decorations annually. The successful contractor(s) will be responsible for providing this service, liaising closely with the Events and Town Centre Strategy </w:t>
      </w:r>
      <w:r w:rsidR="00A50487">
        <w:rPr>
          <w:rFonts w:ascii="Arial" w:hAnsi="Arial" w:cs="Arial"/>
          <w:szCs w:val="24"/>
        </w:rPr>
        <w:t>Team</w:t>
      </w:r>
      <w:r w:rsidR="00D11731">
        <w:rPr>
          <w:rFonts w:ascii="Arial" w:hAnsi="Arial" w:cs="Arial"/>
          <w:szCs w:val="24"/>
        </w:rPr>
        <w:t>.</w:t>
      </w:r>
      <w:r w:rsidRPr="00250C75">
        <w:rPr>
          <w:rFonts w:ascii="Arial" w:hAnsi="Arial" w:cs="Arial"/>
          <w:szCs w:val="24"/>
        </w:rPr>
        <w:t xml:space="preserve"> The Council is looking for new designs and ideas across all sites and co-ordinated switching on for the Christmas lights for the town centre event to give the 'WOW' effect. The Council is particularly interested in eco-friendly displays with a colour scheme that compliments the new public realm in the High Street.</w:t>
      </w:r>
    </w:p>
    <w:p w14:paraId="128DA735" w14:textId="3F8960C3" w:rsidR="00701478" w:rsidRPr="00250C75" w:rsidRDefault="00701478" w:rsidP="00A02E15">
      <w:pPr>
        <w:rPr>
          <w:rFonts w:ascii="Arial" w:hAnsi="Arial" w:cs="Arial"/>
          <w:szCs w:val="24"/>
        </w:rPr>
      </w:pPr>
      <w:r w:rsidRPr="00250C75">
        <w:rPr>
          <w:rFonts w:ascii="Arial" w:hAnsi="Arial" w:cs="Arial"/>
          <w:szCs w:val="24"/>
        </w:rPr>
        <w:t xml:space="preserve">To ensure a fair process please provide the tender on the form in </w:t>
      </w:r>
      <w:r w:rsidRPr="00900267">
        <w:rPr>
          <w:rFonts w:ascii="Arial" w:hAnsi="Arial" w:cs="Arial"/>
          <w:szCs w:val="24"/>
        </w:rPr>
        <w:t xml:space="preserve">Appendix </w:t>
      </w:r>
      <w:r w:rsidR="006808C4" w:rsidRPr="00900267">
        <w:rPr>
          <w:rFonts w:ascii="Arial" w:hAnsi="Arial" w:cs="Arial"/>
          <w:szCs w:val="24"/>
        </w:rPr>
        <w:t>1</w:t>
      </w:r>
      <w:r w:rsidRPr="00900267">
        <w:rPr>
          <w:rFonts w:ascii="Arial" w:hAnsi="Arial" w:cs="Arial"/>
          <w:szCs w:val="24"/>
        </w:rPr>
        <w:t>.</w:t>
      </w:r>
    </w:p>
    <w:p w14:paraId="3B3AE167" w14:textId="77777777" w:rsidR="000336D2" w:rsidRPr="0025577C" w:rsidRDefault="000336D2" w:rsidP="003073A2">
      <w:pPr>
        <w:pStyle w:val="Heading1"/>
        <w:rPr>
          <w:b/>
        </w:rPr>
      </w:pPr>
      <w:r w:rsidRPr="0025577C">
        <w:t>Services Required</w:t>
      </w:r>
    </w:p>
    <w:p w14:paraId="38646090" w14:textId="77561768" w:rsidR="00670C9A" w:rsidRPr="00250C75" w:rsidRDefault="000336D2" w:rsidP="00670C9A">
      <w:pPr>
        <w:rPr>
          <w:rFonts w:ascii="Arial" w:hAnsi="Arial" w:cs="Arial"/>
          <w:color w:val="0B0C0C"/>
          <w:szCs w:val="24"/>
          <w:lang w:val="en"/>
        </w:rPr>
      </w:pPr>
      <w:r w:rsidRPr="00250C75">
        <w:rPr>
          <w:rFonts w:ascii="Arial" w:hAnsi="Arial" w:cs="Arial"/>
          <w:color w:val="0B0C0C"/>
          <w:szCs w:val="24"/>
          <w:lang w:val="en"/>
        </w:rPr>
        <w:t>The Council wishes to provide Christmas lights in Littlehampton and Wick and is seeking a contractor to design, supply</w:t>
      </w:r>
      <w:r w:rsidR="00A50487">
        <w:rPr>
          <w:rFonts w:ascii="Arial" w:hAnsi="Arial" w:cs="Arial"/>
          <w:color w:val="0B0C0C"/>
          <w:szCs w:val="24"/>
          <w:lang w:val="en"/>
        </w:rPr>
        <w:t>, maintain</w:t>
      </w:r>
      <w:r w:rsidRPr="00250C75">
        <w:rPr>
          <w:rFonts w:ascii="Arial" w:hAnsi="Arial" w:cs="Arial"/>
          <w:color w:val="0B0C0C"/>
          <w:szCs w:val="24"/>
          <w:lang w:val="en"/>
        </w:rPr>
        <w:t xml:space="preserve"> and install the lights for the Christmas periods for 2023, 2024 and 2025.  </w:t>
      </w:r>
    </w:p>
    <w:p w14:paraId="3D53C89F" w14:textId="7DD947C7" w:rsidR="000336D2" w:rsidRPr="00250C75" w:rsidRDefault="000336D2" w:rsidP="00A02E15">
      <w:pPr>
        <w:rPr>
          <w:rFonts w:ascii="Arial" w:hAnsi="Arial" w:cs="Arial"/>
          <w:color w:val="0B0C0C"/>
          <w:szCs w:val="24"/>
          <w:lang w:val="en"/>
        </w:rPr>
      </w:pPr>
      <w:r w:rsidRPr="00250C75">
        <w:rPr>
          <w:rFonts w:ascii="Arial" w:hAnsi="Arial" w:cs="Arial"/>
          <w:color w:val="0B0C0C"/>
          <w:szCs w:val="24"/>
          <w:lang w:val="en"/>
        </w:rPr>
        <w:t xml:space="preserve">The Council wishes to lease the lights to cover this three-year period. </w:t>
      </w:r>
    </w:p>
    <w:p w14:paraId="697210AF" w14:textId="5F1A60E6" w:rsidR="00E92335" w:rsidRPr="00250C75" w:rsidRDefault="00E92335" w:rsidP="00A02E15">
      <w:pPr>
        <w:rPr>
          <w:rFonts w:ascii="Arial" w:hAnsi="Arial" w:cs="Arial"/>
          <w:color w:val="0B0C0C"/>
          <w:szCs w:val="24"/>
          <w:lang w:val="en"/>
        </w:rPr>
      </w:pPr>
      <w:r w:rsidRPr="00250C75">
        <w:rPr>
          <w:rFonts w:ascii="Arial" w:hAnsi="Arial" w:cs="Arial"/>
          <w:color w:val="0B0C0C"/>
          <w:szCs w:val="24"/>
          <w:lang w:val="en"/>
        </w:rPr>
        <w:t xml:space="preserve">The Council is seeking a new theme for the light display and a contractor that </w:t>
      </w:r>
      <w:r w:rsidR="00A02E15" w:rsidRPr="00250C75">
        <w:rPr>
          <w:rFonts w:ascii="Arial" w:hAnsi="Arial" w:cs="Arial"/>
          <w:color w:val="0B0C0C"/>
          <w:szCs w:val="24"/>
          <w:lang w:val="en"/>
        </w:rPr>
        <w:t>will put</w:t>
      </w:r>
      <w:r w:rsidRPr="00250C75">
        <w:rPr>
          <w:rFonts w:ascii="Arial" w:hAnsi="Arial" w:cs="Arial"/>
          <w:color w:val="0B0C0C"/>
          <w:szCs w:val="24"/>
          <w:lang w:val="en"/>
        </w:rPr>
        <w:t xml:space="preserve"> forward creative ideas that meet the aims of the project. The Council would like to see a bauble theme investigated in the colours, blue, purple, and white. Please see appendix 4 for inspiration. </w:t>
      </w:r>
    </w:p>
    <w:p w14:paraId="51382CE6" w14:textId="1E9A6EE3" w:rsidR="004E25A1" w:rsidRPr="00250C75" w:rsidRDefault="004E25A1" w:rsidP="00A02E15">
      <w:pPr>
        <w:rPr>
          <w:rFonts w:ascii="Arial" w:hAnsi="Arial" w:cs="Arial"/>
          <w:color w:val="0B0C0C"/>
          <w:szCs w:val="24"/>
          <w:lang w:val="en"/>
        </w:rPr>
      </w:pPr>
      <w:r w:rsidRPr="00250C75">
        <w:rPr>
          <w:rFonts w:ascii="Arial" w:hAnsi="Arial" w:cs="Arial"/>
          <w:color w:val="0B0C0C"/>
          <w:szCs w:val="24"/>
          <w:lang w:val="en"/>
        </w:rPr>
        <w:t xml:space="preserve">The ambition is to ensure that the High Street is enhanced </w:t>
      </w:r>
      <w:r w:rsidR="00D07EE4" w:rsidRPr="00D07EE4">
        <w:rPr>
          <w:rFonts w:ascii="Arial" w:hAnsi="Arial" w:cs="Arial"/>
          <w:color w:val="0B0C0C"/>
          <w:szCs w:val="24"/>
          <w:lang w:val="en"/>
        </w:rPr>
        <w:t>by</w:t>
      </w:r>
      <w:r w:rsidR="00D07EE4" w:rsidRPr="00250C75">
        <w:rPr>
          <w:rFonts w:ascii="Arial" w:hAnsi="Arial" w:cs="Arial"/>
          <w:color w:val="0B0C0C"/>
          <w:szCs w:val="24"/>
          <w:lang w:val="en"/>
        </w:rPr>
        <w:t xml:space="preserve"> </w:t>
      </w:r>
      <w:r w:rsidRPr="00250C75">
        <w:rPr>
          <w:rFonts w:ascii="Arial" w:hAnsi="Arial" w:cs="Arial"/>
          <w:color w:val="0B0C0C"/>
          <w:szCs w:val="24"/>
          <w:lang w:val="en"/>
        </w:rPr>
        <w:t xml:space="preserve">the lighting and is the focal point of the town. The displays in both Littlehampton and Wick should create a festive buzz and offer </w:t>
      </w:r>
      <w:r w:rsidR="00D07EE4" w:rsidRPr="00250C75">
        <w:rPr>
          <w:rFonts w:ascii="Arial" w:hAnsi="Arial" w:cs="Arial"/>
          <w:color w:val="0B0C0C"/>
          <w:szCs w:val="24"/>
          <w:lang w:val="en"/>
        </w:rPr>
        <w:t>a</w:t>
      </w:r>
      <w:r w:rsidR="00D07EE4">
        <w:rPr>
          <w:rFonts w:ascii="Arial" w:hAnsi="Arial" w:cs="Arial"/>
          <w:color w:val="0B0C0C"/>
          <w:szCs w:val="24"/>
          <w:lang w:val="en"/>
        </w:rPr>
        <w:t xml:space="preserve"> “WOW</w:t>
      </w:r>
      <w:r w:rsidR="00A50487">
        <w:rPr>
          <w:rFonts w:ascii="Arial" w:hAnsi="Arial" w:cs="Arial"/>
          <w:color w:val="0B0C0C"/>
          <w:szCs w:val="24"/>
          <w:lang w:val="en"/>
        </w:rPr>
        <w:t>”</w:t>
      </w:r>
      <w:r w:rsidRPr="00250C75">
        <w:rPr>
          <w:rFonts w:ascii="Arial" w:hAnsi="Arial" w:cs="Arial"/>
          <w:color w:val="0B0C0C"/>
          <w:szCs w:val="24"/>
          <w:lang w:val="en"/>
        </w:rPr>
        <w:t xml:space="preserve"> factor to visitors, increasing footfall and promoting local businesses. With </w:t>
      </w:r>
      <w:r w:rsidR="00CF3D1E" w:rsidRPr="00250C75">
        <w:rPr>
          <w:rFonts w:ascii="Arial" w:hAnsi="Arial" w:cs="Arial"/>
          <w:color w:val="0B0C0C"/>
          <w:szCs w:val="24"/>
          <w:lang w:val="en"/>
        </w:rPr>
        <w:t xml:space="preserve">phase one of </w:t>
      </w:r>
      <w:r w:rsidRPr="00250C75">
        <w:rPr>
          <w:rFonts w:ascii="Arial" w:hAnsi="Arial" w:cs="Arial"/>
          <w:color w:val="0B0C0C"/>
          <w:szCs w:val="24"/>
          <w:lang w:val="en"/>
        </w:rPr>
        <w:t xml:space="preserve">the public realm works due to be completed by </w:t>
      </w:r>
      <w:r w:rsidR="00CF3D1E" w:rsidRPr="00250C75">
        <w:rPr>
          <w:rFonts w:ascii="Arial" w:hAnsi="Arial" w:cs="Arial"/>
          <w:color w:val="0B0C0C"/>
          <w:szCs w:val="24"/>
          <w:lang w:val="en"/>
        </w:rPr>
        <w:t>September</w:t>
      </w:r>
      <w:r w:rsidRPr="00250C75">
        <w:rPr>
          <w:rFonts w:ascii="Arial" w:hAnsi="Arial" w:cs="Arial"/>
          <w:color w:val="0B0C0C"/>
          <w:szCs w:val="24"/>
          <w:lang w:val="en"/>
        </w:rPr>
        <w:t xml:space="preserve"> 2023, the Council </w:t>
      </w:r>
      <w:r w:rsidR="00A02E15" w:rsidRPr="00250C75">
        <w:rPr>
          <w:rFonts w:ascii="Arial" w:hAnsi="Arial" w:cs="Arial"/>
          <w:color w:val="0B0C0C"/>
          <w:szCs w:val="24"/>
          <w:lang w:val="en"/>
        </w:rPr>
        <w:t>is seeking</w:t>
      </w:r>
      <w:r w:rsidRPr="00250C75">
        <w:rPr>
          <w:rFonts w:ascii="Arial" w:hAnsi="Arial" w:cs="Arial"/>
          <w:color w:val="0B0C0C"/>
          <w:szCs w:val="24"/>
          <w:lang w:val="en"/>
        </w:rPr>
        <w:t xml:space="preserve"> a display that compliments the new paving and layout of the town centre. </w:t>
      </w:r>
    </w:p>
    <w:p w14:paraId="731F4DFE" w14:textId="2E67F45D" w:rsidR="00E92335" w:rsidRPr="00250C75" w:rsidRDefault="00E92335" w:rsidP="00E92335">
      <w:pPr>
        <w:rPr>
          <w:rFonts w:ascii="Arial" w:hAnsi="Arial" w:cs="Arial"/>
          <w:color w:val="0B0C0C"/>
          <w:szCs w:val="24"/>
          <w:lang w:val="en"/>
        </w:rPr>
      </w:pPr>
      <w:r w:rsidRPr="00250C75">
        <w:rPr>
          <w:rFonts w:ascii="Arial" w:hAnsi="Arial" w:cs="Arial"/>
          <w:color w:val="0B0C0C"/>
          <w:szCs w:val="24"/>
          <w:lang w:val="en"/>
        </w:rPr>
        <w:t xml:space="preserve">The Council has a confirmed budget of </w:t>
      </w:r>
      <w:r w:rsidRPr="003073A2">
        <w:rPr>
          <w:rFonts w:ascii="Arial" w:hAnsi="Arial" w:cs="Arial"/>
          <w:b/>
          <w:bCs/>
          <w:color w:val="0B0C0C"/>
          <w:szCs w:val="24"/>
          <w:lang w:val="en"/>
        </w:rPr>
        <w:t>£20,000</w:t>
      </w:r>
      <w:r w:rsidRPr="00250C75">
        <w:rPr>
          <w:rFonts w:ascii="Arial" w:hAnsi="Arial" w:cs="Arial"/>
          <w:color w:val="0B0C0C"/>
          <w:szCs w:val="24"/>
          <w:lang w:val="en"/>
        </w:rPr>
        <w:t xml:space="preserve"> for the first year and the further two years are to be confirmed but expected to be the same. With this budget </w:t>
      </w:r>
      <w:r w:rsidR="00A02E15" w:rsidRPr="00250C75">
        <w:rPr>
          <w:rFonts w:ascii="Arial" w:hAnsi="Arial" w:cs="Arial"/>
          <w:color w:val="0B0C0C"/>
          <w:szCs w:val="24"/>
          <w:lang w:val="en"/>
        </w:rPr>
        <w:t>the Council</w:t>
      </w:r>
      <w:r w:rsidRPr="00250C75">
        <w:rPr>
          <w:rFonts w:ascii="Arial" w:hAnsi="Arial" w:cs="Arial"/>
          <w:color w:val="0B0C0C"/>
          <w:szCs w:val="24"/>
          <w:lang w:val="en"/>
        </w:rPr>
        <w:t xml:space="preserve"> has a list of essential locations that the contractor must cover and desirables that </w:t>
      </w:r>
      <w:r w:rsidR="00A02E15" w:rsidRPr="00250C75">
        <w:rPr>
          <w:rFonts w:ascii="Arial" w:hAnsi="Arial" w:cs="Arial"/>
          <w:color w:val="0B0C0C"/>
          <w:szCs w:val="24"/>
          <w:lang w:val="en"/>
        </w:rPr>
        <w:t>it would</w:t>
      </w:r>
      <w:r w:rsidRPr="00250C75">
        <w:rPr>
          <w:rFonts w:ascii="Arial" w:hAnsi="Arial" w:cs="Arial"/>
          <w:color w:val="0B0C0C"/>
          <w:szCs w:val="24"/>
          <w:lang w:val="en"/>
        </w:rPr>
        <w:t xml:space="preserve"> like included if the budget allows. </w:t>
      </w:r>
    </w:p>
    <w:p w14:paraId="23AB9A13" w14:textId="2D848D94" w:rsidR="00E92335" w:rsidRPr="00250C75" w:rsidRDefault="00E92335" w:rsidP="000336D2">
      <w:pPr>
        <w:jc w:val="both"/>
        <w:rPr>
          <w:rFonts w:ascii="Arial" w:hAnsi="Arial" w:cs="Arial"/>
          <w:color w:val="0B0C0C"/>
          <w:szCs w:val="24"/>
          <w:lang w:val="en"/>
        </w:rPr>
        <w:sectPr w:rsidR="00E92335" w:rsidRPr="00250C75" w:rsidSect="00D07EE4">
          <w:pgSz w:w="11906" w:h="16838"/>
          <w:pgMar w:top="1440" w:right="1440" w:bottom="1440" w:left="1440" w:header="0" w:footer="0"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20"/>
          <w:formProt w:val="0"/>
          <w:docGrid w:linePitch="360" w:charSpace="4096"/>
        </w:sectPr>
      </w:pPr>
    </w:p>
    <w:p w14:paraId="6624BC25" w14:textId="77777777" w:rsidR="000336D2" w:rsidRPr="0025577C" w:rsidRDefault="000336D2" w:rsidP="003073A2">
      <w:pPr>
        <w:pStyle w:val="Heading1"/>
      </w:pPr>
      <w:r w:rsidRPr="0025577C">
        <w:lastRenderedPageBreak/>
        <w:t>Contractual arrangements</w:t>
      </w:r>
    </w:p>
    <w:p w14:paraId="2A52D326" w14:textId="7DCFB1A6" w:rsidR="000336D2" w:rsidRPr="00250C75" w:rsidRDefault="000336D2" w:rsidP="000336D2">
      <w:pPr>
        <w:jc w:val="both"/>
        <w:rPr>
          <w:rFonts w:ascii="Arial" w:hAnsi="Arial" w:cs="Arial"/>
          <w:color w:val="0B0C0C"/>
          <w:szCs w:val="24"/>
          <w:lang w:val="en"/>
        </w:rPr>
      </w:pPr>
      <w:r w:rsidRPr="00250C75">
        <w:rPr>
          <w:rFonts w:ascii="Arial" w:hAnsi="Arial" w:cs="Arial"/>
          <w:color w:val="0B0C0C"/>
          <w:szCs w:val="24"/>
          <w:lang w:val="en"/>
        </w:rPr>
        <w:t>The successful contractor will be responsible for the supply</w:t>
      </w:r>
      <w:r w:rsidR="00CF3D1E" w:rsidRPr="00250C75">
        <w:rPr>
          <w:rFonts w:ascii="Arial" w:hAnsi="Arial" w:cs="Arial"/>
          <w:color w:val="0B0C0C"/>
          <w:szCs w:val="24"/>
          <w:lang w:val="en"/>
        </w:rPr>
        <w:t xml:space="preserve">, </w:t>
      </w:r>
      <w:r w:rsidR="00861F47" w:rsidRPr="00250C75">
        <w:rPr>
          <w:rFonts w:ascii="Arial" w:hAnsi="Arial" w:cs="Arial"/>
          <w:color w:val="0B0C0C"/>
          <w:szCs w:val="24"/>
          <w:lang w:val="en"/>
        </w:rPr>
        <w:t>erection,</w:t>
      </w:r>
      <w:r w:rsidRPr="00250C75">
        <w:rPr>
          <w:rFonts w:ascii="Arial" w:hAnsi="Arial" w:cs="Arial"/>
          <w:color w:val="0B0C0C"/>
          <w:szCs w:val="24"/>
          <w:lang w:val="en"/>
        </w:rPr>
        <w:t xml:space="preserve"> and removal of the lights in accordance with the agreed scheme. </w:t>
      </w:r>
      <w:r w:rsidR="00D870DA" w:rsidRPr="00250C75">
        <w:rPr>
          <w:rFonts w:ascii="Arial" w:hAnsi="Arial" w:cs="Arial"/>
          <w:color w:val="0B0C0C"/>
          <w:szCs w:val="24"/>
          <w:lang w:val="en"/>
        </w:rPr>
        <w:t>They must c</w:t>
      </w:r>
      <w:r w:rsidRPr="00250C75">
        <w:rPr>
          <w:rFonts w:ascii="Arial" w:hAnsi="Arial" w:cs="Arial"/>
          <w:color w:val="0B0C0C"/>
          <w:szCs w:val="24"/>
          <w:lang w:val="en"/>
        </w:rPr>
        <w:t xml:space="preserve">omplete all necessary licensing with energy companies. </w:t>
      </w:r>
    </w:p>
    <w:p w14:paraId="467B2E5F" w14:textId="0E18E917" w:rsidR="000336D2" w:rsidRPr="00250C75" w:rsidRDefault="000336D2" w:rsidP="000336D2">
      <w:pPr>
        <w:jc w:val="both"/>
        <w:rPr>
          <w:rFonts w:ascii="Arial" w:hAnsi="Arial" w:cs="Arial"/>
          <w:color w:val="0B0C0C"/>
          <w:szCs w:val="24"/>
          <w:lang w:val="en"/>
        </w:rPr>
      </w:pPr>
      <w:r w:rsidRPr="00250C75">
        <w:rPr>
          <w:rFonts w:ascii="Arial" w:hAnsi="Arial" w:cs="Arial"/>
          <w:color w:val="0B0C0C"/>
          <w:szCs w:val="24"/>
          <w:lang w:val="en"/>
        </w:rPr>
        <w:t xml:space="preserve">Any faults must be rectified within </w:t>
      </w:r>
      <w:r w:rsidRPr="003073A2">
        <w:rPr>
          <w:rFonts w:ascii="Arial" w:hAnsi="Arial" w:cs="Arial"/>
          <w:b/>
          <w:bCs/>
          <w:color w:val="0B0C0C"/>
          <w:szCs w:val="24"/>
          <w:lang w:val="en"/>
        </w:rPr>
        <w:t>48 hours</w:t>
      </w:r>
      <w:r w:rsidRPr="00250C75">
        <w:rPr>
          <w:rFonts w:ascii="Arial" w:hAnsi="Arial" w:cs="Arial"/>
          <w:color w:val="0B0C0C"/>
          <w:szCs w:val="24"/>
          <w:lang w:val="en"/>
        </w:rPr>
        <w:t xml:space="preserve"> unless evidence is provided that </w:t>
      </w:r>
      <w:r w:rsidR="00A50487">
        <w:rPr>
          <w:rFonts w:ascii="Arial" w:hAnsi="Arial" w:cs="Arial"/>
          <w:color w:val="0B0C0C"/>
          <w:szCs w:val="24"/>
          <w:lang w:val="en"/>
        </w:rPr>
        <w:t xml:space="preserve">the fault is </w:t>
      </w:r>
      <w:r w:rsidRPr="00250C75">
        <w:rPr>
          <w:rFonts w:ascii="Arial" w:hAnsi="Arial" w:cs="Arial"/>
          <w:color w:val="0B0C0C"/>
          <w:szCs w:val="24"/>
          <w:lang w:val="en"/>
        </w:rPr>
        <w:t>not the responsibility of the contractor</w:t>
      </w:r>
      <w:r w:rsidR="00CF3D1E" w:rsidRPr="00250C75">
        <w:rPr>
          <w:rFonts w:ascii="Arial" w:hAnsi="Arial" w:cs="Arial"/>
          <w:color w:val="0B0C0C"/>
          <w:szCs w:val="24"/>
          <w:lang w:val="en"/>
        </w:rPr>
        <w:t xml:space="preserve">. In this instance </w:t>
      </w:r>
      <w:r w:rsidRPr="00250C75">
        <w:rPr>
          <w:rFonts w:ascii="Arial" w:hAnsi="Arial" w:cs="Arial"/>
          <w:color w:val="0B0C0C"/>
          <w:szCs w:val="24"/>
          <w:lang w:val="en"/>
        </w:rPr>
        <w:t xml:space="preserve">an appropriate extension of time will be given. </w:t>
      </w:r>
      <w:r w:rsidR="00CF3D1E" w:rsidRPr="00250C75">
        <w:rPr>
          <w:rFonts w:ascii="Arial" w:hAnsi="Arial" w:cs="Arial"/>
          <w:color w:val="0B0C0C"/>
          <w:szCs w:val="24"/>
          <w:lang w:val="en"/>
        </w:rPr>
        <w:t>The successful contractor must o</w:t>
      </w:r>
      <w:r w:rsidRPr="00250C75">
        <w:rPr>
          <w:rFonts w:ascii="Arial" w:hAnsi="Arial" w:cs="Arial"/>
          <w:color w:val="0B0C0C"/>
          <w:szCs w:val="24"/>
          <w:lang w:val="en"/>
        </w:rPr>
        <w:t xml:space="preserve">ffer an emergency repair service in the event of a health and safety </w:t>
      </w:r>
      <w:r w:rsidR="00CF3D1E" w:rsidRPr="00250C75">
        <w:rPr>
          <w:rFonts w:ascii="Arial" w:hAnsi="Arial" w:cs="Arial"/>
          <w:color w:val="0B0C0C"/>
          <w:szCs w:val="24"/>
          <w:lang w:val="en"/>
        </w:rPr>
        <w:t>issue</w:t>
      </w:r>
      <w:r w:rsidRPr="00250C75">
        <w:rPr>
          <w:rFonts w:ascii="Arial" w:hAnsi="Arial" w:cs="Arial"/>
          <w:color w:val="0B0C0C"/>
          <w:szCs w:val="24"/>
          <w:lang w:val="en"/>
        </w:rPr>
        <w:t xml:space="preserve"> with the Christmas lights. </w:t>
      </w:r>
    </w:p>
    <w:p w14:paraId="7EAEDCFB" w14:textId="6DE556DC" w:rsidR="000336D2" w:rsidRPr="00250C75" w:rsidRDefault="000336D2" w:rsidP="000336D2">
      <w:pPr>
        <w:jc w:val="both"/>
        <w:rPr>
          <w:rFonts w:ascii="Arial" w:hAnsi="Arial" w:cs="Arial"/>
          <w:color w:val="0B0C0C"/>
          <w:szCs w:val="24"/>
          <w:lang w:val="en"/>
        </w:rPr>
      </w:pPr>
      <w:r w:rsidRPr="00250C75">
        <w:rPr>
          <w:rFonts w:ascii="Arial" w:hAnsi="Arial" w:cs="Arial"/>
          <w:color w:val="0B0C0C"/>
          <w:szCs w:val="24"/>
          <w:lang w:val="en"/>
        </w:rPr>
        <w:t xml:space="preserve">The dates for the lights to be erected and removed </w:t>
      </w:r>
      <w:r w:rsidR="00CF3D1E" w:rsidRPr="00250C75">
        <w:rPr>
          <w:rFonts w:ascii="Arial" w:hAnsi="Arial" w:cs="Arial"/>
          <w:color w:val="0B0C0C"/>
          <w:szCs w:val="24"/>
          <w:lang w:val="en"/>
        </w:rPr>
        <w:t>must</w:t>
      </w:r>
      <w:r w:rsidRPr="00250C75">
        <w:rPr>
          <w:rFonts w:ascii="Arial" w:hAnsi="Arial" w:cs="Arial"/>
          <w:color w:val="0B0C0C"/>
          <w:szCs w:val="24"/>
          <w:lang w:val="en"/>
        </w:rPr>
        <w:t xml:space="preserve"> be agreed with the Council on an annual basis. </w:t>
      </w:r>
      <w:r w:rsidR="00CF3D1E" w:rsidRPr="00250C75">
        <w:rPr>
          <w:rFonts w:ascii="Arial" w:hAnsi="Arial" w:cs="Arial"/>
          <w:color w:val="0B0C0C"/>
          <w:szCs w:val="24"/>
          <w:lang w:val="en"/>
        </w:rPr>
        <w:t>All Christmas lights must be</w:t>
      </w:r>
      <w:r w:rsidRPr="00250C75">
        <w:rPr>
          <w:rFonts w:ascii="Arial" w:hAnsi="Arial" w:cs="Arial"/>
          <w:color w:val="0B0C0C"/>
          <w:szCs w:val="24"/>
          <w:lang w:val="en"/>
        </w:rPr>
        <w:t xml:space="preserve"> erected </w:t>
      </w:r>
      <w:r w:rsidR="00CF3D1E" w:rsidRPr="00250C75">
        <w:rPr>
          <w:rFonts w:ascii="Arial" w:hAnsi="Arial" w:cs="Arial"/>
          <w:color w:val="0B0C0C"/>
          <w:szCs w:val="24"/>
          <w:lang w:val="en"/>
        </w:rPr>
        <w:t xml:space="preserve">and tested at least </w:t>
      </w:r>
      <w:r w:rsidR="00DC2AF6" w:rsidRPr="003073A2">
        <w:rPr>
          <w:rFonts w:ascii="Arial" w:hAnsi="Arial" w:cs="Arial"/>
          <w:b/>
          <w:bCs/>
          <w:color w:val="0B0C0C"/>
          <w:szCs w:val="24"/>
          <w:lang w:val="en"/>
        </w:rPr>
        <w:t>7 days</w:t>
      </w:r>
      <w:r w:rsidR="00DC2AF6" w:rsidRPr="00250C75">
        <w:rPr>
          <w:rFonts w:ascii="Arial" w:hAnsi="Arial" w:cs="Arial"/>
          <w:color w:val="0B0C0C"/>
          <w:szCs w:val="24"/>
          <w:lang w:val="en"/>
        </w:rPr>
        <w:t xml:space="preserve"> in advance of the Christmas Lights Switch on event</w:t>
      </w:r>
      <w:r w:rsidR="00E92335" w:rsidRPr="00250C75">
        <w:rPr>
          <w:rFonts w:ascii="Arial" w:hAnsi="Arial" w:cs="Arial"/>
          <w:color w:val="0B0C0C"/>
          <w:szCs w:val="24"/>
          <w:lang w:val="en"/>
        </w:rPr>
        <w:t xml:space="preserve">. Removal must take place between the </w:t>
      </w:r>
      <w:r w:rsidR="00E92335" w:rsidRPr="003073A2">
        <w:rPr>
          <w:rFonts w:ascii="Arial" w:hAnsi="Arial" w:cs="Arial"/>
          <w:b/>
          <w:bCs/>
          <w:color w:val="0B0C0C"/>
          <w:szCs w:val="24"/>
          <w:lang w:val="en"/>
        </w:rPr>
        <w:t>1 to 15 January</w:t>
      </w:r>
      <w:r w:rsidR="00E92335" w:rsidRPr="00250C75">
        <w:rPr>
          <w:rFonts w:ascii="Arial" w:hAnsi="Arial" w:cs="Arial"/>
          <w:color w:val="0B0C0C"/>
          <w:szCs w:val="24"/>
          <w:lang w:val="en"/>
        </w:rPr>
        <w:t xml:space="preserve"> each year.</w:t>
      </w:r>
      <w:r w:rsidRPr="00250C75">
        <w:rPr>
          <w:rFonts w:ascii="Arial" w:hAnsi="Arial" w:cs="Arial"/>
          <w:color w:val="0B0C0C"/>
          <w:szCs w:val="24"/>
          <w:lang w:val="en"/>
        </w:rPr>
        <w:t xml:space="preserve"> </w:t>
      </w:r>
    </w:p>
    <w:p w14:paraId="40E26657" w14:textId="2A87280C" w:rsidR="00701478" w:rsidRPr="003073A2" w:rsidRDefault="000336D2" w:rsidP="003073A2">
      <w:pPr>
        <w:pStyle w:val="Heading1"/>
        <w:rPr>
          <w:b/>
          <w:u w:val="none"/>
        </w:rPr>
      </w:pPr>
      <w:r w:rsidRPr="003073A2">
        <w:rPr>
          <w:u w:val="none"/>
        </w:rPr>
        <w:t xml:space="preserve">The contractor </w:t>
      </w:r>
      <w:r w:rsidR="00DC2AF6" w:rsidRPr="003073A2">
        <w:rPr>
          <w:u w:val="none"/>
        </w:rPr>
        <w:t xml:space="preserve">must </w:t>
      </w:r>
      <w:r w:rsidRPr="003073A2">
        <w:rPr>
          <w:u w:val="none"/>
        </w:rPr>
        <w:t xml:space="preserve">attend the annual Christmas light’s Switch on event within the Town Centre </w:t>
      </w:r>
      <w:r w:rsidR="00DC2AF6" w:rsidRPr="003073A2">
        <w:rPr>
          <w:u w:val="none"/>
        </w:rPr>
        <w:t xml:space="preserve">each year to </w:t>
      </w:r>
      <w:r w:rsidRPr="003073A2">
        <w:rPr>
          <w:u w:val="none"/>
        </w:rPr>
        <w:t xml:space="preserve">ensure the illuminations are switched on as part of a public countdown. The 2023 event will take place on </w:t>
      </w:r>
      <w:r w:rsidRPr="003073A2">
        <w:rPr>
          <w:b/>
          <w:bCs/>
          <w:u w:val="none"/>
        </w:rPr>
        <w:t>Saturday 18</w:t>
      </w:r>
      <w:r w:rsidRPr="003073A2">
        <w:rPr>
          <w:b/>
          <w:bCs/>
          <w:u w:val="none"/>
          <w:vertAlign w:val="superscript"/>
        </w:rPr>
        <w:t xml:space="preserve"> </w:t>
      </w:r>
      <w:r w:rsidRPr="003073A2">
        <w:rPr>
          <w:b/>
          <w:bCs/>
          <w:u w:val="none"/>
        </w:rPr>
        <w:t>November</w:t>
      </w:r>
      <w:r w:rsidR="00DC2AF6" w:rsidRPr="003073A2">
        <w:rPr>
          <w:u w:val="none"/>
        </w:rPr>
        <w:t xml:space="preserve"> between </w:t>
      </w:r>
      <w:r w:rsidR="00DC2AF6" w:rsidRPr="003073A2">
        <w:rPr>
          <w:b/>
          <w:bCs/>
          <w:u w:val="none"/>
        </w:rPr>
        <w:t>15.00 and 20.00</w:t>
      </w:r>
      <w:r w:rsidRPr="003073A2">
        <w:rPr>
          <w:u w:val="none"/>
        </w:rPr>
        <w:t>.</w:t>
      </w:r>
      <w:r w:rsidR="002E1664" w:rsidRPr="003073A2">
        <w:rPr>
          <w:u w:val="none"/>
        </w:rPr>
        <w:t xml:space="preserve"> This is a prestigious event in the town and therefore we ask that you have a contingency plan in place for the event. If the contractor fails to attend the event, Littlehampton Town Council </w:t>
      </w:r>
      <w:r w:rsidR="00A50487" w:rsidRPr="003073A2">
        <w:rPr>
          <w:u w:val="none"/>
        </w:rPr>
        <w:t>will request</w:t>
      </w:r>
      <w:r w:rsidR="002E1664" w:rsidRPr="003073A2">
        <w:rPr>
          <w:u w:val="none"/>
        </w:rPr>
        <w:t xml:space="preserve"> compensation. </w:t>
      </w:r>
      <w:r w:rsidR="00701478" w:rsidRPr="003073A2">
        <w:rPr>
          <w:u w:val="none"/>
        </w:rPr>
        <w:t>Contract</w:t>
      </w:r>
    </w:p>
    <w:p w14:paraId="5A892340" w14:textId="4C9CF36C" w:rsidR="00703D61" w:rsidRDefault="00E92335" w:rsidP="00A77861">
      <w:pPr>
        <w:rPr>
          <w:rFonts w:ascii="Arial" w:hAnsi="Arial" w:cs="Arial"/>
          <w:szCs w:val="24"/>
        </w:rPr>
      </w:pPr>
      <w:r w:rsidRPr="00250C75">
        <w:rPr>
          <w:rFonts w:ascii="Arial" w:hAnsi="Arial" w:cs="Arial"/>
          <w:szCs w:val="24"/>
        </w:rPr>
        <w:t>The contract duration is three years; 2023 to 2025 inclusive. The successful contractor will enter an agreement with the Council. A sample agreement can be supplied upon request.</w:t>
      </w:r>
    </w:p>
    <w:p w14:paraId="26FFCB82" w14:textId="226BCA12" w:rsidR="00703D61" w:rsidRDefault="00703D61" w:rsidP="003073A2">
      <w:pPr>
        <w:pStyle w:val="Heading1"/>
      </w:pPr>
      <w:r>
        <w:t>Insurance</w:t>
      </w:r>
    </w:p>
    <w:p w14:paraId="786AEC91" w14:textId="319E2F1C" w:rsidR="00703D61" w:rsidRPr="00250C75" w:rsidRDefault="00703D61" w:rsidP="00A77861">
      <w:pPr>
        <w:jc w:val="center"/>
        <w:rPr>
          <w:rFonts w:ascii="Arial" w:hAnsi="Arial" w:cs="Arial"/>
          <w:szCs w:val="24"/>
        </w:rPr>
      </w:pPr>
      <w:r>
        <w:rPr>
          <w:rFonts w:ascii="Arial" w:hAnsi="Arial" w:cs="Arial"/>
          <w:szCs w:val="24"/>
        </w:rPr>
        <w:t xml:space="preserve">The contractor must have insurance to cover any damages to the lighting and </w:t>
      </w:r>
      <w:r w:rsidR="00A77861">
        <w:rPr>
          <w:rFonts w:ascii="Arial" w:hAnsi="Arial" w:cs="Arial"/>
          <w:szCs w:val="24"/>
        </w:rPr>
        <w:t xml:space="preserve">props. </w:t>
      </w:r>
    </w:p>
    <w:p w14:paraId="7DB174A6" w14:textId="169286B8" w:rsidR="00FC50ED" w:rsidRPr="00A02E15" w:rsidRDefault="00BC6418" w:rsidP="003073A2">
      <w:pPr>
        <w:pStyle w:val="Heading1"/>
        <w:rPr>
          <w:b/>
        </w:rPr>
      </w:pPr>
      <w:r w:rsidRPr="00A02E15">
        <w:t xml:space="preserve">Payment </w:t>
      </w:r>
    </w:p>
    <w:p w14:paraId="0E470901" w14:textId="378D2679" w:rsidR="00BC6418" w:rsidRPr="00250C75" w:rsidRDefault="00BC6418" w:rsidP="00701478">
      <w:pPr>
        <w:jc w:val="both"/>
        <w:rPr>
          <w:rFonts w:ascii="Arial" w:hAnsi="Arial" w:cs="Arial"/>
          <w:szCs w:val="24"/>
        </w:rPr>
      </w:pPr>
      <w:r w:rsidRPr="00250C75">
        <w:rPr>
          <w:rFonts w:ascii="Arial" w:hAnsi="Arial" w:cs="Arial"/>
          <w:szCs w:val="24"/>
        </w:rPr>
        <w:t>In line with Littlehampton Town Council policy and procedure any requested payment will be authorised by appointed Littlehampton Town Council personnel and paid by BACS.</w:t>
      </w:r>
    </w:p>
    <w:p w14:paraId="7E8E526F" w14:textId="77777777" w:rsidR="00FC50ED" w:rsidRPr="00A02E15" w:rsidRDefault="00FC50ED" w:rsidP="003073A2">
      <w:pPr>
        <w:pStyle w:val="Heading1"/>
        <w:rPr>
          <w:b/>
        </w:rPr>
      </w:pPr>
      <w:r w:rsidRPr="00A02E15">
        <w:t>Consideration of Quotations</w:t>
      </w:r>
    </w:p>
    <w:p w14:paraId="0E0EAC1A" w14:textId="615D94CA" w:rsidR="002E1664" w:rsidRPr="00250C75" w:rsidRDefault="00FC50ED" w:rsidP="00F23884">
      <w:pPr>
        <w:rPr>
          <w:rFonts w:ascii="Arial" w:hAnsi="Arial" w:cs="Arial"/>
          <w:b/>
        </w:rPr>
      </w:pPr>
      <w:r w:rsidRPr="00250C75">
        <w:rPr>
          <w:rFonts w:ascii="Arial" w:hAnsi="Arial" w:cs="Arial"/>
          <w:szCs w:val="24"/>
        </w:rPr>
        <w:t xml:space="preserve">As there is a fixed budget, quotations will be considered on the quality and value for money of the proposals. </w:t>
      </w:r>
      <w:r w:rsidR="00D07EE4">
        <w:rPr>
          <w:rFonts w:ascii="Arial" w:hAnsi="Arial" w:cs="Arial"/>
          <w:szCs w:val="24"/>
        </w:rPr>
        <w:t xml:space="preserve">The list of essential lights required must be within the £20,000 budget. </w:t>
      </w:r>
      <w:r w:rsidR="0025577C">
        <w:rPr>
          <w:rFonts w:ascii="Arial" w:hAnsi="Arial" w:cs="Arial"/>
          <w:szCs w:val="24"/>
        </w:rPr>
        <w:t xml:space="preserve">Tenders must remain within this budget to be considered. </w:t>
      </w:r>
      <w:r w:rsidRPr="00250C75">
        <w:rPr>
          <w:rFonts w:ascii="Arial" w:hAnsi="Arial" w:cs="Arial"/>
          <w:szCs w:val="24"/>
        </w:rPr>
        <w:t xml:space="preserve">A Council Working Group </w:t>
      </w:r>
      <w:r w:rsidR="00DC2AF6" w:rsidRPr="00250C75">
        <w:rPr>
          <w:rFonts w:ascii="Arial" w:hAnsi="Arial" w:cs="Arial"/>
          <w:szCs w:val="24"/>
        </w:rPr>
        <w:t xml:space="preserve">made up of elected Town Councillors </w:t>
      </w:r>
      <w:r w:rsidRPr="00250C75">
        <w:rPr>
          <w:rFonts w:ascii="Arial" w:hAnsi="Arial" w:cs="Arial"/>
          <w:szCs w:val="24"/>
        </w:rPr>
        <w:t>has been established to consider proposals.</w:t>
      </w:r>
    </w:p>
    <w:p w14:paraId="453EA6AC" w14:textId="77777777" w:rsidR="00701478" w:rsidRPr="00A02E15" w:rsidRDefault="00701478" w:rsidP="003073A2">
      <w:pPr>
        <w:pStyle w:val="Heading1"/>
        <w:rPr>
          <w:b/>
        </w:rPr>
      </w:pPr>
      <w:r w:rsidRPr="00A02E15">
        <w:t>Confidentiality</w:t>
      </w:r>
    </w:p>
    <w:p w14:paraId="0FA9DEC3" w14:textId="1D75F3D6" w:rsidR="00BC6418" w:rsidRPr="00250C75" w:rsidRDefault="00BC6418" w:rsidP="00BC6418">
      <w:pPr>
        <w:rPr>
          <w:rFonts w:ascii="Arial" w:hAnsi="Arial" w:cs="Arial"/>
          <w:szCs w:val="24"/>
        </w:rPr>
      </w:pPr>
      <w:r w:rsidRPr="00250C75">
        <w:rPr>
          <w:rFonts w:ascii="Arial" w:hAnsi="Arial" w:cs="Arial"/>
          <w:szCs w:val="24"/>
        </w:rPr>
        <w:t>Bidders shall use the tender documentation and any other information furnished to them under the tender documentation for the purposes of responding to the tender exercise. All such documents and information bidders received shall remain the property of Littlehampton Town Council, shall be kept confidential and shall be returned to Littlehampton Town Council on request.</w:t>
      </w:r>
    </w:p>
    <w:p w14:paraId="09BADDF0" w14:textId="1AFB5B66" w:rsidR="00BC6418" w:rsidRPr="00250C75" w:rsidRDefault="00BC6418" w:rsidP="00BC6418">
      <w:pPr>
        <w:rPr>
          <w:rFonts w:ascii="Arial" w:hAnsi="Arial" w:cs="Arial"/>
          <w:szCs w:val="24"/>
        </w:rPr>
      </w:pPr>
      <w:r w:rsidRPr="00250C75">
        <w:rPr>
          <w:rFonts w:ascii="Arial" w:hAnsi="Arial" w:cs="Arial"/>
          <w:szCs w:val="24"/>
        </w:rPr>
        <w:lastRenderedPageBreak/>
        <w:t xml:space="preserve">Reproduction of any parts of the tender documentation is authorised only for the preparation of the response. Bidders shall ensure that all such copies are destroyed when no longer required in connection with tender documentation. </w:t>
      </w:r>
    </w:p>
    <w:p w14:paraId="31104800" w14:textId="481458B2" w:rsidR="00BC6418" w:rsidRPr="00250C75" w:rsidRDefault="00BC6418" w:rsidP="00BC6418">
      <w:pPr>
        <w:rPr>
          <w:rFonts w:ascii="Arial" w:hAnsi="Arial" w:cs="Arial"/>
          <w:szCs w:val="24"/>
        </w:rPr>
      </w:pPr>
      <w:r w:rsidRPr="00250C75">
        <w:rPr>
          <w:rFonts w:ascii="Arial" w:hAnsi="Arial" w:cs="Arial"/>
          <w:szCs w:val="24"/>
        </w:rPr>
        <w:t xml:space="preserve">Bidders shall not issue any form of publicity or advertisement regarding this process without prior written consent of Littlehampton Town Council. </w:t>
      </w:r>
    </w:p>
    <w:p w14:paraId="73EDA8C4" w14:textId="7EFDFE17" w:rsidR="00BC6418" w:rsidRDefault="00BC6418" w:rsidP="00BC6418">
      <w:pPr>
        <w:rPr>
          <w:rFonts w:ascii="Arial" w:hAnsi="Arial" w:cs="Arial"/>
          <w:szCs w:val="24"/>
        </w:rPr>
      </w:pPr>
      <w:r w:rsidRPr="00250C75">
        <w:rPr>
          <w:rFonts w:ascii="Arial" w:hAnsi="Arial" w:cs="Arial"/>
          <w:szCs w:val="24"/>
        </w:rPr>
        <w:t xml:space="preserve">Bidders shall not transfer, </w:t>
      </w:r>
      <w:r w:rsidR="00A02E15" w:rsidRPr="00250C75">
        <w:rPr>
          <w:rFonts w:ascii="Arial" w:hAnsi="Arial" w:cs="Arial"/>
          <w:szCs w:val="24"/>
        </w:rPr>
        <w:t>assign,</w:t>
      </w:r>
      <w:r w:rsidRPr="00250C75">
        <w:rPr>
          <w:rFonts w:ascii="Arial" w:hAnsi="Arial" w:cs="Arial"/>
          <w:szCs w:val="24"/>
        </w:rPr>
        <w:t xml:space="preserve"> or distribute this tender documentation to any other company or person without written permission from Littlehampton Town Council’s Town Clerk. A failure to gain the required authority will prevent consideration for tender. </w:t>
      </w:r>
    </w:p>
    <w:p w14:paraId="353831F8" w14:textId="77777777" w:rsidR="00F23884" w:rsidRPr="00A02E15" w:rsidRDefault="00F23884" w:rsidP="003073A2">
      <w:pPr>
        <w:pStyle w:val="Heading1"/>
        <w:rPr>
          <w:b/>
        </w:rPr>
      </w:pPr>
      <w:r w:rsidRPr="00A02E15">
        <w:t>Tenders</w:t>
      </w:r>
    </w:p>
    <w:p w14:paraId="47E1D7D3" w14:textId="0B2BC5F2" w:rsidR="00F23884" w:rsidRPr="00250C75" w:rsidRDefault="00F23884" w:rsidP="00F23884">
      <w:pPr>
        <w:jc w:val="both"/>
        <w:rPr>
          <w:rFonts w:ascii="Arial" w:hAnsi="Arial" w:cs="Arial"/>
          <w:bCs/>
          <w:szCs w:val="24"/>
        </w:rPr>
      </w:pPr>
      <w:r w:rsidRPr="00250C75">
        <w:rPr>
          <w:rFonts w:ascii="Arial" w:hAnsi="Arial" w:cs="Arial"/>
          <w:bCs/>
          <w:szCs w:val="24"/>
        </w:rPr>
        <w:t>All submissions are to be sent by post</w:t>
      </w:r>
      <w:r w:rsidR="0025577C">
        <w:rPr>
          <w:rFonts w:ascii="Arial" w:hAnsi="Arial" w:cs="Arial"/>
          <w:bCs/>
          <w:szCs w:val="24"/>
        </w:rPr>
        <w:t xml:space="preserve"> as per Local Government policy</w:t>
      </w:r>
      <w:r w:rsidRPr="00250C75">
        <w:rPr>
          <w:rFonts w:ascii="Arial" w:hAnsi="Arial" w:cs="Arial"/>
          <w:bCs/>
          <w:szCs w:val="24"/>
        </w:rPr>
        <w:t xml:space="preserve">.  All tender submissions should be sent in a plain sealed envelope which should bear the word “Tender” followed by the subject to which it relates but shall not bear any name or mark indicating the sender. The envelopes will remain </w:t>
      </w:r>
      <w:r w:rsidR="0025577C">
        <w:rPr>
          <w:rFonts w:ascii="Arial" w:hAnsi="Arial" w:cs="Arial"/>
          <w:bCs/>
          <w:szCs w:val="24"/>
        </w:rPr>
        <w:t xml:space="preserve">in </w:t>
      </w:r>
      <w:r w:rsidRPr="00250C75">
        <w:rPr>
          <w:rFonts w:ascii="Arial" w:hAnsi="Arial" w:cs="Arial"/>
          <w:bCs/>
          <w:szCs w:val="24"/>
        </w:rPr>
        <w:t xml:space="preserve">the custody of the Town Clerk until the appointed time of opening on </w:t>
      </w:r>
      <w:r w:rsidR="00592A11" w:rsidRPr="003073A2">
        <w:rPr>
          <w:rFonts w:ascii="Arial" w:hAnsi="Arial" w:cs="Arial"/>
          <w:b/>
          <w:szCs w:val="24"/>
        </w:rPr>
        <w:t xml:space="preserve">Monday </w:t>
      </w:r>
      <w:r w:rsidR="00802051">
        <w:rPr>
          <w:rFonts w:ascii="Arial" w:hAnsi="Arial" w:cs="Arial"/>
          <w:b/>
          <w:szCs w:val="24"/>
        </w:rPr>
        <w:t>22</w:t>
      </w:r>
      <w:r w:rsidRPr="003073A2">
        <w:rPr>
          <w:rFonts w:ascii="Arial" w:hAnsi="Arial" w:cs="Arial"/>
          <w:b/>
          <w:szCs w:val="24"/>
        </w:rPr>
        <w:t xml:space="preserve"> May 2023</w:t>
      </w:r>
      <w:r w:rsidRPr="00250C75">
        <w:rPr>
          <w:rFonts w:ascii="Arial" w:hAnsi="Arial" w:cs="Arial"/>
          <w:bCs/>
          <w:szCs w:val="24"/>
        </w:rPr>
        <w:t xml:space="preserve"> at </w:t>
      </w:r>
      <w:r w:rsidRPr="003073A2">
        <w:rPr>
          <w:rFonts w:ascii="Arial" w:hAnsi="Arial" w:cs="Arial"/>
          <w:b/>
          <w:szCs w:val="24"/>
        </w:rPr>
        <w:t>09:00</w:t>
      </w:r>
      <w:r w:rsidRPr="00250C75">
        <w:rPr>
          <w:rFonts w:ascii="Arial" w:hAnsi="Arial" w:cs="Arial"/>
          <w:bCs/>
          <w:szCs w:val="24"/>
        </w:rPr>
        <w:t>.</w:t>
      </w:r>
      <w:r w:rsidR="00AF6E7D">
        <w:rPr>
          <w:rFonts w:ascii="Arial" w:hAnsi="Arial" w:cs="Arial"/>
          <w:bCs/>
          <w:szCs w:val="24"/>
        </w:rPr>
        <w:t xml:space="preserve"> </w:t>
      </w:r>
      <w:r w:rsidR="00AF6E7D" w:rsidRPr="00AF6E7D">
        <w:rPr>
          <w:rFonts w:ascii="Arial" w:hAnsi="Arial" w:cs="Arial"/>
          <w:bCs/>
          <w:szCs w:val="24"/>
        </w:rPr>
        <w:t>As part of the scoring process the Christmas light designs will be shown to the Christmas Lights Working group on the week beginning Monday 12 June 2023.</w:t>
      </w:r>
    </w:p>
    <w:p w14:paraId="3E21A699" w14:textId="67C3CCE0" w:rsidR="00F23884" w:rsidRPr="00250C75" w:rsidRDefault="00F23884" w:rsidP="00F23884">
      <w:pPr>
        <w:jc w:val="both"/>
        <w:rPr>
          <w:rFonts w:ascii="Arial" w:hAnsi="Arial" w:cs="Arial"/>
          <w:szCs w:val="24"/>
        </w:rPr>
      </w:pPr>
      <w:r w:rsidRPr="00250C75">
        <w:rPr>
          <w:rFonts w:ascii="Arial" w:hAnsi="Arial" w:cs="Arial"/>
          <w:szCs w:val="24"/>
        </w:rPr>
        <w:t xml:space="preserve">Please return your tender by </w:t>
      </w:r>
      <w:r w:rsidR="00802051">
        <w:rPr>
          <w:rFonts w:ascii="Arial" w:hAnsi="Arial" w:cs="Arial"/>
          <w:b/>
          <w:bCs/>
          <w:szCs w:val="24"/>
        </w:rPr>
        <w:t>Friday</w:t>
      </w:r>
      <w:r w:rsidRPr="003073A2">
        <w:rPr>
          <w:rFonts w:ascii="Arial" w:hAnsi="Arial" w:cs="Arial"/>
          <w:b/>
          <w:bCs/>
          <w:szCs w:val="24"/>
        </w:rPr>
        <w:t xml:space="preserve"> </w:t>
      </w:r>
      <w:r w:rsidR="00592A11" w:rsidRPr="003073A2">
        <w:rPr>
          <w:rFonts w:ascii="Arial" w:hAnsi="Arial" w:cs="Arial"/>
          <w:b/>
          <w:bCs/>
          <w:szCs w:val="24"/>
        </w:rPr>
        <w:t>1</w:t>
      </w:r>
      <w:r w:rsidR="00802051">
        <w:rPr>
          <w:rFonts w:ascii="Arial" w:hAnsi="Arial" w:cs="Arial"/>
          <w:b/>
          <w:bCs/>
          <w:szCs w:val="24"/>
        </w:rPr>
        <w:t>9</w:t>
      </w:r>
      <w:r w:rsidRPr="003073A2">
        <w:rPr>
          <w:rFonts w:ascii="Arial" w:hAnsi="Arial" w:cs="Arial"/>
          <w:b/>
          <w:bCs/>
          <w:szCs w:val="24"/>
        </w:rPr>
        <w:t xml:space="preserve"> May 2023</w:t>
      </w:r>
      <w:r w:rsidRPr="00F23884">
        <w:rPr>
          <w:rFonts w:ascii="Arial" w:hAnsi="Arial" w:cs="Arial"/>
          <w:szCs w:val="24"/>
        </w:rPr>
        <w:t>.</w:t>
      </w:r>
    </w:p>
    <w:p w14:paraId="2C011978" w14:textId="77777777" w:rsidR="00F23884" w:rsidRPr="00250C75" w:rsidRDefault="00F23884" w:rsidP="00F23884">
      <w:pPr>
        <w:jc w:val="both"/>
        <w:rPr>
          <w:rFonts w:ascii="Arial" w:hAnsi="Arial" w:cs="Arial"/>
          <w:szCs w:val="24"/>
        </w:rPr>
      </w:pPr>
      <w:r w:rsidRPr="00250C75">
        <w:rPr>
          <w:rFonts w:ascii="Arial" w:hAnsi="Arial" w:cs="Arial"/>
          <w:szCs w:val="24"/>
        </w:rPr>
        <w:t xml:space="preserve">You are required to submit separate prices for each section, the essential and desirable requirements, exclusive of VAT. Please use </w:t>
      </w:r>
      <w:r w:rsidRPr="00900267">
        <w:rPr>
          <w:rFonts w:ascii="Arial" w:hAnsi="Arial" w:cs="Arial"/>
          <w:szCs w:val="24"/>
        </w:rPr>
        <w:t>Appendix 1. Any pictures or additional information that might help the Council to reach a decision</w:t>
      </w:r>
      <w:r w:rsidRPr="00250C75">
        <w:rPr>
          <w:rFonts w:ascii="Arial" w:hAnsi="Arial" w:cs="Arial"/>
          <w:szCs w:val="24"/>
        </w:rPr>
        <w:t xml:space="preserve"> are welcomed as part of the tender. </w:t>
      </w:r>
    </w:p>
    <w:p w14:paraId="413ADAEC" w14:textId="33E5EB5E" w:rsidR="00F23884" w:rsidRPr="00250C75" w:rsidRDefault="00F23884" w:rsidP="00F23884">
      <w:pPr>
        <w:jc w:val="both"/>
        <w:rPr>
          <w:rFonts w:ascii="Arial" w:hAnsi="Arial" w:cs="Arial"/>
          <w:szCs w:val="24"/>
        </w:rPr>
      </w:pPr>
      <w:r w:rsidRPr="00250C75">
        <w:rPr>
          <w:rFonts w:ascii="Arial" w:hAnsi="Arial" w:cs="Arial"/>
          <w:szCs w:val="24"/>
        </w:rPr>
        <w:t xml:space="preserve">You are required to submit </w:t>
      </w:r>
      <w:r w:rsidR="00900267">
        <w:rPr>
          <w:rFonts w:ascii="Arial" w:hAnsi="Arial" w:cs="Arial"/>
          <w:szCs w:val="24"/>
        </w:rPr>
        <w:t xml:space="preserve">a </w:t>
      </w:r>
      <w:r w:rsidRPr="00250C75">
        <w:rPr>
          <w:rFonts w:ascii="Arial" w:hAnsi="Arial" w:cs="Arial"/>
          <w:szCs w:val="24"/>
        </w:rPr>
        <w:t>reference from a company that you have previously worked with</w:t>
      </w:r>
      <w:r w:rsidR="00900267" w:rsidRPr="00900267">
        <w:rPr>
          <w:rFonts w:ascii="Arial" w:hAnsi="Arial" w:cs="Arial"/>
          <w:szCs w:val="24"/>
        </w:rPr>
        <w:t xml:space="preserve"> </w:t>
      </w:r>
      <w:r w:rsidR="00900267">
        <w:rPr>
          <w:rFonts w:ascii="Arial" w:hAnsi="Arial" w:cs="Arial"/>
          <w:szCs w:val="24"/>
        </w:rPr>
        <w:t xml:space="preserve">(Appendix 2) and a completed company questionnaire (Appendix 3). </w:t>
      </w:r>
    </w:p>
    <w:p w14:paraId="09ED70C5" w14:textId="77777777" w:rsidR="00F23884" w:rsidRPr="00A02E15" w:rsidRDefault="00F23884" w:rsidP="003073A2">
      <w:pPr>
        <w:pStyle w:val="Heading1"/>
        <w:rPr>
          <w:b/>
        </w:rPr>
      </w:pPr>
      <w:r w:rsidRPr="00A02E15">
        <w:t>Supporting documents</w:t>
      </w:r>
    </w:p>
    <w:p w14:paraId="750BF1A8" w14:textId="77777777" w:rsidR="00F23884" w:rsidRPr="00250C75" w:rsidRDefault="00F23884" w:rsidP="00F23884">
      <w:pPr>
        <w:jc w:val="both"/>
        <w:rPr>
          <w:rFonts w:ascii="Arial" w:hAnsi="Arial" w:cs="Arial"/>
        </w:rPr>
      </w:pPr>
      <w:r w:rsidRPr="00250C75">
        <w:rPr>
          <w:rFonts w:ascii="Arial" w:hAnsi="Arial" w:cs="Arial"/>
        </w:rPr>
        <w:t>Please tick the information/documents you will be sending with your Quotation:</w:t>
      </w:r>
    </w:p>
    <w:p w14:paraId="6642ADCB" w14:textId="3DCDA13E" w:rsidR="00F23884" w:rsidRPr="00250C75" w:rsidRDefault="00F23884" w:rsidP="00F23884">
      <w:pPr>
        <w:jc w:val="both"/>
        <w:rPr>
          <w:rFonts w:ascii="Arial" w:hAnsi="Arial" w:cs="Arial"/>
        </w:rPr>
      </w:pPr>
      <w:r w:rsidRPr="00250C75">
        <w:rPr>
          <w:rFonts w:ascii="Arial" w:hAnsi="Arial" w:cs="Arial"/>
        </w:rPr>
        <w:sym w:font="Wingdings" w:char="F06F"/>
      </w:r>
      <w:r w:rsidRPr="00250C75">
        <w:rPr>
          <w:rFonts w:ascii="Arial" w:hAnsi="Arial" w:cs="Arial"/>
        </w:rPr>
        <w:t xml:space="preserve"> </w:t>
      </w:r>
      <w:r w:rsidR="00D11731">
        <w:rPr>
          <w:rFonts w:ascii="Arial" w:hAnsi="Arial" w:cs="Arial"/>
        </w:rPr>
        <w:t xml:space="preserve">Sample RAMS </w:t>
      </w:r>
      <w:r w:rsidRPr="00250C75">
        <w:rPr>
          <w:rFonts w:ascii="Arial" w:hAnsi="Arial" w:cs="Arial"/>
        </w:rPr>
        <w:t xml:space="preserve"> </w:t>
      </w:r>
    </w:p>
    <w:p w14:paraId="00D54802" w14:textId="48156EB3" w:rsidR="00F23884" w:rsidRPr="00250C75" w:rsidRDefault="00F23884" w:rsidP="00F23884">
      <w:pPr>
        <w:jc w:val="both"/>
        <w:rPr>
          <w:rFonts w:ascii="Arial" w:hAnsi="Arial" w:cs="Arial"/>
        </w:rPr>
      </w:pPr>
      <w:r w:rsidRPr="00250C75">
        <w:rPr>
          <w:rFonts w:ascii="Arial" w:hAnsi="Arial" w:cs="Arial"/>
        </w:rPr>
        <w:sym w:font="Wingdings" w:char="F06F"/>
      </w:r>
      <w:r w:rsidR="0025577C">
        <w:rPr>
          <w:rFonts w:ascii="Arial" w:hAnsi="Arial" w:cs="Arial"/>
        </w:rPr>
        <w:t xml:space="preserve"> </w:t>
      </w:r>
      <w:r w:rsidRPr="00250C75">
        <w:rPr>
          <w:rFonts w:ascii="Arial" w:hAnsi="Arial" w:cs="Arial"/>
        </w:rPr>
        <w:t>Costs of replacement products at 2023 prices</w:t>
      </w:r>
    </w:p>
    <w:p w14:paraId="11382702" w14:textId="77777777" w:rsidR="00F23884" w:rsidRPr="00250C75" w:rsidRDefault="00F23884" w:rsidP="00F23884">
      <w:pPr>
        <w:jc w:val="both"/>
        <w:rPr>
          <w:rFonts w:ascii="Arial" w:hAnsi="Arial" w:cs="Arial"/>
        </w:rPr>
      </w:pPr>
      <w:r w:rsidRPr="00250C75">
        <w:rPr>
          <w:rFonts w:ascii="Arial" w:hAnsi="Arial" w:cs="Arial"/>
        </w:rPr>
        <w:sym w:font="Wingdings" w:char="F06F"/>
      </w:r>
      <w:r w:rsidRPr="00250C75">
        <w:rPr>
          <w:rFonts w:ascii="Arial" w:hAnsi="Arial" w:cs="Arial"/>
        </w:rPr>
        <w:t xml:space="preserve"> Evidence of Public Liability insurance up to £10 million</w:t>
      </w:r>
    </w:p>
    <w:p w14:paraId="323D26A2" w14:textId="77777777" w:rsidR="00F23884" w:rsidRPr="00250C75" w:rsidRDefault="00F23884" w:rsidP="00F23884">
      <w:pPr>
        <w:jc w:val="both"/>
        <w:rPr>
          <w:rFonts w:ascii="Arial" w:hAnsi="Arial" w:cs="Arial"/>
        </w:rPr>
      </w:pPr>
      <w:r w:rsidRPr="00250C75">
        <w:rPr>
          <w:rFonts w:ascii="Arial" w:hAnsi="Arial" w:cs="Arial"/>
        </w:rPr>
        <w:sym w:font="Wingdings" w:char="F06F"/>
      </w:r>
      <w:r w:rsidRPr="00250C75">
        <w:rPr>
          <w:rFonts w:ascii="Arial" w:hAnsi="Arial" w:cs="Arial"/>
        </w:rPr>
        <w:t xml:space="preserve"> Relevant licenses </w:t>
      </w:r>
    </w:p>
    <w:p w14:paraId="6EFFEEF3" w14:textId="77777777" w:rsidR="00F23884" w:rsidRDefault="00F23884" w:rsidP="00F23884">
      <w:pPr>
        <w:jc w:val="both"/>
        <w:rPr>
          <w:rFonts w:ascii="Arial" w:hAnsi="Arial" w:cs="Arial"/>
        </w:rPr>
      </w:pPr>
      <w:r w:rsidRPr="00250C75">
        <w:rPr>
          <w:rFonts w:ascii="Arial" w:hAnsi="Arial" w:cs="Arial"/>
        </w:rPr>
        <w:sym w:font="Wingdings" w:char="F06F"/>
      </w:r>
      <w:r w:rsidRPr="00250C75">
        <w:rPr>
          <w:rFonts w:ascii="Arial" w:hAnsi="Arial" w:cs="Arial"/>
        </w:rPr>
        <w:t xml:space="preserve"> Contingency plan for the Christmas Lights Switch On  </w:t>
      </w:r>
    </w:p>
    <w:p w14:paraId="5512641E" w14:textId="3BAB5BE9" w:rsidR="00854A5C" w:rsidRDefault="00335FF2" w:rsidP="00F23884">
      <w:pPr>
        <w:jc w:val="both"/>
        <w:rPr>
          <w:rFonts w:ascii="Arial" w:hAnsi="Arial" w:cs="Arial"/>
        </w:rPr>
      </w:pPr>
      <w:r w:rsidRPr="00250C75">
        <w:rPr>
          <w:rFonts w:ascii="Arial" w:hAnsi="Arial" w:cs="Arial"/>
        </w:rPr>
        <w:sym w:font="Wingdings" w:char="F06F"/>
      </w:r>
      <w:r>
        <w:rPr>
          <w:rFonts w:ascii="Arial" w:hAnsi="Arial" w:cs="Arial"/>
        </w:rPr>
        <w:t xml:space="preserve"> Evidence of </w:t>
      </w:r>
      <w:r w:rsidRPr="00335FF2">
        <w:rPr>
          <w:rFonts w:ascii="Arial" w:hAnsi="Arial" w:cs="Arial"/>
        </w:rPr>
        <w:t>MEWP / PASMA qualifications</w:t>
      </w:r>
    </w:p>
    <w:p w14:paraId="4CDA227B" w14:textId="501B1CBA" w:rsidR="00335FF2" w:rsidRDefault="00335FF2" w:rsidP="00F23884">
      <w:pPr>
        <w:jc w:val="both"/>
        <w:rPr>
          <w:rFonts w:ascii="Arial" w:hAnsi="Arial" w:cs="Arial"/>
        </w:rPr>
      </w:pPr>
      <w:r w:rsidRPr="00250C75">
        <w:rPr>
          <w:rFonts w:ascii="Arial" w:hAnsi="Arial" w:cs="Arial"/>
        </w:rPr>
        <w:sym w:font="Wingdings" w:char="F06F"/>
      </w:r>
      <w:r>
        <w:rPr>
          <w:rFonts w:ascii="Arial" w:hAnsi="Arial" w:cs="Arial"/>
        </w:rPr>
        <w:t xml:space="preserve"> </w:t>
      </w:r>
      <w:r w:rsidR="008A04D4">
        <w:rPr>
          <w:rFonts w:ascii="Arial" w:hAnsi="Arial" w:cs="Arial"/>
        </w:rPr>
        <w:t xml:space="preserve">Evidence of use of </w:t>
      </w:r>
      <w:r w:rsidR="00D36048">
        <w:rPr>
          <w:rFonts w:ascii="Arial" w:hAnsi="Arial" w:cs="Arial"/>
        </w:rPr>
        <w:t xml:space="preserve">a </w:t>
      </w:r>
      <w:r w:rsidR="008A04D4">
        <w:rPr>
          <w:rFonts w:ascii="Arial" w:hAnsi="Arial" w:cs="Arial"/>
        </w:rPr>
        <w:t>qualified electrician for installation</w:t>
      </w:r>
    </w:p>
    <w:p w14:paraId="40CC9C6A" w14:textId="77777777" w:rsidR="00854A5C" w:rsidRPr="00250C75" w:rsidRDefault="00854A5C" w:rsidP="00F23884">
      <w:pPr>
        <w:jc w:val="both"/>
        <w:rPr>
          <w:rFonts w:ascii="Arial" w:hAnsi="Arial" w:cs="Arial"/>
        </w:rPr>
      </w:pPr>
    </w:p>
    <w:p w14:paraId="7109A8E5" w14:textId="77777777" w:rsidR="00F23884" w:rsidRDefault="00F23884" w:rsidP="00BC6418">
      <w:pPr>
        <w:rPr>
          <w:rFonts w:ascii="Arial" w:hAnsi="Arial" w:cs="Arial"/>
          <w:szCs w:val="24"/>
        </w:rPr>
      </w:pPr>
    </w:p>
    <w:p w14:paraId="08332FD5" w14:textId="77777777" w:rsidR="008A04D4" w:rsidRPr="00250C75" w:rsidRDefault="008A04D4" w:rsidP="00BC6418">
      <w:pPr>
        <w:rPr>
          <w:rFonts w:ascii="Arial" w:hAnsi="Arial" w:cs="Arial"/>
          <w:szCs w:val="24"/>
        </w:rPr>
      </w:pPr>
    </w:p>
    <w:p w14:paraId="2C7512D1" w14:textId="20B9A1F1" w:rsidR="00BC6418" w:rsidRPr="00A02E15" w:rsidRDefault="00BC6418" w:rsidP="003073A2">
      <w:pPr>
        <w:pStyle w:val="Heading1"/>
        <w:rPr>
          <w:b/>
        </w:rPr>
      </w:pPr>
      <w:r w:rsidRPr="00A02E15">
        <w:rPr>
          <w:rFonts w:eastAsia="Times New Roman"/>
          <w:lang w:eastAsia="en-GB"/>
        </w:rPr>
        <w:t>Tender Costs</w:t>
      </w:r>
    </w:p>
    <w:p w14:paraId="04618697" w14:textId="25F78DD9" w:rsidR="00BC6418" w:rsidRPr="00250C75" w:rsidRDefault="00A02E15" w:rsidP="00BC6418">
      <w:pPr>
        <w:spacing w:after="0" w:line="240" w:lineRule="auto"/>
        <w:rPr>
          <w:rFonts w:ascii="Arial" w:hAnsi="Arial" w:cs="Arial"/>
          <w:szCs w:val="24"/>
        </w:rPr>
      </w:pPr>
      <w:r>
        <w:rPr>
          <w:rFonts w:ascii="Arial" w:hAnsi="Arial" w:cs="Arial"/>
          <w:szCs w:val="24"/>
        </w:rPr>
        <w:t>Applicants</w:t>
      </w:r>
      <w:r w:rsidRPr="00250C75">
        <w:rPr>
          <w:rFonts w:ascii="Arial" w:hAnsi="Arial" w:cs="Arial"/>
          <w:szCs w:val="24"/>
        </w:rPr>
        <w:t xml:space="preserve"> </w:t>
      </w:r>
      <w:r w:rsidR="00BC6418" w:rsidRPr="00250C75">
        <w:rPr>
          <w:rFonts w:ascii="Arial" w:hAnsi="Arial" w:cs="Arial"/>
          <w:szCs w:val="24"/>
        </w:rPr>
        <w:t xml:space="preserve">are responsible for obtaining all information necessary for preparation of </w:t>
      </w:r>
      <w:r w:rsidR="00250C75" w:rsidRPr="00250C75">
        <w:rPr>
          <w:rFonts w:ascii="Arial" w:hAnsi="Arial" w:cs="Arial"/>
          <w:szCs w:val="24"/>
        </w:rPr>
        <w:t>the</w:t>
      </w:r>
      <w:r>
        <w:rPr>
          <w:rFonts w:ascii="Arial" w:hAnsi="Arial" w:cs="Arial"/>
          <w:szCs w:val="24"/>
        </w:rPr>
        <w:t xml:space="preserve"> </w:t>
      </w:r>
      <w:r w:rsidR="00BC6418" w:rsidRPr="00250C75">
        <w:rPr>
          <w:rFonts w:ascii="Arial" w:hAnsi="Arial" w:cs="Arial"/>
          <w:szCs w:val="24"/>
        </w:rPr>
        <w:t xml:space="preserve">tender and for all costs and expenses incurred in preparation of the tender. By participation in the tender process the </w:t>
      </w:r>
      <w:r>
        <w:rPr>
          <w:rFonts w:ascii="Arial" w:hAnsi="Arial" w:cs="Arial"/>
          <w:szCs w:val="24"/>
        </w:rPr>
        <w:t>applicants</w:t>
      </w:r>
      <w:r w:rsidRPr="00250C75">
        <w:rPr>
          <w:rFonts w:ascii="Arial" w:hAnsi="Arial" w:cs="Arial"/>
          <w:szCs w:val="24"/>
        </w:rPr>
        <w:t xml:space="preserve"> </w:t>
      </w:r>
      <w:r w:rsidR="00D11731">
        <w:rPr>
          <w:rFonts w:ascii="Arial" w:hAnsi="Arial" w:cs="Arial"/>
          <w:szCs w:val="24"/>
        </w:rPr>
        <w:t>accept</w:t>
      </w:r>
      <w:r w:rsidR="00D11731" w:rsidRPr="00250C75">
        <w:rPr>
          <w:rFonts w:ascii="Arial" w:hAnsi="Arial" w:cs="Arial"/>
          <w:szCs w:val="24"/>
        </w:rPr>
        <w:t xml:space="preserve"> </w:t>
      </w:r>
      <w:r w:rsidR="00BC6418" w:rsidRPr="00250C75">
        <w:rPr>
          <w:rFonts w:ascii="Arial" w:hAnsi="Arial" w:cs="Arial"/>
          <w:szCs w:val="24"/>
        </w:rPr>
        <w:t xml:space="preserve">they will not be entitled to claim from Littlehampton Town Council any costs, expenses, or liabilities whatsoever that are incurred in this tender process, irrespective of </w:t>
      </w:r>
      <w:r w:rsidR="00D11731">
        <w:rPr>
          <w:rFonts w:ascii="Arial" w:hAnsi="Arial" w:cs="Arial"/>
          <w:szCs w:val="24"/>
        </w:rPr>
        <w:t>the outcome of the tender process.</w:t>
      </w:r>
    </w:p>
    <w:p w14:paraId="1F247E46" w14:textId="77777777" w:rsidR="00BC6418" w:rsidRPr="00250C75" w:rsidRDefault="00BC6418" w:rsidP="00BC6418">
      <w:pPr>
        <w:spacing w:after="0" w:line="240" w:lineRule="auto"/>
        <w:rPr>
          <w:rFonts w:ascii="Arial" w:hAnsi="Arial" w:cs="Arial"/>
          <w:szCs w:val="24"/>
        </w:rPr>
      </w:pPr>
    </w:p>
    <w:p w14:paraId="669771D8" w14:textId="51181E46" w:rsidR="00701478" w:rsidRPr="00A02E15" w:rsidRDefault="00701478" w:rsidP="003073A2">
      <w:pPr>
        <w:pStyle w:val="Heading1"/>
        <w:rPr>
          <w:b/>
        </w:rPr>
      </w:pPr>
      <w:r w:rsidRPr="00A02E15">
        <w:t>Grading of tenders</w:t>
      </w:r>
    </w:p>
    <w:p w14:paraId="5AF74768" w14:textId="77777777" w:rsidR="00701478" w:rsidRPr="00250C75" w:rsidRDefault="00701478" w:rsidP="00701478">
      <w:pPr>
        <w:rPr>
          <w:rFonts w:ascii="Arial" w:hAnsi="Arial" w:cs="Arial"/>
        </w:rPr>
      </w:pPr>
      <w:r w:rsidRPr="00250C75">
        <w:rPr>
          <w:rFonts w:ascii="Arial" w:hAnsi="Arial" w:cs="Arial"/>
        </w:rPr>
        <w:t>All applicants must meet the basic criteria in part A to be considered for tender.</w:t>
      </w:r>
    </w:p>
    <w:p w14:paraId="5B7B35C0" w14:textId="77777777" w:rsidR="00701478" w:rsidRPr="00A02E15" w:rsidRDefault="00701478" w:rsidP="00701478">
      <w:pPr>
        <w:rPr>
          <w:rFonts w:ascii="Arial" w:hAnsi="Arial" w:cs="Arial"/>
        </w:rPr>
      </w:pPr>
      <w:r w:rsidRPr="00A02E15">
        <w:rPr>
          <w:rFonts w:ascii="Arial" w:hAnsi="Arial" w:cs="Arial"/>
        </w:rPr>
        <w:t>Part A: Pass/Fail Criteria</w:t>
      </w:r>
    </w:p>
    <w:p w14:paraId="20C9DFD8" w14:textId="77777777" w:rsidR="00701478" w:rsidRPr="00A02E15" w:rsidRDefault="00701478" w:rsidP="00701478">
      <w:pPr>
        <w:rPr>
          <w:rFonts w:ascii="Arial" w:hAnsi="Arial" w:cs="Arial"/>
        </w:rPr>
      </w:pPr>
      <w:r w:rsidRPr="00A02E15">
        <w:rPr>
          <w:rFonts w:ascii="Arial" w:hAnsi="Arial" w:cs="Arial"/>
        </w:rPr>
        <w:t xml:space="preserve">To be considered, all tenders </w:t>
      </w:r>
      <w:proofErr w:type="gramStart"/>
      <w:r w:rsidRPr="00A02E15">
        <w:rPr>
          <w:rFonts w:ascii="Arial" w:hAnsi="Arial" w:cs="Arial"/>
        </w:rPr>
        <w:t>must;</w:t>
      </w:r>
      <w:proofErr w:type="gramEnd"/>
    </w:p>
    <w:p w14:paraId="7B9D13D1" w14:textId="15196C91" w:rsidR="00701478" w:rsidRPr="00A02E15" w:rsidRDefault="00701478" w:rsidP="00701478">
      <w:pPr>
        <w:pStyle w:val="ListParagraph"/>
        <w:numPr>
          <w:ilvl w:val="0"/>
          <w:numId w:val="1"/>
        </w:numPr>
        <w:rPr>
          <w:rFonts w:cs="Arial"/>
          <w:sz w:val="24"/>
          <w:szCs w:val="24"/>
        </w:rPr>
      </w:pPr>
      <w:r w:rsidRPr="00A02E15">
        <w:rPr>
          <w:rFonts w:cs="Arial"/>
          <w:sz w:val="24"/>
          <w:szCs w:val="24"/>
        </w:rPr>
        <w:t>Meet all the</w:t>
      </w:r>
      <w:r w:rsidR="001035BE" w:rsidRPr="00A02E15">
        <w:rPr>
          <w:rFonts w:cs="Arial"/>
          <w:sz w:val="24"/>
          <w:szCs w:val="24"/>
        </w:rPr>
        <w:t xml:space="preserve"> </w:t>
      </w:r>
      <w:r w:rsidRPr="00A02E15">
        <w:rPr>
          <w:rFonts w:cs="Arial"/>
          <w:sz w:val="24"/>
          <w:szCs w:val="24"/>
        </w:rPr>
        <w:t xml:space="preserve">listed requirements in the invitation to </w:t>
      </w:r>
      <w:proofErr w:type="gramStart"/>
      <w:r w:rsidRPr="00A02E15">
        <w:rPr>
          <w:rFonts w:cs="Arial"/>
          <w:sz w:val="24"/>
          <w:szCs w:val="24"/>
        </w:rPr>
        <w:t>tender</w:t>
      </w:r>
      <w:proofErr w:type="gramEnd"/>
      <w:r w:rsidRPr="00A02E15">
        <w:rPr>
          <w:rFonts w:cs="Arial"/>
          <w:sz w:val="24"/>
          <w:szCs w:val="24"/>
        </w:rPr>
        <w:t xml:space="preserve"> </w:t>
      </w:r>
    </w:p>
    <w:p w14:paraId="540E3B86" w14:textId="77777777" w:rsidR="00701478" w:rsidRPr="00A02E15" w:rsidRDefault="00701478" w:rsidP="00701478">
      <w:pPr>
        <w:pStyle w:val="ListParagraph"/>
        <w:numPr>
          <w:ilvl w:val="0"/>
          <w:numId w:val="1"/>
        </w:numPr>
        <w:rPr>
          <w:rFonts w:cs="Arial"/>
          <w:sz w:val="24"/>
          <w:szCs w:val="24"/>
        </w:rPr>
      </w:pPr>
      <w:r w:rsidRPr="00A02E15">
        <w:rPr>
          <w:rFonts w:cs="Arial"/>
          <w:sz w:val="24"/>
          <w:szCs w:val="24"/>
        </w:rPr>
        <w:t xml:space="preserve">Complete all sections of the company </w:t>
      </w:r>
      <w:proofErr w:type="gramStart"/>
      <w:r w:rsidRPr="00A02E15">
        <w:rPr>
          <w:rFonts w:cs="Arial"/>
          <w:sz w:val="24"/>
          <w:szCs w:val="24"/>
        </w:rPr>
        <w:t>questionnaire</w:t>
      </w:r>
      <w:proofErr w:type="gramEnd"/>
      <w:r w:rsidRPr="00A02E15">
        <w:rPr>
          <w:rFonts w:cs="Arial"/>
          <w:sz w:val="24"/>
          <w:szCs w:val="24"/>
        </w:rPr>
        <w:t xml:space="preserve"> </w:t>
      </w:r>
    </w:p>
    <w:p w14:paraId="410E7499" w14:textId="24FA3C65" w:rsidR="00701478" w:rsidRPr="00A02E15" w:rsidRDefault="00701478" w:rsidP="00701478">
      <w:pPr>
        <w:pStyle w:val="ListParagraph"/>
        <w:numPr>
          <w:ilvl w:val="0"/>
          <w:numId w:val="1"/>
        </w:numPr>
        <w:rPr>
          <w:rFonts w:cs="Arial"/>
          <w:sz w:val="24"/>
          <w:szCs w:val="24"/>
        </w:rPr>
      </w:pPr>
      <w:r w:rsidRPr="00A02E15">
        <w:rPr>
          <w:rFonts w:cs="Arial"/>
          <w:sz w:val="24"/>
          <w:szCs w:val="24"/>
        </w:rPr>
        <w:t xml:space="preserve">Provide an example </w:t>
      </w:r>
      <w:r w:rsidR="00D11731">
        <w:rPr>
          <w:rFonts w:cs="Arial"/>
          <w:sz w:val="24"/>
          <w:szCs w:val="24"/>
        </w:rPr>
        <w:t>RAMS</w:t>
      </w:r>
      <w:r w:rsidRPr="00A02E15">
        <w:rPr>
          <w:rFonts w:cs="Arial"/>
          <w:sz w:val="24"/>
          <w:szCs w:val="24"/>
        </w:rPr>
        <w:t xml:space="preserve"> for a similar job</w:t>
      </w:r>
      <w:r w:rsidR="001D5A43" w:rsidRPr="00A02E15">
        <w:rPr>
          <w:rFonts w:cs="Arial"/>
          <w:sz w:val="24"/>
          <w:szCs w:val="24"/>
        </w:rPr>
        <w:t xml:space="preserve"> inclusive of COVID-19 safety </w:t>
      </w:r>
      <w:proofErr w:type="gramStart"/>
      <w:r w:rsidR="001D5A43" w:rsidRPr="00A02E15">
        <w:rPr>
          <w:rFonts w:cs="Arial"/>
          <w:sz w:val="24"/>
          <w:szCs w:val="24"/>
        </w:rPr>
        <w:t>protocol</w:t>
      </w:r>
      <w:proofErr w:type="gramEnd"/>
    </w:p>
    <w:p w14:paraId="629BE127" w14:textId="77777777" w:rsidR="00701478" w:rsidRPr="00A02E15" w:rsidRDefault="00701478" w:rsidP="00701478">
      <w:pPr>
        <w:pStyle w:val="ListParagraph"/>
        <w:numPr>
          <w:ilvl w:val="0"/>
          <w:numId w:val="1"/>
        </w:numPr>
        <w:rPr>
          <w:rFonts w:cs="Arial"/>
          <w:sz w:val="24"/>
          <w:szCs w:val="24"/>
        </w:rPr>
      </w:pPr>
      <w:r w:rsidRPr="00A02E15">
        <w:rPr>
          <w:rFonts w:cs="Arial"/>
          <w:sz w:val="24"/>
          <w:szCs w:val="24"/>
        </w:rPr>
        <w:t>Provide a copy of valid Public Liability Insurance (please take care to ensure you send the correct certificate, NOT the Employers Liability Insurance)</w:t>
      </w:r>
    </w:p>
    <w:p w14:paraId="111991A1" w14:textId="77777777" w:rsidR="00701478" w:rsidRPr="00A02E15" w:rsidRDefault="00701478" w:rsidP="00701478">
      <w:pPr>
        <w:pStyle w:val="ListParagraph"/>
        <w:numPr>
          <w:ilvl w:val="0"/>
          <w:numId w:val="1"/>
        </w:numPr>
        <w:rPr>
          <w:rFonts w:cs="Arial"/>
          <w:sz w:val="24"/>
          <w:szCs w:val="24"/>
        </w:rPr>
      </w:pPr>
      <w:r w:rsidRPr="00A02E15">
        <w:rPr>
          <w:rFonts w:cs="Arial"/>
          <w:sz w:val="24"/>
          <w:szCs w:val="24"/>
        </w:rPr>
        <w:t xml:space="preserve">Provide evidence of any accreditations mentioned in the company questionnaire. This may be your accreditation number so we can verify or a copy of your certificate. </w:t>
      </w:r>
    </w:p>
    <w:p w14:paraId="1CF475A7" w14:textId="4B469AEF" w:rsidR="00701478" w:rsidRPr="00A02E15" w:rsidRDefault="00701478" w:rsidP="00701478">
      <w:pPr>
        <w:rPr>
          <w:rFonts w:ascii="Arial" w:hAnsi="Arial" w:cs="Arial"/>
        </w:rPr>
      </w:pPr>
      <w:r w:rsidRPr="00A02E15">
        <w:rPr>
          <w:rFonts w:ascii="Arial" w:hAnsi="Arial" w:cs="Arial"/>
        </w:rPr>
        <w:t xml:space="preserve">Part B: Added Value </w:t>
      </w:r>
      <w:r w:rsidR="00250C75">
        <w:rPr>
          <w:rFonts w:ascii="Arial" w:hAnsi="Arial" w:cs="Arial"/>
        </w:rPr>
        <w:t>and</w:t>
      </w:r>
      <w:r w:rsidRPr="00A02E15">
        <w:rPr>
          <w:rFonts w:ascii="Arial" w:hAnsi="Arial" w:cs="Arial"/>
        </w:rPr>
        <w:t xml:space="preserve"> Price</w:t>
      </w:r>
    </w:p>
    <w:p w14:paraId="695248EE" w14:textId="77777777" w:rsidR="00701478" w:rsidRPr="00A02E15" w:rsidRDefault="00701478" w:rsidP="00701478">
      <w:pPr>
        <w:rPr>
          <w:rFonts w:ascii="Arial" w:hAnsi="Arial" w:cs="Arial"/>
        </w:rPr>
      </w:pPr>
      <w:r w:rsidRPr="00A02E15">
        <w:rPr>
          <w:rFonts w:ascii="Arial" w:hAnsi="Arial" w:cs="Arial"/>
        </w:rPr>
        <w:t>Scores will be given based on quality and the level of service offered within the quotation when compared with the pricing.</w:t>
      </w:r>
    </w:p>
    <w:p w14:paraId="26DFDD9E" w14:textId="0EBAAF38" w:rsidR="00687414" w:rsidRPr="00A02E15" w:rsidRDefault="00687414" w:rsidP="00687414">
      <w:pPr>
        <w:spacing w:after="0"/>
        <w:rPr>
          <w:rFonts w:ascii="Arial" w:hAnsi="Arial" w:cs="Arial"/>
        </w:rPr>
      </w:pPr>
      <w:r w:rsidRPr="00A02E15">
        <w:rPr>
          <w:rFonts w:ascii="Arial" w:hAnsi="Arial" w:cs="Arial"/>
        </w:rPr>
        <w:t xml:space="preserve">Meets all the criteria and gives exceptional added value </w:t>
      </w:r>
      <w:proofErr w:type="gramStart"/>
      <w:r w:rsidRPr="00A02E15">
        <w:rPr>
          <w:rFonts w:ascii="Arial" w:hAnsi="Arial" w:cs="Arial"/>
        </w:rPr>
        <w:t>4</w:t>
      </w:r>
      <w:proofErr w:type="gramEnd"/>
    </w:p>
    <w:p w14:paraId="0A2273A7" w14:textId="77777777" w:rsidR="00687414" w:rsidRPr="00A02E15" w:rsidRDefault="00687414" w:rsidP="00687414">
      <w:pPr>
        <w:spacing w:after="0"/>
        <w:rPr>
          <w:rFonts w:ascii="Arial" w:hAnsi="Arial" w:cs="Arial"/>
        </w:rPr>
      </w:pPr>
      <w:r w:rsidRPr="00A02E15">
        <w:rPr>
          <w:rFonts w:ascii="Arial" w:hAnsi="Arial" w:cs="Arial"/>
        </w:rPr>
        <w:t xml:space="preserve">Meets all the criteria and gives substantial added value </w:t>
      </w:r>
      <w:proofErr w:type="gramStart"/>
      <w:r w:rsidRPr="00A02E15">
        <w:rPr>
          <w:rFonts w:ascii="Arial" w:hAnsi="Arial" w:cs="Arial"/>
        </w:rPr>
        <w:t>3</w:t>
      </w:r>
      <w:proofErr w:type="gramEnd"/>
    </w:p>
    <w:p w14:paraId="2AE0B8E8" w14:textId="57D86B83" w:rsidR="00687414" w:rsidRPr="00A02E15" w:rsidRDefault="00687414" w:rsidP="00687414">
      <w:pPr>
        <w:spacing w:after="0"/>
        <w:rPr>
          <w:rFonts w:ascii="Arial" w:hAnsi="Arial" w:cs="Arial"/>
        </w:rPr>
      </w:pPr>
      <w:r w:rsidRPr="00A02E15">
        <w:rPr>
          <w:rFonts w:ascii="Arial" w:hAnsi="Arial" w:cs="Arial"/>
        </w:rPr>
        <w:t xml:space="preserve">Meets all the criteria and gives limited added value </w:t>
      </w:r>
      <w:proofErr w:type="gramStart"/>
      <w:r w:rsidRPr="00A02E15">
        <w:rPr>
          <w:rFonts w:ascii="Arial" w:hAnsi="Arial" w:cs="Arial"/>
        </w:rPr>
        <w:t>2</w:t>
      </w:r>
      <w:proofErr w:type="gramEnd"/>
    </w:p>
    <w:p w14:paraId="6391F91E" w14:textId="60E573CA" w:rsidR="00701478" w:rsidRPr="00A02E15" w:rsidRDefault="00701478" w:rsidP="00687414">
      <w:pPr>
        <w:spacing w:after="0"/>
        <w:rPr>
          <w:rFonts w:ascii="Arial" w:hAnsi="Arial" w:cs="Arial"/>
        </w:rPr>
      </w:pPr>
      <w:r w:rsidRPr="00A02E15">
        <w:rPr>
          <w:rFonts w:ascii="Arial" w:hAnsi="Arial" w:cs="Arial"/>
        </w:rPr>
        <w:t xml:space="preserve">Meets all the criteria </w:t>
      </w:r>
      <w:proofErr w:type="gramStart"/>
      <w:r w:rsidRPr="00A02E15">
        <w:rPr>
          <w:rFonts w:ascii="Arial" w:hAnsi="Arial" w:cs="Arial"/>
        </w:rPr>
        <w:t>1</w:t>
      </w:r>
      <w:proofErr w:type="gramEnd"/>
    </w:p>
    <w:p w14:paraId="5D97FC2D" w14:textId="77777777" w:rsidR="00687414" w:rsidRPr="00A02E15" w:rsidRDefault="00687414" w:rsidP="00687414">
      <w:pPr>
        <w:spacing w:after="0"/>
        <w:rPr>
          <w:rFonts w:ascii="Arial" w:hAnsi="Arial" w:cs="Arial"/>
        </w:rPr>
      </w:pPr>
    </w:p>
    <w:p w14:paraId="720EDB26" w14:textId="77777777" w:rsidR="00701478" w:rsidRPr="00A02E15" w:rsidRDefault="00701478" w:rsidP="00701478">
      <w:pPr>
        <w:rPr>
          <w:rFonts w:ascii="Arial" w:hAnsi="Arial" w:cs="Arial"/>
        </w:rPr>
      </w:pPr>
      <w:r w:rsidRPr="00A02E15">
        <w:rPr>
          <w:rFonts w:ascii="Arial" w:hAnsi="Arial" w:cs="Arial"/>
        </w:rPr>
        <w:t xml:space="preserve">We are looking for professional companies who deliver proven excellence in their field. </w:t>
      </w:r>
    </w:p>
    <w:p w14:paraId="1D97A9C6" w14:textId="2D80DFC5" w:rsidR="00701478" w:rsidRPr="00A02E15" w:rsidRDefault="00701478" w:rsidP="00701478">
      <w:pPr>
        <w:rPr>
          <w:rFonts w:ascii="Arial" w:hAnsi="Arial" w:cs="Arial"/>
        </w:rPr>
      </w:pPr>
      <w:r w:rsidRPr="00A02E15">
        <w:rPr>
          <w:rFonts w:ascii="Arial" w:hAnsi="Arial" w:cs="Arial"/>
        </w:rPr>
        <w:t xml:space="preserve">Please </w:t>
      </w:r>
      <w:r w:rsidR="00687414" w:rsidRPr="00A02E15">
        <w:rPr>
          <w:rFonts w:ascii="Arial" w:hAnsi="Arial" w:cs="Arial"/>
        </w:rPr>
        <w:t>supply a maximum of 1000 words explaining how you meet all the requirements.</w:t>
      </w:r>
    </w:p>
    <w:p w14:paraId="5E58DC75" w14:textId="77777777" w:rsidR="00701478" w:rsidRPr="00250C75" w:rsidRDefault="00701478" w:rsidP="003073A2">
      <w:pPr>
        <w:pStyle w:val="Heading1"/>
      </w:pPr>
      <w:r w:rsidRPr="00250C75">
        <w:t>Weighting</w:t>
      </w:r>
    </w:p>
    <w:p w14:paraId="120E51F1" w14:textId="316E7185" w:rsidR="00701478" w:rsidRPr="00A02E15" w:rsidRDefault="00701478" w:rsidP="00701478">
      <w:pPr>
        <w:spacing w:after="0"/>
        <w:rPr>
          <w:rFonts w:ascii="Arial" w:hAnsi="Arial" w:cs="Arial"/>
        </w:rPr>
      </w:pPr>
      <w:r w:rsidRPr="00A02E15">
        <w:rPr>
          <w:rFonts w:ascii="Arial" w:hAnsi="Arial" w:cs="Arial"/>
        </w:rPr>
        <w:t xml:space="preserve">To ensure best value, the weighting of each section is as </w:t>
      </w:r>
      <w:proofErr w:type="gramStart"/>
      <w:r w:rsidRPr="00A02E15">
        <w:rPr>
          <w:rFonts w:ascii="Arial" w:hAnsi="Arial" w:cs="Arial"/>
        </w:rPr>
        <w:t>follows;</w:t>
      </w:r>
      <w:proofErr w:type="gramEnd"/>
    </w:p>
    <w:p w14:paraId="3662E9D7" w14:textId="72749B82" w:rsidR="002E1664" w:rsidRPr="00A02E15" w:rsidRDefault="002E1664" w:rsidP="002E1664">
      <w:pPr>
        <w:spacing w:after="0"/>
        <w:rPr>
          <w:rFonts w:ascii="Arial" w:hAnsi="Arial" w:cs="Arial"/>
        </w:rPr>
      </w:pPr>
      <w:r w:rsidRPr="00A02E15">
        <w:rPr>
          <w:rFonts w:ascii="Arial" w:hAnsi="Arial" w:cs="Arial"/>
        </w:rPr>
        <w:t>Price: 6</w:t>
      </w:r>
      <w:r w:rsidR="00D11731">
        <w:rPr>
          <w:rFonts w:ascii="Arial" w:hAnsi="Arial" w:cs="Arial"/>
        </w:rPr>
        <w:t>5</w:t>
      </w:r>
      <w:r w:rsidRPr="00A02E15">
        <w:rPr>
          <w:rFonts w:ascii="Arial" w:hAnsi="Arial" w:cs="Arial"/>
        </w:rPr>
        <w:t>%</w:t>
      </w:r>
    </w:p>
    <w:p w14:paraId="4A6A516F" w14:textId="5EB244A9" w:rsidR="00701478" w:rsidRPr="00A02E15" w:rsidRDefault="00701478" w:rsidP="00701478">
      <w:pPr>
        <w:spacing w:after="0"/>
        <w:rPr>
          <w:rFonts w:ascii="Arial" w:hAnsi="Arial" w:cs="Arial"/>
        </w:rPr>
      </w:pPr>
      <w:r w:rsidRPr="00A02E15">
        <w:rPr>
          <w:rFonts w:ascii="Arial" w:hAnsi="Arial" w:cs="Arial"/>
        </w:rPr>
        <w:t xml:space="preserve">Added Value: </w:t>
      </w:r>
      <w:r w:rsidR="006808C4" w:rsidRPr="00A02E15">
        <w:rPr>
          <w:rFonts w:ascii="Arial" w:hAnsi="Arial" w:cs="Arial"/>
        </w:rPr>
        <w:t>2</w:t>
      </w:r>
      <w:r w:rsidRPr="00A02E15">
        <w:rPr>
          <w:rFonts w:ascii="Arial" w:hAnsi="Arial" w:cs="Arial"/>
        </w:rPr>
        <w:t>0%</w:t>
      </w:r>
    </w:p>
    <w:p w14:paraId="6BC2E2B8" w14:textId="6046FB75" w:rsidR="00701478" w:rsidRPr="00A02E15" w:rsidRDefault="00701478" w:rsidP="00701478">
      <w:pPr>
        <w:spacing w:after="0"/>
        <w:rPr>
          <w:rFonts w:ascii="Arial" w:hAnsi="Arial" w:cs="Arial"/>
        </w:rPr>
      </w:pPr>
      <w:r w:rsidRPr="00A02E15">
        <w:rPr>
          <w:rFonts w:ascii="Arial" w:hAnsi="Arial" w:cs="Arial"/>
        </w:rPr>
        <w:t xml:space="preserve">Company Questionnaire: </w:t>
      </w:r>
      <w:r w:rsidR="00D11731">
        <w:rPr>
          <w:rFonts w:ascii="Arial" w:hAnsi="Arial" w:cs="Arial"/>
        </w:rPr>
        <w:t>15</w:t>
      </w:r>
      <w:r w:rsidRPr="00A02E15">
        <w:rPr>
          <w:rFonts w:ascii="Arial" w:hAnsi="Arial" w:cs="Arial"/>
        </w:rPr>
        <w:t>%</w:t>
      </w:r>
    </w:p>
    <w:p w14:paraId="18251F26" w14:textId="77777777" w:rsidR="00BC6418" w:rsidRPr="00A02E15" w:rsidRDefault="00BC6418" w:rsidP="00F57F9E">
      <w:pPr>
        <w:rPr>
          <w:rFonts w:ascii="Arial" w:hAnsi="Arial" w:cs="Arial"/>
        </w:rPr>
      </w:pPr>
    </w:p>
    <w:tbl>
      <w:tblPr>
        <w:tblStyle w:val="TableGrid"/>
        <w:tblW w:w="0" w:type="auto"/>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8996"/>
      </w:tblGrid>
      <w:tr w:rsidR="00BE0173" w:rsidRPr="00250C75" w14:paraId="50241518" w14:textId="77777777" w:rsidTr="001071E4">
        <w:tc>
          <w:tcPr>
            <w:tcW w:w="8996" w:type="dxa"/>
            <w:shd w:val="clear" w:color="auto" w:fill="006060" w:themeFill="background1" w:themeFillShade="80"/>
          </w:tcPr>
          <w:p w14:paraId="24B1B2C6" w14:textId="10408ECC" w:rsidR="001071E4" w:rsidRPr="00250C75" w:rsidRDefault="001071E4" w:rsidP="00A20B44">
            <w:pPr>
              <w:jc w:val="center"/>
              <w:rPr>
                <w:rFonts w:ascii="Arial" w:hAnsi="Arial" w:cs="Arial"/>
                <w:color w:val="FFFFFF"/>
                <w:sz w:val="32"/>
                <w:szCs w:val="32"/>
              </w:rPr>
            </w:pPr>
            <w:r w:rsidRPr="00250C75">
              <w:rPr>
                <w:rFonts w:ascii="Arial" w:hAnsi="Arial" w:cs="Arial"/>
                <w:color w:val="FFFFFF"/>
                <w:sz w:val="32"/>
                <w:szCs w:val="32"/>
              </w:rPr>
              <w:t xml:space="preserve">Section 1: </w:t>
            </w:r>
            <w:r w:rsidR="00FC50ED" w:rsidRPr="00250C75">
              <w:rPr>
                <w:rFonts w:ascii="Arial" w:hAnsi="Arial" w:cs="Arial"/>
                <w:color w:val="FFFFFF"/>
                <w:sz w:val="32"/>
                <w:szCs w:val="32"/>
              </w:rPr>
              <w:t>Essent</w:t>
            </w:r>
            <w:r w:rsidR="004E25A1" w:rsidRPr="00250C75">
              <w:rPr>
                <w:rFonts w:ascii="Arial" w:hAnsi="Arial" w:cs="Arial"/>
                <w:color w:val="FFFFFF"/>
                <w:sz w:val="32"/>
                <w:szCs w:val="32"/>
              </w:rPr>
              <w:t xml:space="preserve">ial </w:t>
            </w:r>
            <w:r w:rsidR="00FC50ED" w:rsidRPr="00250C75">
              <w:rPr>
                <w:rFonts w:ascii="Arial" w:hAnsi="Arial" w:cs="Arial"/>
                <w:color w:val="FFFFFF"/>
                <w:sz w:val="32"/>
                <w:szCs w:val="32"/>
              </w:rPr>
              <w:t xml:space="preserve">requirements </w:t>
            </w:r>
          </w:p>
        </w:tc>
      </w:tr>
      <w:tr w:rsidR="00556B03" w:rsidRPr="00250C75" w14:paraId="26D03A71" w14:textId="77777777" w:rsidTr="001071E4">
        <w:tc>
          <w:tcPr>
            <w:tcW w:w="8996" w:type="dxa"/>
          </w:tcPr>
          <w:p w14:paraId="6BBC1B88" w14:textId="57EFA537" w:rsidR="004E25A1" w:rsidRPr="00F23884" w:rsidRDefault="00E41624" w:rsidP="0054335C">
            <w:pPr>
              <w:jc w:val="center"/>
              <w:rPr>
                <w:rFonts w:ascii="Arial" w:hAnsi="Arial" w:cs="Arial"/>
                <w:b/>
                <w:bCs/>
              </w:rPr>
            </w:pPr>
            <w:r w:rsidRPr="00F23884">
              <w:rPr>
                <w:rFonts w:ascii="Arial" w:hAnsi="Arial" w:cs="Arial"/>
                <w:b/>
                <w:bCs/>
              </w:rPr>
              <w:t xml:space="preserve">The lamp columns are identified </w:t>
            </w:r>
            <w:r w:rsidR="00845EF6">
              <w:rPr>
                <w:rFonts w:ascii="Arial" w:hAnsi="Arial" w:cs="Arial"/>
                <w:b/>
                <w:bCs/>
              </w:rPr>
              <w:t>with either</w:t>
            </w:r>
            <w:r w:rsidR="00CE0523">
              <w:rPr>
                <w:rFonts w:ascii="Arial" w:hAnsi="Arial" w:cs="Arial"/>
                <w:b/>
                <w:bCs/>
              </w:rPr>
              <w:t xml:space="preserve"> red and green circles </w:t>
            </w:r>
            <w:r w:rsidRPr="00F23884">
              <w:rPr>
                <w:rFonts w:ascii="Arial" w:hAnsi="Arial" w:cs="Arial"/>
                <w:b/>
                <w:bCs/>
              </w:rPr>
              <w:t xml:space="preserve">in </w:t>
            </w:r>
            <w:r w:rsidR="00900267">
              <w:rPr>
                <w:rFonts w:ascii="Arial" w:hAnsi="Arial" w:cs="Arial"/>
                <w:b/>
                <w:bCs/>
              </w:rPr>
              <w:t>appendix 5.</w:t>
            </w:r>
          </w:p>
          <w:p w14:paraId="2AE2991D" w14:textId="77777777" w:rsidR="0054335C" w:rsidRPr="00250C75" w:rsidRDefault="0054335C" w:rsidP="00E41624">
            <w:pPr>
              <w:rPr>
                <w:rFonts w:ascii="Arial" w:hAnsi="Arial" w:cs="Arial"/>
                <w:b/>
                <w:bCs/>
                <w:color w:val="0B0C0C"/>
                <w:szCs w:val="24"/>
                <w:lang w:val="en"/>
              </w:rPr>
            </w:pPr>
          </w:p>
          <w:p w14:paraId="2A7930AF" w14:textId="1AAC80E2" w:rsidR="004E25A1" w:rsidRPr="00250C75" w:rsidRDefault="004E25A1" w:rsidP="00E41624">
            <w:pPr>
              <w:pStyle w:val="ListParagraph"/>
              <w:numPr>
                <w:ilvl w:val="0"/>
                <w:numId w:val="2"/>
              </w:numPr>
              <w:spacing w:after="200" w:line="276" w:lineRule="auto"/>
              <w:rPr>
                <w:rFonts w:cs="Arial"/>
                <w:color w:val="0B0C0C"/>
                <w:sz w:val="24"/>
                <w:szCs w:val="24"/>
                <w:lang w:val="en"/>
              </w:rPr>
            </w:pPr>
            <w:r w:rsidRPr="00250C75">
              <w:rPr>
                <w:rFonts w:cs="Arial"/>
                <w:color w:val="0B0C0C"/>
                <w:sz w:val="24"/>
                <w:szCs w:val="24"/>
                <w:lang w:val="en"/>
              </w:rPr>
              <w:t xml:space="preserve">High Street </w:t>
            </w:r>
          </w:p>
          <w:p w14:paraId="064D8238" w14:textId="193A3185" w:rsidR="004E25A1" w:rsidRPr="00250C75" w:rsidRDefault="004E25A1" w:rsidP="00E41624">
            <w:pPr>
              <w:pStyle w:val="ListParagraph"/>
              <w:numPr>
                <w:ilvl w:val="0"/>
                <w:numId w:val="2"/>
              </w:numPr>
              <w:spacing w:after="200" w:line="276" w:lineRule="auto"/>
              <w:rPr>
                <w:rFonts w:cs="Arial"/>
                <w:color w:val="0B0C0C"/>
                <w:sz w:val="24"/>
                <w:szCs w:val="24"/>
                <w:lang w:val="en"/>
              </w:rPr>
            </w:pPr>
            <w:r w:rsidRPr="00250C75">
              <w:rPr>
                <w:rFonts w:cs="Arial"/>
                <w:color w:val="0B0C0C"/>
                <w:sz w:val="24"/>
                <w:szCs w:val="24"/>
                <w:lang w:val="en"/>
              </w:rPr>
              <w:t>Surrey Street</w:t>
            </w:r>
          </w:p>
          <w:p w14:paraId="66894D3F" w14:textId="086E374C" w:rsidR="004E25A1" w:rsidRPr="00250C75" w:rsidRDefault="004E25A1" w:rsidP="00E41624">
            <w:pPr>
              <w:pStyle w:val="ListParagraph"/>
              <w:numPr>
                <w:ilvl w:val="0"/>
                <w:numId w:val="2"/>
              </w:numPr>
              <w:spacing w:after="200" w:line="276" w:lineRule="auto"/>
              <w:rPr>
                <w:rFonts w:cs="Arial"/>
                <w:color w:val="0B0C0C"/>
                <w:sz w:val="24"/>
                <w:szCs w:val="24"/>
                <w:lang w:val="en"/>
              </w:rPr>
            </w:pPr>
            <w:r w:rsidRPr="00250C75">
              <w:rPr>
                <w:rFonts w:cs="Arial"/>
                <w:color w:val="0B0C0C"/>
                <w:sz w:val="24"/>
                <w:szCs w:val="24"/>
                <w:lang w:val="en"/>
              </w:rPr>
              <w:t xml:space="preserve">Beach Road including 4 lamp </w:t>
            </w:r>
            <w:proofErr w:type="gramStart"/>
            <w:r w:rsidRPr="00250C75">
              <w:rPr>
                <w:rFonts w:cs="Arial"/>
                <w:color w:val="0B0C0C"/>
                <w:sz w:val="24"/>
                <w:szCs w:val="24"/>
                <w:lang w:val="en"/>
              </w:rPr>
              <w:t>columns</w:t>
            </w:r>
            <w:proofErr w:type="gramEnd"/>
          </w:p>
          <w:p w14:paraId="3C655EDA" w14:textId="688A741C" w:rsidR="004E25A1" w:rsidRPr="006A77EE" w:rsidRDefault="004E25A1" w:rsidP="00E41624">
            <w:pPr>
              <w:pStyle w:val="ListParagraph"/>
              <w:numPr>
                <w:ilvl w:val="0"/>
                <w:numId w:val="2"/>
              </w:numPr>
              <w:spacing w:after="200" w:line="276" w:lineRule="auto"/>
              <w:rPr>
                <w:rFonts w:cs="Arial"/>
                <w:color w:val="0B0C0C"/>
                <w:sz w:val="24"/>
                <w:szCs w:val="24"/>
                <w:lang w:val="en"/>
              </w:rPr>
            </w:pPr>
            <w:r w:rsidRPr="006A77EE">
              <w:rPr>
                <w:rFonts w:cs="Arial"/>
                <w:color w:val="0B0C0C"/>
                <w:sz w:val="24"/>
                <w:szCs w:val="24"/>
                <w:lang w:val="en"/>
              </w:rPr>
              <w:t>3 lamp columns in East Street</w:t>
            </w:r>
          </w:p>
          <w:p w14:paraId="17F4996E" w14:textId="77777777" w:rsidR="004E25A1" w:rsidRPr="00250C75" w:rsidRDefault="004E25A1" w:rsidP="00E41624">
            <w:pPr>
              <w:pStyle w:val="ListParagraph"/>
              <w:numPr>
                <w:ilvl w:val="0"/>
                <w:numId w:val="2"/>
              </w:numPr>
              <w:spacing w:after="200" w:line="276" w:lineRule="auto"/>
              <w:rPr>
                <w:rFonts w:cs="Arial"/>
                <w:color w:val="0B0C0C"/>
                <w:sz w:val="24"/>
                <w:szCs w:val="24"/>
                <w:lang w:val="en"/>
              </w:rPr>
            </w:pPr>
            <w:r w:rsidRPr="00250C75">
              <w:rPr>
                <w:rFonts w:cs="Arial"/>
                <w:color w:val="0B0C0C"/>
                <w:sz w:val="24"/>
                <w:szCs w:val="24"/>
                <w:lang w:val="en"/>
              </w:rPr>
              <w:t>Anchor Springs (store fronts)</w:t>
            </w:r>
          </w:p>
          <w:p w14:paraId="61392C44" w14:textId="6193FE9F" w:rsidR="00276DC8" w:rsidRPr="00250C75" w:rsidRDefault="00F06166" w:rsidP="00F06166">
            <w:pPr>
              <w:pStyle w:val="ListParagraph"/>
              <w:numPr>
                <w:ilvl w:val="0"/>
                <w:numId w:val="2"/>
              </w:numPr>
              <w:spacing w:after="160" w:line="259" w:lineRule="auto"/>
              <w:rPr>
                <w:rFonts w:cs="Arial"/>
                <w:color w:val="0B0C0C"/>
                <w:sz w:val="24"/>
                <w:szCs w:val="24"/>
                <w:lang w:val="en"/>
              </w:rPr>
            </w:pPr>
            <w:r w:rsidRPr="00250C75">
              <w:rPr>
                <w:rFonts w:cs="Arial"/>
                <w:color w:val="0B0C0C"/>
                <w:sz w:val="24"/>
                <w:szCs w:val="24"/>
                <w:lang w:val="en"/>
              </w:rPr>
              <w:t>A large</w:t>
            </w:r>
            <w:r w:rsidR="00900267">
              <w:rPr>
                <w:rFonts w:cs="Arial"/>
                <w:color w:val="0B0C0C"/>
                <w:sz w:val="24"/>
                <w:szCs w:val="24"/>
                <w:lang w:val="en"/>
              </w:rPr>
              <w:t xml:space="preserve"> lit up</w:t>
            </w:r>
            <w:r w:rsidRPr="00250C75">
              <w:rPr>
                <w:rFonts w:cs="Arial"/>
                <w:color w:val="0B0C0C"/>
                <w:sz w:val="24"/>
                <w:szCs w:val="24"/>
                <w:lang w:val="en"/>
              </w:rPr>
              <w:t xml:space="preserve"> baubl</w:t>
            </w:r>
            <w:r w:rsidR="00C15FE9">
              <w:rPr>
                <w:rFonts w:cs="Arial"/>
                <w:color w:val="0B0C0C"/>
                <w:sz w:val="24"/>
                <w:szCs w:val="24"/>
                <w:lang w:val="en"/>
              </w:rPr>
              <w:t>e (or another unique idea) p</w:t>
            </w:r>
            <w:r w:rsidRPr="00250C75">
              <w:rPr>
                <w:rFonts w:cs="Arial"/>
                <w:color w:val="0B0C0C"/>
                <w:sz w:val="24"/>
                <w:szCs w:val="24"/>
                <w:lang w:val="en"/>
              </w:rPr>
              <w:t>rop</w:t>
            </w:r>
            <w:r w:rsidRPr="006A77EE">
              <w:rPr>
                <w:rFonts w:cs="Arial"/>
                <w:color w:val="0B0C0C"/>
                <w:sz w:val="24"/>
                <w:szCs w:val="24"/>
                <w:lang w:val="en"/>
              </w:rPr>
              <w:t xml:space="preserve"> situated </w:t>
            </w:r>
            <w:r w:rsidR="00276DC8" w:rsidRPr="006A77EE">
              <w:rPr>
                <w:rFonts w:cs="Arial"/>
                <w:color w:val="0B0C0C"/>
                <w:sz w:val="24"/>
                <w:szCs w:val="24"/>
                <w:lang w:val="en"/>
              </w:rPr>
              <w:t xml:space="preserve">in the High Street </w:t>
            </w:r>
            <w:r w:rsidRPr="00250C75">
              <w:rPr>
                <w:rFonts w:cs="Arial"/>
                <w:color w:val="0B0C0C"/>
                <w:sz w:val="24"/>
                <w:szCs w:val="24"/>
                <w:lang w:val="en"/>
              </w:rPr>
              <w:t>to provide a photo opportunity for the public</w:t>
            </w:r>
          </w:p>
          <w:p w14:paraId="374509AB" w14:textId="5D375E4F" w:rsidR="00F06166" w:rsidRPr="00250C75" w:rsidRDefault="00276DC8" w:rsidP="00F06166">
            <w:pPr>
              <w:pStyle w:val="ListParagraph"/>
              <w:numPr>
                <w:ilvl w:val="0"/>
                <w:numId w:val="2"/>
              </w:numPr>
              <w:rPr>
                <w:rFonts w:cs="Arial"/>
                <w:color w:val="0B0C0C"/>
                <w:sz w:val="24"/>
                <w:szCs w:val="24"/>
                <w:lang w:val="en"/>
              </w:rPr>
            </w:pPr>
            <w:r w:rsidRPr="00250C75">
              <w:rPr>
                <w:rFonts w:cs="Arial"/>
                <w:color w:val="0B0C0C"/>
                <w:sz w:val="24"/>
                <w:szCs w:val="24"/>
                <w:lang w:val="en"/>
              </w:rPr>
              <w:t>1</w:t>
            </w:r>
            <w:r w:rsidR="00F06166" w:rsidRPr="00250C75">
              <w:rPr>
                <w:rFonts w:cs="Arial"/>
                <w:color w:val="0B0C0C"/>
                <w:sz w:val="24"/>
                <w:szCs w:val="24"/>
                <w:lang w:val="en"/>
              </w:rPr>
              <w:t xml:space="preserve"> large Christmas tree (usually 20ft – consideration needs to be given to environmental factors and daytime aesthetics)</w:t>
            </w:r>
          </w:p>
          <w:p w14:paraId="4D3F7AA0" w14:textId="77777777" w:rsidR="00276DC8" w:rsidRPr="00250C75" w:rsidRDefault="00276DC8" w:rsidP="00276DC8">
            <w:pPr>
              <w:pStyle w:val="ListParagraph"/>
              <w:numPr>
                <w:ilvl w:val="0"/>
                <w:numId w:val="2"/>
              </w:numPr>
              <w:spacing w:after="200" w:line="276" w:lineRule="auto"/>
              <w:rPr>
                <w:rFonts w:cs="Arial"/>
                <w:color w:val="0B0C0C"/>
                <w:sz w:val="24"/>
                <w:szCs w:val="24"/>
                <w:lang w:val="en"/>
              </w:rPr>
            </w:pPr>
            <w:r w:rsidRPr="00250C75">
              <w:rPr>
                <w:rFonts w:cs="Arial"/>
                <w:color w:val="0B0C0C"/>
                <w:sz w:val="24"/>
                <w:szCs w:val="24"/>
                <w:lang w:val="en"/>
              </w:rPr>
              <w:t>A minimum of 4 out of 7 lamp columns in Wick</w:t>
            </w:r>
          </w:p>
          <w:p w14:paraId="30DA688F" w14:textId="1D960029" w:rsidR="00F06166" w:rsidRPr="00250C75" w:rsidRDefault="00276DC8" w:rsidP="00276DC8">
            <w:pPr>
              <w:pStyle w:val="ListParagraph"/>
              <w:numPr>
                <w:ilvl w:val="0"/>
                <w:numId w:val="2"/>
              </w:numPr>
              <w:spacing w:after="200" w:line="276" w:lineRule="auto"/>
              <w:rPr>
                <w:rFonts w:cs="Arial"/>
                <w:color w:val="0B0C0C"/>
                <w:sz w:val="24"/>
                <w:szCs w:val="24"/>
                <w:lang w:val="en"/>
              </w:rPr>
            </w:pPr>
            <w:r w:rsidRPr="00250C75">
              <w:rPr>
                <w:rFonts w:cs="Arial"/>
                <w:color w:val="0B0C0C"/>
                <w:sz w:val="24"/>
                <w:szCs w:val="24"/>
                <w:lang w:val="en"/>
              </w:rPr>
              <w:t xml:space="preserve">2 natural Christmas trees in </w:t>
            </w:r>
            <w:r w:rsidR="00D11731">
              <w:rPr>
                <w:rFonts w:cs="Arial"/>
                <w:color w:val="0B0C0C"/>
                <w:sz w:val="24"/>
                <w:szCs w:val="24"/>
                <w:lang w:val="en"/>
              </w:rPr>
              <w:t>(</w:t>
            </w:r>
            <w:r w:rsidRPr="00250C75">
              <w:rPr>
                <w:rFonts w:cs="Arial"/>
                <w:color w:val="0B0C0C"/>
                <w:sz w:val="24"/>
                <w:szCs w:val="24"/>
                <w:lang w:val="en"/>
              </w:rPr>
              <w:t>Wick)</w:t>
            </w:r>
          </w:p>
          <w:p w14:paraId="5882A3BC" w14:textId="6B66960E" w:rsidR="004E25A1" w:rsidRPr="00250C75" w:rsidRDefault="004E25A1" w:rsidP="00E41624">
            <w:pPr>
              <w:pStyle w:val="ListParagraph"/>
              <w:numPr>
                <w:ilvl w:val="0"/>
                <w:numId w:val="2"/>
              </w:numPr>
              <w:spacing w:after="200" w:line="276" w:lineRule="auto"/>
              <w:rPr>
                <w:rFonts w:cs="Arial"/>
                <w:color w:val="0B0C0C"/>
                <w:sz w:val="24"/>
                <w:szCs w:val="24"/>
                <w:lang w:val="en"/>
              </w:rPr>
            </w:pPr>
            <w:r w:rsidRPr="00250C75">
              <w:rPr>
                <w:rFonts w:cs="Arial"/>
                <w:color w:val="0B0C0C"/>
                <w:sz w:val="24"/>
                <w:szCs w:val="24"/>
                <w:lang w:val="en"/>
              </w:rPr>
              <w:t>Attend the Christmas Lights Switch On event each year to coordinate the switching on of the lights, the event date for 2023 is Saturday 18 November.</w:t>
            </w:r>
            <w:r w:rsidR="00276DC8" w:rsidRPr="00250C75">
              <w:rPr>
                <w:rFonts w:cs="Arial"/>
                <w:color w:val="0B0C0C"/>
                <w:sz w:val="24"/>
                <w:szCs w:val="24"/>
                <w:lang w:val="en"/>
              </w:rPr>
              <w:t xml:space="preserve"> Future dates TBC.</w:t>
            </w:r>
          </w:p>
        </w:tc>
      </w:tr>
      <w:tr w:rsidR="001071E4" w:rsidRPr="00250C75" w14:paraId="267DA7B2" w14:textId="77777777" w:rsidTr="004E25A1">
        <w:tc>
          <w:tcPr>
            <w:tcW w:w="8996" w:type="dxa"/>
            <w:shd w:val="clear" w:color="auto" w:fill="006060" w:themeFill="background1" w:themeFillShade="80"/>
          </w:tcPr>
          <w:p w14:paraId="0F721433" w14:textId="46EB3BF6" w:rsidR="001071E4" w:rsidRPr="00250C75" w:rsidRDefault="004E25A1" w:rsidP="00657500">
            <w:pPr>
              <w:jc w:val="center"/>
              <w:rPr>
                <w:rFonts w:ascii="Arial" w:hAnsi="Arial" w:cs="Arial"/>
                <w:color w:val="FFFFFF"/>
              </w:rPr>
            </w:pPr>
            <w:r w:rsidRPr="00250C75">
              <w:rPr>
                <w:rFonts w:ascii="Arial" w:hAnsi="Arial" w:cs="Arial"/>
                <w:color w:val="FFFFFF"/>
                <w:sz w:val="32"/>
                <w:szCs w:val="28"/>
              </w:rPr>
              <w:t>Section 2: Desirable requirements</w:t>
            </w:r>
          </w:p>
        </w:tc>
      </w:tr>
      <w:tr w:rsidR="00F57F9E" w:rsidRPr="00250C75" w14:paraId="61E63F1A" w14:textId="77777777" w:rsidTr="001071E4">
        <w:tc>
          <w:tcPr>
            <w:tcW w:w="8996" w:type="dxa"/>
          </w:tcPr>
          <w:p w14:paraId="2B157A11" w14:textId="75F0D04C" w:rsidR="004E25A1" w:rsidRPr="00250C75" w:rsidRDefault="004E25A1" w:rsidP="00657500">
            <w:pPr>
              <w:pStyle w:val="ListParagraph"/>
              <w:numPr>
                <w:ilvl w:val="0"/>
                <w:numId w:val="6"/>
              </w:numPr>
              <w:rPr>
                <w:rFonts w:cs="Arial"/>
                <w:sz w:val="24"/>
                <w:szCs w:val="24"/>
              </w:rPr>
            </w:pPr>
            <w:r w:rsidRPr="00250C75">
              <w:rPr>
                <w:rFonts w:cs="Arial"/>
                <w:sz w:val="24"/>
                <w:szCs w:val="24"/>
              </w:rPr>
              <w:t>6 lamp columns in Franciscan Way</w:t>
            </w:r>
          </w:p>
          <w:p w14:paraId="71F89A31" w14:textId="1C94FF38" w:rsidR="004E25A1" w:rsidRPr="00250C75" w:rsidRDefault="004E25A1" w:rsidP="00657500">
            <w:pPr>
              <w:pStyle w:val="ListParagraph"/>
              <w:numPr>
                <w:ilvl w:val="0"/>
                <w:numId w:val="6"/>
              </w:numPr>
              <w:rPr>
                <w:rFonts w:cs="Arial"/>
                <w:sz w:val="24"/>
                <w:szCs w:val="24"/>
              </w:rPr>
            </w:pPr>
            <w:r w:rsidRPr="00250C75">
              <w:rPr>
                <w:rFonts w:cs="Arial"/>
                <w:sz w:val="24"/>
                <w:szCs w:val="24"/>
              </w:rPr>
              <w:t>7 lamp columns in Wick</w:t>
            </w:r>
          </w:p>
          <w:p w14:paraId="69403698" w14:textId="3A1E295C" w:rsidR="004E25A1" w:rsidRPr="006A77EE" w:rsidRDefault="004E25A1" w:rsidP="00657500">
            <w:pPr>
              <w:pStyle w:val="ListParagraph"/>
              <w:numPr>
                <w:ilvl w:val="0"/>
                <w:numId w:val="6"/>
              </w:numPr>
              <w:rPr>
                <w:rFonts w:cs="Arial"/>
                <w:sz w:val="24"/>
                <w:szCs w:val="24"/>
              </w:rPr>
            </w:pPr>
            <w:r w:rsidRPr="00250C75">
              <w:rPr>
                <w:rFonts w:cs="Arial"/>
                <w:sz w:val="24"/>
                <w:szCs w:val="24"/>
              </w:rPr>
              <w:t xml:space="preserve">Anchor Springs (decorate the natural tree </w:t>
            </w:r>
            <w:r w:rsidRPr="006A77EE">
              <w:rPr>
                <w:rFonts w:cs="Arial"/>
                <w:sz w:val="24"/>
                <w:szCs w:val="24"/>
              </w:rPr>
              <w:t>already there)</w:t>
            </w:r>
          </w:p>
          <w:p w14:paraId="5F7B5B87" w14:textId="18C6009B" w:rsidR="004E25A1" w:rsidRPr="00A02E15" w:rsidRDefault="004369FE" w:rsidP="00657500">
            <w:pPr>
              <w:pStyle w:val="ListParagraph"/>
              <w:numPr>
                <w:ilvl w:val="0"/>
                <w:numId w:val="6"/>
              </w:numPr>
              <w:rPr>
                <w:rFonts w:cs="Arial"/>
                <w:sz w:val="24"/>
                <w:szCs w:val="24"/>
              </w:rPr>
            </w:pPr>
            <w:r w:rsidRPr="00A02E15">
              <w:rPr>
                <w:rFonts w:cs="Arial"/>
                <w:sz w:val="24"/>
                <w:szCs w:val="24"/>
              </w:rPr>
              <w:t>‘</w:t>
            </w:r>
            <w:r w:rsidR="004E25A1" w:rsidRPr="00A02E15">
              <w:rPr>
                <w:rFonts w:cs="Arial"/>
                <w:sz w:val="24"/>
                <w:szCs w:val="24"/>
              </w:rPr>
              <w:t>Welcome to Littlehampton</w:t>
            </w:r>
            <w:r w:rsidRPr="00A02E15">
              <w:rPr>
                <w:rFonts w:cs="Arial"/>
                <w:sz w:val="24"/>
                <w:szCs w:val="24"/>
              </w:rPr>
              <w:t>’</w:t>
            </w:r>
            <w:r w:rsidR="004E25A1" w:rsidRPr="00A02E15">
              <w:rPr>
                <w:rFonts w:cs="Arial"/>
                <w:sz w:val="24"/>
                <w:szCs w:val="24"/>
              </w:rPr>
              <w:t xml:space="preserve"> or </w:t>
            </w:r>
            <w:r w:rsidRPr="00A02E15">
              <w:rPr>
                <w:rFonts w:cs="Arial"/>
                <w:sz w:val="24"/>
                <w:szCs w:val="24"/>
              </w:rPr>
              <w:t>‘</w:t>
            </w:r>
            <w:r w:rsidR="004E25A1" w:rsidRPr="00A02E15">
              <w:rPr>
                <w:rFonts w:cs="Arial"/>
                <w:sz w:val="24"/>
                <w:szCs w:val="24"/>
              </w:rPr>
              <w:t>Littlehampton</w:t>
            </w:r>
            <w:r w:rsidRPr="00A02E15">
              <w:rPr>
                <w:rFonts w:cs="Arial"/>
                <w:sz w:val="24"/>
                <w:szCs w:val="24"/>
              </w:rPr>
              <w:t>’</w:t>
            </w:r>
            <w:r w:rsidR="004E25A1" w:rsidRPr="00A02E15">
              <w:rPr>
                <w:rFonts w:cs="Arial"/>
                <w:sz w:val="24"/>
                <w:szCs w:val="24"/>
              </w:rPr>
              <w:t xml:space="preserve"> LED sign in the High Street</w:t>
            </w:r>
            <w:r w:rsidR="00F71F28" w:rsidRPr="00A02E15">
              <w:rPr>
                <w:rFonts w:cs="Arial"/>
                <w:sz w:val="24"/>
                <w:szCs w:val="24"/>
              </w:rPr>
              <w:t xml:space="preserve"> to accompany the </w:t>
            </w:r>
            <w:r w:rsidR="00657500" w:rsidRPr="00A02E15">
              <w:rPr>
                <w:rFonts w:cs="Arial"/>
                <w:sz w:val="24"/>
                <w:szCs w:val="24"/>
              </w:rPr>
              <w:t>bauble</w:t>
            </w:r>
          </w:p>
          <w:p w14:paraId="304854B4" w14:textId="76A2774F" w:rsidR="00F2099A" w:rsidRPr="00250C75" w:rsidRDefault="004E25A1" w:rsidP="00657500">
            <w:pPr>
              <w:pStyle w:val="ListParagraph"/>
              <w:numPr>
                <w:ilvl w:val="0"/>
                <w:numId w:val="6"/>
              </w:numPr>
              <w:rPr>
                <w:rFonts w:cs="Arial"/>
                <w:b/>
              </w:rPr>
            </w:pPr>
            <w:r w:rsidRPr="00A02E15">
              <w:rPr>
                <w:rFonts w:cs="Arial"/>
                <w:sz w:val="24"/>
                <w:szCs w:val="24"/>
              </w:rPr>
              <w:t>Decorate Manor House natural tree in gardens</w:t>
            </w:r>
            <w:r w:rsidR="003337D9" w:rsidRPr="00A02E15">
              <w:rPr>
                <w:rFonts w:cs="Arial"/>
                <w:sz w:val="24"/>
                <w:szCs w:val="24"/>
              </w:rPr>
              <w:t xml:space="preserve"> (see appendix </w:t>
            </w:r>
            <w:r w:rsidR="00651E61">
              <w:rPr>
                <w:rFonts w:cs="Arial"/>
                <w:sz w:val="24"/>
                <w:szCs w:val="24"/>
              </w:rPr>
              <w:t>6</w:t>
            </w:r>
            <w:r w:rsidR="003337D9" w:rsidRPr="00A02E15">
              <w:rPr>
                <w:rFonts w:cs="Arial"/>
                <w:sz w:val="24"/>
                <w:szCs w:val="24"/>
              </w:rPr>
              <w:t>)</w:t>
            </w:r>
            <w:r w:rsidR="003337D9" w:rsidRPr="00A02E15" w:rsidDel="003337D9">
              <w:rPr>
                <w:rFonts w:cs="Arial"/>
                <w:sz w:val="24"/>
                <w:szCs w:val="24"/>
              </w:rPr>
              <w:t xml:space="preserve"> </w:t>
            </w:r>
          </w:p>
        </w:tc>
      </w:tr>
    </w:tbl>
    <w:tbl>
      <w:tblPr>
        <w:tblStyle w:val="TableGrid"/>
        <w:tblpPr w:leftFromText="180" w:rightFromText="180" w:vertAnchor="text" w:horzAnchor="margin" w:tblpXSpec="center" w:tblpY="391"/>
        <w:tblW w:w="9578"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1763"/>
        <w:gridCol w:w="3230"/>
        <w:gridCol w:w="3185"/>
        <w:gridCol w:w="1400"/>
      </w:tblGrid>
      <w:tr w:rsidR="00F71F28" w:rsidRPr="00250C75" w14:paraId="66E50C0D" w14:textId="77777777" w:rsidTr="005C3FCA">
        <w:tc>
          <w:tcPr>
            <w:tcW w:w="9578" w:type="dxa"/>
            <w:gridSpan w:val="4"/>
            <w:shd w:val="clear" w:color="auto" w:fill="006060" w:themeFill="background1" w:themeFillShade="80"/>
          </w:tcPr>
          <w:p w14:paraId="17605D39" w14:textId="32984A32" w:rsidR="00F71F28" w:rsidRPr="00250C75" w:rsidRDefault="00F71F28" w:rsidP="00BC4499">
            <w:pPr>
              <w:jc w:val="center"/>
              <w:rPr>
                <w:rFonts w:ascii="Arial" w:hAnsi="Arial" w:cs="Arial"/>
                <w:color w:val="FFFFFF"/>
                <w:sz w:val="32"/>
                <w:szCs w:val="32"/>
              </w:rPr>
            </w:pPr>
            <w:r w:rsidRPr="00250C75">
              <w:rPr>
                <w:rFonts w:ascii="Arial" w:hAnsi="Arial" w:cs="Arial"/>
                <w:color w:val="FFFFFF"/>
                <w:sz w:val="32"/>
                <w:szCs w:val="32"/>
              </w:rPr>
              <w:t xml:space="preserve">Appendix </w:t>
            </w:r>
            <w:r w:rsidR="006808C4" w:rsidRPr="00250C75">
              <w:rPr>
                <w:rFonts w:ascii="Arial" w:hAnsi="Arial" w:cs="Arial"/>
                <w:color w:val="FFFFFF"/>
                <w:sz w:val="32"/>
                <w:szCs w:val="32"/>
              </w:rPr>
              <w:t>1</w:t>
            </w:r>
            <w:r w:rsidRPr="00250C75">
              <w:rPr>
                <w:rFonts w:ascii="Arial" w:hAnsi="Arial" w:cs="Arial"/>
                <w:color w:val="FFFFFF"/>
                <w:sz w:val="32"/>
                <w:szCs w:val="32"/>
              </w:rPr>
              <w:t>: Tender</w:t>
            </w:r>
          </w:p>
        </w:tc>
      </w:tr>
      <w:tr w:rsidR="008D4935" w:rsidRPr="00250C75" w14:paraId="5B6F83DE" w14:textId="77777777" w:rsidTr="00457F9C">
        <w:tc>
          <w:tcPr>
            <w:tcW w:w="9578" w:type="dxa"/>
            <w:gridSpan w:val="4"/>
            <w:tcBorders>
              <w:bottom w:val="nil"/>
            </w:tcBorders>
          </w:tcPr>
          <w:p w14:paraId="7C0C3F56" w14:textId="0B0EF3BB" w:rsidR="008D4935" w:rsidRPr="006A77EE" w:rsidRDefault="008D4935" w:rsidP="00BC4499">
            <w:pPr>
              <w:rPr>
                <w:rFonts w:ascii="Arial" w:hAnsi="Arial" w:cs="Arial"/>
                <w:szCs w:val="24"/>
              </w:rPr>
            </w:pPr>
            <w:r w:rsidRPr="00250C75">
              <w:rPr>
                <w:rFonts w:ascii="Arial" w:hAnsi="Arial" w:cs="Arial"/>
                <w:szCs w:val="24"/>
              </w:rPr>
              <w:t xml:space="preserve">In ‘description’ please state how you will meet our specifications, </w:t>
            </w:r>
            <w:r w:rsidR="00AF6E7D" w:rsidRPr="00250C75">
              <w:rPr>
                <w:rFonts w:ascii="Arial" w:hAnsi="Arial" w:cs="Arial"/>
                <w:szCs w:val="24"/>
              </w:rPr>
              <w:t>including where</w:t>
            </w:r>
            <w:r w:rsidR="00AF6E7D">
              <w:rPr>
                <w:rFonts w:ascii="Arial" w:hAnsi="Arial" w:cs="Arial"/>
                <w:szCs w:val="24"/>
              </w:rPr>
              <w:t xml:space="preserve">, </w:t>
            </w:r>
            <w:r w:rsidRPr="00250C75">
              <w:rPr>
                <w:rFonts w:ascii="Arial" w:hAnsi="Arial" w:cs="Arial"/>
                <w:szCs w:val="24"/>
              </w:rPr>
              <w:t xml:space="preserve">relevant types and make of equipment. Please provide </w:t>
            </w:r>
            <w:r w:rsidR="005A59A9" w:rsidRPr="00250C75">
              <w:rPr>
                <w:rFonts w:ascii="Arial" w:hAnsi="Arial" w:cs="Arial"/>
                <w:szCs w:val="24"/>
              </w:rPr>
              <w:t xml:space="preserve">the </w:t>
            </w:r>
            <w:r w:rsidRPr="00250C75">
              <w:rPr>
                <w:rFonts w:ascii="Arial" w:hAnsi="Arial" w:cs="Arial"/>
                <w:szCs w:val="24"/>
              </w:rPr>
              <w:t xml:space="preserve">costs </w:t>
            </w:r>
            <w:r w:rsidR="005A59A9" w:rsidRPr="00250C75">
              <w:rPr>
                <w:rFonts w:ascii="Arial" w:hAnsi="Arial" w:cs="Arial"/>
                <w:szCs w:val="24"/>
              </w:rPr>
              <w:t>per year,</w:t>
            </w:r>
            <w:r w:rsidR="00372270" w:rsidRPr="00250C75">
              <w:rPr>
                <w:rFonts w:ascii="Arial" w:hAnsi="Arial" w:cs="Arial"/>
                <w:szCs w:val="24"/>
              </w:rPr>
              <w:t xml:space="preserve"> and </w:t>
            </w:r>
            <w:r w:rsidRPr="00250C75">
              <w:rPr>
                <w:rFonts w:ascii="Arial" w:hAnsi="Arial" w:cs="Arial"/>
                <w:szCs w:val="24"/>
              </w:rPr>
              <w:t>excluding VAT</w:t>
            </w:r>
            <w:r w:rsidR="005A59A9" w:rsidRPr="00250C75">
              <w:rPr>
                <w:rFonts w:ascii="Arial" w:hAnsi="Arial" w:cs="Arial"/>
                <w:szCs w:val="24"/>
              </w:rPr>
              <w:t xml:space="preserve">. </w:t>
            </w:r>
          </w:p>
          <w:p w14:paraId="7CE6C6AA" w14:textId="6BB797BE" w:rsidR="008D4935" w:rsidRPr="00250C75" w:rsidRDefault="008D4935" w:rsidP="00BC4499">
            <w:pPr>
              <w:rPr>
                <w:rFonts w:ascii="Arial" w:hAnsi="Arial" w:cs="Arial"/>
                <w:b/>
                <w:szCs w:val="24"/>
              </w:rPr>
            </w:pPr>
            <w:r w:rsidRPr="00250C75">
              <w:rPr>
                <w:rFonts w:ascii="Arial" w:hAnsi="Arial" w:cs="Arial"/>
                <w:szCs w:val="24"/>
              </w:rPr>
              <w:t xml:space="preserve">If there is no extra cost for the </w:t>
            </w:r>
            <w:r w:rsidR="00F71F28" w:rsidRPr="00250C75">
              <w:rPr>
                <w:rFonts w:ascii="Arial" w:hAnsi="Arial" w:cs="Arial"/>
                <w:szCs w:val="24"/>
              </w:rPr>
              <w:t>item,</w:t>
            </w:r>
            <w:r w:rsidRPr="00250C75">
              <w:rPr>
                <w:rFonts w:ascii="Arial" w:hAnsi="Arial" w:cs="Arial"/>
                <w:szCs w:val="24"/>
              </w:rPr>
              <w:t xml:space="preserve"> please state </w:t>
            </w:r>
            <w:r w:rsidRPr="00250C75">
              <w:rPr>
                <w:rFonts w:ascii="Arial" w:hAnsi="Arial" w:cs="Arial"/>
                <w:b/>
                <w:szCs w:val="24"/>
              </w:rPr>
              <w:t>£0</w:t>
            </w:r>
            <w:r w:rsidR="005A59A9" w:rsidRPr="00250C75">
              <w:rPr>
                <w:rFonts w:ascii="Arial" w:hAnsi="Arial" w:cs="Arial"/>
                <w:b/>
                <w:szCs w:val="24"/>
              </w:rPr>
              <w:t xml:space="preserve">. </w:t>
            </w:r>
          </w:p>
          <w:p w14:paraId="3C6074D9" w14:textId="1F7B72BB" w:rsidR="008D4935" w:rsidRPr="00250C75" w:rsidRDefault="008D4935" w:rsidP="00BC4499">
            <w:pPr>
              <w:rPr>
                <w:rFonts w:ascii="Arial" w:hAnsi="Arial" w:cs="Arial"/>
                <w:szCs w:val="24"/>
              </w:rPr>
            </w:pPr>
            <w:r w:rsidRPr="00250C75">
              <w:rPr>
                <w:rFonts w:ascii="Arial" w:hAnsi="Arial" w:cs="Arial"/>
                <w:szCs w:val="24"/>
              </w:rPr>
              <w:t xml:space="preserve">Where you are unable to </w:t>
            </w:r>
            <w:r w:rsidR="00F71F28" w:rsidRPr="00250C75">
              <w:rPr>
                <w:rFonts w:ascii="Arial" w:hAnsi="Arial" w:cs="Arial"/>
                <w:szCs w:val="24"/>
              </w:rPr>
              <w:t>supply,</w:t>
            </w:r>
            <w:r w:rsidRPr="00250C75">
              <w:rPr>
                <w:rFonts w:ascii="Arial" w:hAnsi="Arial" w:cs="Arial"/>
                <w:szCs w:val="24"/>
              </w:rPr>
              <w:t xml:space="preserve"> please </w:t>
            </w:r>
            <w:r w:rsidRPr="00250C75">
              <w:rPr>
                <w:rFonts w:ascii="Arial" w:hAnsi="Arial" w:cs="Arial"/>
                <w:b/>
                <w:szCs w:val="24"/>
              </w:rPr>
              <w:t>N/A</w:t>
            </w:r>
          </w:p>
        </w:tc>
      </w:tr>
      <w:tr w:rsidR="008D4935" w:rsidRPr="00250C75" w14:paraId="3295C02C" w14:textId="77777777" w:rsidTr="00FC572C">
        <w:tc>
          <w:tcPr>
            <w:tcW w:w="9578" w:type="dxa"/>
            <w:gridSpan w:val="4"/>
            <w:tcBorders>
              <w:top w:val="nil"/>
            </w:tcBorders>
          </w:tcPr>
          <w:p w14:paraId="6022D016" w14:textId="4EFB969E" w:rsidR="008D4935" w:rsidRPr="00A02E15" w:rsidRDefault="008D4935" w:rsidP="00BC4499">
            <w:pPr>
              <w:jc w:val="center"/>
              <w:rPr>
                <w:rFonts w:ascii="Arial" w:hAnsi="Arial" w:cs="Arial"/>
                <w:b/>
              </w:rPr>
            </w:pPr>
          </w:p>
        </w:tc>
      </w:tr>
      <w:tr w:rsidR="008D4935" w:rsidRPr="00250C75" w14:paraId="7E813D94" w14:textId="77777777" w:rsidTr="000332F0">
        <w:tc>
          <w:tcPr>
            <w:tcW w:w="9578" w:type="dxa"/>
            <w:gridSpan w:val="4"/>
          </w:tcPr>
          <w:p w14:paraId="27B24EAE" w14:textId="681939DA" w:rsidR="008D4935" w:rsidRPr="00A02E15" w:rsidRDefault="00261A18" w:rsidP="00261A18">
            <w:pPr>
              <w:jc w:val="center"/>
              <w:rPr>
                <w:rFonts w:ascii="Arial" w:hAnsi="Arial" w:cs="Arial"/>
                <w:b/>
              </w:rPr>
            </w:pPr>
            <w:r w:rsidRPr="00A02E15">
              <w:rPr>
                <w:rFonts w:ascii="Arial" w:hAnsi="Arial" w:cs="Arial"/>
                <w:b/>
              </w:rPr>
              <w:t xml:space="preserve">1. </w:t>
            </w:r>
            <w:r w:rsidR="008D4935" w:rsidRPr="00A02E15">
              <w:rPr>
                <w:rFonts w:ascii="Arial" w:hAnsi="Arial" w:cs="Arial"/>
                <w:b/>
              </w:rPr>
              <w:t xml:space="preserve">Desirable requirements </w:t>
            </w:r>
          </w:p>
        </w:tc>
      </w:tr>
      <w:tr w:rsidR="008D4935" w:rsidRPr="00250C75" w14:paraId="588A8D83" w14:textId="77777777" w:rsidTr="00E41624">
        <w:tc>
          <w:tcPr>
            <w:tcW w:w="1763" w:type="dxa"/>
          </w:tcPr>
          <w:p w14:paraId="35FA2C34" w14:textId="358E7C82" w:rsidR="008D4935" w:rsidRPr="00A02E15" w:rsidRDefault="008D4935" w:rsidP="008D4935">
            <w:pPr>
              <w:jc w:val="center"/>
              <w:rPr>
                <w:rFonts w:ascii="Arial" w:hAnsi="Arial" w:cs="Arial"/>
                <w:b/>
              </w:rPr>
            </w:pPr>
            <w:r w:rsidRPr="00A02E15">
              <w:rPr>
                <w:rFonts w:ascii="Arial" w:hAnsi="Arial" w:cs="Arial"/>
                <w:b/>
              </w:rPr>
              <w:t xml:space="preserve">Location </w:t>
            </w:r>
          </w:p>
        </w:tc>
        <w:tc>
          <w:tcPr>
            <w:tcW w:w="3230" w:type="dxa"/>
          </w:tcPr>
          <w:p w14:paraId="4A12D9ED" w14:textId="00C0F28A" w:rsidR="008D4935" w:rsidRPr="00A02E15" w:rsidRDefault="008D4935" w:rsidP="008D4935">
            <w:pPr>
              <w:jc w:val="center"/>
              <w:rPr>
                <w:rFonts w:ascii="Arial" w:hAnsi="Arial" w:cs="Arial"/>
                <w:b/>
              </w:rPr>
            </w:pPr>
            <w:r w:rsidRPr="00A02E15">
              <w:rPr>
                <w:rFonts w:ascii="Arial" w:hAnsi="Arial" w:cs="Arial"/>
                <w:b/>
              </w:rPr>
              <w:t xml:space="preserve">Lights </w:t>
            </w:r>
          </w:p>
        </w:tc>
        <w:tc>
          <w:tcPr>
            <w:tcW w:w="3185" w:type="dxa"/>
          </w:tcPr>
          <w:p w14:paraId="597EA706" w14:textId="4EE88A6A" w:rsidR="008D4935" w:rsidRPr="00A02E15" w:rsidRDefault="008D4935" w:rsidP="008D4935">
            <w:pPr>
              <w:jc w:val="center"/>
              <w:rPr>
                <w:rFonts w:ascii="Arial" w:hAnsi="Arial" w:cs="Arial"/>
                <w:b/>
              </w:rPr>
            </w:pPr>
            <w:r w:rsidRPr="00A02E15">
              <w:rPr>
                <w:rFonts w:ascii="Arial" w:hAnsi="Arial" w:cs="Arial"/>
                <w:b/>
              </w:rPr>
              <w:t>Description</w:t>
            </w:r>
          </w:p>
        </w:tc>
        <w:tc>
          <w:tcPr>
            <w:tcW w:w="1400" w:type="dxa"/>
          </w:tcPr>
          <w:p w14:paraId="6ADA6CBD" w14:textId="77777777" w:rsidR="008D4935" w:rsidRPr="00A02E15" w:rsidRDefault="008D4935" w:rsidP="008D4935">
            <w:pPr>
              <w:jc w:val="center"/>
              <w:rPr>
                <w:rFonts w:ascii="Arial" w:hAnsi="Arial" w:cs="Arial"/>
                <w:b/>
              </w:rPr>
            </w:pPr>
            <w:r w:rsidRPr="00A02E15">
              <w:rPr>
                <w:rFonts w:ascii="Arial" w:hAnsi="Arial" w:cs="Arial"/>
                <w:b/>
              </w:rPr>
              <w:t>Cost</w:t>
            </w:r>
          </w:p>
        </w:tc>
      </w:tr>
      <w:tr w:rsidR="00261A18" w:rsidRPr="00250C75" w14:paraId="5B304BF4" w14:textId="77777777" w:rsidTr="00E41624">
        <w:tc>
          <w:tcPr>
            <w:tcW w:w="1763" w:type="dxa"/>
            <w:vMerge w:val="restart"/>
          </w:tcPr>
          <w:p w14:paraId="1F8E7429" w14:textId="2A41044E" w:rsidR="00261A18" w:rsidRPr="00A02E15" w:rsidRDefault="00261A18" w:rsidP="008D4935">
            <w:pPr>
              <w:rPr>
                <w:rFonts w:ascii="Arial" w:hAnsi="Arial" w:cs="Arial"/>
                <w:b/>
              </w:rPr>
            </w:pPr>
            <w:r w:rsidRPr="00A02E15">
              <w:rPr>
                <w:rFonts w:ascii="Arial" w:hAnsi="Arial" w:cs="Arial"/>
                <w:b/>
              </w:rPr>
              <w:t xml:space="preserve">High Street </w:t>
            </w:r>
          </w:p>
        </w:tc>
        <w:tc>
          <w:tcPr>
            <w:tcW w:w="3230" w:type="dxa"/>
          </w:tcPr>
          <w:p w14:paraId="725BF09C" w14:textId="18A11A87" w:rsidR="00261A18" w:rsidRPr="00A02E15" w:rsidRDefault="00657500" w:rsidP="008D4935">
            <w:pPr>
              <w:rPr>
                <w:rFonts w:ascii="Arial" w:hAnsi="Arial" w:cs="Arial"/>
              </w:rPr>
            </w:pPr>
            <w:r w:rsidRPr="00A02E15">
              <w:rPr>
                <w:rFonts w:ascii="Arial" w:hAnsi="Arial" w:cs="Arial"/>
              </w:rPr>
              <w:t>Lights to</w:t>
            </w:r>
            <w:r w:rsidR="00261A18" w:rsidRPr="00A02E15">
              <w:rPr>
                <w:rFonts w:ascii="Arial" w:hAnsi="Arial" w:cs="Arial"/>
              </w:rPr>
              <w:t xml:space="preserve"> hang across the High Street</w:t>
            </w:r>
          </w:p>
        </w:tc>
        <w:tc>
          <w:tcPr>
            <w:tcW w:w="3185" w:type="dxa"/>
          </w:tcPr>
          <w:p w14:paraId="370B07AF" w14:textId="1B1AE8A6" w:rsidR="00261A18" w:rsidRPr="00A02E15" w:rsidRDefault="00261A18" w:rsidP="008D4935">
            <w:pPr>
              <w:rPr>
                <w:rFonts w:ascii="Arial" w:hAnsi="Arial" w:cs="Arial"/>
              </w:rPr>
            </w:pPr>
          </w:p>
        </w:tc>
        <w:tc>
          <w:tcPr>
            <w:tcW w:w="1400" w:type="dxa"/>
          </w:tcPr>
          <w:p w14:paraId="3D32A6A8" w14:textId="77777777" w:rsidR="00261A18" w:rsidRPr="00A02E15" w:rsidRDefault="00261A18" w:rsidP="008D4935">
            <w:pPr>
              <w:rPr>
                <w:rFonts w:ascii="Arial" w:hAnsi="Arial" w:cs="Arial"/>
              </w:rPr>
            </w:pPr>
          </w:p>
        </w:tc>
      </w:tr>
      <w:tr w:rsidR="00261A18" w:rsidRPr="00250C75" w14:paraId="638B34D8" w14:textId="77777777" w:rsidTr="00E41624">
        <w:tc>
          <w:tcPr>
            <w:tcW w:w="1763" w:type="dxa"/>
            <w:vMerge/>
          </w:tcPr>
          <w:p w14:paraId="66DEB012" w14:textId="2F97759F" w:rsidR="00261A18" w:rsidRPr="00A02E15" w:rsidRDefault="00261A18" w:rsidP="008D4935">
            <w:pPr>
              <w:rPr>
                <w:rFonts w:ascii="Arial" w:hAnsi="Arial" w:cs="Arial"/>
              </w:rPr>
            </w:pPr>
          </w:p>
        </w:tc>
        <w:tc>
          <w:tcPr>
            <w:tcW w:w="3230" w:type="dxa"/>
          </w:tcPr>
          <w:p w14:paraId="13E5C283" w14:textId="43080D74" w:rsidR="00261A18" w:rsidRPr="00A02E15" w:rsidRDefault="00261A18" w:rsidP="008D4935">
            <w:pPr>
              <w:rPr>
                <w:rFonts w:ascii="Arial" w:hAnsi="Arial" w:cs="Arial"/>
              </w:rPr>
            </w:pPr>
            <w:r w:rsidRPr="00A02E15">
              <w:rPr>
                <w:rFonts w:ascii="Arial" w:hAnsi="Arial" w:cs="Arial"/>
              </w:rPr>
              <w:t>Large</w:t>
            </w:r>
            <w:r w:rsidR="00657500" w:rsidRPr="00A02E15">
              <w:rPr>
                <w:rFonts w:ascii="Arial" w:hAnsi="Arial" w:cs="Arial"/>
              </w:rPr>
              <w:t xml:space="preserve"> walkthrough</w:t>
            </w:r>
            <w:r w:rsidRPr="00A02E15">
              <w:rPr>
                <w:rFonts w:ascii="Arial" w:hAnsi="Arial" w:cs="Arial"/>
              </w:rPr>
              <w:t xml:space="preserve"> bauble </w:t>
            </w:r>
            <w:r w:rsidR="003073A2">
              <w:rPr>
                <w:rFonts w:cs="Arial"/>
                <w:color w:val="0B0C0C"/>
                <w:szCs w:val="24"/>
                <w:lang w:val="en"/>
              </w:rPr>
              <w:t>(or another unique idea)</w:t>
            </w:r>
          </w:p>
        </w:tc>
        <w:tc>
          <w:tcPr>
            <w:tcW w:w="3185" w:type="dxa"/>
          </w:tcPr>
          <w:p w14:paraId="081599FA" w14:textId="4C2A7560" w:rsidR="00261A18" w:rsidRPr="00A02E15" w:rsidRDefault="00261A18" w:rsidP="008D4935">
            <w:pPr>
              <w:rPr>
                <w:rFonts w:ascii="Arial" w:hAnsi="Arial" w:cs="Arial"/>
              </w:rPr>
            </w:pPr>
          </w:p>
        </w:tc>
        <w:tc>
          <w:tcPr>
            <w:tcW w:w="1400" w:type="dxa"/>
          </w:tcPr>
          <w:p w14:paraId="3FC0D3D4" w14:textId="77777777" w:rsidR="00261A18" w:rsidRPr="00A02E15" w:rsidRDefault="00261A18" w:rsidP="008D4935">
            <w:pPr>
              <w:rPr>
                <w:rFonts w:ascii="Arial" w:hAnsi="Arial" w:cs="Arial"/>
              </w:rPr>
            </w:pPr>
          </w:p>
        </w:tc>
      </w:tr>
      <w:tr w:rsidR="00261A18" w:rsidRPr="00250C75" w14:paraId="741529B4" w14:textId="77777777" w:rsidTr="00E41624">
        <w:tc>
          <w:tcPr>
            <w:tcW w:w="1763" w:type="dxa"/>
            <w:vMerge/>
          </w:tcPr>
          <w:p w14:paraId="75CB459E" w14:textId="77777777" w:rsidR="00261A18" w:rsidRPr="00A02E15" w:rsidRDefault="00261A18" w:rsidP="008D4935">
            <w:pPr>
              <w:rPr>
                <w:rFonts w:ascii="Arial" w:hAnsi="Arial" w:cs="Arial"/>
              </w:rPr>
            </w:pPr>
          </w:p>
        </w:tc>
        <w:tc>
          <w:tcPr>
            <w:tcW w:w="3230" w:type="dxa"/>
          </w:tcPr>
          <w:p w14:paraId="123AA521" w14:textId="4D7E4550" w:rsidR="00261A18" w:rsidRPr="00A02E15" w:rsidRDefault="00261A18" w:rsidP="008D4935">
            <w:pPr>
              <w:rPr>
                <w:rFonts w:ascii="Arial" w:hAnsi="Arial" w:cs="Arial"/>
              </w:rPr>
            </w:pPr>
            <w:r w:rsidRPr="00A02E15">
              <w:rPr>
                <w:rFonts w:ascii="Arial" w:hAnsi="Arial" w:cs="Arial"/>
              </w:rPr>
              <w:t>A large Christmas tree (usually 20ft</w:t>
            </w:r>
            <w:r w:rsidR="00F71F28" w:rsidRPr="00A02E15">
              <w:rPr>
                <w:rFonts w:ascii="Arial" w:hAnsi="Arial" w:cs="Arial"/>
              </w:rPr>
              <w:t>)</w:t>
            </w:r>
          </w:p>
        </w:tc>
        <w:tc>
          <w:tcPr>
            <w:tcW w:w="3185" w:type="dxa"/>
          </w:tcPr>
          <w:p w14:paraId="6EDD97A9" w14:textId="77777777" w:rsidR="00261A18" w:rsidRPr="00A02E15" w:rsidRDefault="00261A18" w:rsidP="008D4935">
            <w:pPr>
              <w:rPr>
                <w:rFonts w:ascii="Arial" w:hAnsi="Arial" w:cs="Arial"/>
              </w:rPr>
            </w:pPr>
          </w:p>
        </w:tc>
        <w:tc>
          <w:tcPr>
            <w:tcW w:w="1400" w:type="dxa"/>
          </w:tcPr>
          <w:p w14:paraId="461022D5" w14:textId="77777777" w:rsidR="00261A18" w:rsidRPr="00A02E15" w:rsidRDefault="00261A18" w:rsidP="008D4935">
            <w:pPr>
              <w:rPr>
                <w:rFonts w:ascii="Arial" w:hAnsi="Arial" w:cs="Arial"/>
              </w:rPr>
            </w:pPr>
          </w:p>
        </w:tc>
      </w:tr>
      <w:tr w:rsidR="008D4935" w:rsidRPr="00250C75" w14:paraId="3E6A3A8C" w14:textId="77777777" w:rsidTr="00E41624">
        <w:tc>
          <w:tcPr>
            <w:tcW w:w="1763" w:type="dxa"/>
          </w:tcPr>
          <w:p w14:paraId="6E773196" w14:textId="033C0914" w:rsidR="008D4935" w:rsidRPr="00A02E15" w:rsidRDefault="008D4935" w:rsidP="008D4935">
            <w:pPr>
              <w:rPr>
                <w:rFonts w:ascii="Arial" w:hAnsi="Arial" w:cs="Arial"/>
                <w:b/>
                <w:bCs/>
              </w:rPr>
            </w:pPr>
            <w:r w:rsidRPr="00A02E15">
              <w:rPr>
                <w:rFonts w:ascii="Arial" w:hAnsi="Arial" w:cs="Arial"/>
                <w:b/>
                <w:bCs/>
              </w:rPr>
              <w:lastRenderedPageBreak/>
              <w:t xml:space="preserve">Surrey Street </w:t>
            </w:r>
          </w:p>
        </w:tc>
        <w:tc>
          <w:tcPr>
            <w:tcW w:w="3230" w:type="dxa"/>
          </w:tcPr>
          <w:p w14:paraId="426A158F" w14:textId="16CD5337" w:rsidR="008D4935" w:rsidRPr="00A02E15" w:rsidRDefault="00657500" w:rsidP="008D4935">
            <w:pPr>
              <w:rPr>
                <w:rFonts w:ascii="Arial" w:hAnsi="Arial" w:cs="Arial"/>
              </w:rPr>
            </w:pPr>
            <w:r w:rsidRPr="00A02E15">
              <w:rPr>
                <w:rFonts w:ascii="Arial" w:hAnsi="Arial" w:cs="Arial"/>
              </w:rPr>
              <w:t xml:space="preserve">Lights to </w:t>
            </w:r>
            <w:r w:rsidR="008D4935" w:rsidRPr="00A02E15">
              <w:rPr>
                <w:rFonts w:ascii="Arial" w:hAnsi="Arial" w:cs="Arial"/>
              </w:rPr>
              <w:t xml:space="preserve">hang across Surrey Street </w:t>
            </w:r>
          </w:p>
        </w:tc>
        <w:tc>
          <w:tcPr>
            <w:tcW w:w="3185" w:type="dxa"/>
          </w:tcPr>
          <w:p w14:paraId="6DB62FA4" w14:textId="7063DEDF" w:rsidR="008D4935" w:rsidRPr="00A02E15" w:rsidRDefault="008D4935" w:rsidP="008D4935">
            <w:pPr>
              <w:rPr>
                <w:rFonts w:ascii="Arial" w:hAnsi="Arial" w:cs="Arial"/>
              </w:rPr>
            </w:pPr>
          </w:p>
        </w:tc>
        <w:tc>
          <w:tcPr>
            <w:tcW w:w="1400" w:type="dxa"/>
          </w:tcPr>
          <w:p w14:paraId="014E9301" w14:textId="77777777" w:rsidR="008D4935" w:rsidRPr="00A02E15" w:rsidRDefault="008D4935" w:rsidP="008D4935">
            <w:pPr>
              <w:rPr>
                <w:rFonts w:ascii="Arial" w:hAnsi="Arial" w:cs="Arial"/>
              </w:rPr>
            </w:pPr>
          </w:p>
        </w:tc>
      </w:tr>
      <w:tr w:rsidR="008D4935" w:rsidRPr="00250C75" w14:paraId="3ED85D80" w14:textId="77777777" w:rsidTr="00E41624">
        <w:tc>
          <w:tcPr>
            <w:tcW w:w="1763" w:type="dxa"/>
            <w:vMerge w:val="restart"/>
          </w:tcPr>
          <w:p w14:paraId="0C54D4A5" w14:textId="4D497844" w:rsidR="008D4935" w:rsidRPr="00A02E15" w:rsidRDefault="008D4935" w:rsidP="008D4935">
            <w:pPr>
              <w:rPr>
                <w:rFonts w:ascii="Arial" w:hAnsi="Arial" w:cs="Arial"/>
                <w:b/>
                <w:bCs/>
              </w:rPr>
            </w:pPr>
            <w:r w:rsidRPr="00A02E15">
              <w:rPr>
                <w:rFonts w:ascii="Arial" w:hAnsi="Arial" w:cs="Arial"/>
                <w:b/>
                <w:bCs/>
              </w:rPr>
              <w:t xml:space="preserve">Beach Road </w:t>
            </w:r>
          </w:p>
        </w:tc>
        <w:tc>
          <w:tcPr>
            <w:tcW w:w="3230" w:type="dxa"/>
          </w:tcPr>
          <w:p w14:paraId="30D18996" w14:textId="2343AEB5" w:rsidR="008D4935" w:rsidRPr="00A02E15" w:rsidRDefault="00657500" w:rsidP="008D4935">
            <w:pPr>
              <w:rPr>
                <w:rFonts w:ascii="Arial" w:hAnsi="Arial" w:cs="Arial"/>
              </w:rPr>
            </w:pPr>
            <w:r w:rsidRPr="00A02E15">
              <w:rPr>
                <w:rFonts w:ascii="Arial" w:hAnsi="Arial" w:cs="Arial"/>
              </w:rPr>
              <w:t>Lights to</w:t>
            </w:r>
            <w:r w:rsidR="008D4935" w:rsidRPr="00A02E15">
              <w:rPr>
                <w:rFonts w:ascii="Arial" w:hAnsi="Arial" w:cs="Arial"/>
              </w:rPr>
              <w:t xml:space="preserve"> hang across Beach Road</w:t>
            </w:r>
          </w:p>
        </w:tc>
        <w:tc>
          <w:tcPr>
            <w:tcW w:w="3185" w:type="dxa"/>
          </w:tcPr>
          <w:p w14:paraId="2D6E7D55" w14:textId="7AC9F539" w:rsidR="008D4935" w:rsidRPr="00A02E15" w:rsidRDefault="008D4935" w:rsidP="008D4935">
            <w:pPr>
              <w:rPr>
                <w:rFonts w:ascii="Arial" w:hAnsi="Arial" w:cs="Arial"/>
              </w:rPr>
            </w:pPr>
          </w:p>
        </w:tc>
        <w:tc>
          <w:tcPr>
            <w:tcW w:w="1400" w:type="dxa"/>
          </w:tcPr>
          <w:p w14:paraId="02CAF2FC" w14:textId="77777777" w:rsidR="008D4935" w:rsidRPr="00A02E15" w:rsidRDefault="008D4935" w:rsidP="008D4935">
            <w:pPr>
              <w:rPr>
                <w:rFonts w:ascii="Arial" w:hAnsi="Arial" w:cs="Arial"/>
              </w:rPr>
            </w:pPr>
          </w:p>
        </w:tc>
      </w:tr>
      <w:tr w:rsidR="008D4935" w:rsidRPr="00250C75" w14:paraId="6FEBF665" w14:textId="77777777" w:rsidTr="00E41624">
        <w:tc>
          <w:tcPr>
            <w:tcW w:w="1763" w:type="dxa"/>
            <w:vMerge/>
          </w:tcPr>
          <w:p w14:paraId="19727393" w14:textId="77777777" w:rsidR="008D4935" w:rsidRPr="00A02E15" w:rsidRDefault="008D4935" w:rsidP="008D4935">
            <w:pPr>
              <w:rPr>
                <w:rFonts w:ascii="Arial" w:hAnsi="Arial" w:cs="Arial"/>
              </w:rPr>
            </w:pPr>
          </w:p>
        </w:tc>
        <w:tc>
          <w:tcPr>
            <w:tcW w:w="3230" w:type="dxa"/>
          </w:tcPr>
          <w:p w14:paraId="56C89D00" w14:textId="31286FBF" w:rsidR="008D4935" w:rsidRPr="00A02E15" w:rsidRDefault="008D4935" w:rsidP="008D4935">
            <w:pPr>
              <w:rPr>
                <w:rFonts w:ascii="Arial" w:hAnsi="Arial" w:cs="Arial"/>
              </w:rPr>
            </w:pPr>
            <w:r w:rsidRPr="00A02E15">
              <w:rPr>
                <w:rFonts w:ascii="Arial" w:hAnsi="Arial" w:cs="Arial"/>
              </w:rPr>
              <w:t>4 lamp columns</w:t>
            </w:r>
          </w:p>
        </w:tc>
        <w:tc>
          <w:tcPr>
            <w:tcW w:w="3185" w:type="dxa"/>
          </w:tcPr>
          <w:p w14:paraId="693BF798" w14:textId="77777777" w:rsidR="008D4935" w:rsidRPr="00A02E15" w:rsidRDefault="008D4935" w:rsidP="008D4935">
            <w:pPr>
              <w:rPr>
                <w:rFonts w:ascii="Arial" w:hAnsi="Arial" w:cs="Arial"/>
              </w:rPr>
            </w:pPr>
          </w:p>
        </w:tc>
        <w:tc>
          <w:tcPr>
            <w:tcW w:w="1400" w:type="dxa"/>
          </w:tcPr>
          <w:p w14:paraId="3C965FF4" w14:textId="77777777" w:rsidR="008D4935" w:rsidRPr="00A02E15" w:rsidRDefault="008D4935" w:rsidP="008D4935">
            <w:pPr>
              <w:rPr>
                <w:rFonts w:ascii="Arial" w:hAnsi="Arial" w:cs="Arial"/>
              </w:rPr>
            </w:pPr>
          </w:p>
        </w:tc>
      </w:tr>
      <w:tr w:rsidR="008D4935" w:rsidRPr="00250C75" w14:paraId="13170B4F" w14:textId="77777777" w:rsidTr="00E41624">
        <w:tc>
          <w:tcPr>
            <w:tcW w:w="1763" w:type="dxa"/>
          </w:tcPr>
          <w:p w14:paraId="0C9C8DF3" w14:textId="6943DCEE" w:rsidR="008D4935" w:rsidRPr="00A02E15" w:rsidRDefault="008D4935" w:rsidP="008D4935">
            <w:pPr>
              <w:rPr>
                <w:rFonts w:ascii="Arial" w:hAnsi="Arial" w:cs="Arial"/>
                <w:b/>
                <w:bCs/>
              </w:rPr>
            </w:pPr>
            <w:r w:rsidRPr="00A02E15">
              <w:rPr>
                <w:rFonts w:ascii="Arial" w:hAnsi="Arial" w:cs="Arial"/>
                <w:b/>
                <w:bCs/>
              </w:rPr>
              <w:t xml:space="preserve">East Street </w:t>
            </w:r>
          </w:p>
        </w:tc>
        <w:tc>
          <w:tcPr>
            <w:tcW w:w="3230" w:type="dxa"/>
          </w:tcPr>
          <w:p w14:paraId="6CFE5301" w14:textId="054BBF99" w:rsidR="008D4935" w:rsidRPr="00A02E15" w:rsidRDefault="008D4935" w:rsidP="008D4935">
            <w:pPr>
              <w:rPr>
                <w:rFonts w:ascii="Arial" w:hAnsi="Arial" w:cs="Arial"/>
              </w:rPr>
            </w:pPr>
            <w:r w:rsidRPr="00A02E15">
              <w:rPr>
                <w:rFonts w:ascii="Arial" w:hAnsi="Arial" w:cs="Arial"/>
              </w:rPr>
              <w:t xml:space="preserve">2 lamp columns </w:t>
            </w:r>
          </w:p>
        </w:tc>
        <w:tc>
          <w:tcPr>
            <w:tcW w:w="3185" w:type="dxa"/>
          </w:tcPr>
          <w:p w14:paraId="73C34240" w14:textId="77777777" w:rsidR="008D4935" w:rsidRPr="00A02E15" w:rsidRDefault="008D4935" w:rsidP="008D4935">
            <w:pPr>
              <w:rPr>
                <w:rFonts w:ascii="Arial" w:hAnsi="Arial" w:cs="Arial"/>
              </w:rPr>
            </w:pPr>
          </w:p>
        </w:tc>
        <w:tc>
          <w:tcPr>
            <w:tcW w:w="1400" w:type="dxa"/>
          </w:tcPr>
          <w:p w14:paraId="24D178E1" w14:textId="77777777" w:rsidR="008D4935" w:rsidRPr="00A02E15" w:rsidRDefault="008D4935" w:rsidP="008D4935">
            <w:pPr>
              <w:rPr>
                <w:rFonts w:ascii="Arial" w:hAnsi="Arial" w:cs="Arial"/>
              </w:rPr>
            </w:pPr>
          </w:p>
        </w:tc>
      </w:tr>
      <w:tr w:rsidR="008D4935" w:rsidRPr="00250C75" w14:paraId="14FBE23C" w14:textId="77777777" w:rsidTr="00E41624">
        <w:tc>
          <w:tcPr>
            <w:tcW w:w="1763" w:type="dxa"/>
          </w:tcPr>
          <w:p w14:paraId="0FD2F6B6" w14:textId="0CEF9039" w:rsidR="008D4935" w:rsidRPr="00A02E15" w:rsidRDefault="008D4935" w:rsidP="008D4935">
            <w:pPr>
              <w:rPr>
                <w:rFonts w:ascii="Arial" w:hAnsi="Arial" w:cs="Arial"/>
                <w:b/>
                <w:bCs/>
              </w:rPr>
            </w:pPr>
            <w:r w:rsidRPr="00A02E15">
              <w:rPr>
                <w:rFonts w:ascii="Arial" w:hAnsi="Arial" w:cs="Arial"/>
                <w:b/>
                <w:bCs/>
              </w:rPr>
              <w:t xml:space="preserve">Anchor Springs </w:t>
            </w:r>
          </w:p>
        </w:tc>
        <w:tc>
          <w:tcPr>
            <w:tcW w:w="3230" w:type="dxa"/>
          </w:tcPr>
          <w:p w14:paraId="2B4F6994" w14:textId="61F63234" w:rsidR="008D4935" w:rsidRPr="00A02E15" w:rsidRDefault="008D4935" w:rsidP="008D4935">
            <w:pPr>
              <w:rPr>
                <w:rFonts w:ascii="Arial" w:hAnsi="Arial" w:cs="Arial"/>
              </w:rPr>
            </w:pPr>
            <w:r w:rsidRPr="00A02E15">
              <w:rPr>
                <w:rFonts w:ascii="Arial" w:hAnsi="Arial" w:cs="Arial"/>
              </w:rPr>
              <w:t xml:space="preserve">Lights on the storefronts </w:t>
            </w:r>
          </w:p>
        </w:tc>
        <w:tc>
          <w:tcPr>
            <w:tcW w:w="3185" w:type="dxa"/>
          </w:tcPr>
          <w:p w14:paraId="209214DB" w14:textId="77777777" w:rsidR="008D4935" w:rsidRPr="00A02E15" w:rsidRDefault="008D4935" w:rsidP="008D4935">
            <w:pPr>
              <w:rPr>
                <w:rFonts w:ascii="Arial" w:hAnsi="Arial" w:cs="Arial"/>
              </w:rPr>
            </w:pPr>
          </w:p>
        </w:tc>
        <w:tc>
          <w:tcPr>
            <w:tcW w:w="1400" w:type="dxa"/>
          </w:tcPr>
          <w:p w14:paraId="1F36D0FB" w14:textId="77777777" w:rsidR="008D4935" w:rsidRPr="00A02E15" w:rsidRDefault="008D4935" w:rsidP="008D4935">
            <w:pPr>
              <w:rPr>
                <w:rFonts w:ascii="Arial" w:hAnsi="Arial" w:cs="Arial"/>
              </w:rPr>
            </w:pPr>
          </w:p>
        </w:tc>
      </w:tr>
      <w:tr w:rsidR="00261A18" w:rsidRPr="00250C75" w14:paraId="328A252E" w14:textId="77777777" w:rsidTr="00E41624">
        <w:tc>
          <w:tcPr>
            <w:tcW w:w="1763" w:type="dxa"/>
            <w:vMerge w:val="restart"/>
          </w:tcPr>
          <w:p w14:paraId="4FC88A7F" w14:textId="2BCE82D3" w:rsidR="00261A18" w:rsidRPr="00A02E15" w:rsidRDefault="00261A18" w:rsidP="008D4935">
            <w:pPr>
              <w:rPr>
                <w:rFonts w:ascii="Arial" w:hAnsi="Arial" w:cs="Arial"/>
                <w:b/>
                <w:bCs/>
              </w:rPr>
            </w:pPr>
            <w:r w:rsidRPr="00A02E15">
              <w:rPr>
                <w:rFonts w:ascii="Arial" w:hAnsi="Arial" w:cs="Arial"/>
                <w:b/>
                <w:bCs/>
              </w:rPr>
              <w:t xml:space="preserve">Wick Street </w:t>
            </w:r>
          </w:p>
        </w:tc>
        <w:tc>
          <w:tcPr>
            <w:tcW w:w="3230" w:type="dxa"/>
          </w:tcPr>
          <w:p w14:paraId="5B760BFE" w14:textId="34749EF6" w:rsidR="00261A18" w:rsidRPr="00A02E15" w:rsidRDefault="00261A18" w:rsidP="008D4935">
            <w:pPr>
              <w:rPr>
                <w:rFonts w:ascii="Arial" w:hAnsi="Arial" w:cs="Arial"/>
              </w:rPr>
            </w:pPr>
            <w:r w:rsidRPr="00A02E15">
              <w:rPr>
                <w:rFonts w:ascii="Arial" w:hAnsi="Arial" w:cs="Arial"/>
              </w:rPr>
              <w:t>A minimum of 4 out of 7 lamp columns</w:t>
            </w:r>
          </w:p>
        </w:tc>
        <w:tc>
          <w:tcPr>
            <w:tcW w:w="3185" w:type="dxa"/>
          </w:tcPr>
          <w:p w14:paraId="5AB6F1A7" w14:textId="77777777" w:rsidR="00261A18" w:rsidRPr="00A02E15" w:rsidRDefault="00261A18" w:rsidP="008D4935">
            <w:pPr>
              <w:rPr>
                <w:rFonts w:ascii="Arial" w:hAnsi="Arial" w:cs="Arial"/>
              </w:rPr>
            </w:pPr>
          </w:p>
        </w:tc>
        <w:tc>
          <w:tcPr>
            <w:tcW w:w="1400" w:type="dxa"/>
          </w:tcPr>
          <w:p w14:paraId="37618077" w14:textId="77777777" w:rsidR="00261A18" w:rsidRPr="00A02E15" w:rsidRDefault="00261A18" w:rsidP="008D4935">
            <w:pPr>
              <w:rPr>
                <w:rFonts w:ascii="Arial" w:hAnsi="Arial" w:cs="Arial"/>
              </w:rPr>
            </w:pPr>
          </w:p>
        </w:tc>
      </w:tr>
      <w:tr w:rsidR="00261A18" w:rsidRPr="00250C75" w14:paraId="32449F01" w14:textId="77777777" w:rsidTr="00E41624">
        <w:tc>
          <w:tcPr>
            <w:tcW w:w="1763" w:type="dxa"/>
            <w:vMerge/>
          </w:tcPr>
          <w:p w14:paraId="0EB52E65" w14:textId="77777777" w:rsidR="00261A18" w:rsidRPr="00A02E15" w:rsidRDefault="00261A18" w:rsidP="008D4935">
            <w:pPr>
              <w:rPr>
                <w:rFonts w:ascii="Arial" w:hAnsi="Arial" w:cs="Arial"/>
                <w:b/>
                <w:bCs/>
              </w:rPr>
            </w:pPr>
          </w:p>
        </w:tc>
        <w:tc>
          <w:tcPr>
            <w:tcW w:w="3230" w:type="dxa"/>
          </w:tcPr>
          <w:p w14:paraId="57C185B9" w14:textId="6F0EC171" w:rsidR="00261A18" w:rsidRPr="00A02E15" w:rsidRDefault="00261A18" w:rsidP="008D4935">
            <w:pPr>
              <w:rPr>
                <w:rFonts w:ascii="Arial" w:hAnsi="Arial" w:cs="Arial"/>
              </w:rPr>
            </w:pPr>
            <w:r w:rsidRPr="00A02E15">
              <w:rPr>
                <w:rFonts w:ascii="Arial" w:hAnsi="Arial" w:cs="Arial"/>
              </w:rPr>
              <w:t xml:space="preserve">Supply and decorate 2 Christmas trees </w:t>
            </w:r>
          </w:p>
        </w:tc>
        <w:tc>
          <w:tcPr>
            <w:tcW w:w="3185" w:type="dxa"/>
          </w:tcPr>
          <w:p w14:paraId="3633EA6A" w14:textId="77777777" w:rsidR="00261A18" w:rsidRPr="00A02E15" w:rsidRDefault="00261A18" w:rsidP="008D4935">
            <w:pPr>
              <w:rPr>
                <w:rFonts w:ascii="Arial" w:hAnsi="Arial" w:cs="Arial"/>
              </w:rPr>
            </w:pPr>
          </w:p>
        </w:tc>
        <w:tc>
          <w:tcPr>
            <w:tcW w:w="1400" w:type="dxa"/>
          </w:tcPr>
          <w:p w14:paraId="00B4C70B" w14:textId="77777777" w:rsidR="00261A18" w:rsidRPr="00A02E15" w:rsidRDefault="00261A18" w:rsidP="008D4935">
            <w:pPr>
              <w:rPr>
                <w:rFonts w:ascii="Arial" w:hAnsi="Arial" w:cs="Arial"/>
              </w:rPr>
            </w:pPr>
          </w:p>
        </w:tc>
      </w:tr>
      <w:tr w:rsidR="008D4935" w:rsidRPr="00250C75" w14:paraId="44958F7C" w14:textId="77777777" w:rsidTr="00E41624">
        <w:tc>
          <w:tcPr>
            <w:tcW w:w="1763" w:type="dxa"/>
          </w:tcPr>
          <w:p w14:paraId="73F69934" w14:textId="77777777" w:rsidR="008D4935" w:rsidRPr="00A02E15" w:rsidRDefault="008D4935" w:rsidP="008D4935">
            <w:pPr>
              <w:jc w:val="right"/>
              <w:rPr>
                <w:rFonts w:ascii="Arial" w:hAnsi="Arial" w:cs="Arial"/>
                <w:b/>
              </w:rPr>
            </w:pPr>
          </w:p>
        </w:tc>
        <w:tc>
          <w:tcPr>
            <w:tcW w:w="6415" w:type="dxa"/>
            <w:gridSpan w:val="2"/>
          </w:tcPr>
          <w:p w14:paraId="0D87DAF0" w14:textId="71981F53" w:rsidR="008D4935" w:rsidRPr="00A02E15" w:rsidRDefault="008D4935" w:rsidP="008D4935">
            <w:pPr>
              <w:jc w:val="right"/>
              <w:rPr>
                <w:rFonts w:ascii="Arial" w:hAnsi="Arial" w:cs="Arial"/>
                <w:b/>
              </w:rPr>
            </w:pPr>
            <w:r w:rsidRPr="00A02E15">
              <w:rPr>
                <w:rFonts w:ascii="Arial" w:hAnsi="Arial" w:cs="Arial"/>
                <w:b/>
              </w:rPr>
              <w:t>Sub-total</w:t>
            </w:r>
          </w:p>
        </w:tc>
        <w:tc>
          <w:tcPr>
            <w:tcW w:w="1400" w:type="dxa"/>
          </w:tcPr>
          <w:p w14:paraId="2FE6CEBA" w14:textId="77777777" w:rsidR="008D4935" w:rsidRPr="00A02E15" w:rsidRDefault="008D4935" w:rsidP="008D4935">
            <w:pPr>
              <w:rPr>
                <w:rFonts w:ascii="Arial" w:hAnsi="Arial" w:cs="Arial"/>
              </w:rPr>
            </w:pPr>
          </w:p>
        </w:tc>
      </w:tr>
      <w:tr w:rsidR="008D4935" w:rsidRPr="00250C75" w14:paraId="14C01535" w14:textId="77777777" w:rsidTr="000F31EA">
        <w:tc>
          <w:tcPr>
            <w:tcW w:w="9578" w:type="dxa"/>
            <w:gridSpan w:val="4"/>
          </w:tcPr>
          <w:p w14:paraId="38AE60B0" w14:textId="38E937F3" w:rsidR="008D4935" w:rsidRPr="00A02E15" w:rsidRDefault="008D4935" w:rsidP="008D4935">
            <w:pPr>
              <w:jc w:val="center"/>
              <w:rPr>
                <w:rFonts w:ascii="Arial" w:hAnsi="Arial" w:cs="Arial"/>
              </w:rPr>
            </w:pPr>
            <w:r w:rsidRPr="00A02E15">
              <w:rPr>
                <w:rFonts w:ascii="Arial" w:hAnsi="Arial" w:cs="Arial"/>
                <w:b/>
              </w:rPr>
              <w:t xml:space="preserve">2. </w:t>
            </w:r>
            <w:r w:rsidR="00261A18" w:rsidRPr="00A02E15">
              <w:rPr>
                <w:rFonts w:ascii="Arial" w:hAnsi="Arial" w:cs="Arial"/>
                <w:b/>
              </w:rPr>
              <w:t>Desirable</w:t>
            </w:r>
            <w:r w:rsidRPr="00A02E15">
              <w:rPr>
                <w:rFonts w:ascii="Arial" w:hAnsi="Arial" w:cs="Arial"/>
                <w:b/>
              </w:rPr>
              <w:t xml:space="preserve"> requirements</w:t>
            </w:r>
          </w:p>
        </w:tc>
      </w:tr>
      <w:tr w:rsidR="008D4935" w:rsidRPr="00250C75" w14:paraId="0B9519A8" w14:textId="77777777" w:rsidTr="00E41624">
        <w:tc>
          <w:tcPr>
            <w:tcW w:w="1763" w:type="dxa"/>
          </w:tcPr>
          <w:p w14:paraId="27FA60DB" w14:textId="0FEF2361" w:rsidR="008D4935" w:rsidRPr="00A02E15" w:rsidRDefault="00261A18" w:rsidP="008D4935">
            <w:pPr>
              <w:rPr>
                <w:rFonts w:ascii="Arial" w:hAnsi="Arial" w:cs="Arial"/>
                <w:b/>
                <w:bCs/>
              </w:rPr>
            </w:pPr>
            <w:r w:rsidRPr="00A02E15">
              <w:rPr>
                <w:rFonts w:ascii="Arial" w:hAnsi="Arial" w:cs="Arial"/>
                <w:b/>
                <w:bCs/>
              </w:rPr>
              <w:t xml:space="preserve">High Street </w:t>
            </w:r>
          </w:p>
        </w:tc>
        <w:tc>
          <w:tcPr>
            <w:tcW w:w="3230" w:type="dxa"/>
          </w:tcPr>
          <w:p w14:paraId="1B5FC783" w14:textId="6AD25278" w:rsidR="008D4935" w:rsidRPr="00A02E15" w:rsidRDefault="00261A18" w:rsidP="00261A18">
            <w:pPr>
              <w:rPr>
                <w:rFonts w:ascii="Arial" w:hAnsi="Arial" w:cs="Arial"/>
                <w:bCs/>
              </w:rPr>
            </w:pPr>
            <w:r w:rsidRPr="00A02E15">
              <w:rPr>
                <w:rFonts w:ascii="Arial" w:hAnsi="Arial" w:cs="Arial"/>
                <w:bCs/>
              </w:rPr>
              <w:t>Welcome to Littlehampton or Littlehampton LED sign in the High Street accompanying the bauble</w:t>
            </w:r>
            <w:r w:rsidR="003073A2">
              <w:rPr>
                <w:rFonts w:ascii="Arial" w:hAnsi="Arial" w:cs="Arial"/>
                <w:bCs/>
              </w:rPr>
              <w:t xml:space="preserve"> </w:t>
            </w:r>
            <w:r w:rsidR="003073A2">
              <w:rPr>
                <w:rFonts w:cs="Arial"/>
                <w:color w:val="0B0C0C"/>
                <w:szCs w:val="24"/>
                <w:lang w:val="en"/>
              </w:rPr>
              <w:t>(or another unique idea)</w:t>
            </w:r>
          </w:p>
        </w:tc>
        <w:tc>
          <w:tcPr>
            <w:tcW w:w="3185" w:type="dxa"/>
          </w:tcPr>
          <w:p w14:paraId="4B6279CA" w14:textId="4BA53143" w:rsidR="008D4935" w:rsidRPr="00A02E15" w:rsidRDefault="008D4935" w:rsidP="008D4935">
            <w:pPr>
              <w:rPr>
                <w:rFonts w:ascii="Arial" w:hAnsi="Arial" w:cs="Arial"/>
                <w:b/>
              </w:rPr>
            </w:pPr>
          </w:p>
        </w:tc>
        <w:tc>
          <w:tcPr>
            <w:tcW w:w="1400" w:type="dxa"/>
          </w:tcPr>
          <w:p w14:paraId="1BE7181F" w14:textId="77777777" w:rsidR="008D4935" w:rsidRPr="00A02E15" w:rsidRDefault="008D4935" w:rsidP="008D4935">
            <w:pPr>
              <w:rPr>
                <w:rFonts w:ascii="Arial" w:hAnsi="Arial" w:cs="Arial"/>
                <w:b/>
              </w:rPr>
            </w:pPr>
          </w:p>
        </w:tc>
      </w:tr>
      <w:tr w:rsidR="008D4935" w:rsidRPr="00250C75" w14:paraId="51A720FC" w14:textId="77777777" w:rsidTr="00E41624">
        <w:tc>
          <w:tcPr>
            <w:tcW w:w="1763" w:type="dxa"/>
          </w:tcPr>
          <w:p w14:paraId="720604F1" w14:textId="167394D6" w:rsidR="008D4935" w:rsidRPr="00A02E15" w:rsidRDefault="001C039E" w:rsidP="008D4935">
            <w:pPr>
              <w:rPr>
                <w:rFonts w:ascii="Arial" w:hAnsi="Arial" w:cs="Arial"/>
                <w:b/>
                <w:bCs/>
              </w:rPr>
            </w:pPr>
            <w:r w:rsidRPr="00A02E15">
              <w:rPr>
                <w:rFonts w:ascii="Arial" w:hAnsi="Arial" w:cs="Arial"/>
                <w:b/>
                <w:bCs/>
              </w:rPr>
              <w:t>Franciscan</w:t>
            </w:r>
            <w:r w:rsidR="00261A18" w:rsidRPr="00A02E15">
              <w:rPr>
                <w:rFonts w:ascii="Arial" w:hAnsi="Arial" w:cs="Arial"/>
                <w:b/>
                <w:bCs/>
              </w:rPr>
              <w:t xml:space="preserve"> Way </w:t>
            </w:r>
          </w:p>
        </w:tc>
        <w:tc>
          <w:tcPr>
            <w:tcW w:w="3230" w:type="dxa"/>
          </w:tcPr>
          <w:p w14:paraId="6F0EE368" w14:textId="503D1F14" w:rsidR="008D4935" w:rsidRPr="00A02E15" w:rsidRDefault="00261A18" w:rsidP="008D4935">
            <w:pPr>
              <w:rPr>
                <w:rFonts w:ascii="Arial" w:hAnsi="Arial" w:cs="Arial"/>
              </w:rPr>
            </w:pPr>
            <w:r w:rsidRPr="00A02E15">
              <w:rPr>
                <w:rFonts w:ascii="Arial" w:hAnsi="Arial" w:cs="Arial"/>
              </w:rPr>
              <w:t xml:space="preserve">6 lamp columns </w:t>
            </w:r>
          </w:p>
        </w:tc>
        <w:tc>
          <w:tcPr>
            <w:tcW w:w="3185" w:type="dxa"/>
          </w:tcPr>
          <w:p w14:paraId="6BF87341" w14:textId="44759CD8" w:rsidR="008D4935" w:rsidRPr="00A02E15" w:rsidRDefault="008D4935" w:rsidP="008D4935">
            <w:pPr>
              <w:rPr>
                <w:rFonts w:ascii="Arial" w:hAnsi="Arial" w:cs="Arial"/>
              </w:rPr>
            </w:pPr>
          </w:p>
        </w:tc>
        <w:tc>
          <w:tcPr>
            <w:tcW w:w="1400" w:type="dxa"/>
          </w:tcPr>
          <w:p w14:paraId="356A7F6C" w14:textId="77777777" w:rsidR="008D4935" w:rsidRPr="00A02E15" w:rsidRDefault="008D4935" w:rsidP="008D4935">
            <w:pPr>
              <w:rPr>
                <w:rFonts w:ascii="Arial" w:hAnsi="Arial" w:cs="Arial"/>
              </w:rPr>
            </w:pPr>
          </w:p>
        </w:tc>
      </w:tr>
      <w:tr w:rsidR="008D4935" w:rsidRPr="00250C75" w14:paraId="0B6E6C9A" w14:textId="77777777" w:rsidTr="00E41624">
        <w:tc>
          <w:tcPr>
            <w:tcW w:w="1763" w:type="dxa"/>
          </w:tcPr>
          <w:p w14:paraId="13A939B8" w14:textId="38DDAFF2" w:rsidR="008D4935" w:rsidRPr="00A02E15" w:rsidRDefault="00261A18" w:rsidP="008D4935">
            <w:pPr>
              <w:rPr>
                <w:rFonts w:ascii="Arial" w:hAnsi="Arial" w:cs="Arial"/>
                <w:b/>
                <w:bCs/>
              </w:rPr>
            </w:pPr>
            <w:r w:rsidRPr="00A02E15">
              <w:rPr>
                <w:rFonts w:ascii="Arial" w:hAnsi="Arial" w:cs="Arial"/>
                <w:b/>
                <w:bCs/>
              </w:rPr>
              <w:t xml:space="preserve">Anchor Springs </w:t>
            </w:r>
          </w:p>
        </w:tc>
        <w:tc>
          <w:tcPr>
            <w:tcW w:w="3230" w:type="dxa"/>
          </w:tcPr>
          <w:p w14:paraId="3DB82B5D" w14:textId="0C2E95EB" w:rsidR="008D4935" w:rsidRPr="00A02E15" w:rsidRDefault="00261A18" w:rsidP="008D4935">
            <w:pPr>
              <w:rPr>
                <w:rFonts w:ascii="Arial" w:hAnsi="Arial" w:cs="Arial"/>
              </w:rPr>
            </w:pPr>
            <w:r w:rsidRPr="00A02E15">
              <w:rPr>
                <w:rFonts w:ascii="Arial" w:hAnsi="Arial" w:cs="Arial"/>
              </w:rPr>
              <w:t xml:space="preserve">Lights to cover the natural trees </w:t>
            </w:r>
          </w:p>
        </w:tc>
        <w:tc>
          <w:tcPr>
            <w:tcW w:w="3185" w:type="dxa"/>
          </w:tcPr>
          <w:p w14:paraId="5E17F6F9" w14:textId="2936FDED" w:rsidR="008D4935" w:rsidRPr="00A02E15" w:rsidRDefault="008D4935" w:rsidP="008D4935">
            <w:pPr>
              <w:rPr>
                <w:rFonts w:ascii="Arial" w:hAnsi="Arial" w:cs="Arial"/>
              </w:rPr>
            </w:pPr>
          </w:p>
        </w:tc>
        <w:tc>
          <w:tcPr>
            <w:tcW w:w="1400" w:type="dxa"/>
          </w:tcPr>
          <w:p w14:paraId="586A91F6" w14:textId="77777777" w:rsidR="008D4935" w:rsidRPr="00A02E15" w:rsidRDefault="008D4935" w:rsidP="008D4935">
            <w:pPr>
              <w:rPr>
                <w:rFonts w:ascii="Arial" w:hAnsi="Arial" w:cs="Arial"/>
              </w:rPr>
            </w:pPr>
          </w:p>
        </w:tc>
      </w:tr>
      <w:tr w:rsidR="008D4935" w:rsidRPr="00250C75" w14:paraId="5F43AA4B" w14:textId="77777777" w:rsidTr="00E41624">
        <w:tc>
          <w:tcPr>
            <w:tcW w:w="1763" w:type="dxa"/>
          </w:tcPr>
          <w:p w14:paraId="26490871" w14:textId="5B8614B3" w:rsidR="008D4935" w:rsidRPr="00A02E15" w:rsidRDefault="00261A18" w:rsidP="008D4935">
            <w:pPr>
              <w:rPr>
                <w:rFonts w:ascii="Arial" w:hAnsi="Arial" w:cs="Arial"/>
                <w:b/>
                <w:bCs/>
              </w:rPr>
            </w:pPr>
            <w:r w:rsidRPr="00A02E15">
              <w:rPr>
                <w:rFonts w:ascii="Arial" w:hAnsi="Arial" w:cs="Arial"/>
                <w:b/>
                <w:bCs/>
              </w:rPr>
              <w:t xml:space="preserve">Wick </w:t>
            </w:r>
            <w:r w:rsidR="008D4935" w:rsidRPr="00A02E15">
              <w:rPr>
                <w:rFonts w:ascii="Arial" w:hAnsi="Arial" w:cs="Arial"/>
                <w:b/>
                <w:bCs/>
              </w:rPr>
              <w:t xml:space="preserve"> </w:t>
            </w:r>
          </w:p>
        </w:tc>
        <w:tc>
          <w:tcPr>
            <w:tcW w:w="3230" w:type="dxa"/>
          </w:tcPr>
          <w:p w14:paraId="6FBB378B" w14:textId="5FEAD8ED" w:rsidR="008D4935" w:rsidRPr="00A02E15" w:rsidRDefault="00261A18" w:rsidP="008D4935">
            <w:pPr>
              <w:rPr>
                <w:rFonts w:ascii="Arial" w:hAnsi="Arial" w:cs="Arial"/>
              </w:rPr>
            </w:pPr>
            <w:r w:rsidRPr="00A02E15">
              <w:rPr>
                <w:rFonts w:ascii="Arial" w:hAnsi="Arial" w:cs="Arial"/>
              </w:rPr>
              <w:t>All 7 lamp columns</w:t>
            </w:r>
          </w:p>
        </w:tc>
        <w:tc>
          <w:tcPr>
            <w:tcW w:w="3185" w:type="dxa"/>
          </w:tcPr>
          <w:p w14:paraId="5AD5AF3D" w14:textId="5D646673" w:rsidR="008D4935" w:rsidRPr="00A02E15" w:rsidRDefault="008D4935" w:rsidP="008D4935">
            <w:pPr>
              <w:rPr>
                <w:rFonts w:ascii="Arial" w:hAnsi="Arial" w:cs="Arial"/>
              </w:rPr>
            </w:pPr>
          </w:p>
        </w:tc>
        <w:tc>
          <w:tcPr>
            <w:tcW w:w="1400" w:type="dxa"/>
          </w:tcPr>
          <w:p w14:paraId="52B0AF58" w14:textId="77777777" w:rsidR="008D4935" w:rsidRPr="00A02E15" w:rsidRDefault="008D4935" w:rsidP="008D4935">
            <w:pPr>
              <w:rPr>
                <w:rFonts w:ascii="Arial" w:hAnsi="Arial" w:cs="Arial"/>
              </w:rPr>
            </w:pPr>
          </w:p>
        </w:tc>
      </w:tr>
      <w:tr w:rsidR="00261A18" w:rsidRPr="00250C75" w14:paraId="07CF61B8" w14:textId="77777777" w:rsidTr="00E41624">
        <w:tc>
          <w:tcPr>
            <w:tcW w:w="1763" w:type="dxa"/>
          </w:tcPr>
          <w:p w14:paraId="5483B1D2" w14:textId="4423ECA2" w:rsidR="00261A18" w:rsidRPr="00A02E15" w:rsidRDefault="001C039E" w:rsidP="008D4935">
            <w:pPr>
              <w:rPr>
                <w:rFonts w:ascii="Arial" w:hAnsi="Arial" w:cs="Arial"/>
                <w:b/>
                <w:bCs/>
              </w:rPr>
            </w:pPr>
            <w:r w:rsidRPr="00A02E15">
              <w:rPr>
                <w:rFonts w:ascii="Arial" w:hAnsi="Arial" w:cs="Arial"/>
                <w:b/>
                <w:bCs/>
              </w:rPr>
              <w:t xml:space="preserve">Manor House </w:t>
            </w:r>
          </w:p>
        </w:tc>
        <w:tc>
          <w:tcPr>
            <w:tcW w:w="3230" w:type="dxa"/>
          </w:tcPr>
          <w:p w14:paraId="5B49ABDD" w14:textId="67205E95" w:rsidR="00261A18" w:rsidRPr="00A02E15" w:rsidRDefault="001C039E" w:rsidP="008D4935">
            <w:pPr>
              <w:rPr>
                <w:rFonts w:ascii="Arial" w:hAnsi="Arial" w:cs="Arial"/>
              </w:rPr>
            </w:pPr>
            <w:r w:rsidRPr="00A02E15">
              <w:rPr>
                <w:rFonts w:ascii="Arial" w:hAnsi="Arial" w:cs="Arial"/>
              </w:rPr>
              <w:t>Decorate Manor House natural tree in gardens.</w:t>
            </w:r>
          </w:p>
        </w:tc>
        <w:tc>
          <w:tcPr>
            <w:tcW w:w="3185" w:type="dxa"/>
          </w:tcPr>
          <w:p w14:paraId="345330AD" w14:textId="77777777" w:rsidR="00261A18" w:rsidRPr="00A02E15" w:rsidRDefault="00261A18" w:rsidP="008D4935">
            <w:pPr>
              <w:rPr>
                <w:rFonts w:ascii="Arial" w:hAnsi="Arial" w:cs="Arial"/>
              </w:rPr>
            </w:pPr>
          </w:p>
        </w:tc>
        <w:tc>
          <w:tcPr>
            <w:tcW w:w="1400" w:type="dxa"/>
          </w:tcPr>
          <w:p w14:paraId="767F2C32" w14:textId="77777777" w:rsidR="00261A18" w:rsidRPr="00A02E15" w:rsidRDefault="00261A18" w:rsidP="008D4935">
            <w:pPr>
              <w:rPr>
                <w:rFonts w:ascii="Arial" w:hAnsi="Arial" w:cs="Arial"/>
              </w:rPr>
            </w:pPr>
          </w:p>
        </w:tc>
      </w:tr>
      <w:tr w:rsidR="008D4935" w:rsidRPr="00250C75" w14:paraId="69643ABB" w14:textId="77777777" w:rsidTr="00E41624">
        <w:tc>
          <w:tcPr>
            <w:tcW w:w="1763" w:type="dxa"/>
          </w:tcPr>
          <w:p w14:paraId="6C82C95A" w14:textId="77777777" w:rsidR="008D4935" w:rsidRPr="00A02E15" w:rsidRDefault="008D4935" w:rsidP="008D4935">
            <w:pPr>
              <w:jc w:val="right"/>
              <w:rPr>
                <w:rFonts w:ascii="Arial" w:hAnsi="Arial" w:cs="Arial"/>
                <w:b/>
              </w:rPr>
            </w:pPr>
          </w:p>
        </w:tc>
        <w:tc>
          <w:tcPr>
            <w:tcW w:w="6415" w:type="dxa"/>
            <w:gridSpan w:val="2"/>
          </w:tcPr>
          <w:p w14:paraId="58CF557F" w14:textId="4BCC0258" w:rsidR="008D4935" w:rsidRPr="00A02E15" w:rsidRDefault="008D4935" w:rsidP="008D4935">
            <w:pPr>
              <w:jc w:val="right"/>
              <w:rPr>
                <w:rFonts w:ascii="Arial" w:hAnsi="Arial" w:cs="Arial"/>
                <w:b/>
              </w:rPr>
            </w:pPr>
            <w:r w:rsidRPr="00A02E15">
              <w:rPr>
                <w:rFonts w:ascii="Arial" w:hAnsi="Arial" w:cs="Arial"/>
                <w:b/>
              </w:rPr>
              <w:t>Sub-total</w:t>
            </w:r>
          </w:p>
        </w:tc>
        <w:tc>
          <w:tcPr>
            <w:tcW w:w="1400" w:type="dxa"/>
          </w:tcPr>
          <w:p w14:paraId="250FC779" w14:textId="77777777" w:rsidR="008D4935" w:rsidRPr="00A02E15" w:rsidRDefault="008D4935" w:rsidP="008D4935">
            <w:pPr>
              <w:rPr>
                <w:rFonts w:ascii="Arial" w:hAnsi="Arial" w:cs="Arial"/>
              </w:rPr>
            </w:pPr>
          </w:p>
        </w:tc>
      </w:tr>
      <w:tr w:rsidR="008D4935" w:rsidRPr="00250C75" w14:paraId="11C026A7" w14:textId="77777777" w:rsidTr="00E41624">
        <w:tc>
          <w:tcPr>
            <w:tcW w:w="1763" w:type="dxa"/>
          </w:tcPr>
          <w:p w14:paraId="15DBB950" w14:textId="77777777" w:rsidR="008D4935" w:rsidRPr="00A02E15" w:rsidRDefault="008D4935" w:rsidP="008D4935">
            <w:pPr>
              <w:rPr>
                <w:rFonts w:ascii="Arial" w:hAnsi="Arial" w:cs="Arial"/>
                <w:b/>
              </w:rPr>
            </w:pPr>
          </w:p>
        </w:tc>
        <w:tc>
          <w:tcPr>
            <w:tcW w:w="7815" w:type="dxa"/>
            <w:gridSpan w:val="3"/>
          </w:tcPr>
          <w:p w14:paraId="452E069A" w14:textId="7073644C" w:rsidR="008D4935" w:rsidRPr="00A02E15" w:rsidRDefault="008D4935" w:rsidP="008D4935">
            <w:pPr>
              <w:rPr>
                <w:rFonts w:ascii="Arial" w:hAnsi="Arial" w:cs="Arial"/>
                <w:b/>
              </w:rPr>
            </w:pPr>
            <w:r w:rsidRPr="00A02E15">
              <w:rPr>
                <w:rFonts w:ascii="Arial" w:hAnsi="Arial" w:cs="Arial"/>
                <w:b/>
              </w:rPr>
              <w:t>Extras</w:t>
            </w:r>
          </w:p>
        </w:tc>
      </w:tr>
      <w:tr w:rsidR="001C039E" w:rsidRPr="00250C75" w14:paraId="14FAC590" w14:textId="77777777" w:rsidTr="001D0FF9">
        <w:tc>
          <w:tcPr>
            <w:tcW w:w="1763" w:type="dxa"/>
          </w:tcPr>
          <w:p w14:paraId="58658004" w14:textId="0A8598A4" w:rsidR="001C039E" w:rsidRPr="00A02E15" w:rsidRDefault="001C039E" w:rsidP="008D4935">
            <w:pPr>
              <w:rPr>
                <w:rFonts w:ascii="Arial" w:hAnsi="Arial" w:cs="Arial"/>
                <w:b/>
                <w:bCs/>
              </w:rPr>
            </w:pPr>
            <w:r w:rsidRPr="00A02E15">
              <w:rPr>
                <w:rFonts w:ascii="Arial" w:hAnsi="Arial" w:cs="Arial"/>
                <w:b/>
                <w:bCs/>
              </w:rPr>
              <w:t xml:space="preserve">Maintenance </w:t>
            </w:r>
          </w:p>
        </w:tc>
        <w:tc>
          <w:tcPr>
            <w:tcW w:w="3230" w:type="dxa"/>
            <w:tcBorders>
              <w:bottom w:val="single" w:sz="4" w:space="0" w:color="006060" w:themeColor="background1" w:themeShade="80"/>
            </w:tcBorders>
            <w:shd w:val="clear" w:color="auto" w:fill="777777"/>
          </w:tcPr>
          <w:p w14:paraId="48ED0B7E" w14:textId="77777777" w:rsidR="001C039E" w:rsidRPr="00A02E15" w:rsidRDefault="001C039E" w:rsidP="008D4935">
            <w:pPr>
              <w:rPr>
                <w:rFonts w:ascii="Arial" w:hAnsi="Arial" w:cs="Arial"/>
              </w:rPr>
            </w:pPr>
          </w:p>
        </w:tc>
        <w:tc>
          <w:tcPr>
            <w:tcW w:w="3185" w:type="dxa"/>
          </w:tcPr>
          <w:p w14:paraId="48DECC25" w14:textId="77777777" w:rsidR="001C039E" w:rsidRPr="00A02E15" w:rsidRDefault="001C039E" w:rsidP="008D4935">
            <w:pPr>
              <w:rPr>
                <w:rFonts w:ascii="Arial" w:hAnsi="Arial" w:cs="Arial"/>
              </w:rPr>
            </w:pPr>
          </w:p>
        </w:tc>
        <w:tc>
          <w:tcPr>
            <w:tcW w:w="1400" w:type="dxa"/>
          </w:tcPr>
          <w:p w14:paraId="264A8C72" w14:textId="77777777" w:rsidR="001C039E" w:rsidRPr="00A02E15" w:rsidRDefault="001C039E" w:rsidP="008D4935">
            <w:pPr>
              <w:rPr>
                <w:rFonts w:ascii="Arial" w:hAnsi="Arial" w:cs="Arial"/>
              </w:rPr>
            </w:pPr>
          </w:p>
        </w:tc>
      </w:tr>
      <w:tr w:rsidR="001C039E" w:rsidRPr="00250C75" w14:paraId="50A13770" w14:textId="77777777" w:rsidTr="001D0FF9">
        <w:tc>
          <w:tcPr>
            <w:tcW w:w="1763" w:type="dxa"/>
          </w:tcPr>
          <w:p w14:paraId="0DE6692F" w14:textId="71469A39" w:rsidR="001C039E" w:rsidRPr="00A02E15" w:rsidRDefault="001C039E" w:rsidP="008D4935">
            <w:pPr>
              <w:rPr>
                <w:rFonts w:ascii="Arial" w:hAnsi="Arial" w:cs="Arial"/>
                <w:b/>
                <w:bCs/>
              </w:rPr>
            </w:pPr>
            <w:r w:rsidRPr="00A02E15">
              <w:rPr>
                <w:rFonts w:ascii="Arial" w:hAnsi="Arial" w:cs="Arial"/>
                <w:b/>
                <w:bCs/>
              </w:rPr>
              <w:t xml:space="preserve">Installation </w:t>
            </w:r>
          </w:p>
        </w:tc>
        <w:tc>
          <w:tcPr>
            <w:tcW w:w="3230" w:type="dxa"/>
            <w:tcBorders>
              <w:top w:val="single" w:sz="4" w:space="0" w:color="006060" w:themeColor="background1" w:themeShade="80"/>
              <w:bottom w:val="single" w:sz="4" w:space="0" w:color="006060" w:themeColor="background1" w:themeShade="80"/>
            </w:tcBorders>
            <w:shd w:val="clear" w:color="auto" w:fill="777777"/>
          </w:tcPr>
          <w:p w14:paraId="5B5DF60E" w14:textId="77777777" w:rsidR="001C039E" w:rsidRPr="00A02E15" w:rsidRDefault="001C039E" w:rsidP="008D4935">
            <w:pPr>
              <w:rPr>
                <w:rFonts w:ascii="Arial" w:hAnsi="Arial" w:cs="Arial"/>
              </w:rPr>
            </w:pPr>
          </w:p>
        </w:tc>
        <w:tc>
          <w:tcPr>
            <w:tcW w:w="3185" w:type="dxa"/>
          </w:tcPr>
          <w:p w14:paraId="3EB569F4" w14:textId="77777777" w:rsidR="001C039E" w:rsidRPr="00A02E15" w:rsidRDefault="001C039E" w:rsidP="008D4935">
            <w:pPr>
              <w:rPr>
                <w:rFonts w:ascii="Arial" w:hAnsi="Arial" w:cs="Arial"/>
              </w:rPr>
            </w:pPr>
          </w:p>
        </w:tc>
        <w:tc>
          <w:tcPr>
            <w:tcW w:w="1400" w:type="dxa"/>
          </w:tcPr>
          <w:p w14:paraId="50AE7A93" w14:textId="77777777" w:rsidR="001C039E" w:rsidRPr="00A02E15" w:rsidRDefault="001C039E" w:rsidP="008D4935">
            <w:pPr>
              <w:rPr>
                <w:rFonts w:ascii="Arial" w:hAnsi="Arial" w:cs="Arial"/>
              </w:rPr>
            </w:pPr>
          </w:p>
        </w:tc>
      </w:tr>
      <w:tr w:rsidR="001C039E" w:rsidRPr="00250C75" w14:paraId="2AA89FF8" w14:textId="77777777" w:rsidTr="001D0FF9">
        <w:tc>
          <w:tcPr>
            <w:tcW w:w="1763" w:type="dxa"/>
          </w:tcPr>
          <w:p w14:paraId="07DBE573" w14:textId="14901B56" w:rsidR="001C039E" w:rsidRPr="00A02E15" w:rsidRDefault="001C039E" w:rsidP="008D4935">
            <w:pPr>
              <w:rPr>
                <w:rFonts w:ascii="Arial" w:hAnsi="Arial" w:cs="Arial"/>
                <w:b/>
                <w:bCs/>
              </w:rPr>
            </w:pPr>
            <w:r w:rsidRPr="00A02E15">
              <w:rPr>
                <w:rFonts w:ascii="Arial" w:hAnsi="Arial" w:cs="Arial"/>
                <w:b/>
                <w:bCs/>
              </w:rPr>
              <w:t xml:space="preserve">Removal  </w:t>
            </w:r>
          </w:p>
        </w:tc>
        <w:tc>
          <w:tcPr>
            <w:tcW w:w="3230" w:type="dxa"/>
            <w:tcBorders>
              <w:top w:val="single" w:sz="4" w:space="0" w:color="006060" w:themeColor="background1" w:themeShade="80"/>
              <w:bottom w:val="single" w:sz="4" w:space="0" w:color="006060" w:themeColor="background1" w:themeShade="80"/>
            </w:tcBorders>
            <w:shd w:val="clear" w:color="auto" w:fill="777777"/>
          </w:tcPr>
          <w:p w14:paraId="19FE129E" w14:textId="77777777" w:rsidR="001C039E" w:rsidRPr="00A02E15" w:rsidRDefault="001C039E" w:rsidP="008D4935">
            <w:pPr>
              <w:rPr>
                <w:rFonts w:ascii="Arial" w:hAnsi="Arial" w:cs="Arial"/>
              </w:rPr>
            </w:pPr>
          </w:p>
        </w:tc>
        <w:tc>
          <w:tcPr>
            <w:tcW w:w="3185" w:type="dxa"/>
          </w:tcPr>
          <w:p w14:paraId="431D06D3" w14:textId="77777777" w:rsidR="001C039E" w:rsidRPr="00A02E15" w:rsidRDefault="001C039E" w:rsidP="008D4935">
            <w:pPr>
              <w:rPr>
                <w:rFonts w:ascii="Arial" w:hAnsi="Arial" w:cs="Arial"/>
              </w:rPr>
            </w:pPr>
          </w:p>
        </w:tc>
        <w:tc>
          <w:tcPr>
            <w:tcW w:w="1400" w:type="dxa"/>
          </w:tcPr>
          <w:p w14:paraId="4B9B94CF" w14:textId="77777777" w:rsidR="001C039E" w:rsidRPr="00A02E15" w:rsidRDefault="001C039E" w:rsidP="008D4935">
            <w:pPr>
              <w:rPr>
                <w:rFonts w:ascii="Arial" w:hAnsi="Arial" w:cs="Arial"/>
              </w:rPr>
            </w:pPr>
          </w:p>
        </w:tc>
      </w:tr>
      <w:tr w:rsidR="001C039E" w:rsidRPr="00250C75" w14:paraId="4926D13D" w14:textId="77777777" w:rsidTr="001D0FF9">
        <w:tc>
          <w:tcPr>
            <w:tcW w:w="1763" w:type="dxa"/>
          </w:tcPr>
          <w:p w14:paraId="75A19D19" w14:textId="01F61091" w:rsidR="001C039E" w:rsidRPr="00A02E15" w:rsidRDefault="001C039E" w:rsidP="008D4935">
            <w:pPr>
              <w:rPr>
                <w:rFonts w:ascii="Arial" w:hAnsi="Arial" w:cs="Arial"/>
                <w:b/>
                <w:bCs/>
              </w:rPr>
            </w:pPr>
            <w:r w:rsidRPr="00A02E15">
              <w:rPr>
                <w:rFonts w:ascii="Arial" w:hAnsi="Arial" w:cs="Arial"/>
                <w:b/>
                <w:bCs/>
              </w:rPr>
              <w:t xml:space="preserve">Event attendance </w:t>
            </w:r>
          </w:p>
        </w:tc>
        <w:tc>
          <w:tcPr>
            <w:tcW w:w="3230" w:type="dxa"/>
            <w:tcBorders>
              <w:top w:val="single" w:sz="4" w:space="0" w:color="006060" w:themeColor="background1" w:themeShade="80"/>
            </w:tcBorders>
            <w:shd w:val="clear" w:color="auto" w:fill="777777"/>
          </w:tcPr>
          <w:p w14:paraId="5414C62F" w14:textId="77777777" w:rsidR="001C039E" w:rsidRPr="00A02E15" w:rsidRDefault="001C039E" w:rsidP="008D4935">
            <w:pPr>
              <w:rPr>
                <w:rFonts w:ascii="Arial" w:hAnsi="Arial" w:cs="Arial"/>
              </w:rPr>
            </w:pPr>
          </w:p>
        </w:tc>
        <w:tc>
          <w:tcPr>
            <w:tcW w:w="3185" w:type="dxa"/>
          </w:tcPr>
          <w:p w14:paraId="3C03EDE3" w14:textId="77777777" w:rsidR="001C039E" w:rsidRPr="00A02E15" w:rsidRDefault="001C039E" w:rsidP="008D4935">
            <w:pPr>
              <w:rPr>
                <w:rFonts w:ascii="Arial" w:hAnsi="Arial" w:cs="Arial"/>
              </w:rPr>
            </w:pPr>
          </w:p>
        </w:tc>
        <w:tc>
          <w:tcPr>
            <w:tcW w:w="1400" w:type="dxa"/>
          </w:tcPr>
          <w:p w14:paraId="7DC9FE1E" w14:textId="77777777" w:rsidR="001C039E" w:rsidRPr="00A02E15" w:rsidRDefault="001C039E" w:rsidP="008D4935">
            <w:pPr>
              <w:rPr>
                <w:rFonts w:ascii="Arial" w:hAnsi="Arial" w:cs="Arial"/>
              </w:rPr>
            </w:pPr>
          </w:p>
        </w:tc>
      </w:tr>
      <w:tr w:rsidR="008D4935" w:rsidRPr="00250C75" w14:paraId="30A66DBF" w14:textId="77777777" w:rsidTr="00E41624">
        <w:tc>
          <w:tcPr>
            <w:tcW w:w="1763" w:type="dxa"/>
          </w:tcPr>
          <w:p w14:paraId="49873318" w14:textId="77777777" w:rsidR="008D4935" w:rsidRPr="00A02E15" w:rsidRDefault="008D4935" w:rsidP="008D4935">
            <w:pPr>
              <w:jc w:val="right"/>
              <w:rPr>
                <w:rFonts w:ascii="Arial" w:hAnsi="Arial" w:cs="Arial"/>
                <w:b/>
              </w:rPr>
            </w:pPr>
          </w:p>
        </w:tc>
        <w:tc>
          <w:tcPr>
            <w:tcW w:w="6415" w:type="dxa"/>
            <w:gridSpan w:val="2"/>
          </w:tcPr>
          <w:p w14:paraId="4E272F85" w14:textId="5BBF009B" w:rsidR="008D4935" w:rsidRPr="00A02E15" w:rsidRDefault="008D4935" w:rsidP="008D4935">
            <w:pPr>
              <w:jc w:val="right"/>
              <w:rPr>
                <w:rFonts w:ascii="Arial" w:hAnsi="Arial" w:cs="Arial"/>
                <w:b/>
              </w:rPr>
            </w:pPr>
            <w:r w:rsidRPr="00A02E15">
              <w:rPr>
                <w:rFonts w:ascii="Arial" w:hAnsi="Arial" w:cs="Arial"/>
                <w:b/>
              </w:rPr>
              <w:t>Sub-total</w:t>
            </w:r>
          </w:p>
        </w:tc>
        <w:tc>
          <w:tcPr>
            <w:tcW w:w="1400" w:type="dxa"/>
          </w:tcPr>
          <w:p w14:paraId="5056E545" w14:textId="77777777" w:rsidR="008D4935" w:rsidRPr="00A02E15" w:rsidRDefault="008D4935" w:rsidP="008D4935">
            <w:pPr>
              <w:rPr>
                <w:rFonts w:ascii="Arial" w:hAnsi="Arial" w:cs="Arial"/>
              </w:rPr>
            </w:pPr>
          </w:p>
        </w:tc>
      </w:tr>
      <w:tr w:rsidR="008D4935" w:rsidRPr="00250C75" w14:paraId="613BE53E" w14:textId="77777777" w:rsidTr="00E41624">
        <w:tc>
          <w:tcPr>
            <w:tcW w:w="1763" w:type="dxa"/>
            <w:tcBorders>
              <w:bottom w:val="single" w:sz="12" w:space="0" w:color="006060" w:themeColor="background1" w:themeShade="80"/>
            </w:tcBorders>
          </w:tcPr>
          <w:p w14:paraId="78B6418D" w14:textId="77777777" w:rsidR="008D4935" w:rsidRPr="00A02E15" w:rsidRDefault="008D4935" w:rsidP="008D4935">
            <w:pPr>
              <w:jc w:val="right"/>
              <w:rPr>
                <w:rFonts w:ascii="Arial" w:hAnsi="Arial" w:cs="Arial"/>
                <w:b/>
              </w:rPr>
            </w:pPr>
          </w:p>
        </w:tc>
        <w:tc>
          <w:tcPr>
            <w:tcW w:w="6415" w:type="dxa"/>
            <w:gridSpan w:val="2"/>
            <w:tcBorders>
              <w:bottom w:val="single" w:sz="12" w:space="0" w:color="006060" w:themeColor="background1" w:themeShade="80"/>
            </w:tcBorders>
          </w:tcPr>
          <w:p w14:paraId="7BCCFE84" w14:textId="62BFF210" w:rsidR="008D4935" w:rsidRPr="00A02E15" w:rsidRDefault="008D4935" w:rsidP="008D4935">
            <w:pPr>
              <w:jc w:val="right"/>
              <w:rPr>
                <w:rFonts w:ascii="Arial" w:hAnsi="Arial" w:cs="Arial"/>
                <w:b/>
              </w:rPr>
            </w:pPr>
            <w:r w:rsidRPr="00A02E15">
              <w:rPr>
                <w:rFonts w:ascii="Arial" w:hAnsi="Arial" w:cs="Arial"/>
                <w:b/>
              </w:rPr>
              <w:t>Grand Total</w:t>
            </w:r>
          </w:p>
        </w:tc>
        <w:tc>
          <w:tcPr>
            <w:tcW w:w="1400" w:type="dxa"/>
            <w:tcBorders>
              <w:bottom w:val="single" w:sz="12" w:space="0" w:color="006060" w:themeColor="background1" w:themeShade="80"/>
            </w:tcBorders>
          </w:tcPr>
          <w:p w14:paraId="024D0EC2" w14:textId="77777777" w:rsidR="008D4935" w:rsidRPr="00A02E15" w:rsidRDefault="008D4935" w:rsidP="008D4935">
            <w:pPr>
              <w:rPr>
                <w:rFonts w:ascii="Arial" w:hAnsi="Arial" w:cs="Arial"/>
              </w:rPr>
            </w:pPr>
          </w:p>
        </w:tc>
      </w:tr>
      <w:tr w:rsidR="008D4935" w:rsidRPr="00250C75" w14:paraId="56B478CE" w14:textId="77777777" w:rsidTr="00E41624">
        <w:tc>
          <w:tcPr>
            <w:tcW w:w="1763" w:type="dxa"/>
            <w:tcBorders>
              <w:top w:val="nil"/>
              <w:left w:val="nil"/>
              <w:bottom w:val="nil"/>
            </w:tcBorders>
          </w:tcPr>
          <w:p w14:paraId="59F27F31" w14:textId="77777777" w:rsidR="008D4935" w:rsidRPr="00A02E15" w:rsidRDefault="008D4935" w:rsidP="008D4935">
            <w:pPr>
              <w:jc w:val="right"/>
              <w:rPr>
                <w:rFonts w:ascii="Arial" w:hAnsi="Arial" w:cs="Arial"/>
                <w:b/>
              </w:rPr>
            </w:pPr>
          </w:p>
        </w:tc>
        <w:tc>
          <w:tcPr>
            <w:tcW w:w="6415" w:type="dxa"/>
            <w:gridSpan w:val="2"/>
            <w:tcBorders>
              <w:top w:val="nil"/>
              <w:left w:val="nil"/>
              <w:bottom w:val="nil"/>
            </w:tcBorders>
          </w:tcPr>
          <w:p w14:paraId="51D66147" w14:textId="02FDB417" w:rsidR="008D4935" w:rsidRPr="00A02E15" w:rsidRDefault="008D4935" w:rsidP="008D4935">
            <w:pPr>
              <w:jc w:val="right"/>
              <w:rPr>
                <w:rFonts w:ascii="Arial" w:hAnsi="Arial" w:cs="Arial"/>
                <w:b/>
              </w:rPr>
            </w:pPr>
            <w:r w:rsidRPr="00A02E15">
              <w:rPr>
                <w:rFonts w:ascii="Arial" w:hAnsi="Arial" w:cs="Arial"/>
                <w:b/>
              </w:rPr>
              <w:t>VAT</w:t>
            </w:r>
          </w:p>
        </w:tc>
        <w:tc>
          <w:tcPr>
            <w:tcW w:w="1400" w:type="dxa"/>
          </w:tcPr>
          <w:p w14:paraId="285EC4E6" w14:textId="77777777" w:rsidR="008D4935" w:rsidRPr="00A02E15" w:rsidRDefault="008D4935" w:rsidP="008D4935">
            <w:pPr>
              <w:rPr>
                <w:rFonts w:ascii="Arial" w:hAnsi="Arial" w:cs="Arial"/>
              </w:rPr>
            </w:pPr>
          </w:p>
        </w:tc>
      </w:tr>
    </w:tbl>
    <w:p w14:paraId="1C1D23B7" w14:textId="77777777" w:rsidR="001035BE" w:rsidRPr="00A02E15" w:rsidRDefault="001035BE" w:rsidP="00F57F9E">
      <w:pPr>
        <w:rPr>
          <w:rFonts w:ascii="Arial" w:hAnsi="Arial" w:cs="Arial"/>
        </w:rPr>
      </w:pPr>
    </w:p>
    <w:p w14:paraId="5644A77E" w14:textId="1198B919" w:rsidR="00E579A1" w:rsidRPr="00A02E15" w:rsidRDefault="00E579A1" w:rsidP="00F57F9E">
      <w:pPr>
        <w:rPr>
          <w:rFonts w:ascii="Arial" w:hAnsi="Arial" w:cs="Arial"/>
        </w:rPr>
      </w:pPr>
    </w:p>
    <w:p w14:paraId="2B01A40A" w14:textId="78FEE7B3" w:rsidR="0054335C" w:rsidRPr="00A02E15" w:rsidRDefault="0054335C" w:rsidP="00F57F9E">
      <w:pPr>
        <w:rPr>
          <w:rFonts w:ascii="Arial" w:hAnsi="Arial" w:cs="Arial"/>
        </w:rPr>
      </w:pPr>
    </w:p>
    <w:p w14:paraId="44513F3C" w14:textId="7BF3B730" w:rsidR="0054335C" w:rsidRPr="00A02E15" w:rsidRDefault="0054335C" w:rsidP="00F57F9E">
      <w:pPr>
        <w:rPr>
          <w:rFonts w:ascii="Arial" w:hAnsi="Arial" w:cs="Arial"/>
        </w:rPr>
      </w:pPr>
    </w:p>
    <w:p w14:paraId="4375FA92" w14:textId="77777777" w:rsidR="00D82ECA" w:rsidRPr="00250C75" w:rsidRDefault="00D82ECA" w:rsidP="0054335C">
      <w:pPr>
        <w:spacing w:after="0" w:line="240" w:lineRule="auto"/>
        <w:rPr>
          <w:rFonts w:ascii="Arial" w:hAnsi="Arial" w:cs="Arial"/>
          <w:b/>
          <w:bCs/>
          <w:sz w:val="36"/>
          <w:szCs w:val="36"/>
        </w:rPr>
      </w:pPr>
    </w:p>
    <w:p w14:paraId="56796C36" w14:textId="5CA3924C" w:rsidR="0054335C" w:rsidRPr="006A77EE" w:rsidRDefault="0054335C" w:rsidP="003073A2">
      <w:pPr>
        <w:pStyle w:val="Heading1"/>
      </w:pPr>
      <w:r w:rsidRPr="00250C75">
        <w:lastRenderedPageBreak/>
        <w:t>Christmas Lights Tender Terms and Conditions</w:t>
      </w:r>
    </w:p>
    <w:p w14:paraId="43B38066" w14:textId="77777777" w:rsidR="0054335C" w:rsidRPr="006A77EE" w:rsidRDefault="0054335C" w:rsidP="0054335C">
      <w:pPr>
        <w:spacing w:after="0" w:line="240" w:lineRule="auto"/>
        <w:jc w:val="center"/>
        <w:rPr>
          <w:rFonts w:ascii="Arial" w:hAnsi="Arial" w:cs="Arial"/>
          <w:b/>
          <w:bCs/>
          <w:szCs w:val="24"/>
        </w:rPr>
      </w:pPr>
    </w:p>
    <w:p w14:paraId="58519269" w14:textId="77777777" w:rsidR="0054335C" w:rsidRPr="006A77EE" w:rsidRDefault="0054335C" w:rsidP="003073A2">
      <w:pPr>
        <w:pStyle w:val="Heading1"/>
      </w:pPr>
      <w:r w:rsidRPr="006A77EE">
        <w:t xml:space="preserve">Tender Compliance </w:t>
      </w:r>
    </w:p>
    <w:p w14:paraId="4C6A9951" w14:textId="77777777"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250C75">
        <w:rPr>
          <w:rFonts w:ascii="Arial" w:eastAsia="Times New Roman" w:hAnsi="Arial" w:cs="Arial"/>
          <w:color w:val="000000"/>
          <w:szCs w:val="24"/>
          <w:lang w:eastAsia="en-GB"/>
        </w:rPr>
        <w:t>Any additional information that might help Littlehampton Town Council to reach a decision are welcomed as part of the bid.</w:t>
      </w:r>
    </w:p>
    <w:p w14:paraId="308883BB" w14:textId="5A4DC213"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250C75">
        <w:rPr>
          <w:rFonts w:ascii="Arial" w:eastAsia="Times New Roman" w:hAnsi="Arial" w:cs="Arial"/>
          <w:color w:val="000000"/>
          <w:szCs w:val="24"/>
          <w:lang w:eastAsia="en-GB"/>
        </w:rPr>
        <w:t xml:space="preserve">The successful company will be required to enter into a contract with Littlehampton Town Council and this will require the production of all relevant certification including </w:t>
      </w:r>
      <w:r w:rsidR="00D11731">
        <w:rPr>
          <w:rFonts w:ascii="Arial" w:eastAsia="Times New Roman" w:hAnsi="Arial" w:cs="Arial"/>
          <w:color w:val="000000"/>
          <w:szCs w:val="24"/>
          <w:lang w:eastAsia="en-GB"/>
        </w:rPr>
        <w:t>RAMS</w:t>
      </w:r>
      <w:r w:rsidRPr="00250C75">
        <w:rPr>
          <w:rFonts w:ascii="Arial" w:eastAsia="Times New Roman" w:hAnsi="Arial" w:cs="Arial"/>
          <w:color w:val="000000"/>
          <w:szCs w:val="24"/>
          <w:lang w:eastAsia="en-GB"/>
        </w:rPr>
        <w:t xml:space="preserve"> of the work to be carried out and copies of Public and Employee Liability Insurance. You may wish to submit these documents with your tender.</w:t>
      </w:r>
    </w:p>
    <w:p w14:paraId="00326578" w14:textId="77777777" w:rsidR="0054335C" w:rsidRPr="00A02E15" w:rsidRDefault="0054335C" w:rsidP="003073A2">
      <w:pPr>
        <w:pStyle w:val="Heading1"/>
        <w:rPr>
          <w:rFonts w:eastAsia="Times New Roman"/>
          <w:b/>
          <w:lang w:eastAsia="en-GB"/>
        </w:rPr>
      </w:pPr>
      <w:r w:rsidRPr="00A02E15">
        <w:rPr>
          <w:rFonts w:eastAsia="Times New Roman"/>
          <w:lang w:eastAsia="en-GB"/>
        </w:rPr>
        <w:t>Third Party Verifications</w:t>
      </w:r>
    </w:p>
    <w:p w14:paraId="286B597A" w14:textId="77777777"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6A77EE">
        <w:rPr>
          <w:rFonts w:ascii="Arial" w:eastAsia="Times New Roman" w:hAnsi="Arial" w:cs="Arial"/>
          <w:color w:val="000000"/>
          <w:szCs w:val="24"/>
          <w:lang w:eastAsia="en-GB"/>
        </w:rPr>
        <w:t xml:space="preserve">Your tender is submitted on the basis that you consent to Littlehampton Town Council carrying out all necessary actions to verify the information that you have </w:t>
      </w:r>
      <w:r w:rsidRPr="00250C75">
        <w:rPr>
          <w:rFonts w:ascii="Arial" w:eastAsia="Times New Roman" w:hAnsi="Arial" w:cs="Arial"/>
          <w:color w:val="000000"/>
          <w:szCs w:val="24"/>
          <w:lang w:eastAsia="en-GB"/>
        </w:rPr>
        <w:t>provided, and the analysis of your tender being undertaken by one or more third parties commissioned by Littlehampton Town Council for such purposes.</w:t>
      </w:r>
    </w:p>
    <w:p w14:paraId="6A168147" w14:textId="77777777" w:rsidR="0054335C" w:rsidRPr="006A77EE" w:rsidRDefault="0054335C" w:rsidP="003073A2">
      <w:pPr>
        <w:pStyle w:val="Heading1"/>
      </w:pPr>
      <w:r w:rsidRPr="00A02E15">
        <w:rPr>
          <w:rFonts w:eastAsia="Times New Roman"/>
          <w:lang w:eastAsia="en-GB"/>
        </w:rPr>
        <w:t>Disqualification</w:t>
      </w:r>
    </w:p>
    <w:p w14:paraId="7C6A5DED" w14:textId="77777777" w:rsidR="0054335C" w:rsidRPr="00250C75" w:rsidRDefault="0054335C" w:rsidP="0054335C">
      <w:pPr>
        <w:spacing w:after="0" w:line="240" w:lineRule="auto"/>
        <w:rPr>
          <w:rFonts w:ascii="Arial" w:hAnsi="Arial" w:cs="Arial"/>
          <w:szCs w:val="24"/>
        </w:rPr>
      </w:pPr>
      <w:r w:rsidRPr="00250C75">
        <w:rPr>
          <w:rFonts w:ascii="Arial" w:hAnsi="Arial" w:cs="Arial"/>
          <w:szCs w:val="24"/>
        </w:rPr>
        <w:t>Littlehampton Town Council reserve the right to disqualify if:</w:t>
      </w:r>
    </w:p>
    <w:p w14:paraId="17A244D6" w14:textId="77777777" w:rsidR="0054335C" w:rsidRPr="00250C75" w:rsidRDefault="0054335C" w:rsidP="0054335C">
      <w:pPr>
        <w:spacing w:after="0" w:line="240" w:lineRule="auto"/>
        <w:rPr>
          <w:rFonts w:ascii="Arial" w:hAnsi="Arial" w:cs="Arial"/>
          <w:szCs w:val="24"/>
        </w:rPr>
      </w:pPr>
    </w:p>
    <w:p w14:paraId="47378368"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the terms and conditions are breached.</w:t>
      </w:r>
    </w:p>
    <w:p w14:paraId="37B9196E"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there are any errors, omissions or material adverse changes relating to any information supplied by you at any stage in this tender process.</w:t>
      </w:r>
    </w:p>
    <w:p w14:paraId="531152F9" w14:textId="4BB82D04"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 xml:space="preserve">any other circumstances set out in this tender document, and/or in any supporting documents entitle Littlehampton Town Council to reject </w:t>
      </w:r>
      <w:r w:rsidR="00AF6E7D">
        <w:rPr>
          <w:rFonts w:cs="Arial"/>
          <w:sz w:val="24"/>
          <w:szCs w:val="24"/>
        </w:rPr>
        <w:t xml:space="preserve">the </w:t>
      </w:r>
      <w:r w:rsidRPr="00250C75">
        <w:rPr>
          <w:rFonts w:cs="Arial"/>
          <w:sz w:val="24"/>
          <w:szCs w:val="24"/>
        </w:rPr>
        <w:t xml:space="preserve">tender application. </w:t>
      </w:r>
    </w:p>
    <w:p w14:paraId="5AA8F545" w14:textId="77777777" w:rsidR="0054335C" w:rsidRPr="00A02E15" w:rsidRDefault="0054335C" w:rsidP="003073A2">
      <w:pPr>
        <w:pStyle w:val="Heading1"/>
        <w:rPr>
          <w:rFonts w:eastAsia="Times New Roman"/>
          <w:b/>
          <w:lang w:eastAsia="en-GB"/>
        </w:rPr>
      </w:pPr>
      <w:r w:rsidRPr="00A02E15">
        <w:rPr>
          <w:rFonts w:eastAsia="Times New Roman"/>
          <w:lang w:eastAsia="en-GB"/>
        </w:rPr>
        <w:t>Rights to Cancel or Vary This Tender Process</w:t>
      </w:r>
    </w:p>
    <w:p w14:paraId="1ED6379A"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By issuing this tender, entering into clarification communications with potential bidders o</w:t>
      </w:r>
      <w:r w:rsidRPr="00250C75">
        <w:rPr>
          <w:rFonts w:ascii="Arial" w:hAnsi="Arial" w:cs="Arial"/>
          <w:szCs w:val="24"/>
        </w:rPr>
        <w:t xml:space="preserve">r by having any other form of communication with potential bidders, Littlehampton Town Council is not bound in any way to enter into any contractual or other arrangement with you or any other potential bidder. </w:t>
      </w:r>
    </w:p>
    <w:p w14:paraId="1B1FD920" w14:textId="77777777" w:rsidR="0054335C" w:rsidRPr="00250C75" w:rsidRDefault="0054335C" w:rsidP="0054335C">
      <w:pPr>
        <w:spacing w:after="0" w:line="240" w:lineRule="auto"/>
        <w:rPr>
          <w:rFonts w:ascii="Arial" w:hAnsi="Arial" w:cs="Arial"/>
          <w:szCs w:val="24"/>
        </w:rPr>
      </w:pPr>
    </w:p>
    <w:p w14:paraId="2FD973B9" w14:textId="77777777" w:rsidR="0054335C" w:rsidRPr="00250C75" w:rsidRDefault="0054335C" w:rsidP="0054335C">
      <w:pPr>
        <w:spacing w:after="0" w:line="240" w:lineRule="auto"/>
        <w:rPr>
          <w:rFonts w:ascii="Arial" w:hAnsi="Arial" w:cs="Arial"/>
          <w:szCs w:val="24"/>
        </w:rPr>
      </w:pPr>
      <w:r w:rsidRPr="00250C75">
        <w:rPr>
          <w:rFonts w:ascii="Arial" w:hAnsi="Arial" w:cs="Arial"/>
          <w:szCs w:val="24"/>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4439448B" w14:textId="77777777" w:rsidR="0054335C" w:rsidRPr="00A02E15" w:rsidRDefault="0054335C" w:rsidP="003073A2">
      <w:pPr>
        <w:pStyle w:val="Heading1"/>
        <w:rPr>
          <w:rFonts w:eastAsia="Times New Roman"/>
          <w:b/>
          <w:lang w:eastAsia="en-GB"/>
        </w:rPr>
      </w:pPr>
      <w:r w:rsidRPr="00A02E15">
        <w:rPr>
          <w:rFonts w:eastAsia="Times New Roman"/>
          <w:lang w:eastAsia="en-GB"/>
        </w:rPr>
        <w:t>Freedom of Information</w:t>
      </w:r>
    </w:p>
    <w:p w14:paraId="64075525" w14:textId="23776812" w:rsidR="0054335C" w:rsidRPr="00250C75" w:rsidRDefault="0054335C" w:rsidP="0054335C">
      <w:pPr>
        <w:spacing w:after="0" w:line="240" w:lineRule="auto"/>
        <w:rPr>
          <w:rFonts w:ascii="Arial" w:hAnsi="Arial" w:cs="Arial"/>
          <w:szCs w:val="24"/>
        </w:rPr>
      </w:pPr>
      <w:r w:rsidRPr="006A77EE">
        <w:rPr>
          <w:rFonts w:ascii="Arial" w:hAnsi="Arial" w:cs="Arial"/>
          <w:szCs w:val="24"/>
        </w:rPr>
        <w:t>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w:t>
      </w:r>
      <w:r w:rsidRPr="00250C75">
        <w:rPr>
          <w:rFonts w:ascii="Arial" w:hAnsi="Arial" w:cs="Arial"/>
          <w:szCs w:val="24"/>
        </w:rPr>
        <w:t xml:space="preserve">ion in accordance with the </w:t>
      </w:r>
      <w:r w:rsidRPr="00250C75">
        <w:rPr>
          <w:rFonts w:ascii="Arial" w:hAnsi="Arial" w:cs="Arial"/>
          <w:szCs w:val="24"/>
        </w:rPr>
        <w:lastRenderedPageBreak/>
        <w:t xml:space="preserve">information laws. Accordingly, Littlehampton Town Council </w:t>
      </w:r>
      <w:r w:rsidR="00AF6E7D">
        <w:rPr>
          <w:rFonts w:ascii="Arial" w:hAnsi="Arial" w:cs="Arial"/>
          <w:szCs w:val="24"/>
        </w:rPr>
        <w:t>c</w:t>
      </w:r>
      <w:r w:rsidR="00AF6E7D" w:rsidRPr="00250C75">
        <w:rPr>
          <w:rFonts w:ascii="Arial" w:hAnsi="Arial" w:cs="Arial"/>
          <w:szCs w:val="24"/>
        </w:rPr>
        <w:t xml:space="preserve">annot </w:t>
      </w:r>
      <w:r w:rsidRPr="00250C75">
        <w:rPr>
          <w:rFonts w:ascii="Arial" w:hAnsi="Arial" w:cs="Arial"/>
          <w:szCs w:val="24"/>
        </w:rPr>
        <w:t xml:space="preserve">guarantee that any information marked ‘commercially sensitive’ will not be disclosed. </w:t>
      </w:r>
    </w:p>
    <w:p w14:paraId="085A65AE" w14:textId="77777777" w:rsidR="0054335C" w:rsidRPr="00250C75" w:rsidRDefault="0054335C" w:rsidP="0054335C">
      <w:pPr>
        <w:spacing w:after="0" w:line="240" w:lineRule="auto"/>
        <w:rPr>
          <w:rFonts w:ascii="Arial" w:hAnsi="Arial" w:cs="Arial"/>
          <w:szCs w:val="24"/>
        </w:rPr>
      </w:pPr>
    </w:p>
    <w:p w14:paraId="0EFB73A5"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Clearly identify which information is considered commercially sensitive.</w:t>
      </w:r>
    </w:p>
    <w:p w14:paraId="5F903397"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Explain the potential implications of disclosure of such information.</w:t>
      </w:r>
    </w:p>
    <w:p w14:paraId="3A181FF7"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 xml:space="preserve">Provide an estimate of the period of time during which the bidder believes that such information will remain commercially sensitive. </w:t>
      </w:r>
    </w:p>
    <w:p w14:paraId="4A8F2717" w14:textId="77777777" w:rsidR="0054335C" w:rsidRPr="00A02E15" w:rsidRDefault="0054335C" w:rsidP="003073A2">
      <w:pPr>
        <w:pStyle w:val="Heading1"/>
        <w:rPr>
          <w:rFonts w:eastAsia="Times New Roman"/>
          <w:b/>
          <w:lang w:eastAsia="en-GB"/>
        </w:rPr>
      </w:pPr>
      <w:r w:rsidRPr="00A02E15">
        <w:rPr>
          <w:rFonts w:eastAsia="Times New Roman"/>
          <w:lang w:eastAsia="en-GB"/>
        </w:rPr>
        <w:t>Anti-Bribery</w:t>
      </w:r>
    </w:p>
    <w:p w14:paraId="70DB6775"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 xml:space="preserve">Bidders must ensure during this tender process no breach to all articles outlined within the Bribery Act 2010. </w:t>
      </w:r>
    </w:p>
    <w:p w14:paraId="2C1CE5FF" w14:textId="77777777" w:rsidR="0054335C" w:rsidRPr="00A02E15" w:rsidRDefault="0054335C" w:rsidP="003073A2">
      <w:pPr>
        <w:pStyle w:val="Heading1"/>
        <w:rPr>
          <w:rFonts w:eastAsia="Times New Roman"/>
          <w:b/>
          <w:lang w:eastAsia="en-GB"/>
        </w:rPr>
      </w:pPr>
      <w:r w:rsidRPr="00A02E15">
        <w:rPr>
          <w:rFonts w:eastAsia="Times New Roman"/>
          <w:lang w:eastAsia="en-GB"/>
        </w:rPr>
        <w:t>Bidder Clarification</w:t>
      </w:r>
    </w:p>
    <w:p w14:paraId="6BB03017" w14:textId="77777777" w:rsidR="0054335C" w:rsidRPr="006A77EE" w:rsidRDefault="0054335C" w:rsidP="0054335C">
      <w:pPr>
        <w:spacing w:after="0" w:line="240" w:lineRule="auto"/>
        <w:rPr>
          <w:rFonts w:ascii="Arial" w:hAnsi="Arial" w:cs="Arial"/>
          <w:szCs w:val="24"/>
        </w:rPr>
      </w:pPr>
      <w:r w:rsidRPr="006A77EE">
        <w:rPr>
          <w:rFonts w:ascii="Arial" w:hAnsi="Arial" w:cs="Arial"/>
          <w:szCs w:val="24"/>
        </w:rPr>
        <w:t xml:space="preserve">All clarification is to be processed through contract finder and will be shared with all prospective bidders to ensure an open and transparent process. </w:t>
      </w:r>
    </w:p>
    <w:p w14:paraId="6131D4FE" w14:textId="77777777" w:rsidR="0054335C" w:rsidRPr="00A02E15" w:rsidRDefault="0054335C" w:rsidP="003073A2">
      <w:pPr>
        <w:pStyle w:val="Heading1"/>
        <w:rPr>
          <w:rFonts w:eastAsia="Times New Roman"/>
          <w:b/>
          <w:lang w:eastAsia="en-GB"/>
        </w:rPr>
      </w:pPr>
      <w:r w:rsidRPr="00A02E15">
        <w:rPr>
          <w:rFonts w:eastAsia="Times New Roman"/>
          <w:lang w:eastAsia="en-GB"/>
        </w:rPr>
        <w:t>Site Visits</w:t>
      </w:r>
    </w:p>
    <w:p w14:paraId="1191F94A" w14:textId="53F82641" w:rsidR="00900267" w:rsidRPr="00250C75" w:rsidRDefault="0054335C" w:rsidP="00900267">
      <w:pPr>
        <w:rPr>
          <w:rFonts w:ascii="Arial" w:hAnsi="Arial" w:cs="Arial"/>
          <w:szCs w:val="24"/>
        </w:rPr>
      </w:pPr>
      <w:r w:rsidRPr="006A77EE">
        <w:rPr>
          <w:rFonts w:ascii="Arial" w:hAnsi="Arial" w:cs="Arial"/>
          <w:szCs w:val="24"/>
        </w:rPr>
        <w:t xml:space="preserve">Site visits are </w:t>
      </w:r>
      <w:r w:rsidR="004369FE" w:rsidRPr="006A77EE">
        <w:rPr>
          <w:rFonts w:ascii="Arial" w:hAnsi="Arial" w:cs="Arial"/>
          <w:szCs w:val="24"/>
        </w:rPr>
        <w:t xml:space="preserve">encouraged and are </w:t>
      </w:r>
      <w:r w:rsidRPr="006A77EE">
        <w:rPr>
          <w:rFonts w:ascii="Arial" w:hAnsi="Arial" w:cs="Arial"/>
          <w:szCs w:val="24"/>
        </w:rPr>
        <w:t xml:space="preserve">to be arranged by appointment with </w:t>
      </w:r>
      <w:r w:rsidR="00AF6E7D">
        <w:rPr>
          <w:rFonts w:ascii="Arial" w:hAnsi="Arial" w:cs="Arial"/>
          <w:szCs w:val="24"/>
        </w:rPr>
        <w:t xml:space="preserve">the </w:t>
      </w:r>
      <w:r w:rsidRPr="006A77EE">
        <w:rPr>
          <w:rFonts w:ascii="Arial" w:hAnsi="Arial" w:cs="Arial"/>
          <w:szCs w:val="24"/>
        </w:rPr>
        <w:t>listed contact</w:t>
      </w:r>
      <w:r w:rsidR="003073A2">
        <w:rPr>
          <w:rFonts w:ascii="Arial" w:hAnsi="Arial" w:cs="Arial"/>
          <w:szCs w:val="24"/>
        </w:rPr>
        <w:t>.</w:t>
      </w:r>
      <w:r w:rsidRPr="006A77EE">
        <w:rPr>
          <w:rFonts w:ascii="Arial" w:hAnsi="Arial" w:cs="Arial"/>
          <w:szCs w:val="24"/>
        </w:rPr>
        <w:t xml:space="preserve"> </w:t>
      </w:r>
      <w:r w:rsidR="00900267" w:rsidRPr="00250C75">
        <w:rPr>
          <w:rFonts w:ascii="Arial" w:hAnsi="Arial" w:cs="Arial"/>
          <w:szCs w:val="24"/>
        </w:rPr>
        <w:t xml:space="preserve">If you would like to meet with us or make a site visit, please call 01903 732063 and ask for Kieran or e-mail </w:t>
      </w:r>
      <w:hyperlink r:id="rId9" w:history="1">
        <w:r w:rsidR="00900267" w:rsidRPr="00250C75">
          <w:rPr>
            <w:rStyle w:val="Hyperlink"/>
            <w:rFonts w:ascii="Arial" w:hAnsi="Arial" w:cs="Arial"/>
            <w:szCs w:val="24"/>
          </w:rPr>
          <w:t>kgibbins@littlehampton-tc.gov.uk</w:t>
        </w:r>
      </w:hyperlink>
      <w:r w:rsidR="00900267" w:rsidRPr="00250C75">
        <w:rPr>
          <w:rFonts w:ascii="Arial" w:hAnsi="Arial" w:cs="Arial"/>
          <w:szCs w:val="24"/>
        </w:rPr>
        <w:t xml:space="preserve"> </w:t>
      </w:r>
    </w:p>
    <w:p w14:paraId="5630E3AE" w14:textId="540C1082" w:rsidR="0054335C" w:rsidRPr="00250C75" w:rsidRDefault="0054335C" w:rsidP="0054335C">
      <w:pPr>
        <w:spacing w:after="0" w:line="240" w:lineRule="auto"/>
        <w:rPr>
          <w:rFonts w:ascii="Arial" w:hAnsi="Arial" w:cs="Arial"/>
          <w:szCs w:val="24"/>
        </w:rPr>
      </w:pPr>
    </w:p>
    <w:p w14:paraId="123B99DE" w14:textId="77777777" w:rsidR="0054335C" w:rsidRPr="00250C75" w:rsidRDefault="0054335C" w:rsidP="0054335C">
      <w:pPr>
        <w:spacing w:after="0" w:line="240" w:lineRule="auto"/>
        <w:rPr>
          <w:rFonts w:ascii="Arial" w:hAnsi="Arial" w:cs="Arial"/>
          <w:szCs w:val="24"/>
        </w:rPr>
      </w:pPr>
    </w:p>
    <w:p w14:paraId="0C61CF76" w14:textId="2603E18B" w:rsidR="0054335C" w:rsidRPr="00EF0A9A" w:rsidRDefault="0054335C" w:rsidP="00F57F9E">
      <w:pPr>
        <w:rPr>
          <w:rFonts w:ascii="Arial" w:hAnsi="Arial" w:cs="Arial"/>
        </w:rPr>
      </w:pPr>
    </w:p>
    <w:p w14:paraId="6A81294A" w14:textId="4D3C0F03" w:rsidR="002E1664" w:rsidRPr="00EF0A9A" w:rsidRDefault="002E1664" w:rsidP="00F57F9E">
      <w:pPr>
        <w:rPr>
          <w:rFonts w:ascii="Arial" w:hAnsi="Arial" w:cs="Arial"/>
        </w:rPr>
      </w:pPr>
      <w:r w:rsidRPr="00EF0A9A">
        <w:rPr>
          <w:rFonts w:ascii="Arial" w:hAnsi="Arial" w:cs="Arial"/>
        </w:rPr>
        <w:t xml:space="preserve"> </w:t>
      </w:r>
    </w:p>
    <w:sectPr w:rsidR="002E1664" w:rsidRPr="00EF0A9A" w:rsidSect="00B938F2">
      <w:headerReference w:type="default" r:id="rId10"/>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9351" w14:textId="77777777" w:rsidR="00432AA8" w:rsidRDefault="00432AA8" w:rsidP="009D1CC9">
      <w:pPr>
        <w:spacing w:after="0" w:line="240" w:lineRule="auto"/>
      </w:pPr>
      <w:r>
        <w:separator/>
      </w:r>
    </w:p>
  </w:endnote>
  <w:endnote w:type="continuationSeparator" w:id="0">
    <w:p w14:paraId="10219DD3" w14:textId="77777777" w:rsidR="00432AA8" w:rsidRDefault="00432AA8"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F5937" w14:textId="77777777" w:rsidR="00432AA8" w:rsidRDefault="00432AA8" w:rsidP="009D1CC9">
      <w:pPr>
        <w:spacing w:after="0" w:line="240" w:lineRule="auto"/>
      </w:pPr>
      <w:r>
        <w:separator/>
      </w:r>
    </w:p>
  </w:footnote>
  <w:footnote w:type="continuationSeparator" w:id="0">
    <w:p w14:paraId="7DCF5420" w14:textId="77777777" w:rsidR="00432AA8" w:rsidRDefault="00432AA8"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21F518D2" w:rsidR="009D1CC9" w:rsidRPr="009A6B60" w:rsidRDefault="00981D3C" w:rsidP="009A6B60">
    <w:pPr>
      <w:pStyle w:val="Header"/>
      <w:jc w:val="center"/>
      <w:rPr>
        <w:rFonts w:ascii="Arial" w:hAnsi="Arial" w:cs="Arial"/>
        <w:color w:val="0E3554" w:themeColor="text1"/>
        <w:sz w:val="28"/>
        <w:szCs w:val="28"/>
      </w:rPr>
    </w:pPr>
    <w:r w:rsidRPr="00981D3C">
      <w:rPr>
        <w:rFonts w:ascii="Arial" w:hAnsi="Arial" w:cs="Arial"/>
        <w:color w:val="0E3554" w:themeColor="text1"/>
        <w:sz w:val="28"/>
        <w:szCs w:val="28"/>
      </w:rPr>
      <w:t xml:space="preserve">Invitation </w:t>
    </w:r>
    <w:r w:rsidR="00962858">
      <w:rPr>
        <w:rFonts w:ascii="Arial" w:hAnsi="Arial" w:cs="Arial"/>
        <w:color w:val="0E3554" w:themeColor="text1"/>
        <w:sz w:val="28"/>
        <w:szCs w:val="28"/>
      </w:rPr>
      <w:t xml:space="preserve">to </w:t>
    </w:r>
    <w:r w:rsidR="001035BE">
      <w:rPr>
        <w:rFonts w:ascii="Arial" w:hAnsi="Arial" w:cs="Arial"/>
        <w:color w:val="0E3554" w:themeColor="text1"/>
        <w:sz w:val="28"/>
        <w:szCs w:val="28"/>
      </w:rPr>
      <w:t>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16ADC"/>
    <w:multiLevelType w:val="hybridMultilevel"/>
    <w:tmpl w:val="A520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D0447"/>
    <w:multiLevelType w:val="hybridMultilevel"/>
    <w:tmpl w:val="6A466F28"/>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E7987"/>
    <w:multiLevelType w:val="hybridMultilevel"/>
    <w:tmpl w:val="005C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94BE7"/>
    <w:multiLevelType w:val="hybridMultilevel"/>
    <w:tmpl w:val="6C045236"/>
    <w:lvl w:ilvl="0" w:tplc="1448572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994A85"/>
    <w:multiLevelType w:val="hybridMultilevel"/>
    <w:tmpl w:val="FD565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432144">
    <w:abstractNumId w:val="4"/>
  </w:num>
  <w:num w:numId="2" w16cid:durableId="1394886487">
    <w:abstractNumId w:val="3"/>
  </w:num>
  <w:num w:numId="3" w16cid:durableId="1605117191">
    <w:abstractNumId w:val="5"/>
  </w:num>
  <w:num w:numId="4" w16cid:durableId="2082209980">
    <w:abstractNumId w:val="2"/>
  </w:num>
  <w:num w:numId="5" w16cid:durableId="1178498219">
    <w:abstractNumId w:val="0"/>
  </w:num>
  <w:num w:numId="6" w16cid:durableId="179948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15967"/>
    <w:rsid w:val="00032AEC"/>
    <w:rsid w:val="000336D2"/>
    <w:rsid w:val="00034CB9"/>
    <w:rsid w:val="000364C1"/>
    <w:rsid w:val="00045BC8"/>
    <w:rsid w:val="00054E78"/>
    <w:rsid w:val="000F3E43"/>
    <w:rsid w:val="001035BE"/>
    <w:rsid w:val="0010714D"/>
    <w:rsid w:val="001071E4"/>
    <w:rsid w:val="001422BB"/>
    <w:rsid w:val="00186F46"/>
    <w:rsid w:val="0019744E"/>
    <w:rsid w:val="001B7A87"/>
    <w:rsid w:val="001C039E"/>
    <w:rsid w:val="001C5A99"/>
    <w:rsid w:val="001D0FF9"/>
    <w:rsid w:val="001D5A43"/>
    <w:rsid w:val="00222D52"/>
    <w:rsid w:val="002346CA"/>
    <w:rsid w:val="00250C75"/>
    <w:rsid w:val="0025577C"/>
    <w:rsid w:val="00261A18"/>
    <w:rsid w:val="00276DC8"/>
    <w:rsid w:val="002D2B2F"/>
    <w:rsid w:val="002E1664"/>
    <w:rsid w:val="002F514A"/>
    <w:rsid w:val="00301A82"/>
    <w:rsid w:val="003073A2"/>
    <w:rsid w:val="003337D9"/>
    <w:rsid w:val="00334DD2"/>
    <w:rsid w:val="00335FF2"/>
    <w:rsid w:val="0035752B"/>
    <w:rsid w:val="00372270"/>
    <w:rsid w:val="00374EAD"/>
    <w:rsid w:val="003A57B1"/>
    <w:rsid w:val="003C78EF"/>
    <w:rsid w:val="003E0D1C"/>
    <w:rsid w:val="003E192D"/>
    <w:rsid w:val="00402E68"/>
    <w:rsid w:val="00432AA8"/>
    <w:rsid w:val="004369FE"/>
    <w:rsid w:val="004A4F47"/>
    <w:rsid w:val="004B6E89"/>
    <w:rsid w:val="004C320E"/>
    <w:rsid w:val="004E25A1"/>
    <w:rsid w:val="00522191"/>
    <w:rsid w:val="005226B2"/>
    <w:rsid w:val="0054335C"/>
    <w:rsid w:val="00556B03"/>
    <w:rsid w:val="00571645"/>
    <w:rsid w:val="00592A11"/>
    <w:rsid w:val="005A59A9"/>
    <w:rsid w:val="005D3843"/>
    <w:rsid w:val="005F1B09"/>
    <w:rsid w:val="005F58D6"/>
    <w:rsid w:val="00633296"/>
    <w:rsid w:val="00643A54"/>
    <w:rsid w:val="00651E61"/>
    <w:rsid w:val="00657500"/>
    <w:rsid w:val="00670A40"/>
    <w:rsid w:val="00670C9A"/>
    <w:rsid w:val="00675A60"/>
    <w:rsid w:val="006808C4"/>
    <w:rsid w:val="00687414"/>
    <w:rsid w:val="00694857"/>
    <w:rsid w:val="006A6B65"/>
    <w:rsid w:val="006A77EE"/>
    <w:rsid w:val="006C1A9D"/>
    <w:rsid w:val="00701478"/>
    <w:rsid w:val="00703D61"/>
    <w:rsid w:val="007446AC"/>
    <w:rsid w:val="00790E4F"/>
    <w:rsid w:val="007B0C97"/>
    <w:rsid w:val="00802051"/>
    <w:rsid w:val="00821B5E"/>
    <w:rsid w:val="00845EF6"/>
    <w:rsid w:val="00851C13"/>
    <w:rsid w:val="00854A5C"/>
    <w:rsid w:val="00861F47"/>
    <w:rsid w:val="008653A9"/>
    <w:rsid w:val="00882ECB"/>
    <w:rsid w:val="008A04D4"/>
    <w:rsid w:val="008A5A65"/>
    <w:rsid w:val="008D4935"/>
    <w:rsid w:val="00900267"/>
    <w:rsid w:val="00950BD9"/>
    <w:rsid w:val="00962858"/>
    <w:rsid w:val="00965D12"/>
    <w:rsid w:val="00981D3C"/>
    <w:rsid w:val="00983681"/>
    <w:rsid w:val="00990226"/>
    <w:rsid w:val="009A6B60"/>
    <w:rsid w:val="009D1CC9"/>
    <w:rsid w:val="009D44FD"/>
    <w:rsid w:val="00A02E15"/>
    <w:rsid w:val="00A11029"/>
    <w:rsid w:val="00A13A9E"/>
    <w:rsid w:val="00A20B44"/>
    <w:rsid w:val="00A50487"/>
    <w:rsid w:val="00A77861"/>
    <w:rsid w:val="00AE2E5A"/>
    <w:rsid w:val="00AF6E7D"/>
    <w:rsid w:val="00B05961"/>
    <w:rsid w:val="00B05CCA"/>
    <w:rsid w:val="00B12D1D"/>
    <w:rsid w:val="00B938F2"/>
    <w:rsid w:val="00BC4499"/>
    <w:rsid w:val="00BC6418"/>
    <w:rsid w:val="00BE0173"/>
    <w:rsid w:val="00BF7D86"/>
    <w:rsid w:val="00C15FE9"/>
    <w:rsid w:val="00C21AFF"/>
    <w:rsid w:val="00C242E5"/>
    <w:rsid w:val="00C56808"/>
    <w:rsid w:val="00C72E45"/>
    <w:rsid w:val="00C8210F"/>
    <w:rsid w:val="00CD732A"/>
    <w:rsid w:val="00CE0523"/>
    <w:rsid w:val="00CE7CD1"/>
    <w:rsid w:val="00CF3D1E"/>
    <w:rsid w:val="00D07EE4"/>
    <w:rsid w:val="00D11731"/>
    <w:rsid w:val="00D3068A"/>
    <w:rsid w:val="00D3200C"/>
    <w:rsid w:val="00D36048"/>
    <w:rsid w:val="00D54329"/>
    <w:rsid w:val="00D73D45"/>
    <w:rsid w:val="00D82ECA"/>
    <w:rsid w:val="00D870DA"/>
    <w:rsid w:val="00DC2AF6"/>
    <w:rsid w:val="00DE0076"/>
    <w:rsid w:val="00E34B71"/>
    <w:rsid w:val="00E41624"/>
    <w:rsid w:val="00E579A1"/>
    <w:rsid w:val="00E63817"/>
    <w:rsid w:val="00E92335"/>
    <w:rsid w:val="00EA0EDF"/>
    <w:rsid w:val="00EA583D"/>
    <w:rsid w:val="00EB31EE"/>
    <w:rsid w:val="00ED2750"/>
    <w:rsid w:val="00ED7C69"/>
    <w:rsid w:val="00EF0A9A"/>
    <w:rsid w:val="00EF2F61"/>
    <w:rsid w:val="00F027A0"/>
    <w:rsid w:val="00F06166"/>
    <w:rsid w:val="00F2099A"/>
    <w:rsid w:val="00F23884"/>
    <w:rsid w:val="00F253FE"/>
    <w:rsid w:val="00F46A76"/>
    <w:rsid w:val="00F57F9E"/>
    <w:rsid w:val="00F71F28"/>
    <w:rsid w:val="00FC3FD7"/>
    <w:rsid w:val="00FC50ED"/>
    <w:rsid w:val="00FD2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57"/>
    <w:rPr>
      <w:rFonts w:ascii="Tahoma" w:hAnsi="Tahoma"/>
      <w:sz w:val="24"/>
    </w:rPr>
  </w:style>
  <w:style w:type="paragraph" w:styleId="Heading1">
    <w:name w:val="heading 1"/>
    <w:basedOn w:val="Normal"/>
    <w:next w:val="Normal"/>
    <w:link w:val="Heading1Char"/>
    <w:autoRedefine/>
    <w:uiPriority w:val="9"/>
    <w:qFormat/>
    <w:rsid w:val="003073A2"/>
    <w:pPr>
      <w:keepNext/>
      <w:keepLines/>
      <w:spacing w:before="240" w:after="0"/>
      <w:outlineLvl w:val="0"/>
    </w:pPr>
    <w:rPr>
      <w:rFonts w:ascii="Arial" w:eastAsiaTheme="majorEastAsia" w:hAnsi="Arial" w:cs="Arial"/>
      <w:color w:val="071A29" w:themeColor="accent5" w:themeShade="80"/>
      <w:szCs w:val="24"/>
      <w:u w:val="single"/>
      <w:lang w:val="en"/>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A2"/>
    <w:rPr>
      <w:rFonts w:ascii="Arial" w:eastAsiaTheme="majorEastAsia" w:hAnsi="Arial" w:cs="Arial"/>
      <w:color w:val="071A29" w:themeColor="accent5" w:themeShade="80"/>
      <w:sz w:val="24"/>
      <w:szCs w:val="24"/>
      <w:u w:val="single"/>
      <w:lang w:val="en"/>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1"/>
    <w:rPr>
      <w:rFonts w:ascii="Segoe UI" w:hAnsi="Segoe UI" w:cs="Segoe UI"/>
      <w:sz w:val="18"/>
      <w:szCs w:val="18"/>
    </w:rPr>
  </w:style>
  <w:style w:type="paragraph" w:styleId="ListParagraph">
    <w:name w:val="List Paragraph"/>
    <w:basedOn w:val="Normal"/>
    <w:uiPriority w:val="34"/>
    <w:qFormat/>
    <w:rsid w:val="00701478"/>
    <w:pPr>
      <w:ind w:left="720"/>
      <w:contextualSpacing/>
    </w:pPr>
    <w:rPr>
      <w:rFonts w:ascii="Arial" w:hAnsi="Arial"/>
      <w:sz w:val="22"/>
    </w:rPr>
  </w:style>
  <w:style w:type="character" w:styleId="CommentReference">
    <w:name w:val="annotation reference"/>
    <w:basedOn w:val="DefaultParagraphFont"/>
    <w:uiPriority w:val="99"/>
    <w:semiHidden/>
    <w:unhideWhenUsed/>
    <w:rsid w:val="003E0D1C"/>
    <w:rPr>
      <w:sz w:val="16"/>
      <w:szCs w:val="16"/>
    </w:rPr>
  </w:style>
  <w:style w:type="paragraph" w:styleId="CommentText">
    <w:name w:val="annotation text"/>
    <w:basedOn w:val="Normal"/>
    <w:link w:val="CommentTextChar"/>
    <w:uiPriority w:val="99"/>
    <w:unhideWhenUsed/>
    <w:rsid w:val="003E0D1C"/>
    <w:pPr>
      <w:spacing w:line="240" w:lineRule="auto"/>
    </w:pPr>
    <w:rPr>
      <w:sz w:val="20"/>
      <w:szCs w:val="20"/>
    </w:rPr>
  </w:style>
  <w:style w:type="character" w:customStyle="1" w:styleId="CommentTextChar">
    <w:name w:val="Comment Text Char"/>
    <w:basedOn w:val="DefaultParagraphFont"/>
    <w:link w:val="CommentText"/>
    <w:uiPriority w:val="99"/>
    <w:rsid w:val="003E0D1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3E0D1C"/>
    <w:rPr>
      <w:b/>
      <w:bCs/>
    </w:rPr>
  </w:style>
  <w:style w:type="character" w:customStyle="1" w:styleId="CommentSubjectChar">
    <w:name w:val="Comment Subject Char"/>
    <w:basedOn w:val="CommentTextChar"/>
    <w:link w:val="CommentSubject"/>
    <w:uiPriority w:val="99"/>
    <w:semiHidden/>
    <w:rsid w:val="003E0D1C"/>
    <w:rPr>
      <w:rFonts w:ascii="Tahoma" w:hAnsi="Tahoma"/>
      <w:b/>
      <w:bCs/>
      <w:sz w:val="20"/>
      <w:szCs w:val="20"/>
    </w:rPr>
  </w:style>
  <w:style w:type="paragraph" w:styleId="Revision">
    <w:name w:val="Revision"/>
    <w:hidden/>
    <w:uiPriority w:val="99"/>
    <w:semiHidden/>
    <w:rsid w:val="003E0D1C"/>
    <w:pPr>
      <w:spacing w:after="0" w:line="240" w:lineRule="auto"/>
    </w:pPr>
    <w:rPr>
      <w:rFonts w:ascii="Tahoma" w:hAnsi="Tahoma"/>
      <w:sz w:val="24"/>
    </w:rPr>
  </w:style>
  <w:style w:type="character" w:styleId="Strong">
    <w:name w:val="Strong"/>
    <w:basedOn w:val="DefaultParagraphFont"/>
    <w:uiPriority w:val="22"/>
    <w:qFormat/>
    <w:rsid w:val="0054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gibbins@littlehampton-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F132-0145-47CE-B03A-E5592713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Chloe Brown</cp:lastModifiedBy>
  <cp:revision>4</cp:revision>
  <cp:lastPrinted>2022-01-07T09:29:00Z</cp:lastPrinted>
  <dcterms:created xsi:type="dcterms:W3CDTF">2023-03-30T11:26:00Z</dcterms:created>
  <dcterms:modified xsi:type="dcterms:W3CDTF">2023-04-14T14:22:00Z</dcterms:modified>
</cp:coreProperties>
</file>