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61A8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61A82">
            <w:pPr>
              <w:pStyle w:val="Heading1"/>
            </w:pPr>
            <w:r>
              <w:t>MC/NWST/SPP/82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Technical Support services for Chalgrove Local Plan Representation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Technical Support services for Chalgrove Local Plan Representation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Services to include: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Highways Assessment of Chalgrove are and main trunk routes identified - £31,787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Highways Third Party input into traffic collection data - £5,000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 Technical Input including Water Cylcle Study, Aviation Advice, Services 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Capacity and Preliminary Ecological Assessment - £25,385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Stadhampton North - TDD for relief road and housing - £24,830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Watlington &amp; Stadhampton South - TDD for relief road only, no consideration of 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housing - £30,000 (Estimate)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Third Party Data for Stadhampton North TDD included.  However, other Third 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Party Data for Watlington and Stadhampton South TDD will be extra.</w:t>
            </w:r>
          </w:p>
          <w:p w:rsidR="00561A82" w:rsidRDefault="00561A82">
            <w:pPr>
              <w:rPr>
                <w:rFonts w:ascii="Arial" w:hAnsi="Arial"/>
                <w:sz w:val="20"/>
              </w:rPr>
            </w:pPr>
          </w:p>
          <w:p w:rsidR="001F37EE" w:rsidRDefault="00561A8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 hoc advice, correspondence and attendence at selected meetings included.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61A8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61A82">
              <w:rPr>
                <w:rFonts w:ascii="Arial" w:hAnsi="Arial"/>
                <w:sz w:val="20"/>
              </w:rPr>
              <w:t>18/08/2016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61A82">
              <w:rPr>
                <w:rFonts w:ascii="Arial" w:hAnsi="Arial"/>
                <w:sz w:val="20"/>
              </w:rPr>
              <w:t>18/08/2016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61A82">
              <w:rPr>
                <w:rFonts w:ascii="Arial" w:hAnsi="Arial"/>
                <w:sz w:val="20"/>
              </w:rPr>
              <w:t>117892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61A82">
              <w:rPr>
                <w:rFonts w:ascii="Arial" w:hAnsi="Arial"/>
                <w:sz w:val="20"/>
              </w:rPr>
              <w:t>117892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61A82">
              <w:rPr>
                <w:rFonts w:ascii="Arial" w:hAnsi="Arial"/>
                <w:sz w:val="20"/>
              </w:rPr>
              <w:t>IT71647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61A82">
              <w:rPr>
                <w:rFonts w:ascii="Arial" w:hAnsi="Arial"/>
                <w:sz w:val="20"/>
              </w:rPr>
              <w:t>Richard Boyle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61A82">
              <w:rPr>
                <w:rFonts w:ascii="Arial" w:hAnsi="Arial"/>
                <w:sz w:val="20"/>
              </w:rPr>
              <w:t>Richard Boyle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61A8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82" w:rsidRDefault="00561A82" w:rsidP="00580AD8">
      <w:r>
        <w:separator/>
      </w:r>
    </w:p>
  </w:endnote>
  <w:endnote w:type="continuationSeparator" w:id="0">
    <w:p w:rsidR="00561A82" w:rsidRDefault="00561A82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561A82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561A82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561A82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82" w:rsidRDefault="00561A82" w:rsidP="00580AD8">
      <w:r>
        <w:separator/>
      </w:r>
    </w:p>
  </w:footnote>
  <w:footnote w:type="continuationSeparator" w:id="0">
    <w:p w:rsidR="00561A82" w:rsidRDefault="00561A82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82"/>
    <w:rsid w:val="00073A5C"/>
    <w:rsid w:val="001F37EE"/>
    <w:rsid w:val="00240F54"/>
    <w:rsid w:val="003D6284"/>
    <w:rsid w:val="00482F9E"/>
    <w:rsid w:val="00502966"/>
    <w:rsid w:val="00561A82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2016-07-19T15:54:00Z</dcterms:created>
  <dcterms:modified xsi:type="dcterms:W3CDTF">2016-07-19T15:54:00Z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