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E708EE6" w14:textId="77777777" w:rsidR="00973D20" w:rsidRDefault="00501B9B">
      <w:pPr>
        <w:spacing w:before="120" w:after="120"/>
        <w:rPr>
          <w:b/>
          <w:sz w:val="20"/>
          <w:szCs w:val="20"/>
        </w:rPr>
      </w:pPr>
      <w:r>
        <w:rPr>
          <w:noProof/>
        </w:rPr>
        <w:drawing>
          <wp:inline distT="0" distB="0" distL="0" distR="0" wp14:anchorId="40EF38CD" wp14:editId="3462F870">
            <wp:extent cx="878205" cy="72517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78205" cy="725170"/>
                    </a:xfrm>
                    <a:prstGeom prst="rect">
                      <a:avLst/>
                    </a:prstGeom>
                    <a:ln/>
                  </pic:spPr>
                </pic:pic>
              </a:graphicData>
            </a:graphic>
          </wp:inline>
        </w:drawing>
      </w:r>
    </w:p>
    <w:p w14:paraId="3F26FACD" w14:textId="77777777" w:rsidR="00973D20" w:rsidRDefault="00973D20">
      <w:pPr>
        <w:spacing w:before="120" w:after="120"/>
        <w:jc w:val="both"/>
        <w:rPr>
          <w:b/>
          <w:sz w:val="20"/>
          <w:szCs w:val="20"/>
        </w:rPr>
      </w:pPr>
    </w:p>
    <w:p w14:paraId="55705E04" w14:textId="77777777" w:rsidR="00973D20" w:rsidRDefault="00973D20">
      <w:pPr>
        <w:spacing w:after="120"/>
        <w:rPr>
          <w:b/>
        </w:rPr>
      </w:pPr>
    </w:p>
    <w:p w14:paraId="52D3AD99" w14:textId="77777777" w:rsidR="00973D20" w:rsidRDefault="00973D20">
      <w:pPr>
        <w:spacing w:after="120"/>
        <w:rPr>
          <w:b/>
        </w:rPr>
      </w:pPr>
    </w:p>
    <w:p w14:paraId="1DB7A0DF" w14:textId="77777777" w:rsidR="00973D20" w:rsidRDefault="00973D20">
      <w:pPr>
        <w:spacing w:after="120"/>
        <w:ind w:left="1985" w:right="1985"/>
        <w:jc w:val="center"/>
        <w:rPr>
          <w:b/>
        </w:rPr>
      </w:pPr>
    </w:p>
    <w:p w14:paraId="28A36022" w14:textId="77777777" w:rsidR="00973D20" w:rsidRDefault="00973D20">
      <w:pPr>
        <w:spacing w:after="120"/>
        <w:ind w:left="1985" w:right="1985"/>
        <w:jc w:val="center"/>
        <w:rPr>
          <w:b/>
        </w:rPr>
      </w:pPr>
    </w:p>
    <w:p w14:paraId="1EABB904" w14:textId="5798C86F" w:rsidR="00973D20" w:rsidRDefault="005577F0">
      <w:pPr>
        <w:tabs>
          <w:tab w:val="center" w:pos="4513"/>
        </w:tabs>
        <w:spacing w:after="120"/>
        <w:jc w:val="center"/>
        <w:rPr>
          <w:b/>
          <w:smallCaps/>
        </w:rPr>
      </w:pPr>
      <w:r>
        <w:rPr>
          <w:b/>
          <w:smallCaps/>
        </w:rPr>
        <w:t>ASSESSMENT PLATFORM</w:t>
      </w:r>
      <w:r w:rsidR="00501B9B">
        <w:rPr>
          <w:b/>
          <w:smallCaps/>
        </w:rPr>
        <w:t xml:space="preserve"> </w:t>
      </w:r>
      <w:r w:rsidR="00ED338B">
        <w:rPr>
          <w:b/>
          <w:smallCaps/>
        </w:rPr>
        <w:t>DEMONSTRATION</w:t>
      </w:r>
      <w:r w:rsidR="00501B9B">
        <w:rPr>
          <w:b/>
          <w:smallCaps/>
        </w:rPr>
        <w:t xml:space="preserve"> </w:t>
      </w:r>
    </w:p>
    <w:p w14:paraId="3CE59EED" w14:textId="77777777" w:rsidR="00973D20" w:rsidRDefault="00973D20">
      <w:pPr>
        <w:spacing w:before="120" w:after="120"/>
        <w:jc w:val="center"/>
        <w:rPr>
          <w:b/>
        </w:rPr>
      </w:pPr>
    </w:p>
    <w:p w14:paraId="500EC715" w14:textId="77777777" w:rsidR="00973D20" w:rsidRDefault="00501B9B">
      <w:pPr>
        <w:spacing w:before="120" w:after="120"/>
        <w:jc w:val="center"/>
        <w:rPr>
          <w:b/>
        </w:rPr>
      </w:pPr>
      <w:r>
        <w:rPr>
          <w:b/>
        </w:rPr>
        <w:t>Online Tests and Assessments Platform</w:t>
      </w:r>
    </w:p>
    <w:p w14:paraId="6D060125" w14:textId="77777777" w:rsidR="000B6E29" w:rsidRDefault="000B6E29">
      <w:pPr>
        <w:spacing w:before="120" w:after="120"/>
        <w:jc w:val="center"/>
        <w:rPr>
          <w:b/>
        </w:rPr>
      </w:pPr>
    </w:p>
    <w:p w14:paraId="61F85A6D" w14:textId="77777777" w:rsidR="00973D20" w:rsidRDefault="00501B9B">
      <w:pPr>
        <w:spacing w:before="120" w:after="120"/>
        <w:jc w:val="center"/>
        <w:rPr>
          <w:b/>
        </w:rPr>
      </w:pPr>
      <w:r>
        <w:rPr>
          <w:b/>
        </w:rPr>
        <w:t>REFERENCE NUMBER</w:t>
      </w:r>
    </w:p>
    <w:p w14:paraId="78795960" w14:textId="77777777" w:rsidR="000B6E29" w:rsidRDefault="000B6E29">
      <w:pPr>
        <w:spacing w:before="120" w:after="120"/>
        <w:jc w:val="center"/>
        <w:rPr>
          <w:b/>
        </w:rPr>
      </w:pPr>
    </w:p>
    <w:p w14:paraId="1A66E559" w14:textId="6266B41B" w:rsidR="000B6E29" w:rsidRDefault="005577F0">
      <w:pPr>
        <w:spacing w:before="120" w:after="120"/>
        <w:jc w:val="center"/>
        <w:rPr>
          <w:b/>
        </w:rPr>
      </w:pPr>
      <w:r>
        <w:rPr>
          <w:b/>
        </w:rPr>
        <w:t>RM6129</w:t>
      </w:r>
    </w:p>
    <w:p w14:paraId="4FCC354A" w14:textId="77777777" w:rsidR="00ED338B" w:rsidRDefault="00ED338B">
      <w:pPr>
        <w:spacing w:before="120" w:after="120"/>
        <w:jc w:val="center"/>
        <w:rPr>
          <w:b/>
        </w:rPr>
      </w:pPr>
    </w:p>
    <w:p w14:paraId="6825358B" w14:textId="66EE1EDF" w:rsidR="00ED338B" w:rsidRDefault="00ED338B">
      <w:pPr>
        <w:spacing w:before="120" w:after="120"/>
        <w:jc w:val="center"/>
        <w:rPr>
          <w:b/>
        </w:rPr>
      </w:pPr>
      <w:r>
        <w:rPr>
          <w:b/>
        </w:rPr>
        <w:t>Attachment 11</w:t>
      </w:r>
    </w:p>
    <w:p w14:paraId="38DFB7CE" w14:textId="77777777" w:rsidR="00973D20" w:rsidRDefault="00973D20">
      <w:pPr>
        <w:spacing w:before="120" w:after="120"/>
        <w:rPr>
          <w:b/>
        </w:rPr>
      </w:pPr>
    </w:p>
    <w:p w14:paraId="799B2B21" w14:textId="77777777" w:rsidR="00973D20" w:rsidRDefault="00501B9B">
      <w:pPr>
        <w:spacing w:before="120" w:after="120"/>
        <w:jc w:val="center"/>
        <w:rPr>
          <w:b/>
        </w:rPr>
      </w:pPr>
      <w:r>
        <w:rPr>
          <w:b/>
        </w:rPr>
        <w:t xml:space="preserve"> </w:t>
      </w:r>
    </w:p>
    <w:p w14:paraId="50D29443" w14:textId="77777777" w:rsidR="00973D20" w:rsidRDefault="00973D20">
      <w:pPr>
        <w:spacing w:before="120" w:after="120"/>
        <w:jc w:val="center"/>
        <w:rPr>
          <w:b/>
        </w:rPr>
      </w:pPr>
    </w:p>
    <w:p w14:paraId="398EB12C" w14:textId="77777777" w:rsidR="00973D20" w:rsidRDefault="00973D20"/>
    <w:p w14:paraId="322FAEDD" w14:textId="77777777" w:rsidR="00973D20" w:rsidRDefault="00973D20"/>
    <w:p w14:paraId="6A5431DE" w14:textId="77777777" w:rsidR="00973D20" w:rsidRDefault="00973D20"/>
    <w:p w14:paraId="3B0A0CD5" w14:textId="77777777" w:rsidR="00973D20" w:rsidRDefault="00973D20"/>
    <w:p w14:paraId="0B9B1289" w14:textId="77777777" w:rsidR="00973D20" w:rsidRDefault="00973D20"/>
    <w:p w14:paraId="5722CC5D" w14:textId="77777777" w:rsidR="00973D20" w:rsidRDefault="00973D20"/>
    <w:p w14:paraId="6D06E745" w14:textId="77777777" w:rsidR="00973D20" w:rsidRDefault="00973D20"/>
    <w:p w14:paraId="3CE339F4" w14:textId="77777777" w:rsidR="00973D20" w:rsidRDefault="00973D20"/>
    <w:p w14:paraId="74331117" w14:textId="77777777" w:rsidR="00973D20" w:rsidRDefault="00973D20"/>
    <w:p w14:paraId="66239C2F" w14:textId="77777777" w:rsidR="00973D20" w:rsidRDefault="00973D20"/>
    <w:p w14:paraId="7F2BA896" w14:textId="77777777" w:rsidR="00973D20" w:rsidRDefault="00501B9B">
      <w:r>
        <w:br w:type="page"/>
      </w:r>
      <w:bookmarkStart w:id="0" w:name="_GoBack"/>
      <w:bookmarkEnd w:id="0"/>
    </w:p>
    <w:p w14:paraId="48EF89D0" w14:textId="77777777" w:rsidR="00973D20" w:rsidRDefault="00501B9B" w:rsidP="00F54050">
      <w:pPr>
        <w:pStyle w:val="Heading1"/>
        <w:numPr>
          <w:ilvl w:val="0"/>
          <w:numId w:val="9"/>
        </w:numPr>
        <w:ind w:hanging="360"/>
      </w:pPr>
      <w:bookmarkStart w:id="1" w:name="_di284cnpd8fs" w:colFirst="0" w:colLast="0"/>
      <w:bookmarkEnd w:id="1"/>
      <w:r>
        <w:lastRenderedPageBreak/>
        <w:t xml:space="preserve">INTRODUCTION </w:t>
      </w:r>
    </w:p>
    <w:p w14:paraId="2886CC34" w14:textId="77777777" w:rsidR="00973D20" w:rsidRDefault="00973D20">
      <w:pPr>
        <w:ind w:left="851"/>
        <w:jc w:val="both"/>
        <w:rPr>
          <w:b/>
        </w:rPr>
      </w:pPr>
    </w:p>
    <w:p w14:paraId="491F8CB0" w14:textId="09A0F184" w:rsidR="006F1EF9" w:rsidRPr="00F17F4F" w:rsidRDefault="006F1EF9" w:rsidP="006F1EF9">
      <w:pPr>
        <w:rPr>
          <w:sz w:val="22"/>
          <w:szCs w:val="22"/>
        </w:rPr>
      </w:pPr>
      <w:r w:rsidRPr="00F17F4F">
        <w:rPr>
          <w:sz w:val="22"/>
          <w:szCs w:val="22"/>
        </w:rPr>
        <w:t xml:space="preserve">All </w:t>
      </w:r>
      <w:r w:rsidR="00243B05" w:rsidRPr="00F17F4F">
        <w:rPr>
          <w:sz w:val="22"/>
          <w:szCs w:val="22"/>
        </w:rPr>
        <w:t>Bidders</w:t>
      </w:r>
      <w:r w:rsidRPr="00F17F4F">
        <w:rPr>
          <w:sz w:val="22"/>
          <w:szCs w:val="22"/>
        </w:rPr>
        <w:t xml:space="preserve"> successfully passing the Compliance Stage and the Selection</w:t>
      </w:r>
    </w:p>
    <w:p w14:paraId="2562A0D0" w14:textId="1425D455" w:rsidR="00321956" w:rsidRPr="00F17F4F" w:rsidRDefault="006F1EF9" w:rsidP="006F1EF9">
      <w:pPr>
        <w:rPr>
          <w:sz w:val="22"/>
          <w:szCs w:val="22"/>
        </w:rPr>
      </w:pPr>
      <w:r w:rsidRPr="00F17F4F">
        <w:rPr>
          <w:sz w:val="22"/>
          <w:szCs w:val="22"/>
        </w:rPr>
        <w:t xml:space="preserve">Stage (Attachment 2), will be required to provide an </w:t>
      </w:r>
      <w:r w:rsidR="00ED338B" w:rsidRPr="00F17F4F">
        <w:rPr>
          <w:sz w:val="22"/>
          <w:szCs w:val="22"/>
        </w:rPr>
        <w:t>Assessment Platform</w:t>
      </w:r>
      <w:r w:rsidRPr="00F17F4F">
        <w:rPr>
          <w:sz w:val="22"/>
          <w:szCs w:val="22"/>
        </w:rPr>
        <w:t xml:space="preserve"> Demonstration</w:t>
      </w:r>
      <w:r w:rsidR="00321956" w:rsidRPr="00F17F4F">
        <w:rPr>
          <w:sz w:val="22"/>
          <w:szCs w:val="22"/>
        </w:rPr>
        <w:t>.</w:t>
      </w:r>
    </w:p>
    <w:p w14:paraId="0A319715" w14:textId="77777777" w:rsidR="00321956" w:rsidRPr="00F17F4F" w:rsidRDefault="00321956" w:rsidP="006F1EF9">
      <w:pPr>
        <w:rPr>
          <w:sz w:val="22"/>
          <w:szCs w:val="22"/>
        </w:rPr>
      </w:pPr>
    </w:p>
    <w:p w14:paraId="56549FFC" w14:textId="7E1714C1" w:rsidR="00973D20" w:rsidRPr="00F17F4F" w:rsidRDefault="00BD05CB" w:rsidP="006F1EF9">
      <w:pPr>
        <w:rPr>
          <w:sz w:val="22"/>
          <w:szCs w:val="22"/>
        </w:rPr>
      </w:pPr>
      <w:r w:rsidRPr="00F17F4F">
        <w:rPr>
          <w:sz w:val="22"/>
          <w:szCs w:val="22"/>
        </w:rPr>
        <w:t xml:space="preserve">The </w:t>
      </w:r>
      <w:r w:rsidR="00ED338B" w:rsidRPr="00F17F4F">
        <w:rPr>
          <w:sz w:val="22"/>
          <w:szCs w:val="22"/>
        </w:rPr>
        <w:t>Assessment Platform</w:t>
      </w:r>
      <w:r w:rsidRPr="00F17F4F">
        <w:rPr>
          <w:sz w:val="22"/>
          <w:szCs w:val="22"/>
        </w:rPr>
        <w:t xml:space="preserve"> Demonstration will test in a live environment that the key output </w:t>
      </w:r>
      <w:proofErr w:type="gramStart"/>
      <w:r w:rsidRPr="00F17F4F">
        <w:rPr>
          <w:sz w:val="22"/>
          <w:szCs w:val="22"/>
        </w:rPr>
        <w:t>requirements</w:t>
      </w:r>
      <w:proofErr w:type="gramEnd"/>
      <w:r w:rsidRPr="00F17F4F">
        <w:rPr>
          <w:sz w:val="22"/>
          <w:szCs w:val="22"/>
        </w:rPr>
        <w:t xml:space="preserve"> of S</w:t>
      </w:r>
      <w:r w:rsidR="006F1EF9" w:rsidRPr="00F17F4F">
        <w:rPr>
          <w:sz w:val="22"/>
          <w:szCs w:val="22"/>
        </w:rPr>
        <w:t>c</w:t>
      </w:r>
      <w:r w:rsidRPr="00F17F4F">
        <w:rPr>
          <w:sz w:val="22"/>
          <w:szCs w:val="22"/>
        </w:rPr>
        <w:t xml:space="preserve">enario’s 1 to 7 can be delivered by </w:t>
      </w:r>
      <w:r w:rsidR="00243B05" w:rsidRPr="00F17F4F">
        <w:rPr>
          <w:sz w:val="22"/>
          <w:szCs w:val="22"/>
        </w:rPr>
        <w:t>Bidders</w:t>
      </w:r>
      <w:r w:rsidRPr="00F17F4F">
        <w:rPr>
          <w:sz w:val="22"/>
          <w:szCs w:val="22"/>
        </w:rPr>
        <w:t xml:space="preserve">. </w:t>
      </w:r>
      <w:r w:rsidR="00243B05" w:rsidRPr="00F17F4F">
        <w:rPr>
          <w:sz w:val="22"/>
          <w:szCs w:val="22"/>
        </w:rPr>
        <w:t>Bidder</w:t>
      </w:r>
      <w:r w:rsidR="00ED338B" w:rsidRPr="00F17F4F">
        <w:rPr>
          <w:sz w:val="22"/>
          <w:szCs w:val="22"/>
        </w:rPr>
        <w:t>s</w:t>
      </w:r>
      <w:r w:rsidRPr="00F17F4F">
        <w:rPr>
          <w:sz w:val="22"/>
          <w:szCs w:val="22"/>
        </w:rPr>
        <w:t xml:space="preserve"> should familiarise themselves with the S</w:t>
      </w:r>
      <w:r w:rsidR="0020369C" w:rsidRPr="00F17F4F">
        <w:rPr>
          <w:sz w:val="22"/>
          <w:szCs w:val="22"/>
        </w:rPr>
        <w:t>coring at paragraph</w:t>
      </w:r>
      <w:r w:rsidRPr="00F17F4F">
        <w:rPr>
          <w:sz w:val="22"/>
          <w:szCs w:val="22"/>
        </w:rPr>
        <w:t xml:space="preserve"> 4 of this document.</w:t>
      </w:r>
      <w:r w:rsidR="00501B9B" w:rsidRPr="00F17F4F">
        <w:rPr>
          <w:sz w:val="22"/>
          <w:szCs w:val="22"/>
        </w:rPr>
        <w:t xml:space="preserve"> </w:t>
      </w:r>
    </w:p>
    <w:p w14:paraId="078A7020" w14:textId="77777777" w:rsidR="00973D20" w:rsidRDefault="00973D20">
      <w:pPr>
        <w:jc w:val="both"/>
        <w:rPr>
          <w:b/>
        </w:rPr>
      </w:pPr>
    </w:p>
    <w:p w14:paraId="64FC2C7A" w14:textId="77777777" w:rsidR="00973D20" w:rsidRDefault="00501B9B" w:rsidP="00F54050">
      <w:pPr>
        <w:pStyle w:val="Heading1"/>
        <w:numPr>
          <w:ilvl w:val="0"/>
          <w:numId w:val="9"/>
        </w:numPr>
        <w:ind w:left="-284"/>
      </w:pPr>
      <w:bookmarkStart w:id="2" w:name="_svgq1d6v83et" w:colFirst="0" w:colLast="0"/>
      <w:bookmarkEnd w:id="2"/>
      <w:r>
        <w:t>PRE-DEMONSTRATION ACTIVITY</w:t>
      </w:r>
    </w:p>
    <w:p w14:paraId="39432EA5" w14:textId="77777777" w:rsidR="00973D20" w:rsidRDefault="00973D20">
      <w:pPr>
        <w:jc w:val="both"/>
      </w:pPr>
    </w:p>
    <w:p w14:paraId="6161401D" w14:textId="2FC75837" w:rsidR="00973D20" w:rsidRPr="00F17F4F" w:rsidRDefault="00243B05">
      <w:pPr>
        <w:rPr>
          <w:sz w:val="22"/>
          <w:szCs w:val="22"/>
        </w:rPr>
      </w:pPr>
      <w:r w:rsidRPr="00F17F4F">
        <w:rPr>
          <w:sz w:val="22"/>
          <w:szCs w:val="22"/>
        </w:rPr>
        <w:t>Bidders w</w:t>
      </w:r>
      <w:r w:rsidR="00501B9B" w:rsidRPr="00F17F4F">
        <w:rPr>
          <w:sz w:val="22"/>
          <w:szCs w:val="22"/>
        </w:rPr>
        <w:t>ill need to create a test creator and test taker user profile ahead of the demonstration; these profiles must be accessible on the day of the demonstration to support a successful outcome.</w:t>
      </w:r>
    </w:p>
    <w:p w14:paraId="6AE58002" w14:textId="77777777" w:rsidR="00973D20" w:rsidRPr="00F17F4F" w:rsidRDefault="00973D20">
      <w:pPr>
        <w:rPr>
          <w:sz w:val="22"/>
          <w:szCs w:val="22"/>
        </w:rPr>
      </w:pPr>
    </w:p>
    <w:p w14:paraId="016CC704" w14:textId="77777777" w:rsidR="00973D20" w:rsidRPr="00F17F4F" w:rsidRDefault="00501B9B">
      <w:pPr>
        <w:rPr>
          <w:sz w:val="22"/>
          <w:szCs w:val="22"/>
        </w:rPr>
      </w:pPr>
      <w:r w:rsidRPr="00F17F4F">
        <w:rPr>
          <w:sz w:val="22"/>
          <w:szCs w:val="22"/>
        </w:rPr>
        <w:t>The demonstration session has a fixed duration - when the allocated time has concluded you will be required to stop whether you have finished or not. No-one may overrun.</w:t>
      </w:r>
    </w:p>
    <w:p w14:paraId="451B8259" w14:textId="77777777" w:rsidR="00973D20" w:rsidRPr="00F17F4F" w:rsidRDefault="00973D20">
      <w:pPr>
        <w:rPr>
          <w:sz w:val="22"/>
          <w:szCs w:val="22"/>
        </w:rPr>
      </w:pPr>
    </w:p>
    <w:p w14:paraId="4B647C61" w14:textId="77777777" w:rsidR="00973D20" w:rsidRPr="00F17F4F" w:rsidRDefault="00501B9B">
      <w:pPr>
        <w:rPr>
          <w:sz w:val="22"/>
          <w:szCs w:val="22"/>
        </w:rPr>
      </w:pPr>
      <w:r w:rsidRPr="00F17F4F">
        <w:rPr>
          <w:sz w:val="22"/>
          <w:szCs w:val="22"/>
        </w:rPr>
        <w:t xml:space="preserve">Some of the demonstration scenarios include showing and using online tests that meet the acceptance criteria listed for each task. Depending on the time it takes to complete the scenarios you may wish to create the tests in advance. If they are created in advance you will need to walk through how the task acceptance criteria were met. </w:t>
      </w:r>
    </w:p>
    <w:p w14:paraId="690477B1" w14:textId="77777777" w:rsidR="00973D20" w:rsidRPr="00F17F4F" w:rsidRDefault="00973D20">
      <w:pPr>
        <w:rPr>
          <w:sz w:val="22"/>
          <w:szCs w:val="22"/>
        </w:rPr>
      </w:pPr>
    </w:p>
    <w:p w14:paraId="6B70B510" w14:textId="77777777" w:rsidR="00973D20" w:rsidRPr="00F17F4F" w:rsidRDefault="00501B9B">
      <w:pPr>
        <w:rPr>
          <w:sz w:val="22"/>
          <w:szCs w:val="22"/>
        </w:rPr>
      </w:pPr>
      <w:r w:rsidRPr="00F17F4F">
        <w:rPr>
          <w:sz w:val="22"/>
          <w:szCs w:val="22"/>
        </w:rPr>
        <w:t xml:space="preserve">For example, if the scenario is to create a test, you may create this test in advance and then demonstrate each step of the test creation process in the session. </w:t>
      </w:r>
    </w:p>
    <w:p w14:paraId="6037F160" w14:textId="77777777" w:rsidR="00566059" w:rsidRDefault="00566059"/>
    <w:p w14:paraId="5D33C6DE" w14:textId="00A9E8CC" w:rsidR="00566059" w:rsidRDefault="00566059" w:rsidP="00566059">
      <w:pPr>
        <w:pStyle w:val="Heading1"/>
        <w:numPr>
          <w:ilvl w:val="0"/>
          <w:numId w:val="9"/>
        </w:numPr>
        <w:tabs>
          <w:tab w:val="left" w:pos="284"/>
        </w:tabs>
        <w:ind w:left="-284" w:firstLine="284"/>
      </w:pPr>
      <w:r w:rsidRPr="00566059">
        <w:t>Location and Availability</w:t>
      </w:r>
    </w:p>
    <w:p w14:paraId="37F519D7" w14:textId="61DB63E6" w:rsidR="00566059" w:rsidRPr="00F17F4F" w:rsidRDefault="00566059" w:rsidP="00566059">
      <w:pPr>
        <w:pStyle w:val="ListParagraph"/>
        <w:ind w:left="0"/>
        <w:rPr>
          <w:sz w:val="22"/>
          <w:szCs w:val="22"/>
        </w:rPr>
      </w:pPr>
      <w:r w:rsidRPr="00F17F4F">
        <w:rPr>
          <w:sz w:val="22"/>
          <w:szCs w:val="22"/>
        </w:rPr>
        <w:t xml:space="preserve">The dates of the </w:t>
      </w:r>
      <w:r w:rsidR="00ED338B" w:rsidRPr="00F17F4F">
        <w:rPr>
          <w:sz w:val="22"/>
          <w:szCs w:val="22"/>
        </w:rPr>
        <w:t>Assessment Platform</w:t>
      </w:r>
      <w:r w:rsidRPr="00F17F4F">
        <w:rPr>
          <w:sz w:val="22"/>
          <w:szCs w:val="22"/>
        </w:rPr>
        <w:t xml:space="preserve"> Demonstrations are set out in the ITT. The Authority will confirm the exact date, time and location of a </w:t>
      </w:r>
      <w:r w:rsidR="00243B05" w:rsidRPr="00F17F4F">
        <w:rPr>
          <w:sz w:val="22"/>
          <w:szCs w:val="22"/>
        </w:rPr>
        <w:t>Bidder</w:t>
      </w:r>
      <w:r w:rsidRPr="00F17F4F">
        <w:rPr>
          <w:sz w:val="22"/>
          <w:szCs w:val="22"/>
        </w:rPr>
        <w:t xml:space="preserve">’s </w:t>
      </w:r>
      <w:r w:rsidR="00ED338B" w:rsidRPr="00F17F4F">
        <w:rPr>
          <w:sz w:val="22"/>
          <w:szCs w:val="22"/>
        </w:rPr>
        <w:t>Assessment Platform</w:t>
      </w:r>
      <w:r w:rsidRPr="00F17F4F">
        <w:rPr>
          <w:sz w:val="22"/>
          <w:szCs w:val="22"/>
        </w:rPr>
        <w:t xml:space="preserve"> Demonstration via the </w:t>
      </w:r>
      <w:proofErr w:type="spellStart"/>
      <w:r w:rsidRPr="00F17F4F">
        <w:rPr>
          <w:sz w:val="22"/>
          <w:szCs w:val="22"/>
        </w:rPr>
        <w:t>eSourcing</w:t>
      </w:r>
      <w:proofErr w:type="spellEnd"/>
      <w:r w:rsidRPr="00F17F4F">
        <w:rPr>
          <w:sz w:val="22"/>
          <w:szCs w:val="22"/>
        </w:rPr>
        <w:t xml:space="preserve"> Suite.</w:t>
      </w:r>
    </w:p>
    <w:p w14:paraId="50ED2226" w14:textId="77777777" w:rsidR="00566059" w:rsidRPr="00F17F4F" w:rsidRDefault="00566059" w:rsidP="00566059">
      <w:pPr>
        <w:pStyle w:val="ListParagraph"/>
        <w:rPr>
          <w:sz w:val="22"/>
          <w:szCs w:val="22"/>
        </w:rPr>
      </w:pPr>
    </w:p>
    <w:p w14:paraId="3443EBDD" w14:textId="78BF2B22" w:rsidR="00566059" w:rsidRPr="00F17F4F" w:rsidRDefault="00566059" w:rsidP="00566059">
      <w:pPr>
        <w:pStyle w:val="ListParagraph"/>
        <w:ind w:left="0"/>
        <w:rPr>
          <w:sz w:val="22"/>
          <w:szCs w:val="22"/>
        </w:rPr>
      </w:pPr>
      <w:r w:rsidRPr="00F17F4F">
        <w:rPr>
          <w:sz w:val="22"/>
          <w:szCs w:val="22"/>
        </w:rPr>
        <w:t xml:space="preserve">All demonstrations will take place at the Civil Service building in London. This is likely to be Bush House (Bush House South West Wing, 44-46 Aldwych, WC2B 4RD) which will be confirmed when the dates have been confirmed. </w:t>
      </w:r>
      <w:proofErr w:type="spellStart"/>
      <w:r w:rsidRPr="00F17F4F">
        <w:rPr>
          <w:sz w:val="22"/>
          <w:szCs w:val="22"/>
        </w:rPr>
        <w:t>Wifi</w:t>
      </w:r>
      <w:proofErr w:type="spellEnd"/>
      <w:r w:rsidRPr="00F17F4F">
        <w:rPr>
          <w:sz w:val="22"/>
          <w:szCs w:val="22"/>
        </w:rPr>
        <w:t xml:space="preserve"> will be available. On your allocated day, </w:t>
      </w:r>
      <w:r w:rsidR="00243B05" w:rsidRPr="00F17F4F">
        <w:rPr>
          <w:sz w:val="22"/>
          <w:szCs w:val="22"/>
        </w:rPr>
        <w:t>Bidder</w:t>
      </w:r>
      <w:r w:rsidRPr="00F17F4F">
        <w:rPr>
          <w:sz w:val="22"/>
          <w:szCs w:val="22"/>
        </w:rPr>
        <w:t>s will report to reception 45 minutes before the start of their demonstration.</w:t>
      </w:r>
    </w:p>
    <w:p w14:paraId="2CBC51E1" w14:textId="77777777" w:rsidR="00566059" w:rsidRPr="00F17F4F" w:rsidRDefault="00566059" w:rsidP="00566059">
      <w:pPr>
        <w:pStyle w:val="ListParagraph"/>
        <w:rPr>
          <w:sz w:val="22"/>
          <w:szCs w:val="22"/>
        </w:rPr>
      </w:pPr>
    </w:p>
    <w:p w14:paraId="4F9E0159" w14:textId="0B38089D" w:rsidR="00566059" w:rsidRPr="00F17F4F" w:rsidRDefault="00243B05" w:rsidP="00566059">
      <w:pPr>
        <w:pStyle w:val="ListParagraph"/>
        <w:ind w:left="0"/>
        <w:rPr>
          <w:sz w:val="22"/>
          <w:szCs w:val="22"/>
        </w:rPr>
      </w:pPr>
      <w:r w:rsidRPr="00F17F4F">
        <w:rPr>
          <w:sz w:val="22"/>
          <w:szCs w:val="22"/>
        </w:rPr>
        <w:t>Bidder</w:t>
      </w:r>
      <w:r w:rsidR="00566059" w:rsidRPr="00F17F4F">
        <w:rPr>
          <w:sz w:val="22"/>
          <w:szCs w:val="22"/>
        </w:rPr>
        <w:t>s will be escorted to a holding room, and 30 minutes before the start of the demonstration will be given a “Scenario Information Pack” based on the scenarios set out in paragraph 6 below.</w:t>
      </w:r>
    </w:p>
    <w:p w14:paraId="74BAA912" w14:textId="77777777" w:rsidR="00566059" w:rsidRPr="00566059" w:rsidRDefault="00566059" w:rsidP="00566059"/>
    <w:p w14:paraId="5DDF1900" w14:textId="77777777" w:rsidR="00973D20" w:rsidRDefault="00973D20"/>
    <w:p w14:paraId="52CF0E4F" w14:textId="77777777" w:rsidR="00973D20" w:rsidRDefault="00501B9B" w:rsidP="00F54050">
      <w:pPr>
        <w:pStyle w:val="Heading1"/>
        <w:numPr>
          <w:ilvl w:val="0"/>
          <w:numId w:val="9"/>
        </w:numPr>
        <w:ind w:hanging="360"/>
      </w:pPr>
      <w:bookmarkStart w:id="3" w:name="_n7adqdwiiho7" w:colFirst="0" w:colLast="0"/>
      <w:bookmarkEnd w:id="3"/>
      <w:r>
        <w:t>DEMONSTRATION</w:t>
      </w:r>
    </w:p>
    <w:p w14:paraId="6C64C975" w14:textId="3D2ADF26" w:rsidR="00973D20" w:rsidRPr="00F17F4F" w:rsidRDefault="00501B9B">
      <w:pPr>
        <w:rPr>
          <w:sz w:val="22"/>
          <w:szCs w:val="22"/>
        </w:rPr>
      </w:pPr>
      <w:r w:rsidRPr="00F17F4F">
        <w:rPr>
          <w:sz w:val="22"/>
          <w:szCs w:val="22"/>
        </w:rPr>
        <w:t xml:space="preserve">The requirements will be demonstrated to the evaluators following a series of scenarios as defined in this “Scenario Information Pack”. The scenarios will allow </w:t>
      </w:r>
      <w:r w:rsidR="00243B05" w:rsidRPr="00F17F4F">
        <w:rPr>
          <w:sz w:val="22"/>
          <w:szCs w:val="22"/>
        </w:rPr>
        <w:t>Bidder</w:t>
      </w:r>
      <w:r w:rsidRPr="00F17F4F">
        <w:rPr>
          <w:sz w:val="22"/>
          <w:szCs w:val="22"/>
        </w:rPr>
        <w:t xml:space="preserve">s to manage the demonstration as they see fit, within the allotted timescale of 3 hours, rather than explicitly allocating timings to each requirement. </w:t>
      </w:r>
    </w:p>
    <w:p w14:paraId="719188C2" w14:textId="77777777" w:rsidR="00973D20" w:rsidRDefault="00501B9B">
      <w:r>
        <w:rPr>
          <w:noProof/>
        </w:rPr>
        <w:lastRenderedPageBreak/>
        <w:drawing>
          <wp:anchor distT="114300" distB="114300" distL="114300" distR="114300" simplePos="0" relativeHeight="251658240" behindDoc="0" locked="0" layoutInCell="1" hidden="0" allowOverlap="1" wp14:anchorId="53E1A851" wp14:editId="13031E25">
            <wp:simplePos x="0" y="0"/>
            <wp:positionH relativeFrom="margin">
              <wp:posOffset>1</wp:posOffset>
            </wp:positionH>
            <wp:positionV relativeFrom="paragraph">
              <wp:posOffset>257175</wp:posOffset>
            </wp:positionV>
            <wp:extent cx="561975" cy="523875"/>
            <wp:effectExtent l="0" t="0" r="0" b="0"/>
            <wp:wrapSquare wrapText="bothSides" distT="114300" distB="11430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975" cy="523875"/>
                    </a:xfrm>
                    <a:prstGeom prst="rect">
                      <a:avLst/>
                    </a:prstGeom>
                    <a:ln/>
                  </pic:spPr>
                </pic:pic>
              </a:graphicData>
            </a:graphic>
          </wp:anchor>
        </w:drawing>
      </w:r>
    </w:p>
    <w:p w14:paraId="77387308" w14:textId="77777777" w:rsidR="00973D20" w:rsidRDefault="00973D20">
      <w:pPr>
        <w:jc w:val="both"/>
      </w:pPr>
    </w:p>
    <w:p w14:paraId="4BA20426" w14:textId="2CA98E43" w:rsidR="00973D20" w:rsidRDefault="00501B9B">
      <w:pPr>
        <w:jc w:val="both"/>
        <w:rPr>
          <w:b/>
        </w:rPr>
      </w:pPr>
      <w:r>
        <w:rPr>
          <w:b/>
        </w:rPr>
        <w:t xml:space="preserve">It is the responsibility of the </w:t>
      </w:r>
      <w:r w:rsidR="00243B05">
        <w:rPr>
          <w:b/>
        </w:rPr>
        <w:t>Bidde</w:t>
      </w:r>
      <w:r>
        <w:rPr>
          <w:b/>
        </w:rPr>
        <w:t>r to ensure that they demonstrate all the required outputs within the allocated time.</w:t>
      </w:r>
    </w:p>
    <w:p w14:paraId="21860497" w14:textId="77777777" w:rsidR="00973D20" w:rsidRDefault="00973D20">
      <w:pPr>
        <w:jc w:val="both"/>
      </w:pPr>
    </w:p>
    <w:p w14:paraId="79096335" w14:textId="77777777" w:rsidR="00973D20" w:rsidRDefault="00973D20"/>
    <w:p w14:paraId="782FCF34" w14:textId="0E4C48A1" w:rsidR="00973D20" w:rsidRPr="00F17F4F" w:rsidRDefault="00501B9B">
      <w:pPr>
        <w:rPr>
          <w:sz w:val="22"/>
          <w:szCs w:val="22"/>
        </w:rPr>
      </w:pPr>
      <w:r w:rsidRPr="00F17F4F">
        <w:rPr>
          <w:sz w:val="22"/>
          <w:szCs w:val="22"/>
        </w:rPr>
        <w:t xml:space="preserve">Evaluators may ask questions during the demonstration for clarification purposes only, but it is up to the </w:t>
      </w:r>
      <w:r w:rsidR="00243B05" w:rsidRPr="00F17F4F">
        <w:rPr>
          <w:sz w:val="22"/>
          <w:szCs w:val="22"/>
        </w:rPr>
        <w:t>Bidde</w:t>
      </w:r>
      <w:r w:rsidRPr="00F17F4F">
        <w:rPr>
          <w:sz w:val="22"/>
          <w:szCs w:val="22"/>
        </w:rPr>
        <w:t xml:space="preserve">r to use the demonstration time effectively and to highlight to evaluators where the output requirements have been met. </w:t>
      </w:r>
    </w:p>
    <w:p w14:paraId="5D2CEDE8" w14:textId="77777777" w:rsidR="00973D20" w:rsidRPr="00F17F4F" w:rsidRDefault="00973D20">
      <w:pPr>
        <w:jc w:val="both"/>
        <w:rPr>
          <w:sz w:val="22"/>
          <w:szCs w:val="22"/>
        </w:rPr>
      </w:pPr>
    </w:p>
    <w:p w14:paraId="36414D35" w14:textId="77777777" w:rsidR="005577F0" w:rsidRDefault="005577F0">
      <w:pPr>
        <w:jc w:val="both"/>
      </w:pPr>
    </w:p>
    <w:p w14:paraId="023BB02B" w14:textId="77777777" w:rsidR="00973D20" w:rsidRDefault="00501B9B">
      <w:pPr>
        <w:jc w:val="both"/>
        <w:rPr>
          <w:b/>
        </w:rPr>
      </w:pPr>
      <w:r>
        <w:rPr>
          <w:noProof/>
        </w:rPr>
        <w:drawing>
          <wp:anchor distT="114300" distB="114300" distL="114300" distR="114300" simplePos="0" relativeHeight="251659264" behindDoc="0" locked="0" layoutInCell="1" hidden="0" allowOverlap="1" wp14:anchorId="79A82870" wp14:editId="432436F7">
            <wp:simplePos x="0" y="0"/>
            <wp:positionH relativeFrom="margin">
              <wp:posOffset>1</wp:posOffset>
            </wp:positionH>
            <wp:positionV relativeFrom="paragraph">
              <wp:posOffset>114300</wp:posOffset>
            </wp:positionV>
            <wp:extent cx="561975" cy="52387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975" cy="523875"/>
                    </a:xfrm>
                    <a:prstGeom prst="rect">
                      <a:avLst/>
                    </a:prstGeom>
                    <a:ln/>
                  </pic:spPr>
                </pic:pic>
              </a:graphicData>
            </a:graphic>
          </wp:anchor>
        </w:drawing>
      </w:r>
    </w:p>
    <w:p w14:paraId="46E200CB" w14:textId="6C2E8451" w:rsidR="00973D20" w:rsidRDefault="00243B05">
      <w:pPr>
        <w:jc w:val="both"/>
        <w:rPr>
          <w:b/>
        </w:rPr>
      </w:pPr>
      <w:r>
        <w:rPr>
          <w:b/>
        </w:rPr>
        <w:t>Bidder</w:t>
      </w:r>
      <w:r w:rsidR="00501B9B">
        <w:rPr>
          <w:b/>
        </w:rPr>
        <w:t>s must tell the evaluators when they are moving from scenario to scenario.</w:t>
      </w:r>
    </w:p>
    <w:p w14:paraId="674534CD" w14:textId="77777777" w:rsidR="00973D20" w:rsidRDefault="00973D20">
      <w:pPr>
        <w:jc w:val="both"/>
      </w:pPr>
    </w:p>
    <w:p w14:paraId="65079122" w14:textId="77777777" w:rsidR="00973D20" w:rsidRDefault="00973D20">
      <w:pPr>
        <w:jc w:val="both"/>
      </w:pPr>
    </w:p>
    <w:p w14:paraId="6E57BE6F" w14:textId="41AFDDB4" w:rsidR="00973D20" w:rsidRPr="00F17F4F" w:rsidRDefault="00351BFD">
      <w:pPr>
        <w:jc w:val="both"/>
        <w:rPr>
          <w:sz w:val="22"/>
          <w:szCs w:val="22"/>
        </w:rPr>
      </w:pPr>
      <w:r w:rsidRPr="00F17F4F">
        <w:rPr>
          <w:sz w:val="22"/>
          <w:szCs w:val="22"/>
        </w:rPr>
        <w:t>The evaluators will score</w:t>
      </w:r>
      <w:r w:rsidR="00501B9B" w:rsidRPr="00F17F4F">
        <w:rPr>
          <w:sz w:val="22"/>
          <w:szCs w:val="22"/>
        </w:rPr>
        <w:t xml:space="preserve"> the demonstration solely on the scenarios provided in this document. </w:t>
      </w:r>
      <w:r w:rsidR="00243B05" w:rsidRPr="00F17F4F">
        <w:rPr>
          <w:sz w:val="22"/>
          <w:szCs w:val="22"/>
        </w:rPr>
        <w:t>Bidder</w:t>
      </w:r>
      <w:r w:rsidR="00501B9B" w:rsidRPr="00F17F4F">
        <w:rPr>
          <w:sz w:val="22"/>
          <w:szCs w:val="22"/>
        </w:rPr>
        <w:t xml:space="preserve">s should not use the time to demonstrate functionality which is outside of the scope of the scenario, as this will not be taken into account by the Authority. All scenarios must be fully demonstrated within the allotted timescale of 3 hours. </w:t>
      </w:r>
    </w:p>
    <w:p w14:paraId="3731968B" w14:textId="77777777" w:rsidR="00973D20" w:rsidRPr="00F17F4F" w:rsidRDefault="00973D20">
      <w:pPr>
        <w:jc w:val="both"/>
        <w:rPr>
          <w:sz w:val="22"/>
          <w:szCs w:val="22"/>
        </w:rPr>
      </w:pPr>
    </w:p>
    <w:p w14:paraId="046933D5" w14:textId="49FA67EE" w:rsidR="00973D20" w:rsidRPr="00F17F4F" w:rsidRDefault="00501B9B">
      <w:pPr>
        <w:jc w:val="both"/>
        <w:rPr>
          <w:color w:val="000000"/>
          <w:sz w:val="22"/>
          <w:szCs w:val="22"/>
        </w:rPr>
      </w:pPr>
      <w:r w:rsidRPr="00F17F4F">
        <w:rPr>
          <w:color w:val="000000"/>
          <w:sz w:val="22"/>
          <w:szCs w:val="22"/>
        </w:rPr>
        <w:t xml:space="preserve">The </w:t>
      </w:r>
      <w:r w:rsidR="00243B05" w:rsidRPr="00F17F4F">
        <w:rPr>
          <w:color w:val="000000"/>
          <w:sz w:val="22"/>
          <w:szCs w:val="22"/>
        </w:rPr>
        <w:t>Bidder</w:t>
      </w:r>
      <w:r w:rsidRPr="00F17F4F">
        <w:rPr>
          <w:sz w:val="22"/>
          <w:szCs w:val="22"/>
        </w:rPr>
        <w:t>’</w:t>
      </w:r>
      <w:r w:rsidRPr="00F17F4F">
        <w:rPr>
          <w:color w:val="000000"/>
          <w:sz w:val="22"/>
          <w:szCs w:val="22"/>
        </w:rPr>
        <w:t xml:space="preserve">s System Quality Demonstration must </w:t>
      </w:r>
      <w:r w:rsidRPr="00F17F4F">
        <w:rPr>
          <w:color w:val="000000"/>
          <w:sz w:val="22"/>
          <w:szCs w:val="22"/>
          <w:highlight w:val="white"/>
        </w:rPr>
        <w:t xml:space="preserve">demonstrate a live </w:t>
      </w:r>
      <w:r w:rsidRPr="00F17F4F">
        <w:rPr>
          <w:sz w:val="22"/>
          <w:szCs w:val="22"/>
          <w:highlight w:val="white"/>
        </w:rPr>
        <w:t xml:space="preserve">test creation </w:t>
      </w:r>
      <w:r w:rsidRPr="00F17F4F">
        <w:rPr>
          <w:color w:val="000000"/>
          <w:sz w:val="22"/>
          <w:szCs w:val="22"/>
          <w:highlight w:val="white"/>
        </w:rPr>
        <w:t>system, capable of delivering the Authority’s requirements</w:t>
      </w:r>
      <w:r w:rsidRPr="00F17F4F">
        <w:rPr>
          <w:sz w:val="22"/>
          <w:szCs w:val="22"/>
          <w:highlight w:val="white"/>
        </w:rPr>
        <w:t xml:space="preserve">. It </w:t>
      </w:r>
      <w:r w:rsidRPr="00F17F4F">
        <w:rPr>
          <w:color w:val="000000"/>
          <w:sz w:val="22"/>
          <w:szCs w:val="22"/>
          <w:highlight w:val="white"/>
        </w:rPr>
        <w:t xml:space="preserve">must not demonstrate using a development, test or demonstration site that is not </w:t>
      </w:r>
      <w:r w:rsidRPr="00F17F4F">
        <w:rPr>
          <w:sz w:val="22"/>
          <w:szCs w:val="22"/>
          <w:highlight w:val="white"/>
        </w:rPr>
        <w:t>equivalent to the live system</w:t>
      </w:r>
      <w:r w:rsidRPr="00F17F4F">
        <w:rPr>
          <w:color w:val="000000"/>
          <w:sz w:val="22"/>
          <w:szCs w:val="22"/>
          <w:highlight w:val="white"/>
        </w:rPr>
        <w:t xml:space="preserve">. </w:t>
      </w:r>
    </w:p>
    <w:p w14:paraId="52F623FB" w14:textId="77777777" w:rsidR="00973D20" w:rsidRPr="00F17F4F" w:rsidRDefault="00973D20">
      <w:pPr>
        <w:jc w:val="both"/>
        <w:rPr>
          <w:sz w:val="22"/>
          <w:szCs w:val="22"/>
        </w:rPr>
      </w:pPr>
    </w:p>
    <w:p w14:paraId="47CF3777" w14:textId="2F1A06BB" w:rsidR="00973D20" w:rsidRPr="00F17F4F" w:rsidRDefault="00501B9B">
      <w:pPr>
        <w:rPr>
          <w:sz w:val="22"/>
          <w:szCs w:val="22"/>
        </w:rPr>
      </w:pPr>
      <w:r w:rsidRPr="00F17F4F">
        <w:rPr>
          <w:sz w:val="22"/>
          <w:szCs w:val="22"/>
        </w:rPr>
        <w:t xml:space="preserve">Should </w:t>
      </w:r>
      <w:r w:rsidR="00243B05" w:rsidRPr="00F17F4F">
        <w:rPr>
          <w:sz w:val="22"/>
          <w:szCs w:val="22"/>
        </w:rPr>
        <w:t xml:space="preserve">the Bidder fail to demonstrate the service, </w:t>
      </w:r>
      <w:r w:rsidRPr="00F17F4F">
        <w:rPr>
          <w:sz w:val="22"/>
          <w:szCs w:val="22"/>
        </w:rPr>
        <w:t>the</w:t>
      </w:r>
      <w:r w:rsidR="00243B05" w:rsidRPr="00F17F4F">
        <w:rPr>
          <w:sz w:val="22"/>
          <w:szCs w:val="22"/>
        </w:rPr>
        <w:t>n you may be</w:t>
      </w:r>
      <w:r w:rsidRPr="00F17F4F">
        <w:rPr>
          <w:sz w:val="22"/>
          <w:szCs w:val="22"/>
        </w:rPr>
        <w:t xml:space="preserve"> excluded from the Procurement.</w:t>
      </w:r>
    </w:p>
    <w:p w14:paraId="738F9D8E" w14:textId="77777777" w:rsidR="00973D20" w:rsidRPr="00F17F4F" w:rsidRDefault="00973D20">
      <w:pPr>
        <w:jc w:val="both"/>
        <w:rPr>
          <w:sz w:val="22"/>
          <w:szCs w:val="22"/>
        </w:rPr>
      </w:pPr>
    </w:p>
    <w:p w14:paraId="679C3BCE" w14:textId="066CB141" w:rsidR="00973D20" w:rsidRPr="00F17F4F" w:rsidRDefault="00501B9B">
      <w:pPr>
        <w:jc w:val="both"/>
        <w:rPr>
          <w:sz w:val="22"/>
          <w:szCs w:val="22"/>
        </w:rPr>
      </w:pPr>
      <w:r w:rsidRPr="00F17F4F">
        <w:rPr>
          <w:sz w:val="22"/>
          <w:szCs w:val="22"/>
        </w:rPr>
        <w:t xml:space="preserve">Please note, that the time allocation will not commence until the </w:t>
      </w:r>
      <w:r w:rsidR="00243B05" w:rsidRPr="00F17F4F">
        <w:rPr>
          <w:sz w:val="22"/>
          <w:szCs w:val="22"/>
        </w:rPr>
        <w:t>Bidder</w:t>
      </w:r>
      <w:r w:rsidRPr="00F17F4F">
        <w:rPr>
          <w:sz w:val="22"/>
          <w:szCs w:val="22"/>
        </w:rPr>
        <w:t xml:space="preserve"> has established the required IT connection and in the unlikely event that there are any technical challenges on the day, beyond the control of the </w:t>
      </w:r>
      <w:r w:rsidR="00243B05" w:rsidRPr="00F17F4F">
        <w:rPr>
          <w:sz w:val="22"/>
          <w:szCs w:val="22"/>
        </w:rPr>
        <w:t>Bidder</w:t>
      </w:r>
      <w:r w:rsidRPr="00F17F4F">
        <w:rPr>
          <w:sz w:val="22"/>
          <w:szCs w:val="22"/>
        </w:rPr>
        <w:t xml:space="preserve">, this will </w:t>
      </w:r>
      <w:r w:rsidRPr="00F17F4F">
        <w:rPr>
          <w:b/>
          <w:sz w:val="22"/>
          <w:szCs w:val="22"/>
          <w:u w:val="single"/>
        </w:rPr>
        <w:t>not</w:t>
      </w:r>
      <w:r w:rsidRPr="00F17F4F">
        <w:rPr>
          <w:b/>
          <w:sz w:val="22"/>
          <w:szCs w:val="22"/>
        </w:rPr>
        <w:t xml:space="preserve"> </w:t>
      </w:r>
      <w:r w:rsidRPr="00F17F4F">
        <w:rPr>
          <w:sz w:val="22"/>
          <w:szCs w:val="22"/>
        </w:rPr>
        <w:t>result in exclusion from the Procurement.</w:t>
      </w:r>
    </w:p>
    <w:p w14:paraId="6FAF4B57" w14:textId="77777777" w:rsidR="00973D20" w:rsidRDefault="00973D20">
      <w:pPr>
        <w:jc w:val="both"/>
      </w:pPr>
    </w:p>
    <w:p w14:paraId="32EA2BF6" w14:textId="77777777" w:rsidR="00973D20" w:rsidRDefault="00501B9B" w:rsidP="00BD05CB">
      <w:pPr>
        <w:pStyle w:val="Heading1"/>
        <w:numPr>
          <w:ilvl w:val="0"/>
          <w:numId w:val="9"/>
        </w:numPr>
        <w:ind w:hanging="360"/>
      </w:pPr>
      <w:r>
        <w:t>Scoring</w:t>
      </w:r>
    </w:p>
    <w:p w14:paraId="5CA550CF" w14:textId="77777777" w:rsidR="00973D20" w:rsidRDefault="00973D20">
      <w:pPr>
        <w:jc w:val="both"/>
      </w:pPr>
    </w:p>
    <w:p w14:paraId="4D1A0A3D" w14:textId="77777777" w:rsidR="00973D20" w:rsidRPr="00F17F4F" w:rsidRDefault="00501B9B">
      <w:pPr>
        <w:jc w:val="both"/>
        <w:rPr>
          <w:sz w:val="22"/>
          <w:szCs w:val="22"/>
        </w:rPr>
      </w:pPr>
      <w:r w:rsidRPr="00F17F4F">
        <w:rPr>
          <w:sz w:val="22"/>
          <w:szCs w:val="22"/>
        </w:rPr>
        <w:t>Scoring for these scenarios is based on the number of tasks met within the scenario which is then weighted.</w:t>
      </w:r>
    </w:p>
    <w:p w14:paraId="1D4BD4AF" w14:textId="77777777" w:rsidR="007374B1" w:rsidRPr="00F17F4F" w:rsidRDefault="007374B1">
      <w:pPr>
        <w:jc w:val="both"/>
        <w:rPr>
          <w:sz w:val="22"/>
          <w:szCs w:val="22"/>
        </w:rPr>
      </w:pPr>
    </w:p>
    <w:p w14:paraId="4E98D83D" w14:textId="77777777" w:rsidR="007374B1" w:rsidRPr="00F17F4F" w:rsidRDefault="007374B1">
      <w:pPr>
        <w:jc w:val="both"/>
        <w:rPr>
          <w:sz w:val="22"/>
          <w:szCs w:val="22"/>
        </w:rPr>
      </w:pPr>
    </w:p>
    <w:p w14:paraId="3FF48247" w14:textId="77777777" w:rsidR="00BF4801" w:rsidRPr="00F17F4F" w:rsidRDefault="00BF4801">
      <w:pPr>
        <w:jc w:val="both"/>
        <w:rPr>
          <w:sz w:val="22"/>
          <w:szCs w:val="22"/>
        </w:rPr>
      </w:pPr>
    </w:p>
    <w:p w14:paraId="012AEE5B" w14:textId="3B51DD05" w:rsidR="007374B1" w:rsidRPr="00F17F4F" w:rsidRDefault="007374B1">
      <w:pPr>
        <w:jc w:val="both"/>
        <w:rPr>
          <w:sz w:val="22"/>
          <w:szCs w:val="22"/>
        </w:rPr>
      </w:pPr>
      <w:r w:rsidRPr="00F17F4F">
        <w:rPr>
          <w:sz w:val="22"/>
          <w:szCs w:val="22"/>
        </w:rPr>
        <w:t>Number of scenario tasks met</w:t>
      </w:r>
    </w:p>
    <w:p w14:paraId="6706D60C" w14:textId="1A14B65B" w:rsidR="007374B1" w:rsidRPr="00F17F4F" w:rsidRDefault="007374B1" w:rsidP="007374B1">
      <w:pPr>
        <w:tabs>
          <w:tab w:val="left" w:pos="3440"/>
        </w:tabs>
        <w:jc w:val="both"/>
        <w:rPr>
          <w:sz w:val="22"/>
          <w:szCs w:val="22"/>
        </w:rPr>
      </w:pPr>
      <w:r w:rsidRPr="00F17F4F">
        <w:rPr>
          <w:sz w:val="22"/>
          <w:szCs w:val="22"/>
        </w:rPr>
        <w:tab/>
        <w:t xml:space="preserve">        X       Weighting </w:t>
      </w:r>
      <w:r w:rsidR="00453C4A" w:rsidRPr="00F17F4F">
        <w:rPr>
          <w:sz w:val="22"/>
          <w:szCs w:val="22"/>
        </w:rPr>
        <w:t>of the scenario</w:t>
      </w:r>
    </w:p>
    <w:tbl>
      <w:tblPr>
        <w:tblW w:w="0" w:type="auto"/>
        <w:tblInd w:w="40" w:type="dxa"/>
        <w:tblBorders>
          <w:top w:val="single" w:sz="4" w:space="0" w:color="auto"/>
        </w:tblBorders>
        <w:tblLook w:val="0000" w:firstRow="0" w:lastRow="0" w:firstColumn="0" w:lastColumn="0" w:noHBand="0" w:noVBand="0"/>
      </w:tblPr>
      <w:tblGrid>
        <w:gridCol w:w="3240"/>
      </w:tblGrid>
      <w:tr w:rsidR="007374B1" w:rsidRPr="00F17F4F" w14:paraId="2E956C10" w14:textId="77777777" w:rsidTr="007374B1">
        <w:trPr>
          <w:trHeight w:val="100"/>
        </w:trPr>
        <w:tc>
          <w:tcPr>
            <w:tcW w:w="3240" w:type="dxa"/>
          </w:tcPr>
          <w:p w14:paraId="355F67FC" w14:textId="77777777" w:rsidR="007374B1" w:rsidRPr="00F17F4F" w:rsidRDefault="007374B1">
            <w:pPr>
              <w:jc w:val="both"/>
              <w:rPr>
                <w:sz w:val="22"/>
                <w:szCs w:val="22"/>
              </w:rPr>
            </w:pPr>
          </w:p>
          <w:p w14:paraId="01622E43" w14:textId="282504CB" w:rsidR="007374B1" w:rsidRPr="00F17F4F" w:rsidRDefault="007374B1">
            <w:pPr>
              <w:jc w:val="both"/>
              <w:rPr>
                <w:sz w:val="22"/>
                <w:szCs w:val="22"/>
              </w:rPr>
            </w:pPr>
            <w:r w:rsidRPr="00F17F4F">
              <w:rPr>
                <w:sz w:val="22"/>
                <w:szCs w:val="22"/>
              </w:rPr>
              <w:t>Total tasks in scenario</w:t>
            </w:r>
          </w:p>
        </w:tc>
      </w:tr>
    </w:tbl>
    <w:p w14:paraId="6CF9C409" w14:textId="45BA8C56" w:rsidR="00973D20" w:rsidRPr="00F17F4F" w:rsidRDefault="00973D20">
      <w:pPr>
        <w:jc w:val="both"/>
        <w:rPr>
          <w:sz w:val="22"/>
          <w:szCs w:val="22"/>
        </w:rPr>
      </w:pPr>
    </w:p>
    <w:p w14:paraId="1616DC10" w14:textId="395FE50A" w:rsidR="006446DC" w:rsidRPr="00F17F4F" w:rsidRDefault="00ED338B" w:rsidP="00ED338B">
      <w:pPr>
        <w:tabs>
          <w:tab w:val="left" w:pos="6450"/>
        </w:tabs>
        <w:rPr>
          <w:sz w:val="22"/>
          <w:szCs w:val="22"/>
        </w:rPr>
      </w:pPr>
      <w:r w:rsidRPr="00F17F4F">
        <w:rPr>
          <w:sz w:val="22"/>
          <w:szCs w:val="22"/>
        </w:rPr>
        <w:tab/>
      </w:r>
    </w:p>
    <w:p w14:paraId="75B9582B" w14:textId="185F536F" w:rsidR="00973D20" w:rsidRPr="00F17F4F" w:rsidRDefault="00501B9B">
      <w:pPr>
        <w:rPr>
          <w:sz w:val="22"/>
          <w:szCs w:val="22"/>
        </w:rPr>
      </w:pPr>
      <w:r w:rsidRPr="00F17F4F">
        <w:rPr>
          <w:sz w:val="22"/>
          <w:szCs w:val="22"/>
        </w:rPr>
        <w:t>The tota</w:t>
      </w:r>
      <w:r w:rsidR="00351BFD" w:rsidRPr="00F17F4F">
        <w:rPr>
          <w:sz w:val="22"/>
          <w:szCs w:val="22"/>
        </w:rPr>
        <w:t>l mark</w:t>
      </w:r>
      <w:r w:rsidR="00BD7D8B" w:rsidRPr="00F17F4F">
        <w:rPr>
          <w:sz w:val="22"/>
          <w:szCs w:val="22"/>
        </w:rPr>
        <w:t xml:space="preserve"> is calculated by adding</w:t>
      </w:r>
      <w:r w:rsidR="00351BFD" w:rsidRPr="00F17F4F">
        <w:rPr>
          <w:sz w:val="22"/>
          <w:szCs w:val="22"/>
        </w:rPr>
        <w:t xml:space="preserve"> up the marks for each scenario.</w:t>
      </w:r>
    </w:p>
    <w:p w14:paraId="12830383" w14:textId="77777777" w:rsidR="007374B1" w:rsidRPr="00F17F4F" w:rsidRDefault="007374B1">
      <w:pPr>
        <w:rPr>
          <w:sz w:val="22"/>
          <w:szCs w:val="22"/>
        </w:rPr>
      </w:pPr>
    </w:p>
    <w:p w14:paraId="7B85EB2A" w14:textId="1A12B0D6" w:rsidR="007374B1" w:rsidRPr="00F17F4F" w:rsidRDefault="007374B1">
      <w:pPr>
        <w:rPr>
          <w:sz w:val="22"/>
          <w:szCs w:val="22"/>
        </w:rPr>
      </w:pPr>
      <w:r w:rsidRPr="00F17F4F">
        <w:rPr>
          <w:sz w:val="22"/>
          <w:szCs w:val="22"/>
        </w:rPr>
        <w:t xml:space="preserve">For example – </w:t>
      </w:r>
      <w:r w:rsidR="00453C4A" w:rsidRPr="00F17F4F">
        <w:rPr>
          <w:sz w:val="22"/>
          <w:szCs w:val="22"/>
        </w:rPr>
        <w:t>for AQC5</w:t>
      </w:r>
      <w:r w:rsidRPr="00F17F4F">
        <w:rPr>
          <w:sz w:val="22"/>
          <w:szCs w:val="22"/>
        </w:rPr>
        <w:t xml:space="preserve"> </w:t>
      </w:r>
      <w:r w:rsidR="00453C4A" w:rsidRPr="00F17F4F">
        <w:rPr>
          <w:sz w:val="22"/>
          <w:szCs w:val="22"/>
        </w:rPr>
        <w:t xml:space="preserve">if </w:t>
      </w:r>
      <w:r w:rsidR="00B4475D" w:rsidRPr="00F17F4F">
        <w:rPr>
          <w:sz w:val="22"/>
          <w:szCs w:val="22"/>
        </w:rPr>
        <w:t xml:space="preserve">2 </w:t>
      </w:r>
      <w:r w:rsidRPr="00F17F4F">
        <w:rPr>
          <w:sz w:val="22"/>
          <w:szCs w:val="22"/>
        </w:rPr>
        <w:t xml:space="preserve">tasks </w:t>
      </w:r>
      <w:r w:rsidR="00453C4A" w:rsidRPr="00F17F4F">
        <w:rPr>
          <w:sz w:val="22"/>
          <w:szCs w:val="22"/>
        </w:rPr>
        <w:t xml:space="preserve">are </w:t>
      </w:r>
      <w:r w:rsidR="00B4475D" w:rsidRPr="00F17F4F">
        <w:rPr>
          <w:sz w:val="22"/>
          <w:szCs w:val="22"/>
        </w:rPr>
        <w:t xml:space="preserve">met </w:t>
      </w:r>
      <w:r w:rsidR="00453C4A" w:rsidRPr="00F17F4F">
        <w:rPr>
          <w:sz w:val="22"/>
          <w:szCs w:val="22"/>
        </w:rPr>
        <w:t>this would then be</w:t>
      </w:r>
      <w:r w:rsidRPr="00F17F4F">
        <w:rPr>
          <w:sz w:val="22"/>
          <w:szCs w:val="22"/>
        </w:rPr>
        <w:t xml:space="preserve"> divided by the total number of tasks</w:t>
      </w:r>
      <w:r w:rsidR="00453C4A" w:rsidRPr="00F17F4F">
        <w:rPr>
          <w:sz w:val="22"/>
          <w:szCs w:val="22"/>
        </w:rPr>
        <w:t xml:space="preserve"> (3</w:t>
      </w:r>
      <w:r w:rsidR="00B4475D" w:rsidRPr="00F17F4F">
        <w:rPr>
          <w:sz w:val="22"/>
          <w:szCs w:val="22"/>
        </w:rPr>
        <w:t xml:space="preserve"> </w:t>
      </w:r>
      <w:r w:rsidRPr="00F17F4F">
        <w:rPr>
          <w:sz w:val="22"/>
          <w:szCs w:val="22"/>
        </w:rPr>
        <w:t>tasks)</w:t>
      </w:r>
      <w:r w:rsidR="00B4475D" w:rsidRPr="00F17F4F">
        <w:rPr>
          <w:sz w:val="22"/>
          <w:szCs w:val="22"/>
        </w:rPr>
        <w:t xml:space="preserve"> in the scenario</w:t>
      </w:r>
      <w:r w:rsidRPr="00F17F4F">
        <w:rPr>
          <w:sz w:val="22"/>
          <w:szCs w:val="22"/>
        </w:rPr>
        <w:t xml:space="preserve"> multiplied by the weighting of the scenario </w:t>
      </w:r>
      <w:r w:rsidR="00453C4A" w:rsidRPr="00F17F4F">
        <w:rPr>
          <w:sz w:val="22"/>
          <w:szCs w:val="22"/>
        </w:rPr>
        <w:t>(</w:t>
      </w:r>
      <w:r w:rsidRPr="00F17F4F">
        <w:rPr>
          <w:sz w:val="22"/>
          <w:szCs w:val="22"/>
        </w:rPr>
        <w:t>10</w:t>
      </w:r>
      <w:r w:rsidR="00453C4A" w:rsidRPr="00F17F4F">
        <w:rPr>
          <w:sz w:val="22"/>
          <w:szCs w:val="22"/>
        </w:rPr>
        <w:t>)</w:t>
      </w:r>
      <w:r w:rsidR="00B4475D" w:rsidRPr="00F17F4F">
        <w:rPr>
          <w:sz w:val="22"/>
          <w:szCs w:val="22"/>
        </w:rPr>
        <w:t>.</w:t>
      </w:r>
    </w:p>
    <w:p w14:paraId="5B9BB732" w14:textId="77777777" w:rsidR="007374B1" w:rsidRDefault="007374B1"/>
    <w:p w14:paraId="62D5AE47" w14:textId="77777777" w:rsidR="00E12AEF" w:rsidRDefault="00E12AEF"/>
    <w:p w14:paraId="5CA929BC" w14:textId="4BDF24C8" w:rsidR="00B4475D" w:rsidRDefault="00B4475D">
      <w:r>
        <w:lastRenderedPageBreak/>
        <w:t>AQC5 example:</w:t>
      </w:r>
    </w:p>
    <w:p w14:paraId="60B2F147" w14:textId="77777777" w:rsidR="00B4475D" w:rsidRPr="00F17F4F" w:rsidRDefault="00B4475D">
      <w:pPr>
        <w:rPr>
          <w:sz w:val="22"/>
          <w:szCs w:val="22"/>
        </w:rPr>
      </w:pPr>
    </w:p>
    <w:p w14:paraId="7FCFECA0" w14:textId="6E4F1EC1" w:rsidR="007374B1" w:rsidRPr="00F17F4F" w:rsidRDefault="007374B1" w:rsidP="007374B1">
      <w:pPr>
        <w:jc w:val="both"/>
        <w:rPr>
          <w:sz w:val="22"/>
          <w:szCs w:val="22"/>
        </w:rPr>
      </w:pPr>
      <w:r w:rsidRPr="00F17F4F">
        <w:rPr>
          <w:sz w:val="22"/>
          <w:szCs w:val="22"/>
        </w:rPr>
        <w:t xml:space="preserve">    2   tasks met</w:t>
      </w:r>
    </w:p>
    <w:p w14:paraId="66B5B2CE" w14:textId="66B0CB87" w:rsidR="007374B1" w:rsidRPr="00F17F4F" w:rsidRDefault="007374B1" w:rsidP="007374B1">
      <w:pPr>
        <w:tabs>
          <w:tab w:val="left" w:pos="3440"/>
        </w:tabs>
        <w:jc w:val="both"/>
        <w:rPr>
          <w:sz w:val="22"/>
          <w:szCs w:val="22"/>
        </w:rPr>
      </w:pPr>
      <w:r w:rsidRPr="00F17F4F">
        <w:rPr>
          <w:sz w:val="22"/>
          <w:szCs w:val="22"/>
        </w:rPr>
        <w:tab/>
        <w:t xml:space="preserve">        X       10</w:t>
      </w:r>
      <w:r w:rsidR="00453C4A" w:rsidRPr="00F17F4F">
        <w:rPr>
          <w:sz w:val="22"/>
          <w:szCs w:val="22"/>
        </w:rPr>
        <w:t xml:space="preserve"> (weighting of the scenario) = </w:t>
      </w:r>
      <w:r w:rsidR="007B43E4" w:rsidRPr="00F17F4F">
        <w:rPr>
          <w:sz w:val="22"/>
          <w:szCs w:val="22"/>
        </w:rPr>
        <w:t>6.67</w:t>
      </w:r>
    </w:p>
    <w:tbl>
      <w:tblPr>
        <w:tblW w:w="0" w:type="auto"/>
        <w:tblInd w:w="40" w:type="dxa"/>
        <w:tblBorders>
          <w:top w:val="single" w:sz="4" w:space="0" w:color="auto"/>
        </w:tblBorders>
        <w:tblLook w:val="0000" w:firstRow="0" w:lastRow="0" w:firstColumn="0" w:lastColumn="0" w:noHBand="0" w:noVBand="0"/>
      </w:tblPr>
      <w:tblGrid>
        <w:gridCol w:w="3240"/>
      </w:tblGrid>
      <w:tr w:rsidR="007374B1" w:rsidRPr="00F17F4F" w14:paraId="6A64B1B5" w14:textId="77777777" w:rsidTr="00020E43">
        <w:trPr>
          <w:trHeight w:val="100"/>
        </w:trPr>
        <w:tc>
          <w:tcPr>
            <w:tcW w:w="3240" w:type="dxa"/>
          </w:tcPr>
          <w:p w14:paraId="63996C44" w14:textId="77777777" w:rsidR="007374B1" w:rsidRPr="00F17F4F" w:rsidRDefault="007374B1" w:rsidP="00020E43">
            <w:pPr>
              <w:jc w:val="both"/>
              <w:rPr>
                <w:sz w:val="22"/>
                <w:szCs w:val="22"/>
              </w:rPr>
            </w:pPr>
          </w:p>
          <w:p w14:paraId="7663D258" w14:textId="77777777" w:rsidR="007374B1" w:rsidRPr="00F17F4F" w:rsidRDefault="007374B1" w:rsidP="00020E43">
            <w:pPr>
              <w:jc w:val="both"/>
              <w:rPr>
                <w:sz w:val="22"/>
                <w:szCs w:val="22"/>
              </w:rPr>
            </w:pPr>
            <w:r w:rsidRPr="00F17F4F">
              <w:rPr>
                <w:sz w:val="22"/>
                <w:szCs w:val="22"/>
              </w:rPr>
              <w:t>3 tasks in scenario</w:t>
            </w:r>
          </w:p>
          <w:p w14:paraId="6E8982C9" w14:textId="77777777" w:rsidR="00B4475D" w:rsidRPr="00F17F4F" w:rsidRDefault="00B4475D" w:rsidP="00020E43">
            <w:pPr>
              <w:jc w:val="both"/>
              <w:rPr>
                <w:sz w:val="22"/>
                <w:szCs w:val="22"/>
              </w:rPr>
            </w:pPr>
          </w:p>
          <w:p w14:paraId="0FDB47F8" w14:textId="14AF7814" w:rsidR="00B4475D" w:rsidRPr="00F17F4F" w:rsidRDefault="00B4475D" w:rsidP="00020E43">
            <w:pPr>
              <w:jc w:val="both"/>
              <w:rPr>
                <w:sz w:val="22"/>
                <w:szCs w:val="22"/>
              </w:rPr>
            </w:pPr>
          </w:p>
        </w:tc>
      </w:tr>
    </w:tbl>
    <w:p w14:paraId="776F793D" w14:textId="3C545C67" w:rsidR="00B4475D" w:rsidRDefault="00E12AEF">
      <w:pPr>
        <w:rPr>
          <w:sz w:val="22"/>
          <w:szCs w:val="22"/>
        </w:rPr>
      </w:pPr>
      <w:r>
        <w:rPr>
          <w:sz w:val="22"/>
          <w:szCs w:val="22"/>
        </w:rPr>
        <w:t>See table below for example scoring of all Scenario questions.</w:t>
      </w:r>
    </w:p>
    <w:p w14:paraId="1F0C41C8" w14:textId="77777777" w:rsidR="00E12AEF" w:rsidRPr="00F17F4F" w:rsidRDefault="00E12AEF">
      <w:pPr>
        <w:rPr>
          <w:sz w:val="22"/>
          <w:szCs w:val="22"/>
        </w:rPr>
      </w:pPr>
    </w:p>
    <w:tbl>
      <w:tblPr>
        <w:tblW w:w="7962" w:type="dxa"/>
        <w:tblInd w:w="113" w:type="dxa"/>
        <w:tblLayout w:type="fixed"/>
        <w:tblCellMar>
          <w:top w:w="15" w:type="dxa"/>
          <w:left w:w="15" w:type="dxa"/>
          <w:bottom w:w="15" w:type="dxa"/>
          <w:right w:w="15" w:type="dxa"/>
        </w:tblCellMar>
        <w:tblLook w:val="04A0" w:firstRow="1" w:lastRow="0" w:firstColumn="1" w:lastColumn="0" w:noHBand="0" w:noVBand="1"/>
      </w:tblPr>
      <w:tblGrid>
        <w:gridCol w:w="1441"/>
        <w:gridCol w:w="2127"/>
        <w:gridCol w:w="1276"/>
        <w:gridCol w:w="1559"/>
        <w:gridCol w:w="1559"/>
      </w:tblGrid>
      <w:tr w:rsidR="00BD7D8B" w:rsidRPr="00F17F4F" w14:paraId="3E62F194" w14:textId="549E27C9" w:rsidTr="00BF4801">
        <w:tc>
          <w:tcPr>
            <w:tcW w:w="1441" w:type="dxa"/>
            <w:tcBorders>
              <w:top w:val="single" w:sz="4" w:space="0" w:color="000000"/>
              <w:left w:val="single" w:sz="4" w:space="0" w:color="000000"/>
              <w:bottom w:val="single" w:sz="4" w:space="0" w:color="000000"/>
              <w:right w:val="single" w:sz="4" w:space="0" w:color="auto"/>
            </w:tcBorders>
            <w:shd w:val="clear" w:color="auto" w:fill="DBE5F1"/>
            <w:tcMar>
              <w:top w:w="0" w:type="dxa"/>
              <w:left w:w="108" w:type="dxa"/>
              <w:bottom w:w="0" w:type="dxa"/>
              <w:right w:w="108" w:type="dxa"/>
            </w:tcMar>
            <w:hideMark/>
          </w:tcPr>
          <w:p w14:paraId="0A8B1B50" w14:textId="0CE94C0F" w:rsidR="00BD7D8B" w:rsidRPr="00F17F4F" w:rsidRDefault="00E04DC8" w:rsidP="00020E43">
            <w:pPr>
              <w:rPr>
                <w:rFonts w:eastAsia="Times New Roman"/>
                <w:b/>
                <w:sz w:val="22"/>
                <w:szCs w:val="22"/>
              </w:rPr>
            </w:pPr>
            <w:r w:rsidRPr="00F17F4F">
              <w:rPr>
                <w:rFonts w:eastAsia="Times New Roman"/>
                <w:b/>
                <w:sz w:val="22"/>
                <w:szCs w:val="22"/>
              </w:rPr>
              <w:t xml:space="preserve">Scenario </w:t>
            </w:r>
            <w:r w:rsidR="00BD7D8B" w:rsidRPr="00F17F4F">
              <w:rPr>
                <w:rFonts w:eastAsia="Times New Roman"/>
                <w:b/>
                <w:sz w:val="22"/>
                <w:szCs w:val="22"/>
              </w:rPr>
              <w:t>Questions</w:t>
            </w:r>
          </w:p>
        </w:tc>
        <w:tc>
          <w:tcPr>
            <w:tcW w:w="2127" w:type="dxa"/>
            <w:tcBorders>
              <w:top w:val="single" w:sz="4" w:space="0" w:color="000000"/>
              <w:left w:val="single" w:sz="4" w:space="0" w:color="auto"/>
              <w:bottom w:val="single" w:sz="4" w:space="0" w:color="000000"/>
              <w:right w:val="single" w:sz="4" w:space="0" w:color="000000"/>
            </w:tcBorders>
            <w:shd w:val="clear" w:color="auto" w:fill="DBE5F1"/>
          </w:tcPr>
          <w:p w14:paraId="04DAEE8A" w14:textId="5639F969" w:rsidR="00BD7D8B" w:rsidRPr="00F17F4F" w:rsidRDefault="00BD7D8B" w:rsidP="00B4475D">
            <w:pPr>
              <w:ind w:left="155"/>
              <w:rPr>
                <w:rFonts w:eastAsia="Times New Roman"/>
                <w:b/>
                <w:sz w:val="22"/>
                <w:szCs w:val="22"/>
              </w:rPr>
            </w:pPr>
            <w:r w:rsidRPr="00F17F4F">
              <w:rPr>
                <w:rFonts w:eastAsia="Times New Roman"/>
                <w:b/>
                <w:sz w:val="22"/>
                <w:szCs w:val="22"/>
              </w:rPr>
              <w:t xml:space="preserve">Number of Tasks </w:t>
            </w:r>
            <w:r w:rsidR="00622B92" w:rsidRPr="00F17F4F">
              <w:rPr>
                <w:rFonts w:eastAsia="Times New Roman"/>
                <w:b/>
                <w:sz w:val="22"/>
                <w:szCs w:val="22"/>
              </w:rPr>
              <w:t>Met</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15A3932C" w14:textId="0A71B6B5" w:rsidR="00BD7D8B" w:rsidRPr="00F17F4F" w:rsidRDefault="00622B92" w:rsidP="00020E43">
            <w:pPr>
              <w:tabs>
                <w:tab w:val="left" w:pos="2882"/>
              </w:tabs>
              <w:ind w:left="-129" w:firstLine="129"/>
              <w:jc w:val="center"/>
              <w:rPr>
                <w:rFonts w:eastAsia="Times New Roman"/>
                <w:sz w:val="22"/>
                <w:szCs w:val="22"/>
              </w:rPr>
            </w:pPr>
            <w:r w:rsidRPr="00F17F4F">
              <w:rPr>
                <w:rFonts w:eastAsia="Times New Roman"/>
                <w:b/>
                <w:sz w:val="22"/>
                <w:szCs w:val="22"/>
              </w:rPr>
              <w:t>Number of Tasks</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3F51C0EC" w14:textId="77777777" w:rsidR="00BD7D8B" w:rsidRPr="00F17F4F" w:rsidRDefault="00BD7D8B" w:rsidP="00BF4801">
            <w:pPr>
              <w:ind w:left="-250" w:right="-108" w:firstLine="142"/>
              <w:rPr>
                <w:rFonts w:eastAsia="Times New Roman"/>
                <w:sz w:val="22"/>
                <w:szCs w:val="22"/>
              </w:rPr>
            </w:pPr>
            <w:r w:rsidRPr="00F17F4F">
              <w:rPr>
                <w:rFonts w:eastAsia="Times New Roman"/>
                <w:b/>
                <w:bCs/>
                <w:color w:val="000000"/>
                <w:sz w:val="22"/>
                <w:szCs w:val="22"/>
              </w:rPr>
              <w:t>Weighting</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Pr>
          <w:p w14:paraId="335E08C4" w14:textId="3A2F96C1" w:rsidR="00BF4801" w:rsidRPr="00F17F4F" w:rsidRDefault="00BF4801" w:rsidP="00BF4801">
            <w:pPr>
              <w:ind w:right="-108"/>
              <w:rPr>
                <w:rFonts w:eastAsia="Times New Roman"/>
                <w:b/>
                <w:bCs/>
                <w:color w:val="000000"/>
                <w:sz w:val="22"/>
                <w:szCs w:val="22"/>
              </w:rPr>
            </w:pPr>
            <w:r w:rsidRPr="00F17F4F">
              <w:rPr>
                <w:rFonts w:eastAsia="Times New Roman"/>
                <w:b/>
                <w:bCs/>
                <w:color w:val="000000"/>
                <w:sz w:val="22"/>
                <w:szCs w:val="22"/>
              </w:rPr>
              <w:t>Your weighted mark</w:t>
            </w:r>
          </w:p>
          <w:p w14:paraId="5269226F" w14:textId="7230A75C" w:rsidR="00BD7D8B" w:rsidRPr="00F17F4F" w:rsidRDefault="00BF4801" w:rsidP="00BF4801">
            <w:pPr>
              <w:ind w:left="-250" w:right="-108" w:firstLine="142"/>
              <w:rPr>
                <w:rFonts w:eastAsia="Times New Roman"/>
                <w:b/>
                <w:bCs/>
                <w:color w:val="000000"/>
                <w:sz w:val="22"/>
                <w:szCs w:val="22"/>
              </w:rPr>
            </w:pPr>
            <w:r w:rsidRPr="00F17F4F">
              <w:rPr>
                <w:rFonts w:eastAsia="Times New Roman"/>
                <w:b/>
                <w:bCs/>
                <w:color w:val="000000"/>
                <w:sz w:val="22"/>
                <w:szCs w:val="22"/>
              </w:rPr>
              <w:t xml:space="preserve"> </w:t>
            </w:r>
          </w:p>
        </w:tc>
      </w:tr>
      <w:tr w:rsidR="00BD7D8B" w:rsidRPr="00F17F4F" w14:paraId="49D6D953" w14:textId="265AE30E" w:rsidTr="00BF4801">
        <w:tc>
          <w:tcPr>
            <w:tcW w:w="4844"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74DA9E6B" w14:textId="77777777" w:rsidR="00BD7D8B" w:rsidRPr="00F17F4F" w:rsidRDefault="00BD7D8B" w:rsidP="00020E43">
            <w:pPr>
              <w:rPr>
                <w:rFonts w:eastAsia="Times New Roman"/>
                <w:sz w:val="22"/>
                <w:szCs w:val="22"/>
              </w:rPr>
            </w:pPr>
            <w:r w:rsidRPr="00F17F4F">
              <w:rPr>
                <w:rFonts w:eastAsia="Times New Roman"/>
                <w:b/>
                <w:bCs/>
                <w:color w:val="000000"/>
                <w:sz w:val="22"/>
                <w:szCs w:val="22"/>
              </w:rPr>
              <w:t xml:space="preserve">SECTION B – SPECIFIC QUESTIONS </w:t>
            </w:r>
          </w:p>
        </w:tc>
        <w:tc>
          <w:tcPr>
            <w:tcW w:w="1559"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01FC5F0B" w14:textId="77777777" w:rsidR="00BD7D8B" w:rsidRPr="00F17F4F" w:rsidRDefault="00BD7D8B" w:rsidP="00BF4801">
            <w:pPr>
              <w:rPr>
                <w:rFonts w:eastAsia="Times New Roman"/>
                <w:sz w:val="22"/>
                <w:szCs w:val="22"/>
              </w:rPr>
            </w:pPr>
          </w:p>
        </w:tc>
        <w:tc>
          <w:tcPr>
            <w:tcW w:w="1559" w:type="dxa"/>
            <w:tcBorders>
              <w:top w:val="single" w:sz="4" w:space="0" w:color="000000"/>
              <w:left w:val="single" w:sz="4" w:space="0" w:color="000000"/>
              <w:bottom w:val="single" w:sz="4" w:space="0" w:color="000000"/>
              <w:right w:val="single" w:sz="4" w:space="0" w:color="000000"/>
            </w:tcBorders>
            <w:shd w:val="clear" w:color="auto" w:fill="000000"/>
          </w:tcPr>
          <w:p w14:paraId="07C544B0" w14:textId="77777777" w:rsidR="00BD7D8B" w:rsidRPr="00F17F4F" w:rsidRDefault="00BD7D8B" w:rsidP="00020E43">
            <w:pPr>
              <w:rPr>
                <w:rFonts w:eastAsia="Times New Roman"/>
                <w:sz w:val="22"/>
                <w:szCs w:val="22"/>
              </w:rPr>
            </w:pPr>
          </w:p>
        </w:tc>
      </w:tr>
      <w:tr w:rsidR="00622B92" w:rsidRPr="00F17F4F" w14:paraId="2A2A2135" w14:textId="35E8DB0C" w:rsidTr="00BF4801">
        <w:trPr>
          <w:trHeight w:val="858"/>
        </w:trPr>
        <w:tc>
          <w:tcPr>
            <w:tcW w:w="14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C2510" w14:textId="77777777" w:rsidR="00622B92" w:rsidRPr="00F17F4F" w:rsidRDefault="00622B92" w:rsidP="00622B92">
            <w:pPr>
              <w:rPr>
                <w:rFonts w:eastAsia="Times New Roman"/>
                <w:b/>
                <w:bCs/>
                <w:color w:val="000000"/>
                <w:sz w:val="22"/>
                <w:szCs w:val="22"/>
              </w:rPr>
            </w:pPr>
            <w:r w:rsidRPr="00F17F4F">
              <w:rPr>
                <w:rFonts w:eastAsia="Times New Roman"/>
                <w:b/>
                <w:bCs/>
                <w:color w:val="000000"/>
                <w:sz w:val="22"/>
                <w:szCs w:val="22"/>
              </w:rPr>
              <w:t>AQC1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6B479" w14:textId="0C6ABF91" w:rsidR="00622B92" w:rsidRPr="00F17F4F" w:rsidRDefault="00BF4801" w:rsidP="00622B92">
            <w:pPr>
              <w:rPr>
                <w:rFonts w:eastAsia="Times New Roman"/>
                <w:color w:val="000000"/>
                <w:sz w:val="22"/>
                <w:szCs w:val="22"/>
              </w:rPr>
            </w:pPr>
            <w:r w:rsidRPr="00F17F4F">
              <w:rPr>
                <w:rFonts w:eastAsia="Times New Roman"/>
                <w:color w:val="000000"/>
                <w:sz w:val="22"/>
                <w:szCs w:val="22"/>
              </w:rPr>
              <w:t xml:space="preserve"> 3    Divided by</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661C0" w14:textId="29F6A911" w:rsidR="00622B92" w:rsidRPr="00F17F4F" w:rsidRDefault="00622B92" w:rsidP="00622B92">
            <w:pPr>
              <w:rPr>
                <w:rFonts w:eastAsia="Times New Roman"/>
                <w:color w:val="000000"/>
                <w:sz w:val="22"/>
                <w:szCs w:val="22"/>
              </w:rPr>
            </w:pPr>
            <w:r w:rsidRPr="00F17F4F">
              <w:rPr>
                <w:color w:val="000000"/>
                <w:sz w:val="22"/>
                <w:szCs w:val="22"/>
              </w:rPr>
              <w:t xml:space="preserve">5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0A36C" w14:textId="77777777" w:rsidR="00622B92" w:rsidRPr="00F17F4F" w:rsidRDefault="00622B92" w:rsidP="00BF4801">
            <w:pPr>
              <w:rPr>
                <w:rFonts w:eastAsia="Times New Roman"/>
                <w:color w:val="000000"/>
                <w:sz w:val="22"/>
                <w:szCs w:val="22"/>
              </w:rPr>
            </w:pPr>
            <w:r w:rsidRPr="00F17F4F">
              <w:rPr>
                <w:rFonts w:eastAsia="Times New Roman"/>
                <w:color w:val="000000"/>
                <w:sz w:val="22"/>
                <w:szCs w:val="22"/>
              </w:rPr>
              <w:t>25</w:t>
            </w:r>
          </w:p>
        </w:tc>
        <w:tc>
          <w:tcPr>
            <w:tcW w:w="1559" w:type="dxa"/>
            <w:tcBorders>
              <w:top w:val="single" w:sz="4" w:space="0" w:color="000000"/>
              <w:left w:val="single" w:sz="4" w:space="0" w:color="000000"/>
              <w:bottom w:val="single" w:sz="4" w:space="0" w:color="000000"/>
              <w:right w:val="single" w:sz="4" w:space="0" w:color="000000"/>
            </w:tcBorders>
          </w:tcPr>
          <w:p w14:paraId="41281D4C" w14:textId="39D4FDC8" w:rsidR="00622B92" w:rsidRPr="00F17F4F" w:rsidRDefault="00F17F4F" w:rsidP="00E12AEF">
            <w:pPr>
              <w:rPr>
                <w:rFonts w:eastAsia="Times New Roman"/>
                <w:color w:val="000000"/>
                <w:sz w:val="22"/>
                <w:szCs w:val="22"/>
              </w:rPr>
            </w:pPr>
            <w:r>
              <w:rPr>
                <w:rFonts w:eastAsia="Times New Roman"/>
                <w:color w:val="000000"/>
                <w:sz w:val="22"/>
                <w:szCs w:val="22"/>
              </w:rPr>
              <w:t>15</w:t>
            </w:r>
            <w:r w:rsidR="00E12AEF">
              <w:rPr>
                <w:rFonts w:eastAsia="Times New Roman"/>
                <w:color w:val="000000"/>
                <w:sz w:val="22"/>
                <w:szCs w:val="22"/>
              </w:rPr>
              <w:t>.00</w:t>
            </w:r>
          </w:p>
        </w:tc>
      </w:tr>
      <w:tr w:rsidR="00622B92" w:rsidRPr="00F17F4F" w14:paraId="417F13FD" w14:textId="3AF8C074" w:rsidTr="00BF4801">
        <w:trPr>
          <w:trHeight w:val="842"/>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8AE3E" w14:textId="265B368E" w:rsidR="00622B92" w:rsidRPr="00F17F4F" w:rsidRDefault="00622B92" w:rsidP="00622B92">
            <w:pPr>
              <w:rPr>
                <w:rFonts w:eastAsia="Times New Roman"/>
                <w:sz w:val="22"/>
                <w:szCs w:val="22"/>
              </w:rPr>
            </w:pPr>
            <w:r w:rsidRPr="00F17F4F">
              <w:rPr>
                <w:rFonts w:eastAsia="Times New Roman"/>
                <w:b/>
                <w:bCs/>
                <w:color w:val="000000"/>
                <w:sz w:val="22"/>
                <w:szCs w:val="22"/>
              </w:rPr>
              <w:t>AQC2</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515F02" w14:textId="7643DCFD" w:rsidR="00622B92" w:rsidRPr="00F17F4F" w:rsidRDefault="00BF4801" w:rsidP="00622B92">
            <w:pPr>
              <w:rPr>
                <w:rFonts w:eastAsia="Times New Roman"/>
                <w:sz w:val="22"/>
                <w:szCs w:val="22"/>
              </w:rPr>
            </w:pPr>
            <w:r w:rsidRPr="00F17F4F">
              <w:rPr>
                <w:color w:val="000000"/>
                <w:sz w:val="22"/>
                <w:szCs w:val="22"/>
              </w:rPr>
              <w:t xml:space="preserve">3    </w:t>
            </w:r>
            <w:r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6AB70" w14:textId="5C5415CF" w:rsidR="00622B92" w:rsidRPr="00F17F4F" w:rsidRDefault="00622B92" w:rsidP="00622B92">
            <w:pPr>
              <w:rPr>
                <w:rFonts w:eastAsia="Times New Roman"/>
                <w:sz w:val="22"/>
                <w:szCs w:val="22"/>
              </w:rPr>
            </w:pPr>
            <w:r w:rsidRPr="00F17F4F">
              <w:rPr>
                <w:color w:val="000000"/>
                <w:sz w:val="22"/>
                <w:szCs w:val="22"/>
              </w:rPr>
              <w:t xml:space="preserve">4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BCE1E" w14:textId="77777777" w:rsidR="00622B92" w:rsidRPr="00F17F4F" w:rsidRDefault="00622B92" w:rsidP="00BF4801">
            <w:pPr>
              <w:rPr>
                <w:rFonts w:eastAsia="Times New Roman"/>
                <w:sz w:val="22"/>
                <w:szCs w:val="22"/>
              </w:rPr>
            </w:pPr>
            <w:r w:rsidRPr="00F17F4F">
              <w:rPr>
                <w:rFonts w:eastAsia="Times New Roman"/>
                <w:color w:val="000000"/>
                <w:sz w:val="22"/>
                <w:szCs w:val="22"/>
              </w:rPr>
              <w:t>25</w:t>
            </w:r>
          </w:p>
        </w:tc>
        <w:tc>
          <w:tcPr>
            <w:tcW w:w="1559" w:type="dxa"/>
            <w:tcBorders>
              <w:top w:val="single" w:sz="4" w:space="0" w:color="000000"/>
              <w:left w:val="single" w:sz="4" w:space="0" w:color="000000"/>
              <w:bottom w:val="single" w:sz="4" w:space="0" w:color="000000"/>
              <w:right w:val="single" w:sz="4" w:space="0" w:color="000000"/>
            </w:tcBorders>
          </w:tcPr>
          <w:p w14:paraId="73FC05CB" w14:textId="494E1343" w:rsidR="00622B92" w:rsidRPr="00F17F4F" w:rsidRDefault="00E12AEF" w:rsidP="00E12AEF">
            <w:pPr>
              <w:rPr>
                <w:rFonts w:eastAsia="Times New Roman"/>
                <w:color w:val="000000"/>
                <w:sz w:val="22"/>
                <w:szCs w:val="22"/>
              </w:rPr>
            </w:pPr>
            <w:r>
              <w:rPr>
                <w:rFonts w:eastAsia="Times New Roman"/>
                <w:color w:val="000000"/>
                <w:sz w:val="22"/>
                <w:szCs w:val="22"/>
              </w:rPr>
              <w:t>18.75</w:t>
            </w:r>
          </w:p>
        </w:tc>
      </w:tr>
      <w:tr w:rsidR="00622B92" w:rsidRPr="00F17F4F" w14:paraId="314A9840" w14:textId="26772CEA" w:rsidTr="00BF4801">
        <w:trPr>
          <w:trHeight w:val="840"/>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EA880" w14:textId="77777777" w:rsidR="00622B92" w:rsidRPr="00F17F4F" w:rsidRDefault="00622B92" w:rsidP="00622B92">
            <w:pPr>
              <w:rPr>
                <w:rFonts w:eastAsia="Times New Roman"/>
                <w:sz w:val="22"/>
                <w:szCs w:val="22"/>
              </w:rPr>
            </w:pPr>
            <w:r w:rsidRPr="00F17F4F">
              <w:rPr>
                <w:rFonts w:eastAsia="Times New Roman"/>
                <w:b/>
                <w:bCs/>
                <w:color w:val="000000"/>
                <w:sz w:val="22"/>
                <w:szCs w:val="22"/>
              </w:rPr>
              <w:t>AQC3</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31D4D" w14:textId="2481C269" w:rsidR="00622B92" w:rsidRPr="00F17F4F" w:rsidRDefault="00622B92" w:rsidP="00622B92">
            <w:pPr>
              <w:rPr>
                <w:rFonts w:eastAsia="Times New Roman"/>
                <w:sz w:val="22"/>
                <w:szCs w:val="22"/>
              </w:rPr>
            </w:pPr>
            <w:r w:rsidRPr="00F17F4F">
              <w:rPr>
                <w:color w:val="000000"/>
                <w:sz w:val="22"/>
                <w:szCs w:val="22"/>
              </w:rPr>
              <w:t xml:space="preserve">1 </w:t>
            </w:r>
            <w:r w:rsidR="00BF4801" w:rsidRPr="00F17F4F">
              <w:rPr>
                <w:color w:val="000000"/>
                <w:sz w:val="22"/>
                <w:szCs w:val="22"/>
              </w:rPr>
              <w:t xml:space="preserve">   </w:t>
            </w:r>
            <w:r w:rsidR="00BF4801"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87F4E7" w14:textId="5C524CAB" w:rsidR="00622B92" w:rsidRPr="00F17F4F" w:rsidRDefault="00622B92" w:rsidP="00622B92">
            <w:pPr>
              <w:rPr>
                <w:rFonts w:eastAsia="Times New Roman"/>
                <w:sz w:val="22"/>
                <w:szCs w:val="22"/>
              </w:rPr>
            </w:pPr>
            <w:r w:rsidRPr="00F17F4F">
              <w:rPr>
                <w:color w:val="000000"/>
                <w:sz w:val="22"/>
                <w:szCs w:val="22"/>
              </w:rPr>
              <w:t xml:space="preserve">1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CB2B57" w14:textId="77777777" w:rsidR="00622B92" w:rsidRPr="00F17F4F" w:rsidRDefault="00622B92" w:rsidP="00BF4801">
            <w:pPr>
              <w:rPr>
                <w:rFonts w:eastAsia="Times New Roman"/>
                <w:sz w:val="22"/>
                <w:szCs w:val="22"/>
              </w:rPr>
            </w:pPr>
            <w:r w:rsidRPr="00F17F4F">
              <w:rPr>
                <w:rFonts w:eastAsia="Times New Roman"/>
                <w:color w:val="000000"/>
                <w:sz w:val="22"/>
                <w:szCs w:val="22"/>
              </w:rPr>
              <w:t>15</w:t>
            </w:r>
          </w:p>
        </w:tc>
        <w:tc>
          <w:tcPr>
            <w:tcW w:w="1559" w:type="dxa"/>
            <w:tcBorders>
              <w:top w:val="single" w:sz="4" w:space="0" w:color="000000"/>
              <w:left w:val="single" w:sz="4" w:space="0" w:color="000000"/>
              <w:bottom w:val="single" w:sz="4" w:space="0" w:color="000000"/>
              <w:right w:val="single" w:sz="4" w:space="0" w:color="000000"/>
            </w:tcBorders>
          </w:tcPr>
          <w:p w14:paraId="4502E3B3" w14:textId="0778A169" w:rsidR="00622B92" w:rsidRPr="00F17F4F" w:rsidRDefault="00E12AEF" w:rsidP="00E12AEF">
            <w:pPr>
              <w:rPr>
                <w:rFonts w:eastAsia="Times New Roman"/>
                <w:color w:val="000000"/>
                <w:sz w:val="22"/>
                <w:szCs w:val="22"/>
              </w:rPr>
            </w:pPr>
            <w:r>
              <w:rPr>
                <w:rFonts w:eastAsia="Times New Roman"/>
                <w:color w:val="000000"/>
                <w:sz w:val="22"/>
                <w:szCs w:val="22"/>
              </w:rPr>
              <w:t>15.00</w:t>
            </w:r>
          </w:p>
        </w:tc>
      </w:tr>
      <w:tr w:rsidR="00622B92" w:rsidRPr="00F17F4F" w14:paraId="2C210D01" w14:textId="1AE629F0" w:rsidTr="00BF4801">
        <w:trPr>
          <w:trHeight w:val="838"/>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F9B9B" w14:textId="77777777" w:rsidR="00622B92" w:rsidRPr="00F17F4F" w:rsidRDefault="00622B92" w:rsidP="00622B92">
            <w:pPr>
              <w:rPr>
                <w:rFonts w:eastAsia="Times New Roman"/>
                <w:sz w:val="22"/>
                <w:szCs w:val="22"/>
              </w:rPr>
            </w:pPr>
            <w:r w:rsidRPr="00F17F4F">
              <w:rPr>
                <w:rFonts w:eastAsia="Times New Roman"/>
                <w:b/>
                <w:bCs/>
                <w:color w:val="000000"/>
                <w:sz w:val="22"/>
                <w:szCs w:val="22"/>
              </w:rPr>
              <w:t>AQC4</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1404E" w14:textId="210BEA39" w:rsidR="00622B92" w:rsidRPr="00F17F4F" w:rsidRDefault="00622B92" w:rsidP="00622B92">
            <w:pPr>
              <w:rPr>
                <w:rFonts w:eastAsia="Times New Roman"/>
                <w:sz w:val="22"/>
                <w:szCs w:val="22"/>
              </w:rPr>
            </w:pPr>
            <w:r w:rsidRPr="00F17F4F">
              <w:rPr>
                <w:color w:val="000000"/>
                <w:sz w:val="22"/>
                <w:szCs w:val="22"/>
              </w:rPr>
              <w:t xml:space="preserve">3 </w:t>
            </w:r>
            <w:r w:rsidR="00BF4801" w:rsidRPr="00F17F4F">
              <w:rPr>
                <w:color w:val="000000"/>
                <w:sz w:val="22"/>
                <w:szCs w:val="22"/>
              </w:rPr>
              <w:t xml:space="preserve">   </w:t>
            </w:r>
            <w:r w:rsidR="00BF4801"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CD69C" w14:textId="3C0D953E" w:rsidR="00622B92" w:rsidRPr="00F17F4F" w:rsidRDefault="00622B92" w:rsidP="00622B92">
            <w:pPr>
              <w:rPr>
                <w:rFonts w:eastAsia="Times New Roman"/>
                <w:sz w:val="22"/>
                <w:szCs w:val="22"/>
              </w:rPr>
            </w:pPr>
            <w:r w:rsidRPr="00F17F4F">
              <w:rPr>
                <w:color w:val="000000"/>
                <w:sz w:val="22"/>
                <w:szCs w:val="22"/>
              </w:rPr>
              <w:t>3</w:t>
            </w:r>
            <w:r w:rsidR="00BF4801" w:rsidRPr="00F17F4F">
              <w:rPr>
                <w:color w:val="000000"/>
                <w:sz w:val="22"/>
                <w:szCs w:val="22"/>
              </w:rPr>
              <w:t xml:space="preserve">           </w:t>
            </w:r>
            <w:r w:rsidRPr="00F17F4F">
              <w:rPr>
                <w:color w:val="000000"/>
                <w:sz w:val="22"/>
                <w:szCs w:val="22"/>
              </w:rPr>
              <w:t xml:space="preserve"> </w:t>
            </w:r>
            <w:r w:rsidR="00BF4801" w:rsidRPr="00F17F4F">
              <w:rPr>
                <w:color w:val="000000"/>
                <w:sz w:val="22"/>
                <w:szCs w:val="22"/>
              </w:rPr>
              <w:t>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21CA1" w14:textId="77777777" w:rsidR="00622B92" w:rsidRPr="00F17F4F" w:rsidRDefault="00622B92" w:rsidP="00BF4801">
            <w:pPr>
              <w:rPr>
                <w:rFonts w:eastAsia="Times New Roman"/>
                <w:sz w:val="22"/>
                <w:szCs w:val="22"/>
              </w:rPr>
            </w:pPr>
            <w:r w:rsidRPr="00F17F4F">
              <w:rPr>
                <w:rFonts w:eastAsia="Times New Roman"/>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0AE3A2D9" w14:textId="253F464C" w:rsidR="00622B92" w:rsidRPr="00F17F4F" w:rsidRDefault="00E12AEF" w:rsidP="00E12AEF">
            <w:pPr>
              <w:rPr>
                <w:rFonts w:eastAsia="Times New Roman"/>
                <w:color w:val="000000"/>
                <w:sz w:val="22"/>
                <w:szCs w:val="22"/>
              </w:rPr>
            </w:pPr>
            <w:r>
              <w:rPr>
                <w:rFonts w:eastAsia="Times New Roman"/>
                <w:color w:val="000000"/>
                <w:sz w:val="22"/>
                <w:szCs w:val="22"/>
              </w:rPr>
              <w:t>5.00</w:t>
            </w:r>
          </w:p>
        </w:tc>
      </w:tr>
      <w:tr w:rsidR="00622B92" w:rsidRPr="00F17F4F" w14:paraId="5A45CA64" w14:textId="59EB1D52" w:rsidTr="00BF4801">
        <w:trPr>
          <w:trHeight w:val="836"/>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A1E7" w14:textId="77777777" w:rsidR="00622B92" w:rsidRPr="00F17F4F" w:rsidRDefault="00622B92" w:rsidP="00622B92">
            <w:pPr>
              <w:rPr>
                <w:rFonts w:eastAsia="Times New Roman"/>
                <w:sz w:val="22"/>
                <w:szCs w:val="22"/>
              </w:rPr>
            </w:pPr>
            <w:r w:rsidRPr="00F17F4F">
              <w:rPr>
                <w:rFonts w:eastAsia="Times New Roman"/>
                <w:b/>
                <w:bCs/>
                <w:color w:val="000000"/>
                <w:sz w:val="22"/>
                <w:szCs w:val="22"/>
              </w:rPr>
              <w:t>AQC5</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BD9C9" w14:textId="63F077B0" w:rsidR="00622B92" w:rsidRPr="00F17F4F" w:rsidRDefault="00E12AEF" w:rsidP="00622B92">
            <w:pPr>
              <w:rPr>
                <w:rFonts w:eastAsia="Times New Roman"/>
                <w:sz w:val="22"/>
                <w:szCs w:val="22"/>
              </w:rPr>
            </w:pPr>
            <w:r>
              <w:rPr>
                <w:color w:val="000000"/>
                <w:sz w:val="22"/>
                <w:szCs w:val="22"/>
              </w:rPr>
              <w:t>2</w:t>
            </w:r>
            <w:r w:rsidR="00622B92" w:rsidRPr="00F17F4F">
              <w:rPr>
                <w:color w:val="000000"/>
                <w:sz w:val="22"/>
                <w:szCs w:val="22"/>
              </w:rPr>
              <w:t xml:space="preserve"> </w:t>
            </w:r>
            <w:r w:rsidR="00BF4801" w:rsidRPr="00F17F4F">
              <w:rPr>
                <w:color w:val="000000"/>
                <w:sz w:val="22"/>
                <w:szCs w:val="22"/>
              </w:rPr>
              <w:t xml:space="preserve">   </w:t>
            </w:r>
            <w:r w:rsidR="00BF4801"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B6B5" w14:textId="124E87CD" w:rsidR="00622B92" w:rsidRPr="00F17F4F" w:rsidRDefault="00622B92" w:rsidP="00622B92">
            <w:pPr>
              <w:rPr>
                <w:rFonts w:eastAsia="Times New Roman"/>
                <w:sz w:val="22"/>
                <w:szCs w:val="22"/>
              </w:rPr>
            </w:pPr>
            <w:r w:rsidRPr="00F17F4F">
              <w:rPr>
                <w:color w:val="000000"/>
                <w:sz w:val="22"/>
                <w:szCs w:val="22"/>
              </w:rPr>
              <w:t xml:space="preserve">3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F40A8F" w14:textId="77777777" w:rsidR="00622B92" w:rsidRPr="00F17F4F" w:rsidRDefault="00622B92" w:rsidP="00BF4801">
            <w:pPr>
              <w:rPr>
                <w:rFonts w:eastAsia="Times New Roman"/>
                <w:sz w:val="22"/>
                <w:szCs w:val="22"/>
              </w:rPr>
            </w:pPr>
            <w:r w:rsidRPr="00F17F4F">
              <w:rPr>
                <w:rFonts w:eastAsia="Times New Roman"/>
                <w:color w:val="000000"/>
                <w:sz w:val="22"/>
                <w:szCs w:val="22"/>
              </w:rPr>
              <w:t>10</w:t>
            </w:r>
          </w:p>
        </w:tc>
        <w:tc>
          <w:tcPr>
            <w:tcW w:w="1559" w:type="dxa"/>
            <w:tcBorders>
              <w:top w:val="single" w:sz="4" w:space="0" w:color="000000"/>
              <w:left w:val="single" w:sz="4" w:space="0" w:color="000000"/>
              <w:bottom w:val="single" w:sz="4" w:space="0" w:color="000000"/>
              <w:right w:val="single" w:sz="4" w:space="0" w:color="000000"/>
            </w:tcBorders>
          </w:tcPr>
          <w:p w14:paraId="2BD0BF5D" w14:textId="4572B3A3" w:rsidR="00622B92" w:rsidRPr="00F17F4F" w:rsidRDefault="00E12AEF" w:rsidP="00E12AEF">
            <w:pPr>
              <w:rPr>
                <w:rFonts w:eastAsia="Times New Roman"/>
                <w:color w:val="000000"/>
                <w:sz w:val="22"/>
                <w:szCs w:val="22"/>
              </w:rPr>
            </w:pPr>
            <w:r>
              <w:rPr>
                <w:rFonts w:eastAsia="Times New Roman"/>
                <w:color w:val="000000"/>
                <w:sz w:val="22"/>
                <w:szCs w:val="22"/>
              </w:rPr>
              <w:t>6.67</w:t>
            </w:r>
          </w:p>
        </w:tc>
      </w:tr>
      <w:tr w:rsidR="00622B92" w:rsidRPr="00F17F4F" w14:paraId="79B23B36" w14:textId="024A0DD5" w:rsidTr="00BF4801">
        <w:trPr>
          <w:trHeight w:val="841"/>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2523E" w14:textId="77777777" w:rsidR="00622B92" w:rsidRPr="00F17F4F" w:rsidRDefault="00622B92" w:rsidP="00622B92">
            <w:pPr>
              <w:rPr>
                <w:rFonts w:eastAsia="Times New Roman"/>
                <w:sz w:val="22"/>
                <w:szCs w:val="22"/>
              </w:rPr>
            </w:pPr>
            <w:r w:rsidRPr="00F17F4F">
              <w:rPr>
                <w:rFonts w:eastAsia="Times New Roman"/>
                <w:b/>
                <w:bCs/>
                <w:color w:val="000000"/>
                <w:sz w:val="22"/>
                <w:szCs w:val="22"/>
              </w:rPr>
              <w:t>AQC6</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9EE4A" w14:textId="786CB719" w:rsidR="00622B92" w:rsidRPr="00F17F4F" w:rsidRDefault="00E12AEF" w:rsidP="00622B92">
            <w:pPr>
              <w:rPr>
                <w:rFonts w:eastAsia="Times New Roman"/>
                <w:sz w:val="22"/>
                <w:szCs w:val="22"/>
              </w:rPr>
            </w:pPr>
            <w:r>
              <w:rPr>
                <w:color w:val="000000"/>
                <w:sz w:val="22"/>
                <w:szCs w:val="22"/>
              </w:rPr>
              <w:t>3</w:t>
            </w:r>
            <w:r w:rsidR="00BF4801" w:rsidRPr="00F17F4F">
              <w:rPr>
                <w:color w:val="000000"/>
                <w:sz w:val="22"/>
                <w:szCs w:val="22"/>
              </w:rPr>
              <w:t xml:space="preserve">   </w:t>
            </w:r>
            <w:r w:rsidR="00BF4801"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75795" w14:textId="7C886CD4" w:rsidR="00622B92" w:rsidRPr="00F17F4F" w:rsidRDefault="00622B92" w:rsidP="00622B92">
            <w:pPr>
              <w:rPr>
                <w:rFonts w:eastAsia="Times New Roman"/>
                <w:sz w:val="22"/>
                <w:szCs w:val="22"/>
              </w:rPr>
            </w:pPr>
            <w:r w:rsidRPr="00F17F4F">
              <w:rPr>
                <w:color w:val="000000"/>
                <w:sz w:val="22"/>
                <w:szCs w:val="22"/>
              </w:rPr>
              <w:t xml:space="preserve">4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77F301" w14:textId="77777777" w:rsidR="00622B92" w:rsidRPr="00F17F4F" w:rsidRDefault="00622B92" w:rsidP="00BF4801">
            <w:pPr>
              <w:rPr>
                <w:rFonts w:eastAsia="Times New Roman"/>
                <w:sz w:val="22"/>
                <w:szCs w:val="22"/>
              </w:rPr>
            </w:pPr>
            <w:r w:rsidRPr="00F17F4F">
              <w:rPr>
                <w:rFonts w:eastAsia="Times New Roman"/>
                <w:color w:val="000000"/>
                <w:sz w:val="22"/>
                <w:szCs w:val="22"/>
              </w:rPr>
              <w:t>15</w:t>
            </w:r>
          </w:p>
        </w:tc>
        <w:tc>
          <w:tcPr>
            <w:tcW w:w="1559" w:type="dxa"/>
            <w:tcBorders>
              <w:top w:val="single" w:sz="4" w:space="0" w:color="000000"/>
              <w:left w:val="single" w:sz="4" w:space="0" w:color="000000"/>
              <w:bottom w:val="single" w:sz="4" w:space="0" w:color="000000"/>
              <w:right w:val="single" w:sz="4" w:space="0" w:color="000000"/>
            </w:tcBorders>
          </w:tcPr>
          <w:p w14:paraId="6E015CF3" w14:textId="7DB94226" w:rsidR="00622B92" w:rsidRPr="00F17F4F" w:rsidRDefault="00E12AEF" w:rsidP="00E12AEF">
            <w:pPr>
              <w:rPr>
                <w:rFonts w:eastAsia="Times New Roman"/>
                <w:color w:val="000000"/>
                <w:sz w:val="22"/>
                <w:szCs w:val="22"/>
              </w:rPr>
            </w:pPr>
            <w:r>
              <w:rPr>
                <w:rFonts w:eastAsia="Times New Roman"/>
                <w:color w:val="000000"/>
                <w:sz w:val="22"/>
                <w:szCs w:val="22"/>
              </w:rPr>
              <w:t>11.25</w:t>
            </w:r>
          </w:p>
        </w:tc>
      </w:tr>
      <w:tr w:rsidR="00622B92" w:rsidRPr="00F17F4F" w14:paraId="53B8DF85" w14:textId="4557B570" w:rsidTr="00BF4801">
        <w:trPr>
          <w:trHeight w:val="846"/>
        </w:trPr>
        <w:tc>
          <w:tcPr>
            <w:tcW w:w="14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967C41" w14:textId="77777777" w:rsidR="00622B92" w:rsidRPr="00F17F4F" w:rsidRDefault="00622B92" w:rsidP="00622B92">
            <w:pPr>
              <w:rPr>
                <w:rFonts w:eastAsia="Times New Roman"/>
                <w:sz w:val="22"/>
                <w:szCs w:val="22"/>
              </w:rPr>
            </w:pPr>
            <w:r w:rsidRPr="00F17F4F">
              <w:rPr>
                <w:rFonts w:eastAsia="Times New Roman"/>
                <w:b/>
                <w:bCs/>
                <w:color w:val="000000"/>
                <w:sz w:val="22"/>
                <w:szCs w:val="22"/>
              </w:rPr>
              <w:t>AQC7</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29AA59" w14:textId="665C8553" w:rsidR="00622B92" w:rsidRPr="00F17F4F" w:rsidRDefault="00622B92" w:rsidP="00622B92">
            <w:pPr>
              <w:rPr>
                <w:rFonts w:eastAsia="Times New Roman"/>
                <w:sz w:val="22"/>
                <w:szCs w:val="22"/>
              </w:rPr>
            </w:pPr>
            <w:r w:rsidRPr="00F17F4F">
              <w:rPr>
                <w:color w:val="000000"/>
                <w:sz w:val="22"/>
                <w:szCs w:val="22"/>
              </w:rPr>
              <w:t xml:space="preserve">1 </w:t>
            </w:r>
            <w:r w:rsidR="00BF4801" w:rsidRPr="00F17F4F">
              <w:rPr>
                <w:color w:val="000000"/>
                <w:sz w:val="22"/>
                <w:szCs w:val="22"/>
              </w:rPr>
              <w:t xml:space="preserve">  </w:t>
            </w:r>
            <w:r w:rsidR="00BF4801" w:rsidRPr="00F17F4F">
              <w:rPr>
                <w:rFonts w:eastAsia="Times New Roman"/>
                <w:color w:val="000000"/>
                <w:sz w:val="22"/>
                <w:szCs w:val="22"/>
              </w:rPr>
              <w:t>Divided by</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78DEEB" w14:textId="308CA8D2" w:rsidR="00622B92" w:rsidRPr="00F17F4F" w:rsidRDefault="00622B92" w:rsidP="00622B92">
            <w:pPr>
              <w:rPr>
                <w:rFonts w:eastAsia="Times New Roman"/>
                <w:sz w:val="22"/>
                <w:szCs w:val="22"/>
              </w:rPr>
            </w:pPr>
            <w:r w:rsidRPr="00F17F4F">
              <w:rPr>
                <w:color w:val="000000"/>
                <w:sz w:val="22"/>
                <w:szCs w:val="22"/>
              </w:rPr>
              <w:t xml:space="preserve">1 </w:t>
            </w:r>
            <w:r w:rsidR="00BF4801" w:rsidRPr="00F17F4F">
              <w:rPr>
                <w:color w:val="000000"/>
                <w:sz w:val="22"/>
                <w:szCs w:val="22"/>
              </w:rPr>
              <w:t xml:space="preserve">           x</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C94E4" w14:textId="77777777" w:rsidR="00622B92" w:rsidRPr="00F17F4F" w:rsidRDefault="00622B92" w:rsidP="00BF4801">
            <w:pPr>
              <w:rPr>
                <w:rFonts w:eastAsia="Times New Roman"/>
                <w:sz w:val="22"/>
                <w:szCs w:val="22"/>
              </w:rPr>
            </w:pPr>
            <w:r w:rsidRPr="00F17F4F">
              <w:rPr>
                <w:rFonts w:eastAsia="Times New Roman"/>
                <w:color w:val="000000"/>
                <w:sz w:val="22"/>
                <w:szCs w:val="22"/>
              </w:rPr>
              <w:t>5</w:t>
            </w:r>
          </w:p>
        </w:tc>
        <w:tc>
          <w:tcPr>
            <w:tcW w:w="1559" w:type="dxa"/>
            <w:tcBorders>
              <w:top w:val="single" w:sz="4" w:space="0" w:color="000000"/>
              <w:left w:val="single" w:sz="4" w:space="0" w:color="000000"/>
              <w:bottom w:val="single" w:sz="4" w:space="0" w:color="000000"/>
              <w:right w:val="single" w:sz="4" w:space="0" w:color="000000"/>
            </w:tcBorders>
          </w:tcPr>
          <w:p w14:paraId="50D86E77" w14:textId="3583CEBF" w:rsidR="00622B92" w:rsidRPr="00F17F4F" w:rsidRDefault="00E12AEF" w:rsidP="00E12AEF">
            <w:pPr>
              <w:rPr>
                <w:rFonts w:eastAsia="Times New Roman"/>
                <w:color w:val="000000"/>
                <w:sz w:val="22"/>
                <w:szCs w:val="22"/>
              </w:rPr>
            </w:pPr>
            <w:r>
              <w:rPr>
                <w:rFonts w:eastAsia="Times New Roman"/>
                <w:color w:val="000000"/>
                <w:sz w:val="22"/>
                <w:szCs w:val="22"/>
              </w:rPr>
              <w:t>5.00</w:t>
            </w:r>
          </w:p>
        </w:tc>
      </w:tr>
      <w:tr w:rsidR="00E12AEF" w:rsidRPr="00F17F4F" w14:paraId="24EB7A15" w14:textId="77777777" w:rsidTr="00397D90">
        <w:trPr>
          <w:trHeight w:val="461"/>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5373C673" w14:textId="2B130B4E" w:rsidR="00E12AEF" w:rsidRPr="00F17F4F" w:rsidRDefault="00E12AEF" w:rsidP="00E12AEF">
            <w:pPr>
              <w:jc w:val="right"/>
              <w:rPr>
                <w:rFonts w:eastAsia="Times New Roman"/>
                <w:color w:val="000000"/>
                <w:sz w:val="22"/>
                <w:szCs w:val="22"/>
              </w:rPr>
            </w:pPr>
            <w:r>
              <w:rPr>
                <w:b/>
              </w:rPr>
              <w:t>Quality Mark</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B91014C" w14:textId="448F8748" w:rsidR="00E12AEF" w:rsidRPr="00E12AEF" w:rsidRDefault="00E12AEF" w:rsidP="00E12AEF">
            <w:pPr>
              <w:rPr>
                <w:rFonts w:eastAsia="Times New Roman"/>
                <w:b/>
                <w:color w:val="000000"/>
                <w:sz w:val="22"/>
                <w:szCs w:val="22"/>
              </w:rPr>
            </w:pPr>
            <w:r>
              <w:rPr>
                <w:rFonts w:eastAsia="Times New Roman"/>
                <w:b/>
                <w:color w:val="000000"/>
                <w:sz w:val="22"/>
                <w:szCs w:val="22"/>
              </w:rPr>
              <w:t>76.67</w:t>
            </w:r>
          </w:p>
        </w:tc>
      </w:tr>
      <w:tr w:rsidR="00E12AEF" w:rsidRPr="00F17F4F" w14:paraId="463F9564" w14:textId="77777777" w:rsidTr="00397D90">
        <w:trPr>
          <w:trHeight w:val="525"/>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08" w:type="dxa"/>
              <w:bottom w:w="0" w:type="dxa"/>
              <w:right w:w="108" w:type="dxa"/>
            </w:tcMar>
          </w:tcPr>
          <w:p w14:paraId="7591B585" w14:textId="564C69EC" w:rsidR="00E12AEF" w:rsidRPr="00F17F4F" w:rsidRDefault="00E12AEF" w:rsidP="00E12AEF">
            <w:pPr>
              <w:jc w:val="right"/>
              <w:rPr>
                <w:rFonts w:eastAsia="Times New Roman"/>
                <w:color w:val="000000"/>
                <w:sz w:val="22"/>
                <w:szCs w:val="22"/>
              </w:rPr>
            </w:pPr>
            <w:r>
              <w:rPr>
                <w:b/>
              </w:rPr>
              <w:t>Weighted Quality Mark</w:t>
            </w:r>
            <w:r w:rsidRPr="0005414E">
              <w:rPr>
                <w:b/>
              </w:rPr>
              <w:t xml:space="preserve"> (35%)</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1EDAE2B" w14:textId="4C8365D2" w:rsidR="00E12AEF" w:rsidRPr="00E12AEF" w:rsidRDefault="00E12AEF" w:rsidP="00E12AEF">
            <w:pPr>
              <w:rPr>
                <w:rFonts w:eastAsia="Times New Roman"/>
                <w:b/>
                <w:color w:val="000000"/>
                <w:sz w:val="22"/>
                <w:szCs w:val="22"/>
              </w:rPr>
            </w:pPr>
            <w:r>
              <w:rPr>
                <w:rFonts w:eastAsia="Times New Roman"/>
                <w:b/>
                <w:color w:val="000000"/>
                <w:sz w:val="22"/>
                <w:szCs w:val="22"/>
              </w:rPr>
              <w:t>26.83</w:t>
            </w:r>
          </w:p>
        </w:tc>
      </w:tr>
    </w:tbl>
    <w:p w14:paraId="6278622E" w14:textId="77777777" w:rsidR="00973D20" w:rsidRPr="00F17F4F" w:rsidRDefault="00501B9B">
      <w:pPr>
        <w:rPr>
          <w:sz w:val="22"/>
          <w:szCs w:val="22"/>
        </w:rPr>
      </w:pPr>
      <w:r w:rsidRPr="00F17F4F">
        <w:rPr>
          <w:sz w:val="22"/>
          <w:szCs w:val="22"/>
        </w:rPr>
        <w:br w:type="page"/>
      </w:r>
    </w:p>
    <w:p w14:paraId="3F5B6297" w14:textId="77777777" w:rsidR="00973D20" w:rsidRDefault="00501B9B" w:rsidP="00F54050">
      <w:pPr>
        <w:pStyle w:val="Heading1"/>
        <w:numPr>
          <w:ilvl w:val="0"/>
          <w:numId w:val="9"/>
        </w:numPr>
        <w:ind w:hanging="360"/>
      </w:pPr>
      <w:bookmarkStart w:id="4" w:name="_lxy437bu7om5" w:colFirst="0" w:colLast="0"/>
      <w:bookmarkEnd w:id="4"/>
      <w:r>
        <w:lastRenderedPageBreak/>
        <w:t xml:space="preserve">SCENARIOS </w:t>
      </w:r>
    </w:p>
    <w:p w14:paraId="2FE21991" w14:textId="77777777" w:rsidR="00973D20" w:rsidRDefault="00973D20"/>
    <w:p w14:paraId="0FFB99EF" w14:textId="77777777" w:rsidR="00973D20" w:rsidRPr="00F17F4F" w:rsidRDefault="00501B9B">
      <w:pPr>
        <w:rPr>
          <w:sz w:val="22"/>
          <w:szCs w:val="22"/>
        </w:rPr>
      </w:pPr>
      <w:r w:rsidRPr="00F17F4F">
        <w:rPr>
          <w:sz w:val="22"/>
          <w:szCs w:val="22"/>
        </w:rPr>
        <w:t xml:space="preserve">These are the scenarios that will be used for demonstration of the Online Tests and Assessments Platform. </w:t>
      </w:r>
    </w:p>
    <w:p w14:paraId="424D1986" w14:textId="77777777" w:rsidR="00973D20" w:rsidRDefault="00973D20">
      <w:pPr>
        <w:rPr>
          <w:sz w:val="22"/>
          <w:szCs w:val="22"/>
        </w:rPr>
      </w:pPr>
    </w:p>
    <w:p w14:paraId="4378FF80" w14:textId="0252B2F6" w:rsidR="00397D90" w:rsidRPr="00F17F4F" w:rsidRDefault="00397D90">
      <w:pPr>
        <w:rPr>
          <w:sz w:val="22"/>
          <w:szCs w:val="22"/>
        </w:rPr>
      </w:pPr>
      <w:r>
        <w:rPr>
          <w:sz w:val="22"/>
          <w:szCs w:val="22"/>
        </w:rPr>
        <w:t>Please refer to paragraph 5 for how the marking scheme (number of tasks met) is scored and calculated.</w:t>
      </w:r>
    </w:p>
    <w:p w14:paraId="22D91042" w14:textId="77777777" w:rsidR="00973D20" w:rsidRPr="00F17F4F" w:rsidRDefault="00973D20">
      <w:pPr>
        <w:rPr>
          <w:sz w:val="22"/>
          <w:szCs w:val="22"/>
        </w:rPr>
      </w:pPr>
    </w:p>
    <w:tbl>
      <w:tblPr>
        <w:tblW w:w="9096" w:type="dxa"/>
        <w:tblInd w:w="113" w:type="dxa"/>
        <w:tblLayout w:type="fixed"/>
        <w:tblCellMar>
          <w:top w:w="15" w:type="dxa"/>
          <w:left w:w="15" w:type="dxa"/>
          <w:bottom w:w="15" w:type="dxa"/>
          <w:right w:w="15" w:type="dxa"/>
        </w:tblCellMar>
        <w:tblLook w:val="04A0" w:firstRow="1" w:lastRow="0" w:firstColumn="1" w:lastColumn="0" w:noHBand="0" w:noVBand="1"/>
      </w:tblPr>
      <w:tblGrid>
        <w:gridCol w:w="883"/>
        <w:gridCol w:w="3669"/>
        <w:gridCol w:w="2954"/>
        <w:gridCol w:w="31"/>
        <w:gridCol w:w="1559"/>
      </w:tblGrid>
      <w:tr w:rsidR="004D2FCB" w:rsidRPr="00F17F4F" w14:paraId="75DC95E0" w14:textId="77777777" w:rsidTr="00F17F4F">
        <w:tc>
          <w:tcPr>
            <w:tcW w:w="4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7C518100" w14:textId="77777777" w:rsidR="004D2FCB" w:rsidRPr="00F17F4F" w:rsidRDefault="004D2FCB" w:rsidP="00501B9B">
            <w:pPr>
              <w:rPr>
                <w:rFonts w:eastAsia="Times New Roman"/>
                <w:b/>
                <w:sz w:val="22"/>
                <w:szCs w:val="22"/>
              </w:rPr>
            </w:pPr>
            <w:r w:rsidRPr="00F17F4F">
              <w:rPr>
                <w:rFonts w:eastAsia="Times New Roman"/>
                <w:b/>
                <w:sz w:val="22"/>
                <w:szCs w:val="22"/>
              </w:rPr>
              <w:t>Scenario Questions</w:t>
            </w:r>
          </w:p>
        </w:tc>
        <w:tc>
          <w:tcPr>
            <w:tcW w:w="2985"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495754AE" w14:textId="77777777" w:rsidR="004D2FCB" w:rsidRDefault="004D2FCB" w:rsidP="00887EE1">
            <w:pPr>
              <w:tabs>
                <w:tab w:val="left" w:pos="2882"/>
              </w:tabs>
              <w:ind w:left="-129" w:firstLine="129"/>
              <w:jc w:val="center"/>
              <w:rPr>
                <w:rFonts w:eastAsia="Times New Roman"/>
                <w:b/>
                <w:bCs/>
                <w:color w:val="000000"/>
                <w:sz w:val="22"/>
                <w:szCs w:val="22"/>
              </w:rPr>
            </w:pPr>
            <w:r w:rsidRPr="00F17F4F">
              <w:rPr>
                <w:rFonts w:eastAsia="Times New Roman"/>
                <w:b/>
                <w:bCs/>
                <w:color w:val="000000"/>
                <w:sz w:val="22"/>
                <w:szCs w:val="22"/>
              </w:rPr>
              <w:t>Marking Scheme</w:t>
            </w:r>
          </w:p>
          <w:p w14:paraId="5DCED2B6" w14:textId="4781391E" w:rsidR="00397D90" w:rsidRPr="00F17F4F" w:rsidRDefault="00397D90" w:rsidP="00397D90">
            <w:pPr>
              <w:tabs>
                <w:tab w:val="left" w:pos="2882"/>
              </w:tabs>
              <w:ind w:left="-129" w:firstLine="129"/>
              <w:jc w:val="center"/>
              <w:rPr>
                <w:rFonts w:eastAsia="Times New Roman"/>
                <w:sz w:val="22"/>
                <w:szCs w:val="22"/>
              </w:rPr>
            </w:pPr>
            <w:r>
              <w:rPr>
                <w:rFonts w:eastAsia="Times New Roman"/>
                <w:b/>
                <w:bCs/>
                <w:color w:val="000000"/>
                <w:sz w:val="22"/>
                <w:szCs w:val="22"/>
              </w:rPr>
              <w:t>(Number of tasks met)</w:t>
            </w:r>
          </w:p>
        </w:tc>
        <w:tc>
          <w:tcPr>
            <w:tcW w:w="155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hideMark/>
          </w:tcPr>
          <w:p w14:paraId="627677BE" w14:textId="78D0D885" w:rsidR="004D2FCB" w:rsidRPr="00F17F4F" w:rsidRDefault="00ED338B" w:rsidP="00ED338B">
            <w:pPr>
              <w:ind w:left="-250" w:right="-108" w:firstLine="142"/>
              <w:jc w:val="center"/>
              <w:rPr>
                <w:rFonts w:eastAsia="Times New Roman"/>
                <w:sz w:val="22"/>
                <w:szCs w:val="22"/>
              </w:rPr>
            </w:pPr>
            <w:r w:rsidRPr="00F17F4F">
              <w:rPr>
                <w:rFonts w:eastAsia="Times New Roman"/>
                <w:b/>
                <w:bCs/>
                <w:color w:val="000000"/>
                <w:sz w:val="22"/>
                <w:szCs w:val="22"/>
              </w:rPr>
              <w:t>Weighting</w:t>
            </w:r>
          </w:p>
        </w:tc>
      </w:tr>
      <w:tr w:rsidR="004D2FCB" w:rsidRPr="00F17F4F" w14:paraId="1C600E7C" w14:textId="77777777" w:rsidTr="00F17F4F">
        <w:tc>
          <w:tcPr>
            <w:tcW w:w="7506" w:type="dxa"/>
            <w:gridSpan w:val="3"/>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2A6EBB1F" w14:textId="77777777" w:rsidR="004D2FCB" w:rsidRPr="00F17F4F" w:rsidRDefault="004D2FCB" w:rsidP="00501B9B">
            <w:pPr>
              <w:rPr>
                <w:rFonts w:eastAsia="Times New Roman"/>
                <w:sz w:val="22"/>
                <w:szCs w:val="22"/>
              </w:rPr>
            </w:pPr>
            <w:r w:rsidRPr="00F17F4F">
              <w:rPr>
                <w:rFonts w:eastAsia="Times New Roman"/>
                <w:b/>
                <w:bCs/>
                <w:color w:val="000000"/>
                <w:sz w:val="22"/>
                <w:szCs w:val="22"/>
              </w:rPr>
              <w:t xml:space="preserve">SECTION B – SPECIFIC QUESTIONS </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hideMark/>
          </w:tcPr>
          <w:p w14:paraId="750D5AC4" w14:textId="77777777" w:rsidR="004D2FCB" w:rsidRPr="00F17F4F" w:rsidRDefault="004D2FCB" w:rsidP="00501B9B">
            <w:pPr>
              <w:rPr>
                <w:rFonts w:eastAsia="Times New Roman"/>
                <w:sz w:val="22"/>
                <w:szCs w:val="22"/>
              </w:rPr>
            </w:pPr>
          </w:p>
        </w:tc>
      </w:tr>
      <w:tr w:rsidR="00887EE1" w:rsidRPr="00F17F4F" w14:paraId="643040EF" w14:textId="77777777" w:rsidTr="00F17F4F">
        <w:trPr>
          <w:trHeight w:val="1730"/>
        </w:trPr>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87980" w14:textId="77777777" w:rsidR="004D2FCB" w:rsidRPr="00F17F4F" w:rsidRDefault="004D2FCB" w:rsidP="00501B9B">
            <w:pPr>
              <w:rPr>
                <w:rFonts w:eastAsia="Times New Roman"/>
                <w:b/>
                <w:bCs/>
                <w:color w:val="000000"/>
                <w:sz w:val="22"/>
                <w:szCs w:val="22"/>
              </w:rPr>
            </w:pPr>
            <w:r w:rsidRPr="00F17F4F">
              <w:rPr>
                <w:rFonts w:eastAsia="Times New Roman"/>
                <w:b/>
                <w:bCs/>
                <w:color w:val="000000"/>
                <w:sz w:val="22"/>
                <w:szCs w:val="22"/>
              </w:rPr>
              <w:t>AQC1</w:t>
            </w:r>
          </w:p>
        </w:tc>
        <w:tc>
          <w:tcPr>
            <w:tcW w:w="3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9DDCB" w14:textId="77777777" w:rsidR="004D2FCB" w:rsidRPr="00F17F4F" w:rsidRDefault="004D2FCB" w:rsidP="00501B9B">
            <w:pPr>
              <w:rPr>
                <w:rFonts w:eastAsia="Times New Roman"/>
                <w:color w:val="000000"/>
                <w:sz w:val="22"/>
                <w:szCs w:val="22"/>
              </w:rPr>
            </w:pPr>
            <w:r w:rsidRPr="00F17F4F">
              <w:rPr>
                <w:b/>
                <w:color w:val="000000"/>
                <w:sz w:val="22"/>
                <w:szCs w:val="22"/>
              </w:rPr>
              <w:t>Scenario 1</w:t>
            </w:r>
            <w:r w:rsidR="00887EE1" w:rsidRPr="00F17F4F">
              <w:rPr>
                <w:b/>
                <w:color w:val="000000"/>
                <w:sz w:val="22"/>
                <w:szCs w:val="22"/>
              </w:rPr>
              <w:t xml:space="preserve"> </w:t>
            </w:r>
            <w:r w:rsidR="00887EE1" w:rsidRPr="00F17F4F">
              <w:rPr>
                <w:color w:val="000000"/>
                <w:sz w:val="22"/>
                <w:szCs w:val="22"/>
              </w:rPr>
              <w:t xml:space="preserve">- </w:t>
            </w:r>
            <w:r w:rsidR="00887EE1" w:rsidRPr="00F17F4F">
              <w:rPr>
                <w:sz w:val="22"/>
                <w:szCs w:val="22"/>
              </w:rPr>
              <w:t>Create a linear test containing multimedia content, multiple traits (or dimensions), and combined scoring.</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E9ABA" w14:textId="5010596D" w:rsidR="004D2FCB" w:rsidRPr="00F17F4F" w:rsidRDefault="00397D90" w:rsidP="00501B9B">
            <w:pPr>
              <w:jc w:val="center"/>
              <w:rPr>
                <w:rFonts w:eastAsia="Times New Roman"/>
                <w:color w:val="000000"/>
                <w:sz w:val="22"/>
                <w:szCs w:val="22"/>
              </w:rPr>
            </w:pPr>
            <w:r>
              <w:rPr>
                <w:rFonts w:eastAsia="Times New Roman"/>
                <w:color w:val="000000"/>
                <w:sz w:val="22"/>
                <w:szCs w:val="22"/>
              </w:rPr>
              <w:t>0/1/2/3/4/5</w:t>
            </w:r>
          </w:p>
        </w:tc>
        <w:tc>
          <w:tcPr>
            <w:tcW w:w="15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8D37" w14:textId="01D95C18" w:rsidR="004D2FCB" w:rsidRPr="00F17F4F" w:rsidRDefault="00ED338B" w:rsidP="00501B9B">
            <w:pPr>
              <w:jc w:val="center"/>
              <w:rPr>
                <w:rFonts w:eastAsia="Times New Roman"/>
                <w:color w:val="000000"/>
                <w:sz w:val="22"/>
                <w:szCs w:val="22"/>
              </w:rPr>
            </w:pPr>
            <w:r w:rsidRPr="00F17F4F">
              <w:rPr>
                <w:rFonts w:eastAsia="Times New Roman"/>
                <w:color w:val="000000"/>
                <w:sz w:val="22"/>
                <w:szCs w:val="22"/>
              </w:rPr>
              <w:t>25</w:t>
            </w:r>
          </w:p>
        </w:tc>
      </w:tr>
      <w:tr w:rsidR="00887EE1" w:rsidRPr="00F17F4F" w14:paraId="657D9740" w14:textId="77777777" w:rsidTr="00F17F4F">
        <w:trPr>
          <w:trHeight w:val="1968"/>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7F561" w14:textId="77777777" w:rsidR="004D2FCB" w:rsidRPr="00F17F4F" w:rsidRDefault="004D2FCB" w:rsidP="00501B9B">
            <w:pPr>
              <w:rPr>
                <w:rFonts w:eastAsia="Times New Roman"/>
                <w:sz w:val="22"/>
                <w:szCs w:val="22"/>
              </w:rPr>
            </w:pPr>
            <w:r w:rsidRPr="00F17F4F">
              <w:rPr>
                <w:rFonts w:eastAsia="Times New Roman"/>
                <w:b/>
                <w:bCs/>
                <w:color w:val="000000"/>
                <w:sz w:val="22"/>
                <w:szCs w:val="22"/>
              </w:rPr>
              <w:t>AQC2</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D5AF0" w14:textId="77777777" w:rsidR="004D2FCB" w:rsidRPr="00F17F4F" w:rsidRDefault="004D2FCB" w:rsidP="00501B9B">
            <w:pPr>
              <w:rPr>
                <w:rFonts w:eastAsia="Times New Roman"/>
                <w:sz w:val="22"/>
                <w:szCs w:val="22"/>
              </w:rPr>
            </w:pPr>
            <w:r w:rsidRPr="00F17F4F">
              <w:rPr>
                <w:b/>
                <w:color w:val="000000"/>
                <w:sz w:val="22"/>
                <w:szCs w:val="22"/>
              </w:rPr>
              <w:t>Scenario 2</w:t>
            </w:r>
            <w:r w:rsidR="00887EE1" w:rsidRPr="00F17F4F">
              <w:rPr>
                <w:color w:val="000000"/>
                <w:sz w:val="22"/>
                <w:szCs w:val="22"/>
              </w:rPr>
              <w:t xml:space="preserve"> - </w:t>
            </w:r>
            <w:r w:rsidR="00887EE1" w:rsidRPr="00F17F4F">
              <w:rPr>
                <w:sz w:val="22"/>
                <w:szCs w:val="22"/>
              </w:rPr>
              <w:t>Create an item response theory (IRT) test using computerised adaptive testing (CAT) and convert raw scores to standardised scores using score norms.</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74B7" w14:textId="20450277" w:rsidR="004D2FCB" w:rsidRPr="00F17F4F" w:rsidRDefault="00397D90" w:rsidP="00501B9B">
            <w:pPr>
              <w:jc w:val="center"/>
              <w:rPr>
                <w:rFonts w:eastAsia="Times New Roman"/>
                <w:sz w:val="22"/>
                <w:szCs w:val="22"/>
              </w:rPr>
            </w:pPr>
            <w:r>
              <w:rPr>
                <w:rFonts w:eastAsia="Times New Roman"/>
                <w:color w:val="000000"/>
                <w:sz w:val="22"/>
                <w:szCs w:val="22"/>
              </w:rPr>
              <w:t>0/1/2/3/4</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86DEB" w14:textId="41113029" w:rsidR="004D2FCB" w:rsidRPr="00F17F4F" w:rsidRDefault="004D2FCB" w:rsidP="00ED338B">
            <w:pPr>
              <w:jc w:val="center"/>
              <w:rPr>
                <w:rFonts w:eastAsia="Times New Roman"/>
                <w:sz w:val="22"/>
                <w:szCs w:val="22"/>
              </w:rPr>
            </w:pPr>
            <w:r w:rsidRPr="00F17F4F">
              <w:rPr>
                <w:rFonts w:eastAsia="Times New Roman"/>
                <w:color w:val="000000"/>
                <w:sz w:val="22"/>
                <w:szCs w:val="22"/>
              </w:rPr>
              <w:t>25</w:t>
            </w:r>
          </w:p>
        </w:tc>
      </w:tr>
      <w:tr w:rsidR="00887EE1" w:rsidRPr="00F17F4F" w14:paraId="755611AA" w14:textId="77777777" w:rsidTr="00F17F4F">
        <w:trPr>
          <w:trHeight w:val="1131"/>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206C03" w14:textId="77777777" w:rsidR="004D2FCB" w:rsidRPr="00F17F4F" w:rsidRDefault="004D2FCB" w:rsidP="00501B9B">
            <w:pPr>
              <w:rPr>
                <w:rFonts w:eastAsia="Times New Roman"/>
                <w:sz w:val="22"/>
                <w:szCs w:val="22"/>
              </w:rPr>
            </w:pPr>
            <w:r w:rsidRPr="00F17F4F">
              <w:rPr>
                <w:rFonts w:eastAsia="Times New Roman"/>
                <w:b/>
                <w:bCs/>
                <w:color w:val="000000"/>
                <w:sz w:val="22"/>
                <w:szCs w:val="22"/>
              </w:rPr>
              <w:t>AQC3</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DC68EF" w14:textId="77777777" w:rsidR="004D2FCB" w:rsidRPr="00F17F4F" w:rsidRDefault="004D2FCB" w:rsidP="00501B9B">
            <w:pPr>
              <w:rPr>
                <w:rFonts w:eastAsia="Times New Roman"/>
                <w:b/>
                <w:sz w:val="22"/>
                <w:szCs w:val="22"/>
              </w:rPr>
            </w:pPr>
            <w:r w:rsidRPr="00F17F4F">
              <w:rPr>
                <w:b/>
                <w:color w:val="000000"/>
                <w:sz w:val="22"/>
                <w:szCs w:val="22"/>
              </w:rPr>
              <w:t>Scenario 3</w:t>
            </w:r>
            <w:r w:rsidRPr="00F17F4F">
              <w:rPr>
                <w:rFonts w:eastAsia="Times New Roman"/>
                <w:b/>
                <w:color w:val="000000"/>
                <w:sz w:val="22"/>
                <w:szCs w:val="22"/>
              </w:rPr>
              <w:t> </w:t>
            </w:r>
            <w:r w:rsidR="00887EE1" w:rsidRPr="00F17F4F">
              <w:rPr>
                <w:rFonts w:eastAsia="Times New Roman"/>
                <w:b/>
                <w:color w:val="000000"/>
                <w:sz w:val="22"/>
                <w:szCs w:val="22"/>
              </w:rPr>
              <w:t xml:space="preserve">- </w:t>
            </w:r>
            <w:r w:rsidR="00887EE1" w:rsidRPr="00F17F4F">
              <w:rPr>
                <w:sz w:val="22"/>
                <w:szCs w:val="22"/>
              </w:rPr>
              <w:t>Demonstrate that GOV.UK styling can be adopted for the tests.</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B27B5C" w14:textId="44B32471" w:rsidR="004D2FCB" w:rsidRPr="00F17F4F" w:rsidRDefault="00397D90" w:rsidP="00501B9B">
            <w:pPr>
              <w:jc w:val="center"/>
              <w:rPr>
                <w:rFonts w:eastAsia="Times New Roman"/>
                <w:sz w:val="22"/>
                <w:szCs w:val="22"/>
              </w:rPr>
            </w:pPr>
            <w:r>
              <w:rPr>
                <w:rFonts w:eastAsia="Times New Roman"/>
                <w:color w:val="000000"/>
                <w:sz w:val="22"/>
                <w:szCs w:val="22"/>
              </w:rPr>
              <w:t>0/1</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33266D" w14:textId="4B715DB9" w:rsidR="004D2FCB" w:rsidRPr="00F17F4F" w:rsidRDefault="004D2FCB" w:rsidP="00ED338B">
            <w:pPr>
              <w:jc w:val="center"/>
              <w:rPr>
                <w:rFonts w:eastAsia="Times New Roman"/>
                <w:sz w:val="22"/>
                <w:szCs w:val="22"/>
              </w:rPr>
            </w:pPr>
            <w:r w:rsidRPr="00F17F4F">
              <w:rPr>
                <w:rFonts w:eastAsia="Times New Roman"/>
                <w:color w:val="000000"/>
                <w:sz w:val="22"/>
                <w:szCs w:val="22"/>
              </w:rPr>
              <w:t>15</w:t>
            </w:r>
          </w:p>
        </w:tc>
      </w:tr>
      <w:tr w:rsidR="00887EE1" w:rsidRPr="00F17F4F" w14:paraId="3F6FAA4A" w14:textId="77777777" w:rsidTr="00F17F4F">
        <w:trPr>
          <w:trHeight w:val="1416"/>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0A085" w14:textId="77777777" w:rsidR="004D2FCB" w:rsidRPr="00F17F4F" w:rsidRDefault="004D2FCB" w:rsidP="00501B9B">
            <w:pPr>
              <w:rPr>
                <w:rFonts w:eastAsia="Times New Roman"/>
                <w:sz w:val="22"/>
                <w:szCs w:val="22"/>
              </w:rPr>
            </w:pPr>
            <w:r w:rsidRPr="00F17F4F">
              <w:rPr>
                <w:rFonts w:eastAsia="Times New Roman"/>
                <w:b/>
                <w:bCs/>
                <w:color w:val="000000"/>
                <w:sz w:val="22"/>
                <w:szCs w:val="22"/>
              </w:rPr>
              <w:t>AQC4</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AC83D" w14:textId="77777777" w:rsidR="004D2FCB" w:rsidRPr="00F17F4F" w:rsidRDefault="004D2FCB" w:rsidP="00501B9B">
            <w:pPr>
              <w:rPr>
                <w:rFonts w:eastAsia="Times New Roman"/>
                <w:b/>
                <w:sz w:val="22"/>
                <w:szCs w:val="22"/>
              </w:rPr>
            </w:pPr>
            <w:r w:rsidRPr="00F17F4F">
              <w:rPr>
                <w:b/>
                <w:color w:val="000000"/>
                <w:sz w:val="22"/>
                <w:szCs w:val="22"/>
              </w:rPr>
              <w:t>Scenario 4</w:t>
            </w:r>
            <w:r w:rsidR="00887EE1" w:rsidRPr="00F17F4F">
              <w:rPr>
                <w:b/>
                <w:color w:val="000000"/>
                <w:sz w:val="22"/>
                <w:szCs w:val="22"/>
              </w:rPr>
              <w:t xml:space="preserve"> - </w:t>
            </w:r>
            <w:r w:rsidR="00887EE1" w:rsidRPr="00F17F4F">
              <w:rPr>
                <w:sz w:val="22"/>
                <w:szCs w:val="22"/>
              </w:rPr>
              <w:t>Create a free-text (constructed) response test and show that the results can be reviewed and marked.</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F08F4C" w14:textId="6FFFDC15" w:rsidR="004D2FCB" w:rsidRPr="00F17F4F" w:rsidRDefault="00397D90" w:rsidP="00501B9B">
            <w:pPr>
              <w:jc w:val="center"/>
              <w:rPr>
                <w:rFonts w:eastAsia="Times New Roman"/>
                <w:sz w:val="22"/>
                <w:szCs w:val="22"/>
              </w:rPr>
            </w:pPr>
            <w:r>
              <w:rPr>
                <w:rFonts w:eastAsia="Times New Roman"/>
                <w:sz w:val="22"/>
                <w:szCs w:val="22"/>
              </w:rPr>
              <w:t>0/1/2/3</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63DDA" w14:textId="57257153" w:rsidR="004D2FCB" w:rsidRPr="00F17F4F" w:rsidRDefault="004D2FCB" w:rsidP="00ED338B">
            <w:pPr>
              <w:jc w:val="center"/>
              <w:rPr>
                <w:rFonts w:eastAsia="Times New Roman"/>
                <w:sz w:val="22"/>
                <w:szCs w:val="22"/>
              </w:rPr>
            </w:pPr>
            <w:r w:rsidRPr="00F17F4F">
              <w:rPr>
                <w:rFonts w:eastAsia="Times New Roman"/>
                <w:color w:val="000000"/>
                <w:sz w:val="22"/>
                <w:szCs w:val="22"/>
              </w:rPr>
              <w:t>5</w:t>
            </w:r>
          </w:p>
        </w:tc>
      </w:tr>
      <w:tr w:rsidR="00887EE1" w:rsidRPr="00F17F4F" w14:paraId="0AB39E05" w14:textId="77777777" w:rsidTr="00F17F4F">
        <w:trPr>
          <w:trHeight w:val="1679"/>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4A769" w14:textId="3B6077B5" w:rsidR="004D2FCB" w:rsidRPr="00F17F4F" w:rsidRDefault="00FB0D09" w:rsidP="00501B9B">
            <w:pPr>
              <w:rPr>
                <w:rFonts w:eastAsia="Times New Roman"/>
                <w:sz w:val="22"/>
                <w:szCs w:val="22"/>
              </w:rPr>
            </w:pPr>
            <w:r w:rsidRPr="00F17F4F">
              <w:rPr>
                <w:rFonts w:eastAsia="Times New Roman"/>
                <w:b/>
                <w:bCs/>
                <w:color w:val="000000"/>
                <w:sz w:val="22"/>
                <w:szCs w:val="22"/>
              </w:rPr>
              <w:t>AQC</w:t>
            </w:r>
            <w:r w:rsidR="004D2FCB" w:rsidRPr="00F17F4F">
              <w:rPr>
                <w:rFonts w:eastAsia="Times New Roman"/>
                <w:b/>
                <w:bCs/>
                <w:color w:val="000000"/>
                <w:sz w:val="22"/>
                <w:szCs w:val="22"/>
              </w:rPr>
              <w:t>5</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72869" w14:textId="77777777" w:rsidR="004D2FCB" w:rsidRPr="00F17F4F" w:rsidRDefault="004D2FCB" w:rsidP="00501B9B">
            <w:pPr>
              <w:rPr>
                <w:rFonts w:eastAsia="Times New Roman"/>
                <w:b/>
                <w:sz w:val="22"/>
                <w:szCs w:val="22"/>
              </w:rPr>
            </w:pPr>
            <w:r w:rsidRPr="00F17F4F">
              <w:rPr>
                <w:b/>
                <w:color w:val="000000"/>
                <w:sz w:val="22"/>
                <w:szCs w:val="22"/>
              </w:rPr>
              <w:t>Scenario 5</w:t>
            </w:r>
            <w:r w:rsidR="00887EE1" w:rsidRPr="00F17F4F">
              <w:rPr>
                <w:b/>
                <w:color w:val="000000"/>
                <w:sz w:val="22"/>
                <w:szCs w:val="22"/>
              </w:rPr>
              <w:t xml:space="preserve"> - </w:t>
            </w:r>
            <w:r w:rsidR="00887EE1" w:rsidRPr="00F17F4F">
              <w:rPr>
                <w:sz w:val="22"/>
                <w:szCs w:val="22"/>
              </w:rPr>
              <w:t>Schedule and deliver a test, using an anonymous identifier to generate a unique URL and then export the results.</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5FFA4" w14:textId="709F7F4F" w:rsidR="004D2FCB" w:rsidRPr="00F17F4F" w:rsidRDefault="00397D90" w:rsidP="00501B9B">
            <w:pPr>
              <w:jc w:val="center"/>
              <w:rPr>
                <w:rFonts w:eastAsia="Times New Roman"/>
                <w:sz w:val="22"/>
                <w:szCs w:val="22"/>
              </w:rPr>
            </w:pPr>
            <w:r>
              <w:rPr>
                <w:rFonts w:eastAsia="Times New Roman"/>
                <w:sz w:val="22"/>
                <w:szCs w:val="22"/>
              </w:rPr>
              <w:t>0/1/2/3</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CF299" w14:textId="5279654D" w:rsidR="004D2FCB" w:rsidRPr="00F17F4F" w:rsidRDefault="004D2FCB" w:rsidP="00ED338B">
            <w:pPr>
              <w:jc w:val="center"/>
              <w:rPr>
                <w:rFonts w:eastAsia="Times New Roman"/>
                <w:sz w:val="22"/>
                <w:szCs w:val="22"/>
              </w:rPr>
            </w:pPr>
            <w:r w:rsidRPr="00F17F4F">
              <w:rPr>
                <w:rFonts w:eastAsia="Times New Roman"/>
                <w:color w:val="000000"/>
                <w:sz w:val="22"/>
                <w:szCs w:val="22"/>
              </w:rPr>
              <w:t>10</w:t>
            </w:r>
          </w:p>
        </w:tc>
      </w:tr>
      <w:tr w:rsidR="00887EE1" w:rsidRPr="00F17F4F" w14:paraId="7FF4D538" w14:textId="77777777" w:rsidTr="00F17F4F">
        <w:trPr>
          <w:trHeight w:val="1689"/>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1CF67" w14:textId="0744A4E1" w:rsidR="004D2FCB" w:rsidRPr="00F17F4F" w:rsidRDefault="00FB0D09" w:rsidP="00501B9B">
            <w:pPr>
              <w:rPr>
                <w:rFonts w:eastAsia="Times New Roman"/>
                <w:sz w:val="22"/>
                <w:szCs w:val="22"/>
              </w:rPr>
            </w:pPr>
            <w:r w:rsidRPr="00F17F4F">
              <w:rPr>
                <w:rFonts w:eastAsia="Times New Roman"/>
                <w:b/>
                <w:bCs/>
                <w:color w:val="000000"/>
                <w:sz w:val="22"/>
                <w:szCs w:val="22"/>
              </w:rPr>
              <w:t>AQC</w:t>
            </w:r>
            <w:r w:rsidR="004D2FCB" w:rsidRPr="00F17F4F">
              <w:rPr>
                <w:rFonts w:eastAsia="Times New Roman"/>
                <w:b/>
                <w:bCs/>
                <w:color w:val="000000"/>
                <w:sz w:val="22"/>
                <w:szCs w:val="22"/>
              </w:rPr>
              <w:t>6</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74FD" w14:textId="77777777" w:rsidR="004D2FCB" w:rsidRPr="00F17F4F" w:rsidRDefault="004D2FCB" w:rsidP="00501B9B">
            <w:pPr>
              <w:rPr>
                <w:rFonts w:eastAsia="Times New Roman"/>
                <w:b/>
                <w:sz w:val="22"/>
                <w:szCs w:val="22"/>
              </w:rPr>
            </w:pPr>
            <w:r w:rsidRPr="00F17F4F">
              <w:rPr>
                <w:b/>
                <w:color w:val="000000"/>
                <w:sz w:val="22"/>
                <w:szCs w:val="22"/>
              </w:rPr>
              <w:t>Scenario 6</w:t>
            </w:r>
            <w:r w:rsidR="00887EE1" w:rsidRPr="00F17F4F">
              <w:rPr>
                <w:b/>
                <w:color w:val="000000"/>
                <w:sz w:val="22"/>
                <w:szCs w:val="22"/>
              </w:rPr>
              <w:t xml:space="preserve"> - </w:t>
            </w:r>
            <w:r w:rsidR="00887EE1" w:rsidRPr="00F17F4F">
              <w:rPr>
                <w:sz w:val="22"/>
                <w:szCs w:val="22"/>
              </w:rPr>
              <w:t>Demonstrate that tests created on your platform are compatible with a range of browsers, devices and assistive technologies.</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AEE31" w14:textId="128C5DF1" w:rsidR="004D2FCB" w:rsidRPr="00F17F4F" w:rsidRDefault="00397D90" w:rsidP="00501B9B">
            <w:pPr>
              <w:jc w:val="center"/>
              <w:rPr>
                <w:rFonts w:eastAsia="Times New Roman"/>
                <w:sz w:val="22"/>
                <w:szCs w:val="22"/>
              </w:rPr>
            </w:pPr>
            <w:r>
              <w:rPr>
                <w:rFonts w:eastAsia="Times New Roman"/>
                <w:color w:val="000000"/>
                <w:sz w:val="22"/>
                <w:szCs w:val="22"/>
              </w:rPr>
              <w:t>0/1/2/3/4</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30B74C" w14:textId="1630273F" w:rsidR="004D2FCB" w:rsidRPr="00F17F4F" w:rsidRDefault="004D2FCB" w:rsidP="00ED338B">
            <w:pPr>
              <w:jc w:val="center"/>
              <w:rPr>
                <w:rFonts w:eastAsia="Times New Roman"/>
                <w:sz w:val="22"/>
                <w:szCs w:val="22"/>
              </w:rPr>
            </w:pPr>
            <w:r w:rsidRPr="00F17F4F">
              <w:rPr>
                <w:rFonts w:eastAsia="Times New Roman"/>
                <w:color w:val="000000"/>
                <w:sz w:val="22"/>
                <w:szCs w:val="22"/>
              </w:rPr>
              <w:t>15</w:t>
            </w:r>
          </w:p>
        </w:tc>
      </w:tr>
      <w:tr w:rsidR="00887EE1" w:rsidRPr="00F17F4F" w14:paraId="2D211902" w14:textId="77777777" w:rsidTr="00F17F4F">
        <w:trPr>
          <w:trHeight w:val="1415"/>
        </w:trPr>
        <w:tc>
          <w:tcPr>
            <w:tcW w:w="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4B3DC" w14:textId="03E05937" w:rsidR="004D2FCB" w:rsidRPr="00F17F4F" w:rsidRDefault="00FB0D09" w:rsidP="00501B9B">
            <w:pPr>
              <w:rPr>
                <w:rFonts w:eastAsia="Times New Roman"/>
                <w:sz w:val="22"/>
                <w:szCs w:val="22"/>
              </w:rPr>
            </w:pPr>
            <w:r w:rsidRPr="00F17F4F">
              <w:rPr>
                <w:rFonts w:eastAsia="Times New Roman"/>
                <w:b/>
                <w:bCs/>
                <w:color w:val="000000"/>
                <w:sz w:val="22"/>
                <w:szCs w:val="22"/>
              </w:rPr>
              <w:lastRenderedPageBreak/>
              <w:t>AQC</w:t>
            </w:r>
            <w:r w:rsidR="004D2FCB" w:rsidRPr="00F17F4F">
              <w:rPr>
                <w:rFonts w:eastAsia="Times New Roman"/>
                <w:b/>
                <w:bCs/>
                <w:color w:val="000000"/>
                <w:sz w:val="22"/>
                <w:szCs w:val="22"/>
              </w:rPr>
              <w:t>7</w:t>
            </w:r>
          </w:p>
        </w:tc>
        <w:tc>
          <w:tcPr>
            <w:tcW w:w="3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94FC21" w14:textId="77777777" w:rsidR="004D2FCB" w:rsidRPr="00F17F4F" w:rsidRDefault="004D2FCB" w:rsidP="00501B9B">
            <w:pPr>
              <w:rPr>
                <w:rFonts w:eastAsia="Times New Roman"/>
                <w:b/>
                <w:sz w:val="22"/>
                <w:szCs w:val="22"/>
              </w:rPr>
            </w:pPr>
            <w:r w:rsidRPr="00F17F4F">
              <w:rPr>
                <w:b/>
                <w:color w:val="000000"/>
                <w:sz w:val="22"/>
                <w:szCs w:val="22"/>
              </w:rPr>
              <w:t>Scenario 7</w:t>
            </w:r>
            <w:r w:rsidR="00887EE1" w:rsidRPr="00F17F4F">
              <w:rPr>
                <w:b/>
                <w:color w:val="000000"/>
                <w:sz w:val="22"/>
                <w:szCs w:val="22"/>
              </w:rPr>
              <w:t xml:space="preserve"> - </w:t>
            </w:r>
            <w:r w:rsidR="00887EE1" w:rsidRPr="00F17F4F">
              <w:rPr>
                <w:sz w:val="22"/>
                <w:szCs w:val="22"/>
              </w:rPr>
              <w:t>Demonstrate how management information can be accessed and reports generated.</w:t>
            </w:r>
          </w:p>
        </w:tc>
        <w:tc>
          <w:tcPr>
            <w:tcW w:w="29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99458B" w14:textId="5209498C" w:rsidR="004D2FCB" w:rsidRPr="00F17F4F" w:rsidRDefault="00397D90" w:rsidP="00501B9B">
            <w:pPr>
              <w:jc w:val="center"/>
              <w:rPr>
                <w:rFonts w:eastAsia="Times New Roman"/>
                <w:sz w:val="22"/>
                <w:szCs w:val="22"/>
              </w:rPr>
            </w:pPr>
            <w:r>
              <w:rPr>
                <w:rFonts w:eastAsia="Times New Roman"/>
                <w:color w:val="000000"/>
                <w:sz w:val="22"/>
                <w:szCs w:val="22"/>
              </w:rPr>
              <w:t>0/1</w:t>
            </w:r>
          </w:p>
        </w:tc>
        <w:tc>
          <w:tcPr>
            <w:tcW w:w="15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DD13F" w14:textId="505E616B" w:rsidR="004D2FCB" w:rsidRPr="00F17F4F" w:rsidRDefault="004D2FCB" w:rsidP="00ED338B">
            <w:pPr>
              <w:jc w:val="center"/>
              <w:rPr>
                <w:rFonts w:eastAsia="Times New Roman"/>
                <w:sz w:val="22"/>
                <w:szCs w:val="22"/>
              </w:rPr>
            </w:pPr>
            <w:r w:rsidRPr="00F17F4F">
              <w:rPr>
                <w:rFonts w:eastAsia="Times New Roman"/>
                <w:color w:val="000000"/>
                <w:sz w:val="22"/>
                <w:szCs w:val="22"/>
              </w:rPr>
              <w:t>5</w:t>
            </w:r>
          </w:p>
        </w:tc>
      </w:tr>
    </w:tbl>
    <w:p w14:paraId="69C92144" w14:textId="25C6B0C5" w:rsidR="004D2FCB" w:rsidRDefault="00566059" w:rsidP="00566059">
      <w:pPr>
        <w:pStyle w:val="Heading1"/>
        <w:numPr>
          <w:ilvl w:val="0"/>
          <w:numId w:val="9"/>
        </w:numPr>
        <w:ind w:hanging="360"/>
      </w:pPr>
      <w:r>
        <w:t>Online Systems Quality Evaluation</w:t>
      </w:r>
    </w:p>
    <w:p w14:paraId="498C7848" w14:textId="77777777" w:rsidR="00973D20" w:rsidRDefault="00973D20"/>
    <w:p w14:paraId="2CEF4942" w14:textId="77777777" w:rsidR="00973D20" w:rsidRDefault="00973D20">
      <w:pPr>
        <w:ind w:left="851"/>
        <w:rPr>
          <w:b/>
        </w:rPr>
      </w:pPr>
    </w:p>
    <w:tbl>
      <w:tblPr>
        <w:tblStyle w:val="a0"/>
        <w:tblW w:w="92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5"/>
        <w:gridCol w:w="7110"/>
        <w:gridCol w:w="1290"/>
      </w:tblGrid>
      <w:tr w:rsidR="00973D20" w:rsidRPr="00F17F4F" w14:paraId="6F5B8FE4" w14:textId="77777777" w:rsidTr="002C2BA1">
        <w:tc>
          <w:tcPr>
            <w:tcW w:w="7975" w:type="dxa"/>
            <w:gridSpan w:val="2"/>
            <w:shd w:val="clear" w:color="auto" w:fill="DBE5F1" w:themeFill="accent1" w:themeFillTint="33"/>
          </w:tcPr>
          <w:p w14:paraId="72DA406A" w14:textId="52322EC4" w:rsidR="00973D20" w:rsidRPr="00F17F4F" w:rsidRDefault="002C2BA1">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AQC1 - </w:t>
            </w:r>
            <w:r w:rsidR="00501B9B" w:rsidRPr="00F17F4F">
              <w:rPr>
                <w:b/>
                <w:sz w:val="22"/>
                <w:szCs w:val="22"/>
              </w:rPr>
              <w:t>Scenario 1 - Create a linear test containing multimedia content, multiple traits (or dimensions), and combined scoring.</w:t>
            </w:r>
          </w:p>
          <w:p w14:paraId="39E621B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p w14:paraId="4CA9139F"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This scenario relates to creating a situational judgement test for recruitment.</w:t>
            </w:r>
          </w:p>
          <w:p w14:paraId="0D628AF0"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90" w:type="dxa"/>
            <w:shd w:val="clear" w:color="auto" w:fill="DBE5F1" w:themeFill="accent1" w:themeFillTint="33"/>
          </w:tcPr>
          <w:p w14:paraId="5278437E" w14:textId="77777777" w:rsidR="00566059"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 xml:space="preserve">Met / </w:t>
            </w:r>
          </w:p>
          <w:p w14:paraId="1878DA4E" w14:textId="6AC20F03"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not-met</w:t>
            </w:r>
          </w:p>
        </w:tc>
      </w:tr>
      <w:tr w:rsidR="00973D20" w:rsidRPr="00F17F4F" w14:paraId="78C5525C" w14:textId="77777777">
        <w:tc>
          <w:tcPr>
            <w:tcW w:w="865" w:type="dxa"/>
          </w:tcPr>
          <w:p w14:paraId="26AC0874"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10" w:type="dxa"/>
          </w:tcPr>
          <w:p w14:paraId="30CD0FE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45E7C884"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Depending on how long this scenario will take to complete, you may choose to create the test in advance of the demonstration. In the session, you will need to walk through how each step was completed.</w:t>
            </w:r>
          </w:p>
          <w:p w14:paraId="68044140"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Question content and videos are just a vehicle to showing functionality. You are not expected to develop a true psychometric test.</w:t>
            </w:r>
          </w:p>
          <w:p w14:paraId="0648112A"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You are not required to demonstrate a raw to standard score conversion for this scenario.</w:t>
            </w:r>
          </w:p>
          <w:p w14:paraId="15C734BA"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jc w:val="both"/>
              <w:rPr>
                <w:sz w:val="22"/>
                <w:szCs w:val="22"/>
              </w:rPr>
            </w:pPr>
          </w:p>
        </w:tc>
        <w:tc>
          <w:tcPr>
            <w:tcW w:w="1290" w:type="dxa"/>
          </w:tcPr>
          <w:p w14:paraId="31C6E8EA" w14:textId="77777777" w:rsidR="00566059"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 xml:space="preserve">Met / </w:t>
            </w:r>
          </w:p>
          <w:p w14:paraId="163E8D74" w14:textId="36E23864"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not-met</w:t>
            </w:r>
          </w:p>
        </w:tc>
      </w:tr>
      <w:tr w:rsidR="00973D20" w:rsidRPr="00F17F4F" w14:paraId="111B9D67" w14:textId="77777777">
        <w:tc>
          <w:tcPr>
            <w:tcW w:w="865" w:type="dxa"/>
          </w:tcPr>
          <w:p w14:paraId="44F58E9B"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1.1</w:t>
            </w:r>
          </w:p>
        </w:tc>
        <w:tc>
          <w:tcPr>
            <w:tcW w:w="7110" w:type="dxa"/>
          </w:tcPr>
          <w:p w14:paraId="1B6C9B7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3094DED3"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Create a linear test with 4 simple multiple choice questions. 2 of these questions must use a video as the scenario (stem) for the question.</w:t>
            </w:r>
          </w:p>
          <w:p w14:paraId="5A35202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tc>
        <w:tc>
          <w:tcPr>
            <w:tcW w:w="1290" w:type="dxa"/>
          </w:tcPr>
          <w:p w14:paraId="431ED69A"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7243517E" w14:textId="77777777">
        <w:tc>
          <w:tcPr>
            <w:tcW w:w="865" w:type="dxa"/>
          </w:tcPr>
          <w:p w14:paraId="6B722885"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1.2</w:t>
            </w:r>
          </w:p>
        </w:tc>
        <w:tc>
          <w:tcPr>
            <w:tcW w:w="7110" w:type="dxa"/>
          </w:tcPr>
          <w:p w14:paraId="158967B0"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535B77AB"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The user can return to a previous question as well as progress to the next. This will be a “back” button or link.</w:t>
            </w:r>
          </w:p>
          <w:p w14:paraId="770AC5D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tc>
        <w:tc>
          <w:tcPr>
            <w:tcW w:w="1290" w:type="dxa"/>
          </w:tcPr>
          <w:p w14:paraId="7353D5F0"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6FDC91A2" w14:textId="77777777">
        <w:tc>
          <w:tcPr>
            <w:tcW w:w="865" w:type="dxa"/>
          </w:tcPr>
          <w:p w14:paraId="1B9A51F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1.3</w:t>
            </w:r>
          </w:p>
        </w:tc>
        <w:tc>
          <w:tcPr>
            <w:tcW w:w="7110" w:type="dxa"/>
          </w:tcPr>
          <w:p w14:paraId="0A47996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77D48CA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The test must have 2 sections.</w:t>
            </w:r>
          </w:p>
          <w:p w14:paraId="3025087C"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The video-content questions are one section and the other questions are a separate section.</w:t>
            </w:r>
          </w:p>
          <w:p w14:paraId="17C355D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tc>
        <w:tc>
          <w:tcPr>
            <w:tcW w:w="1290" w:type="dxa"/>
          </w:tcPr>
          <w:p w14:paraId="3BC0D5F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7CC44C11" w14:textId="77777777">
        <w:tc>
          <w:tcPr>
            <w:tcW w:w="865" w:type="dxa"/>
          </w:tcPr>
          <w:p w14:paraId="7BCBE33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1.4</w:t>
            </w:r>
          </w:p>
        </w:tc>
        <w:tc>
          <w:tcPr>
            <w:tcW w:w="7110" w:type="dxa"/>
          </w:tcPr>
          <w:p w14:paraId="57D7CC0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0CBA304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The sections must generate scores separately for each trait and a total test score will be generated combining both sections.</w:t>
            </w:r>
          </w:p>
          <w:p w14:paraId="5DDB25E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Test section 1 is worth 40% of the overall score.</w:t>
            </w:r>
          </w:p>
          <w:p w14:paraId="3B49F066"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Test section 2 is worth 60% of the overall score.</w:t>
            </w:r>
          </w:p>
          <w:p w14:paraId="1E985EF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tc>
        <w:tc>
          <w:tcPr>
            <w:tcW w:w="1290" w:type="dxa"/>
          </w:tcPr>
          <w:p w14:paraId="567FB80A"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6265BA44" w14:textId="77777777">
        <w:tc>
          <w:tcPr>
            <w:tcW w:w="865" w:type="dxa"/>
          </w:tcPr>
          <w:p w14:paraId="11A732B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1.5</w:t>
            </w:r>
          </w:p>
        </w:tc>
        <w:tc>
          <w:tcPr>
            <w:tcW w:w="7110" w:type="dxa"/>
          </w:tcPr>
          <w:p w14:paraId="5651912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1239D2D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At the end of the test provide a pass/fail outcome based on the outcome of the test.</w:t>
            </w:r>
          </w:p>
          <w:p w14:paraId="4F59735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35ABB604"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If the overall score is &gt;50% then it is a pass, if it is below then it is a fail.</w:t>
            </w:r>
          </w:p>
          <w:p w14:paraId="17727B44"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1DEFA1F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This feedback page must also show the user’s scores for each section.</w:t>
            </w:r>
          </w:p>
          <w:p w14:paraId="0D2463E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r w:rsidRPr="00F17F4F">
              <w:rPr>
                <w:sz w:val="22"/>
                <w:szCs w:val="22"/>
              </w:rPr>
              <w:t>E.g.</w:t>
            </w:r>
          </w:p>
          <w:p w14:paraId="48198E74"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jc w:val="both"/>
              <w:rPr>
                <w:sz w:val="22"/>
                <w:szCs w:val="22"/>
              </w:rPr>
            </w:pPr>
          </w:p>
          <w:p w14:paraId="177AC37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jc w:val="both"/>
              <w:rPr>
                <w:sz w:val="22"/>
                <w:szCs w:val="22"/>
              </w:rPr>
            </w:pPr>
            <w:r w:rsidRPr="00F17F4F">
              <w:rPr>
                <w:sz w:val="22"/>
                <w:szCs w:val="22"/>
              </w:rPr>
              <w:t xml:space="preserve">You passed the test with a total score of 80% </w:t>
            </w:r>
          </w:p>
          <w:p w14:paraId="5BA8B4F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jc w:val="both"/>
              <w:rPr>
                <w:sz w:val="22"/>
                <w:szCs w:val="22"/>
              </w:rPr>
            </w:pPr>
            <w:r w:rsidRPr="00F17F4F">
              <w:rPr>
                <w:sz w:val="22"/>
                <w:szCs w:val="22"/>
              </w:rPr>
              <w:t>In section 1 you got 1 out of 2 (50%) correct</w:t>
            </w:r>
          </w:p>
          <w:p w14:paraId="72327B2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jc w:val="both"/>
              <w:rPr>
                <w:sz w:val="22"/>
                <w:szCs w:val="22"/>
              </w:rPr>
            </w:pPr>
            <w:r w:rsidRPr="00F17F4F">
              <w:rPr>
                <w:sz w:val="22"/>
                <w:szCs w:val="22"/>
              </w:rPr>
              <w:t>In section 2 you got 2 out of 2 (100%) correct</w:t>
            </w:r>
          </w:p>
          <w:p w14:paraId="15ABA62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jc w:val="both"/>
              <w:rPr>
                <w:sz w:val="22"/>
                <w:szCs w:val="22"/>
              </w:rPr>
            </w:pPr>
          </w:p>
        </w:tc>
        <w:tc>
          <w:tcPr>
            <w:tcW w:w="1290" w:type="dxa"/>
          </w:tcPr>
          <w:p w14:paraId="7512842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73A7AFB9" w14:textId="77777777" w:rsidR="00973D20" w:rsidRPr="00F17F4F" w:rsidRDefault="00973D20">
      <w:pPr>
        <w:rPr>
          <w:sz w:val="22"/>
          <w:szCs w:val="22"/>
        </w:rPr>
      </w:pPr>
    </w:p>
    <w:p w14:paraId="1D9A2E5A" w14:textId="77777777" w:rsidR="00501B9B" w:rsidRPr="00F17F4F" w:rsidRDefault="00501B9B">
      <w:pPr>
        <w:rPr>
          <w:sz w:val="22"/>
          <w:szCs w:val="22"/>
        </w:rPr>
      </w:pPr>
    </w:p>
    <w:p w14:paraId="1C161A91" w14:textId="77777777" w:rsidR="00501B9B" w:rsidRPr="00F17F4F" w:rsidRDefault="00501B9B">
      <w:pPr>
        <w:rPr>
          <w:sz w:val="22"/>
          <w:szCs w:val="22"/>
        </w:rPr>
      </w:pPr>
    </w:p>
    <w:tbl>
      <w:tblPr>
        <w:tblStyle w:val="a1"/>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7097"/>
        <w:gridCol w:w="1155"/>
      </w:tblGrid>
      <w:tr w:rsidR="00973D20" w:rsidRPr="00F17F4F" w14:paraId="1F0C1489" w14:textId="77777777" w:rsidTr="00F17F4F">
        <w:tc>
          <w:tcPr>
            <w:tcW w:w="8027" w:type="dxa"/>
            <w:gridSpan w:val="2"/>
            <w:shd w:val="clear" w:color="auto" w:fill="DBE5F1" w:themeFill="accent1" w:themeFillTint="33"/>
          </w:tcPr>
          <w:p w14:paraId="030D3111" w14:textId="004E220B"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AQC2 - </w:t>
            </w:r>
            <w:r w:rsidR="00501B9B" w:rsidRPr="00F17F4F">
              <w:rPr>
                <w:b/>
                <w:sz w:val="22"/>
                <w:szCs w:val="22"/>
              </w:rPr>
              <w:t>Scenario 2 - Create an item response theory (IRT) test using computerised adaptive testing (CAT) and convert raw scores to standardised scores using score norms.</w:t>
            </w:r>
          </w:p>
          <w:p w14:paraId="2C1FF92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p w14:paraId="61A6D5F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This relates to creating adaptive verbal and numerical tests for recruitment.</w:t>
            </w:r>
          </w:p>
          <w:p w14:paraId="586B526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tc>
        <w:tc>
          <w:tcPr>
            <w:tcW w:w="1155" w:type="dxa"/>
            <w:shd w:val="clear" w:color="auto" w:fill="DBE5F1" w:themeFill="accent1" w:themeFillTint="33"/>
          </w:tcPr>
          <w:p w14:paraId="2845F671" w14:textId="77777777" w:rsidR="00973D20" w:rsidRPr="00F17F4F" w:rsidRDefault="00501B9B" w:rsidP="00995732">
            <w:pPr>
              <w:pBdr>
                <w:top w:val="none" w:sz="0" w:space="0" w:color="000000"/>
                <w:left w:val="none" w:sz="0" w:space="0" w:color="000000"/>
                <w:bottom w:val="none" w:sz="0" w:space="0" w:color="000000"/>
                <w:right w:val="none" w:sz="0" w:space="0" w:color="000000"/>
                <w:between w:val="none" w:sz="0" w:space="0" w:color="000000"/>
              </w:pBdr>
              <w:ind w:left="-645" w:firstLine="551"/>
              <w:contextualSpacing w:val="0"/>
              <w:jc w:val="center"/>
              <w:rPr>
                <w:b/>
                <w:sz w:val="22"/>
                <w:szCs w:val="22"/>
              </w:rPr>
            </w:pPr>
            <w:r w:rsidRPr="00F17F4F">
              <w:rPr>
                <w:b/>
                <w:sz w:val="22"/>
                <w:szCs w:val="22"/>
              </w:rPr>
              <w:t>Met / not-met</w:t>
            </w:r>
          </w:p>
        </w:tc>
      </w:tr>
      <w:tr w:rsidR="00973D20" w:rsidRPr="00F17F4F" w14:paraId="05DBAD5A" w14:textId="77777777" w:rsidTr="00F17F4F">
        <w:tc>
          <w:tcPr>
            <w:tcW w:w="930" w:type="dxa"/>
          </w:tcPr>
          <w:p w14:paraId="2D7C8A30"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097" w:type="dxa"/>
          </w:tcPr>
          <w:p w14:paraId="1DCE12A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05AF5C61"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Depending on how long this scenario will take to complete, you may choose to create the test in advance of the demonstration. In the session, you will need to walk through how each step was completed.</w:t>
            </w:r>
          </w:p>
          <w:p w14:paraId="3377AD70"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Item content is just a vehicle to showing functionality. You are not expected to develop a true psychometric test.</w:t>
            </w:r>
          </w:p>
          <w:p w14:paraId="11455E02" w14:textId="77777777" w:rsidR="00973D20" w:rsidRPr="00F17F4F" w:rsidRDefault="00501B9B">
            <w:pPr>
              <w:numPr>
                <w:ilvl w:val="0"/>
                <w:numId w:val="4"/>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IRT parameters do not need to be psychometrically/statistically accurate.  They are just needed for demonstration purposes, just show how they can be applied and updated.</w:t>
            </w:r>
          </w:p>
          <w:p w14:paraId="2D342EA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tc>
        <w:tc>
          <w:tcPr>
            <w:tcW w:w="1155" w:type="dxa"/>
          </w:tcPr>
          <w:p w14:paraId="45EF3BF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33A314C0" w14:textId="77777777" w:rsidTr="00F17F4F">
        <w:tc>
          <w:tcPr>
            <w:tcW w:w="930" w:type="dxa"/>
          </w:tcPr>
          <w:p w14:paraId="5796018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2.1</w:t>
            </w:r>
          </w:p>
        </w:tc>
        <w:tc>
          <w:tcPr>
            <w:tcW w:w="7097" w:type="dxa"/>
          </w:tcPr>
          <w:p w14:paraId="30C57BD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232D0B93"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Create a test with 10 multiple choice questions with a range of difficulties that dynamically adapts based on which response a user selects. Create a starting and stopping parameter to illustrate with.</w:t>
            </w:r>
          </w:p>
          <w:p w14:paraId="1221D4C8"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36ECAFFC"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example test questions:</w:t>
            </w:r>
          </w:p>
          <w:p w14:paraId="31281A4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r w:rsidRPr="00F17F4F">
              <w:rPr>
                <w:sz w:val="22"/>
                <w:szCs w:val="22"/>
              </w:rPr>
              <w:t xml:space="preserve">Q1: 10+10 </w:t>
            </w:r>
            <w:proofErr w:type="gramStart"/>
            <w:r w:rsidRPr="00F17F4F">
              <w:rPr>
                <w:sz w:val="22"/>
                <w:szCs w:val="22"/>
              </w:rPr>
              <w:t>= ?</w:t>
            </w:r>
            <w:proofErr w:type="gramEnd"/>
          </w:p>
          <w:p w14:paraId="6A851DC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0FD49BDD"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r w:rsidRPr="00F17F4F">
              <w:rPr>
                <w:sz w:val="22"/>
                <w:szCs w:val="22"/>
              </w:rPr>
              <w:t>If correct go to Q2 [harder]</w:t>
            </w:r>
          </w:p>
          <w:p w14:paraId="6A6C19B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r w:rsidRPr="00F17F4F">
              <w:rPr>
                <w:sz w:val="22"/>
                <w:szCs w:val="22"/>
              </w:rPr>
              <w:t>else (incorrect) go to Q3 [easier]</w:t>
            </w:r>
          </w:p>
          <w:p w14:paraId="502376A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7B8C5B4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r w:rsidRPr="00F17F4F">
              <w:rPr>
                <w:sz w:val="22"/>
                <w:szCs w:val="22"/>
              </w:rPr>
              <w:t xml:space="preserve">Q2: 100+100=?  </w:t>
            </w:r>
          </w:p>
          <w:p w14:paraId="5295C45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r w:rsidRPr="00F17F4F">
              <w:rPr>
                <w:sz w:val="22"/>
                <w:szCs w:val="22"/>
              </w:rPr>
              <w:t>Q3: 1+1=?</w:t>
            </w:r>
          </w:p>
          <w:p w14:paraId="569A6E5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D88AC1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Although there are 10 questions, when taking the test the user should not experience all of them. For example in the simple example above the user would see either Q2 or Q3, not both.</w:t>
            </w:r>
          </w:p>
          <w:p w14:paraId="7F3DF08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55" w:type="dxa"/>
          </w:tcPr>
          <w:p w14:paraId="06422C1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7A0A5317" w14:textId="77777777" w:rsidTr="00F17F4F">
        <w:tc>
          <w:tcPr>
            <w:tcW w:w="930" w:type="dxa"/>
          </w:tcPr>
          <w:p w14:paraId="125FD6C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2.2</w:t>
            </w:r>
          </w:p>
        </w:tc>
        <w:tc>
          <w:tcPr>
            <w:tcW w:w="7097" w:type="dxa"/>
          </w:tcPr>
          <w:p w14:paraId="01BF5FA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25C4FE2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Change the IRT parameters (give some items a higher difficulty rating).</w:t>
            </w:r>
          </w:p>
          <w:p w14:paraId="115612E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55" w:type="dxa"/>
          </w:tcPr>
          <w:p w14:paraId="2E1F18E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134DA5EE" w14:textId="77777777" w:rsidTr="00F17F4F">
        <w:tc>
          <w:tcPr>
            <w:tcW w:w="930" w:type="dxa"/>
          </w:tcPr>
          <w:p w14:paraId="79229403"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2.3</w:t>
            </w:r>
          </w:p>
        </w:tc>
        <w:tc>
          <w:tcPr>
            <w:tcW w:w="7097" w:type="dxa"/>
          </w:tcPr>
          <w:p w14:paraId="3E951E44"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9B6F52F"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Change the stopping rule to increase the required accuracy level for score estimation. Demonstrate the change in terms of numbers of items to attempt before the stopping rule kicks in.</w:t>
            </w:r>
          </w:p>
          <w:p w14:paraId="7AE90E2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59D0AE3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55" w:type="dxa"/>
          </w:tcPr>
          <w:p w14:paraId="35B8F2F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6807203A" w14:textId="77777777" w:rsidTr="00F17F4F">
        <w:tc>
          <w:tcPr>
            <w:tcW w:w="930" w:type="dxa"/>
          </w:tcPr>
          <w:p w14:paraId="24E357C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2.4</w:t>
            </w:r>
          </w:p>
        </w:tc>
        <w:tc>
          <w:tcPr>
            <w:tcW w:w="7097" w:type="dxa"/>
          </w:tcPr>
          <w:p w14:paraId="40AB4F9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0719866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lastRenderedPageBreak/>
              <w:t>Convert the user’s score using norms and provide a) a pass/fail outcome, then b) a “processed” score (e.g. percentile). Then demonstrate a standard score conversion using STEN scaling.</w:t>
            </w:r>
          </w:p>
          <w:p w14:paraId="79463E3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55" w:type="dxa"/>
          </w:tcPr>
          <w:p w14:paraId="16CD962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746C2FC7" w14:textId="77777777" w:rsidR="00973D20" w:rsidRPr="00F17F4F" w:rsidRDefault="00973D20">
      <w:pPr>
        <w:rPr>
          <w:b/>
          <w:sz w:val="22"/>
          <w:szCs w:val="22"/>
        </w:rPr>
      </w:pPr>
    </w:p>
    <w:p w14:paraId="65A80242" w14:textId="77777777" w:rsidR="00B45258" w:rsidRPr="00F17F4F" w:rsidRDefault="00B45258">
      <w:pPr>
        <w:rPr>
          <w:b/>
          <w:sz w:val="22"/>
          <w:szCs w:val="22"/>
        </w:rPr>
      </w:pPr>
    </w:p>
    <w:p w14:paraId="766171BF" w14:textId="77777777" w:rsidR="00140565" w:rsidRPr="00F17F4F" w:rsidRDefault="00140565">
      <w:pPr>
        <w:rPr>
          <w:b/>
          <w:sz w:val="22"/>
          <w:szCs w:val="22"/>
        </w:rPr>
      </w:pPr>
    </w:p>
    <w:p w14:paraId="7571D5E8" w14:textId="77777777" w:rsidR="00973D20" w:rsidRPr="00F17F4F" w:rsidRDefault="00973D20">
      <w:pPr>
        <w:rPr>
          <w:sz w:val="22"/>
          <w:szCs w:val="22"/>
        </w:rPr>
      </w:pPr>
    </w:p>
    <w:tbl>
      <w:tblPr>
        <w:tblStyle w:val="a2"/>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8"/>
        <w:gridCol w:w="7120"/>
        <w:gridCol w:w="1134"/>
      </w:tblGrid>
      <w:tr w:rsidR="00973D20" w:rsidRPr="00F17F4F" w14:paraId="6B927BAA" w14:textId="77777777" w:rsidTr="00F17F4F">
        <w:tc>
          <w:tcPr>
            <w:tcW w:w="8048" w:type="dxa"/>
            <w:gridSpan w:val="2"/>
            <w:shd w:val="clear" w:color="auto" w:fill="DBE5F1" w:themeFill="accent1" w:themeFillTint="33"/>
          </w:tcPr>
          <w:p w14:paraId="2B2825C9" w14:textId="23E2782C"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AQC3 - </w:t>
            </w:r>
            <w:r w:rsidR="00501B9B" w:rsidRPr="00F17F4F">
              <w:rPr>
                <w:b/>
                <w:sz w:val="22"/>
                <w:szCs w:val="22"/>
              </w:rPr>
              <w:t>Scenario 3 - Demonstrate that GOV.UK styling can be adopted for the tests.</w:t>
            </w:r>
          </w:p>
          <w:p w14:paraId="3E3E574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p w14:paraId="78A70EA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When an applicant takes a test they will be expecting a GOV.UK style site so that it is consistent with the wider recruitment journey (and their experiences of government digital services).</w:t>
            </w:r>
          </w:p>
          <w:p w14:paraId="3BEA81B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tc>
        <w:tc>
          <w:tcPr>
            <w:tcW w:w="1134" w:type="dxa"/>
            <w:shd w:val="clear" w:color="auto" w:fill="DBE5F1" w:themeFill="accent1" w:themeFillTint="33"/>
          </w:tcPr>
          <w:p w14:paraId="2E7F7AB0" w14:textId="77777777" w:rsidR="00973D20" w:rsidRPr="00F17F4F" w:rsidRDefault="00501B9B" w:rsidP="00995732">
            <w:pPr>
              <w:pBdr>
                <w:top w:val="none" w:sz="0" w:space="0" w:color="000000"/>
                <w:left w:val="none" w:sz="0" w:space="0" w:color="000000"/>
                <w:bottom w:val="none" w:sz="0" w:space="0" w:color="000000"/>
                <w:right w:val="none" w:sz="0" w:space="0" w:color="000000"/>
                <w:between w:val="none" w:sz="0" w:space="0" w:color="000000"/>
              </w:pBdr>
              <w:ind w:right="-186"/>
              <w:contextualSpacing w:val="0"/>
              <w:rPr>
                <w:b/>
                <w:sz w:val="22"/>
                <w:szCs w:val="22"/>
              </w:rPr>
            </w:pPr>
            <w:r w:rsidRPr="00F17F4F">
              <w:rPr>
                <w:b/>
                <w:sz w:val="22"/>
                <w:szCs w:val="22"/>
              </w:rPr>
              <w:t>Met / not-met</w:t>
            </w:r>
          </w:p>
        </w:tc>
      </w:tr>
      <w:tr w:rsidR="00973D20" w:rsidRPr="00F17F4F" w14:paraId="585AD6F4" w14:textId="77777777" w:rsidTr="00F17F4F">
        <w:tc>
          <w:tcPr>
            <w:tcW w:w="928" w:type="dxa"/>
          </w:tcPr>
          <w:p w14:paraId="3EA0097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20" w:type="dxa"/>
          </w:tcPr>
          <w:p w14:paraId="1C97250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6D74ED89" w14:textId="77777777" w:rsidR="00973D20" w:rsidRPr="00F17F4F" w:rsidRDefault="00501B9B">
            <w:pPr>
              <w:numPr>
                <w:ilvl w:val="0"/>
                <w:numId w:val="5"/>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We do not expect a perfect adoption of the GOV.UK style at this stage. The GOV.UK patterns are a default style that should be adopted based on user needs and user research, so there is flexibility. We need to see that your service is able to provide this flexibility to adopt the patterns and adapt them appropriately.</w:t>
            </w:r>
          </w:p>
          <w:p w14:paraId="39C9991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06036FD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tc>
        <w:tc>
          <w:tcPr>
            <w:tcW w:w="1134" w:type="dxa"/>
          </w:tcPr>
          <w:p w14:paraId="4CE71699" w14:textId="77777777" w:rsidR="00973D20" w:rsidRPr="00F17F4F" w:rsidRDefault="00973D20" w:rsidP="00995732">
            <w:pPr>
              <w:pBdr>
                <w:top w:val="none" w:sz="0" w:space="0" w:color="000000"/>
                <w:left w:val="none" w:sz="0" w:space="0" w:color="000000"/>
                <w:bottom w:val="none" w:sz="0" w:space="0" w:color="000000"/>
                <w:right w:val="none" w:sz="0" w:space="0" w:color="000000"/>
                <w:between w:val="none" w:sz="0" w:space="0" w:color="000000"/>
              </w:pBdr>
              <w:ind w:right="-257"/>
              <w:contextualSpacing w:val="0"/>
              <w:rPr>
                <w:sz w:val="22"/>
                <w:szCs w:val="22"/>
              </w:rPr>
            </w:pPr>
          </w:p>
        </w:tc>
      </w:tr>
      <w:tr w:rsidR="00973D20" w:rsidRPr="00F17F4F" w14:paraId="1E6BC8C7" w14:textId="77777777" w:rsidTr="00F17F4F">
        <w:tc>
          <w:tcPr>
            <w:tcW w:w="928" w:type="dxa"/>
          </w:tcPr>
          <w:p w14:paraId="2FF533A5" w14:textId="0F9072C8" w:rsidR="00973D20" w:rsidRPr="00F17F4F" w:rsidRDefault="000E3B4A">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3.1</w:t>
            </w:r>
          </w:p>
        </w:tc>
        <w:tc>
          <w:tcPr>
            <w:tcW w:w="7120" w:type="dxa"/>
          </w:tcPr>
          <w:p w14:paraId="6CCB151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45F4C62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Show how these patterns/design elements can be edited by the CSHR users.</w:t>
            </w:r>
          </w:p>
          <w:p w14:paraId="5A62CC5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1B46F1D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Where this would require effort/input by the Supplier (e.g. code changes by your developers) you must explain when this is needed and the process for managing it.</w:t>
            </w:r>
          </w:p>
          <w:p w14:paraId="0BB887B8"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413B63A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23E9C15C" w14:textId="59AB9B3F" w:rsidR="000E3B4A" w:rsidRPr="00F17F4F" w:rsidRDefault="000E3B4A">
      <w:pPr>
        <w:rPr>
          <w:sz w:val="22"/>
          <w:szCs w:val="22"/>
        </w:rPr>
      </w:pPr>
    </w:p>
    <w:p w14:paraId="28024779" w14:textId="77777777" w:rsidR="00973D20" w:rsidRPr="00F17F4F" w:rsidRDefault="00973D20">
      <w:pPr>
        <w:rPr>
          <w:b/>
          <w:sz w:val="22"/>
          <w:szCs w:val="22"/>
        </w:rPr>
      </w:pPr>
    </w:p>
    <w:p w14:paraId="6F039BF9" w14:textId="77777777" w:rsidR="000E3B4A" w:rsidRPr="00F17F4F" w:rsidRDefault="000E3B4A">
      <w:pPr>
        <w:rPr>
          <w:b/>
          <w:sz w:val="22"/>
          <w:szCs w:val="22"/>
        </w:rPr>
      </w:pPr>
    </w:p>
    <w:p w14:paraId="7A7CA3E0" w14:textId="77777777" w:rsidR="00973D20" w:rsidRPr="00F17F4F" w:rsidRDefault="00973D20">
      <w:pPr>
        <w:rPr>
          <w:sz w:val="22"/>
          <w:szCs w:val="22"/>
        </w:rPr>
      </w:pPr>
    </w:p>
    <w:tbl>
      <w:tblPr>
        <w:tblStyle w:val="a3"/>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
        <w:gridCol w:w="7107"/>
        <w:gridCol w:w="1134"/>
      </w:tblGrid>
      <w:tr w:rsidR="00973D20" w:rsidRPr="00F17F4F" w14:paraId="22E6A54B" w14:textId="77777777" w:rsidTr="00F17F4F">
        <w:tc>
          <w:tcPr>
            <w:tcW w:w="8048" w:type="dxa"/>
            <w:gridSpan w:val="2"/>
            <w:shd w:val="clear" w:color="auto" w:fill="DBE5F1" w:themeFill="accent1" w:themeFillTint="33"/>
          </w:tcPr>
          <w:p w14:paraId="1AA7CE0D" w14:textId="1563FB45"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AQC4 - </w:t>
            </w:r>
            <w:r w:rsidR="00501B9B" w:rsidRPr="00F17F4F">
              <w:rPr>
                <w:b/>
                <w:sz w:val="22"/>
                <w:szCs w:val="22"/>
              </w:rPr>
              <w:t>Scenario 4 - Create a free-text (constructed) response test and show that the results can be reviewed and marked.</w:t>
            </w:r>
          </w:p>
          <w:p w14:paraId="32987DFF"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tc>
        <w:tc>
          <w:tcPr>
            <w:tcW w:w="1134" w:type="dxa"/>
            <w:shd w:val="clear" w:color="auto" w:fill="DBE5F1" w:themeFill="accent1" w:themeFillTint="33"/>
          </w:tcPr>
          <w:p w14:paraId="1F267F1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Met / not-met</w:t>
            </w:r>
          </w:p>
        </w:tc>
      </w:tr>
      <w:tr w:rsidR="00973D20" w:rsidRPr="00F17F4F" w14:paraId="0C2C73A6" w14:textId="77777777" w:rsidTr="00F17F4F">
        <w:tc>
          <w:tcPr>
            <w:tcW w:w="941" w:type="dxa"/>
          </w:tcPr>
          <w:p w14:paraId="05600577"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07" w:type="dxa"/>
          </w:tcPr>
          <w:p w14:paraId="4FBE6A3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56FCA9F9" w14:textId="77777777" w:rsidR="00973D20" w:rsidRPr="00F17F4F" w:rsidRDefault="00501B9B">
            <w:pPr>
              <w:numPr>
                <w:ilvl w:val="0"/>
                <w:numId w:val="7"/>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You may wish to create the free-text response in advance to paste in (if possible) rather than having to type it out.</w:t>
            </w:r>
          </w:p>
          <w:p w14:paraId="36119CEF"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5CBE50BE" w14:textId="77777777" w:rsidR="00973D20" w:rsidRPr="00F17F4F" w:rsidRDefault="00973D20" w:rsidP="00995732">
            <w:pPr>
              <w:pBdr>
                <w:top w:val="none" w:sz="0" w:space="0" w:color="000000"/>
                <w:left w:val="none" w:sz="0" w:space="0" w:color="000000"/>
                <w:bottom w:val="none" w:sz="0" w:space="0" w:color="000000"/>
                <w:right w:val="none" w:sz="0" w:space="0" w:color="000000"/>
                <w:between w:val="none" w:sz="0" w:space="0" w:color="000000"/>
              </w:pBdr>
              <w:ind w:hanging="493"/>
              <w:contextualSpacing w:val="0"/>
              <w:rPr>
                <w:sz w:val="22"/>
                <w:szCs w:val="22"/>
              </w:rPr>
            </w:pPr>
          </w:p>
        </w:tc>
      </w:tr>
      <w:tr w:rsidR="00973D20" w:rsidRPr="00F17F4F" w14:paraId="1778424D" w14:textId="77777777" w:rsidTr="00F17F4F">
        <w:tc>
          <w:tcPr>
            <w:tcW w:w="941" w:type="dxa"/>
          </w:tcPr>
          <w:p w14:paraId="205D6CFE"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4.1</w:t>
            </w:r>
          </w:p>
        </w:tc>
        <w:tc>
          <w:tcPr>
            <w:tcW w:w="7107" w:type="dxa"/>
          </w:tcPr>
          <w:p w14:paraId="3B2AFCE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B34FF55"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Create a test with a free-text (constructed) response question that requires the user to fill in a detailed response (&gt; 200 words).</w:t>
            </w:r>
          </w:p>
          <w:p w14:paraId="6AB9790B" w14:textId="77777777" w:rsidR="00FB0D09"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3B3462C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63BE52B8"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73C33109" w14:textId="77777777" w:rsidTr="00F17F4F">
        <w:tc>
          <w:tcPr>
            <w:tcW w:w="941" w:type="dxa"/>
          </w:tcPr>
          <w:p w14:paraId="7B94353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4.2</w:t>
            </w:r>
          </w:p>
        </w:tc>
        <w:tc>
          <w:tcPr>
            <w:tcW w:w="7107" w:type="dxa"/>
          </w:tcPr>
          <w:p w14:paraId="7FC9CC5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BB0947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As a test taker, complete the test and the written response. You can prepare the response in advance and paste it into the response during the session.</w:t>
            </w:r>
          </w:p>
          <w:p w14:paraId="403BC2D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4FAE7B7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0099928C" w14:textId="77777777" w:rsidTr="00F17F4F">
        <w:tc>
          <w:tcPr>
            <w:tcW w:w="941" w:type="dxa"/>
          </w:tcPr>
          <w:p w14:paraId="223D17F0"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4.3</w:t>
            </w:r>
          </w:p>
        </w:tc>
        <w:tc>
          <w:tcPr>
            <w:tcW w:w="7107" w:type="dxa"/>
          </w:tcPr>
          <w:p w14:paraId="1CCC1AC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5D2CB7F5"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lastRenderedPageBreak/>
              <w:t>As a test administrator/marker, review the written response in full, add comments (e.g. notes and feedback) and apply a score to the response.</w:t>
            </w:r>
          </w:p>
          <w:p w14:paraId="179A268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0FC4811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1E97BF02" w14:textId="77777777" w:rsidR="00973D20" w:rsidRPr="00F17F4F" w:rsidRDefault="00973D20">
      <w:pPr>
        <w:rPr>
          <w:b/>
          <w:sz w:val="22"/>
          <w:szCs w:val="22"/>
        </w:rPr>
      </w:pPr>
    </w:p>
    <w:p w14:paraId="7DC8CAFE" w14:textId="77777777" w:rsidR="000E3B4A" w:rsidRPr="00F17F4F" w:rsidRDefault="000E3B4A">
      <w:pPr>
        <w:rPr>
          <w:b/>
          <w:sz w:val="22"/>
          <w:szCs w:val="22"/>
        </w:rPr>
      </w:pPr>
    </w:p>
    <w:p w14:paraId="3E876168" w14:textId="77777777" w:rsidR="00973D20" w:rsidRPr="00F17F4F" w:rsidRDefault="00973D20">
      <w:pPr>
        <w:rPr>
          <w:sz w:val="22"/>
          <w:szCs w:val="22"/>
        </w:rPr>
      </w:pPr>
    </w:p>
    <w:tbl>
      <w:tblPr>
        <w:tblStyle w:val="a4"/>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0"/>
        <w:gridCol w:w="7118"/>
        <w:gridCol w:w="1134"/>
      </w:tblGrid>
      <w:tr w:rsidR="00973D20" w:rsidRPr="00F17F4F" w14:paraId="019E4C9A" w14:textId="77777777" w:rsidTr="00F17F4F">
        <w:tc>
          <w:tcPr>
            <w:tcW w:w="8048" w:type="dxa"/>
            <w:gridSpan w:val="2"/>
            <w:shd w:val="clear" w:color="auto" w:fill="DBE5F1" w:themeFill="accent1" w:themeFillTint="33"/>
          </w:tcPr>
          <w:p w14:paraId="6AB0A22A" w14:textId="3775603E"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AQC5 - </w:t>
            </w:r>
            <w:r w:rsidR="00501B9B" w:rsidRPr="00F17F4F">
              <w:rPr>
                <w:b/>
                <w:sz w:val="22"/>
                <w:szCs w:val="22"/>
              </w:rPr>
              <w:t>Scenario 5 - Schedule and deliver a test, using an anonymous identifier to generate a unique URL and then export the results.</w:t>
            </w:r>
          </w:p>
          <w:p w14:paraId="154A237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p w14:paraId="583E550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 xml:space="preserve">Most of our tests will be scheduled and issued via the integrated applicant tracking system(s) whereby the test link would be shown on their application hub page. </w:t>
            </w:r>
          </w:p>
          <w:p w14:paraId="6A50E97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3D19B16E"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However, some tests need to be administered manually but without bringing personal data (e.g. email addresses) into the test platform.</w:t>
            </w:r>
          </w:p>
          <w:p w14:paraId="1DB8A71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tc>
        <w:tc>
          <w:tcPr>
            <w:tcW w:w="1134" w:type="dxa"/>
            <w:shd w:val="clear" w:color="auto" w:fill="DBE5F1" w:themeFill="accent1" w:themeFillTint="33"/>
          </w:tcPr>
          <w:p w14:paraId="4FEE3CC6"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Met / not-met</w:t>
            </w:r>
          </w:p>
        </w:tc>
      </w:tr>
      <w:tr w:rsidR="00973D20" w:rsidRPr="00F17F4F" w14:paraId="5588CA04" w14:textId="77777777" w:rsidTr="00F17F4F">
        <w:tc>
          <w:tcPr>
            <w:tcW w:w="930" w:type="dxa"/>
          </w:tcPr>
          <w:p w14:paraId="30ED6D2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18" w:type="dxa"/>
          </w:tcPr>
          <w:p w14:paraId="1F81A719"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p w14:paraId="4BF429F5" w14:textId="77777777" w:rsidR="00973D20" w:rsidRPr="00F17F4F" w:rsidRDefault="00501B9B">
            <w:pPr>
              <w:numPr>
                <w:ilvl w:val="0"/>
                <w:numId w:val="2"/>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We expect this scenario to be fully demonstrated in the session. </w:t>
            </w:r>
          </w:p>
        </w:tc>
        <w:tc>
          <w:tcPr>
            <w:tcW w:w="1134" w:type="dxa"/>
          </w:tcPr>
          <w:p w14:paraId="70FA833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5D22590A" w14:textId="77777777" w:rsidTr="00F17F4F">
        <w:tc>
          <w:tcPr>
            <w:tcW w:w="930" w:type="dxa"/>
          </w:tcPr>
          <w:p w14:paraId="7BBAF12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5.1</w:t>
            </w:r>
          </w:p>
        </w:tc>
        <w:tc>
          <w:tcPr>
            <w:tcW w:w="7118" w:type="dxa"/>
          </w:tcPr>
          <w:p w14:paraId="4DC2BFCF"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4345433D"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For one of the tests created previously, generate two unique hyperlinks to provide to “applicants/test takers” through which the users to access directly. Their scores are collected against a unique identifier.</w:t>
            </w:r>
          </w:p>
          <w:p w14:paraId="5331493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24D366FA"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6A1994ED" w14:textId="77777777" w:rsidTr="00F17F4F">
        <w:tc>
          <w:tcPr>
            <w:tcW w:w="930" w:type="dxa"/>
          </w:tcPr>
          <w:p w14:paraId="09BEB4C5"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5.2</w:t>
            </w:r>
          </w:p>
        </w:tc>
        <w:tc>
          <w:tcPr>
            <w:tcW w:w="7118" w:type="dxa"/>
          </w:tcPr>
          <w:p w14:paraId="74299EC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BBC9DB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Using the unique hyperlink, access the test and complete it.</w:t>
            </w:r>
          </w:p>
          <w:p w14:paraId="0DFA7D1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5D9CF96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0CF057B2" w14:textId="77777777" w:rsidTr="00F17F4F">
        <w:tc>
          <w:tcPr>
            <w:tcW w:w="930" w:type="dxa"/>
          </w:tcPr>
          <w:p w14:paraId="7273292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5.3</w:t>
            </w:r>
          </w:p>
        </w:tc>
        <w:tc>
          <w:tcPr>
            <w:tcW w:w="7118" w:type="dxa"/>
          </w:tcPr>
          <w:p w14:paraId="46FDB97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0EC017F8"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View and export the results of the test and detail the export formats available for test results.</w:t>
            </w:r>
          </w:p>
          <w:p w14:paraId="7A64387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134" w:type="dxa"/>
          </w:tcPr>
          <w:p w14:paraId="71D82AD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7B60F631" w14:textId="77777777" w:rsidR="00973D20" w:rsidRPr="00F17F4F" w:rsidRDefault="00973D20">
      <w:pPr>
        <w:rPr>
          <w:b/>
          <w:sz w:val="22"/>
          <w:szCs w:val="22"/>
        </w:rPr>
      </w:pPr>
    </w:p>
    <w:p w14:paraId="60D6C220" w14:textId="77777777" w:rsidR="000E3B4A" w:rsidRPr="00F17F4F" w:rsidRDefault="000E3B4A">
      <w:pPr>
        <w:rPr>
          <w:b/>
          <w:sz w:val="22"/>
          <w:szCs w:val="22"/>
        </w:rPr>
      </w:pPr>
    </w:p>
    <w:p w14:paraId="1355A3E7" w14:textId="77777777" w:rsidR="00140565" w:rsidRPr="00F17F4F" w:rsidRDefault="00140565">
      <w:pPr>
        <w:rPr>
          <w:b/>
          <w:sz w:val="22"/>
          <w:szCs w:val="22"/>
        </w:rPr>
      </w:pPr>
    </w:p>
    <w:p w14:paraId="14788B58" w14:textId="6F866524" w:rsidR="000E3B4A" w:rsidRPr="00F17F4F" w:rsidRDefault="000E3B4A">
      <w:pPr>
        <w:rPr>
          <w:sz w:val="22"/>
          <w:szCs w:val="22"/>
        </w:rPr>
      </w:pPr>
    </w:p>
    <w:tbl>
      <w:tblPr>
        <w:tblStyle w:val="a5"/>
        <w:tblW w:w="92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7103"/>
        <w:gridCol w:w="1216"/>
      </w:tblGrid>
      <w:tr w:rsidR="00973D20" w:rsidRPr="00F17F4F" w14:paraId="68F2FA74" w14:textId="77777777" w:rsidTr="00995732">
        <w:tc>
          <w:tcPr>
            <w:tcW w:w="8048" w:type="dxa"/>
            <w:gridSpan w:val="2"/>
            <w:shd w:val="clear" w:color="auto" w:fill="DBE5F1" w:themeFill="accent1" w:themeFillTint="33"/>
          </w:tcPr>
          <w:p w14:paraId="7418035A" w14:textId="6C6D7A83"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b/>
                <w:sz w:val="22"/>
                <w:szCs w:val="22"/>
              </w:rPr>
              <w:t xml:space="preserve">AQC6 - </w:t>
            </w:r>
            <w:r w:rsidR="00501B9B" w:rsidRPr="00F17F4F">
              <w:rPr>
                <w:b/>
                <w:sz w:val="22"/>
                <w:szCs w:val="22"/>
              </w:rPr>
              <w:t>Scenario 6 - Demonstrate that tests created on your platform are compatible with a range of browsers, devices and assistive technologies.</w:t>
            </w:r>
          </w:p>
          <w:p w14:paraId="584595E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00954CE4"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It is crucial that the tests we create are accessible to all applicants (with only extreme exceptions where equivalency cannot be provided). You must explain what your platform supports and any additional effort required to make tests compatible.</w:t>
            </w:r>
          </w:p>
          <w:p w14:paraId="7AB3653F"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tc>
        <w:tc>
          <w:tcPr>
            <w:tcW w:w="1216" w:type="dxa"/>
            <w:shd w:val="clear" w:color="auto" w:fill="DBE5F1" w:themeFill="accent1" w:themeFillTint="33"/>
          </w:tcPr>
          <w:p w14:paraId="4F401859" w14:textId="77777777" w:rsidR="00973D20" w:rsidRPr="00F17F4F" w:rsidRDefault="00501B9B" w:rsidP="00995732">
            <w:pPr>
              <w:pBdr>
                <w:top w:val="none" w:sz="0" w:space="0" w:color="000000"/>
                <w:left w:val="none" w:sz="0" w:space="0" w:color="000000"/>
                <w:bottom w:val="none" w:sz="0" w:space="0" w:color="000000"/>
                <w:right w:val="none" w:sz="0" w:space="0" w:color="000000"/>
                <w:between w:val="none" w:sz="0" w:space="0" w:color="000000"/>
              </w:pBdr>
              <w:ind w:hanging="20"/>
              <w:contextualSpacing w:val="0"/>
              <w:rPr>
                <w:sz w:val="22"/>
                <w:szCs w:val="22"/>
              </w:rPr>
            </w:pPr>
            <w:r w:rsidRPr="00F17F4F">
              <w:rPr>
                <w:sz w:val="22"/>
                <w:szCs w:val="22"/>
              </w:rPr>
              <w:t>Met / not-met</w:t>
            </w:r>
          </w:p>
        </w:tc>
      </w:tr>
      <w:tr w:rsidR="00973D20" w:rsidRPr="00F17F4F" w14:paraId="268AEEC5" w14:textId="77777777" w:rsidTr="00995732">
        <w:tc>
          <w:tcPr>
            <w:tcW w:w="945" w:type="dxa"/>
          </w:tcPr>
          <w:p w14:paraId="4C7F121A"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03" w:type="dxa"/>
          </w:tcPr>
          <w:p w14:paraId="41E640B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394E95EF" w14:textId="77777777" w:rsidR="00973D20" w:rsidRPr="00F17F4F" w:rsidRDefault="00501B9B">
            <w:pPr>
              <w:numPr>
                <w:ilvl w:val="0"/>
                <w:numId w:val="10"/>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For 6.2 “resolutions”, you are able to use an emulator such as that provided in Google Chrome. </w:t>
            </w:r>
            <w:hyperlink r:id="rId10">
              <w:r w:rsidRPr="00F17F4F">
                <w:rPr>
                  <w:color w:val="1155CC"/>
                  <w:sz w:val="22"/>
                  <w:szCs w:val="22"/>
                  <w:u w:val="single"/>
                </w:rPr>
                <w:t>https://developers.google.com/web/tools/chrome-devtools/device-mode/</w:t>
              </w:r>
            </w:hyperlink>
            <w:r w:rsidRPr="00F17F4F">
              <w:rPr>
                <w:sz w:val="22"/>
                <w:szCs w:val="22"/>
              </w:rPr>
              <w:t xml:space="preserve"> </w:t>
            </w:r>
          </w:p>
          <w:p w14:paraId="16DAD4A8" w14:textId="77777777" w:rsidR="00973D20" w:rsidRPr="00F17F4F" w:rsidRDefault="00501B9B">
            <w:pPr>
              <w:numPr>
                <w:ilvl w:val="0"/>
                <w:numId w:val="10"/>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Free trials for the assistive technologies listed above are available online. If you are unable to access these let us know at least 5 days ahead of your session.</w:t>
            </w:r>
          </w:p>
          <w:p w14:paraId="641CFAE9" w14:textId="77777777" w:rsidR="00973D20" w:rsidRPr="00F17F4F" w:rsidRDefault="00501B9B">
            <w:pPr>
              <w:numPr>
                <w:ilvl w:val="0"/>
                <w:numId w:val="10"/>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Guidance on testing with assistive technology </w:t>
            </w:r>
            <w:hyperlink r:id="rId11">
              <w:r w:rsidRPr="00F17F4F">
                <w:rPr>
                  <w:color w:val="1155CC"/>
                  <w:sz w:val="22"/>
                  <w:szCs w:val="22"/>
                  <w:u w:val="single"/>
                </w:rPr>
                <w:t>https://www.gov.uk/service-manual/technology/testing-with-assistive-technologies</w:t>
              </w:r>
            </w:hyperlink>
            <w:r w:rsidRPr="00F17F4F">
              <w:rPr>
                <w:sz w:val="22"/>
                <w:szCs w:val="22"/>
              </w:rPr>
              <w:t xml:space="preserve"> </w:t>
            </w:r>
          </w:p>
          <w:p w14:paraId="46D29A3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ind w:left="720"/>
              <w:contextualSpacing w:val="0"/>
              <w:rPr>
                <w:sz w:val="22"/>
                <w:szCs w:val="22"/>
              </w:rPr>
            </w:pPr>
          </w:p>
        </w:tc>
        <w:tc>
          <w:tcPr>
            <w:tcW w:w="1216" w:type="dxa"/>
          </w:tcPr>
          <w:p w14:paraId="18739E4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48307931" w14:textId="77777777" w:rsidTr="00995732">
        <w:tc>
          <w:tcPr>
            <w:tcW w:w="945" w:type="dxa"/>
          </w:tcPr>
          <w:p w14:paraId="3AF6B62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6.1</w:t>
            </w:r>
          </w:p>
        </w:tc>
        <w:tc>
          <w:tcPr>
            <w:tcW w:w="7103" w:type="dxa"/>
          </w:tcPr>
          <w:p w14:paraId="25B71E6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7D15671F"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your platform is capable of a range of browsers by showing a short test, which can be for a previous scenario, using:</w:t>
            </w:r>
          </w:p>
          <w:p w14:paraId="39220214" w14:textId="77777777" w:rsidR="00973D20" w:rsidRPr="00F17F4F" w:rsidRDefault="00501B9B">
            <w:pPr>
              <w:numPr>
                <w:ilvl w:val="0"/>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Google Chrome (latest version / n-1)</w:t>
            </w:r>
          </w:p>
          <w:p w14:paraId="68B68FCE" w14:textId="77777777" w:rsidR="00973D20" w:rsidRPr="00F17F4F" w:rsidRDefault="00501B9B">
            <w:pPr>
              <w:numPr>
                <w:ilvl w:val="0"/>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Mozilla Firefox </w:t>
            </w:r>
          </w:p>
          <w:p w14:paraId="3EB7CA2C" w14:textId="77777777" w:rsidR="00973D20" w:rsidRPr="00F17F4F" w:rsidRDefault="00501B9B">
            <w:pPr>
              <w:numPr>
                <w:ilvl w:val="0"/>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Internet Explorer 11</w:t>
            </w:r>
          </w:p>
          <w:p w14:paraId="2BD3C8E3" w14:textId="77777777" w:rsidR="00973D20" w:rsidRPr="00F17F4F" w:rsidRDefault="00501B9B">
            <w:pPr>
              <w:numPr>
                <w:ilvl w:val="0"/>
                <w:numId w:val="1"/>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Safari</w:t>
            </w:r>
          </w:p>
          <w:p w14:paraId="76CE6A34"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67CD408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4D49EF53" w14:textId="77777777" w:rsidTr="00995732">
        <w:tc>
          <w:tcPr>
            <w:tcW w:w="945" w:type="dxa"/>
          </w:tcPr>
          <w:p w14:paraId="06A62EF6"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6.2</w:t>
            </w:r>
          </w:p>
        </w:tc>
        <w:tc>
          <w:tcPr>
            <w:tcW w:w="7103" w:type="dxa"/>
          </w:tcPr>
          <w:p w14:paraId="306444E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11B3E18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the test using:</w:t>
            </w:r>
          </w:p>
          <w:p w14:paraId="3CDEE350" w14:textId="77777777" w:rsidR="00973D20" w:rsidRPr="00F17F4F" w:rsidRDefault="00501B9B">
            <w:pPr>
              <w:numPr>
                <w:ilvl w:val="0"/>
                <w:numId w:val="6"/>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Mobile resolution e.g. iPhone 8</w:t>
            </w:r>
          </w:p>
          <w:p w14:paraId="4DC3388C" w14:textId="6BDA5CB7" w:rsidR="00973D20" w:rsidRPr="00F17F4F" w:rsidRDefault="00501B9B">
            <w:pPr>
              <w:numPr>
                <w:ilvl w:val="0"/>
                <w:numId w:val="6"/>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Tablet resolution e.g. </w:t>
            </w:r>
            <w:r w:rsidR="00DC6FE9" w:rsidRPr="00F17F4F">
              <w:rPr>
                <w:sz w:val="22"/>
                <w:szCs w:val="22"/>
              </w:rPr>
              <w:t>IPad</w:t>
            </w:r>
          </w:p>
          <w:p w14:paraId="555D2D7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72A55F67"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23A1B03E" w14:textId="77777777" w:rsidTr="00995732">
        <w:tc>
          <w:tcPr>
            <w:tcW w:w="945" w:type="dxa"/>
          </w:tcPr>
          <w:p w14:paraId="286F1533"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6.3</w:t>
            </w:r>
          </w:p>
        </w:tc>
        <w:tc>
          <w:tcPr>
            <w:tcW w:w="7103" w:type="dxa"/>
          </w:tcPr>
          <w:p w14:paraId="488D1B65"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6860D1AC"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the test using assistive technologies:</w:t>
            </w:r>
          </w:p>
          <w:p w14:paraId="6558A779" w14:textId="77777777" w:rsidR="00973D20" w:rsidRPr="00F17F4F" w:rsidRDefault="00501B9B">
            <w:pPr>
              <w:numPr>
                <w:ilvl w:val="0"/>
                <w:numId w:val="3"/>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screen reader (JAWS, </w:t>
            </w:r>
            <w:proofErr w:type="spellStart"/>
            <w:r w:rsidRPr="00F17F4F">
              <w:rPr>
                <w:sz w:val="22"/>
                <w:szCs w:val="22"/>
              </w:rPr>
              <w:t>VoiceOver</w:t>
            </w:r>
            <w:proofErr w:type="spellEnd"/>
            <w:r w:rsidRPr="00F17F4F">
              <w:rPr>
                <w:sz w:val="22"/>
                <w:szCs w:val="22"/>
              </w:rPr>
              <w:t xml:space="preserve"> or NVDA)</w:t>
            </w:r>
          </w:p>
          <w:p w14:paraId="151DADB1" w14:textId="77777777" w:rsidR="00973D20" w:rsidRPr="00F17F4F" w:rsidRDefault="00501B9B">
            <w:pPr>
              <w:numPr>
                <w:ilvl w:val="0"/>
                <w:numId w:val="3"/>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Screen magnifier (e.g. </w:t>
            </w:r>
            <w:proofErr w:type="spellStart"/>
            <w:r w:rsidRPr="00F17F4F">
              <w:rPr>
                <w:sz w:val="22"/>
                <w:szCs w:val="22"/>
              </w:rPr>
              <w:t>Zoomtext</w:t>
            </w:r>
            <w:proofErr w:type="spellEnd"/>
            <w:r w:rsidRPr="00F17F4F">
              <w:rPr>
                <w:sz w:val="22"/>
                <w:szCs w:val="22"/>
              </w:rPr>
              <w:t>)</w:t>
            </w:r>
          </w:p>
          <w:p w14:paraId="2E9D25E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5DC32CFC"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07308C07" w14:textId="77777777" w:rsidTr="00995732">
        <w:tc>
          <w:tcPr>
            <w:tcW w:w="945" w:type="dxa"/>
          </w:tcPr>
          <w:p w14:paraId="0CF2F532"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6.4</w:t>
            </w:r>
          </w:p>
        </w:tc>
        <w:tc>
          <w:tcPr>
            <w:tcW w:w="7103" w:type="dxa"/>
          </w:tcPr>
          <w:p w14:paraId="5FB53B4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46AF206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how your service notifies users when they access a test using an incompatible browser.</w:t>
            </w:r>
          </w:p>
          <w:p w14:paraId="4779F511"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2CBB601F"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For example, if a user accesses a test using internet explorer 8 (assuming your tests are not compatible) your service may present a warning message. Alternatively, your service may provide a compatibility test feature as part of your tests.</w:t>
            </w:r>
          </w:p>
          <w:p w14:paraId="2B63620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1EB45513"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6A793850" w14:textId="77777777" w:rsidR="00973D20" w:rsidRPr="00F17F4F" w:rsidRDefault="00973D20">
      <w:pPr>
        <w:rPr>
          <w:b/>
          <w:sz w:val="22"/>
          <w:szCs w:val="22"/>
        </w:rPr>
      </w:pPr>
    </w:p>
    <w:p w14:paraId="11E2FC6F" w14:textId="77777777" w:rsidR="000E3B4A" w:rsidRPr="00F17F4F" w:rsidRDefault="000E3B4A">
      <w:pPr>
        <w:rPr>
          <w:b/>
          <w:sz w:val="22"/>
          <w:szCs w:val="22"/>
        </w:rPr>
      </w:pPr>
    </w:p>
    <w:p w14:paraId="736D3EDD" w14:textId="77777777" w:rsidR="000E3B4A" w:rsidRPr="00F17F4F" w:rsidRDefault="000E3B4A">
      <w:pPr>
        <w:rPr>
          <w:b/>
          <w:sz w:val="22"/>
          <w:szCs w:val="22"/>
        </w:rPr>
      </w:pPr>
    </w:p>
    <w:p w14:paraId="4111A8D5" w14:textId="77777777" w:rsidR="000E3B4A" w:rsidRPr="00F17F4F" w:rsidRDefault="000E3B4A">
      <w:pPr>
        <w:rPr>
          <w:sz w:val="22"/>
          <w:szCs w:val="22"/>
        </w:rPr>
      </w:pPr>
    </w:p>
    <w:tbl>
      <w:tblPr>
        <w:tblStyle w:val="a6"/>
        <w:tblW w:w="92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7103"/>
        <w:gridCol w:w="1216"/>
      </w:tblGrid>
      <w:tr w:rsidR="00973D20" w:rsidRPr="00F17F4F" w14:paraId="12BA0F8F" w14:textId="77777777" w:rsidTr="00CD4605">
        <w:tc>
          <w:tcPr>
            <w:tcW w:w="8048" w:type="dxa"/>
            <w:gridSpan w:val="2"/>
            <w:shd w:val="clear" w:color="auto" w:fill="DBE5F1" w:themeFill="accent1" w:themeFillTint="33"/>
          </w:tcPr>
          <w:p w14:paraId="47724993" w14:textId="2D7B1378" w:rsidR="00973D20" w:rsidRPr="00F17F4F" w:rsidRDefault="00FB0D09">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r w:rsidRPr="00F17F4F">
              <w:rPr>
                <w:b/>
                <w:sz w:val="22"/>
                <w:szCs w:val="22"/>
              </w:rPr>
              <w:t xml:space="preserve">AQC7 - </w:t>
            </w:r>
            <w:r w:rsidR="00501B9B" w:rsidRPr="00F17F4F">
              <w:rPr>
                <w:b/>
                <w:sz w:val="22"/>
                <w:szCs w:val="22"/>
              </w:rPr>
              <w:t>Scenario 7 - Demonstrate how management information can be accessed and reports generated.</w:t>
            </w:r>
          </w:p>
          <w:p w14:paraId="067D778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b/>
                <w:sz w:val="22"/>
                <w:szCs w:val="22"/>
              </w:rPr>
            </w:pPr>
          </w:p>
          <w:p w14:paraId="16602C53"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Much of the complete management information/business intelligence analysis will be conducted using the applicant tracking system and other analysis systems. However, we expect to be able to do some basic reporting on the testing platform.</w:t>
            </w:r>
          </w:p>
          <w:p w14:paraId="0291264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shd w:val="clear" w:color="auto" w:fill="DBE5F1" w:themeFill="accent1" w:themeFillTint="33"/>
          </w:tcPr>
          <w:p w14:paraId="157709A7" w14:textId="77777777" w:rsidR="00973D20" w:rsidRPr="00F17F4F" w:rsidRDefault="00501B9B" w:rsidP="00CD4605">
            <w:pPr>
              <w:pBdr>
                <w:top w:val="none" w:sz="0" w:space="0" w:color="000000"/>
                <w:left w:val="none" w:sz="0" w:space="0" w:color="000000"/>
                <w:bottom w:val="none" w:sz="0" w:space="0" w:color="000000"/>
                <w:right w:val="none" w:sz="0" w:space="0" w:color="000000"/>
                <w:between w:val="none" w:sz="0" w:space="0" w:color="000000"/>
              </w:pBdr>
              <w:ind w:right="-33" w:hanging="116"/>
              <w:contextualSpacing w:val="0"/>
              <w:rPr>
                <w:sz w:val="22"/>
                <w:szCs w:val="22"/>
              </w:rPr>
            </w:pPr>
            <w:r w:rsidRPr="00F17F4F">
              <w:rPr>
                <w:sz w:val="22"/>
                <w:szCs w:val="22"/>
              </w:rPr>
              <w:t>Met / not-met</w:t>
            </w:r>
          </w:p>
        </w:tc>
      </w:tr>
      <w:tr w:rsidR="00973D20" w:rsidRPr="00F17F4F" w14:paraId="40A07588" w14:textId="77777777" w:rsidTr="00CD4605">
        <w:tc>
          <w:tcPr>
            <w:tcW w:w="945" w:type="dxa"/>
          </w:tcPr>
          <w:p w14:paraId="7D6FD90C" w14:textId="2AAD209C" w:rsidR="00973D20" w:rsidRPr="00F17F4F" w:rsidRDefault="0072648E">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Notes</w:t>
            </w:r>
          </w:p>
        </w:tc>
        <w:tc>
          <w:tcPr>
            <w:tcW w:w="7103" w:type="dxa"/>
          </w:tcPr>
          <w:p w14:paraId="46E6A0F6"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18B9E419"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how you would access data on test delivery:</w:t>
            </w:r>
          </w:p>
          <w:p w14:paraId="2E7047AF" w14:textId="77777777" w:rsidR="00973D20" w:rsidRPr="00F17F4F" w:rsidRDefault="00501B9B">
            <w:pPr>
              <w:numPr>
                <w:ilvl w:val="0"/>
                <w:numId w:val="8"/>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How many tests have been completed this week?</w:t>
            </w:r>
          </w:p>
          <w:p w14:paraId="247ACBAF" w14:textId="658D1F44" w:rsidR="00973D20" w:rsidRPr="00F17F4F" w:rsidRDefault="00501B9B">
            <w:pPr>
              <w:numPr>
                <w:ilvl w:val="0"/>
                <w:numId w:val="8"/>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 xml:space="preserve">How many times has test </w:t>
            </w:r>
            <w:r w:rsidR="00DC6FE9" w:rsidRPr="00F17F4F">
              <w:rPr>
                <w:sz w:val="22"/>
                <w:szCs w:val="22"/>
              </w:rPr>
              <w:t>{</w:t>
            </w:r>
            <w:r w:rsidR="00DC6FE9" w:rsidRPr="00F17F4F">
              <w:rPr>
                <w:i/>
                <w:sz w:val="22"/>
                <w:szCs w:val="22"/>
              </w:rPr>
              <w:t>test</w:t>
            </w:r>
            <w:r w:rsidRPr="00F17F4F">
              <w:rPr>
                <w:i/>
                <w:sz w:val="22"/>
                <w:szCs w:val="22"/>
              </w:rPr>
              <w:t xml:space="preserve"> </w:t>
            </w:r>
            <w:r w:rsidR="00DC6FE9" w:rsidRPr="00F17F4F">
              <w:rPr>
                <w:i/>
                <w:sz w:val="22"/>
                <w:szCs w:val="22"/>
              </w:rPr>
              <w:t>example}</w:t>
            </w:r>
            <w:r w:rsidRPr="00F17F4F">
              <w:rPr>
                <w:sz w:val="22"/>
                <w:szCs w:val="22"/>
              </w:rPr>
              <w:t xml:space="preserve"> been completed in the last month?</w:t>
            </w:r>
          </w:p>
          <w:p w14:paraId="15E4BA84" w14:textId="77777777" w:rsidR="00973D20" w:rsidRPr="00F17F4F" w:rsidRDefault="00501B9B">
            <w:pPr>
              <w:numPr>
                <w:ilvl w:val="0"/>
                <w:numId w:val="8"/>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How many unique users have taken tests today?</w:t>
            </w:r>
          </w:p>
          <w:p w14:paraId="02D40770" w14:textId="77777777" w:rsidR="00973D20" w:rsidRPr="00F17F4F" w:rsidRDefault="00501B9B">
            <w:pPr>
              <w:numPr>
                <w:ilvl w:val="0"/>
                <w:numId w:val="8"/>
              </w:numPr>
              <w:pBdr>
                <w:top w:val="none" w:sz="0" w:space="0" w:color="000000"/>
                <w:left w:val="none" w:sz="0" w:space="0" w:color="000000"/>
                <w:bottom w:val="none" w:sz="0" w:space="0" w:color="000000"/>
                <w:right w:val="none" w:sz="0" w:space="0" w:color="000000"/>
                <w:between w:val="none" w:sz="0" w:space="0" w:color="000000"/>
              </w:pBdr>
              <w:rPr>
                <w:sz w:val="22"/>
                <w:szCs w:val="22"/>
              </w:rPr>
            </w:pPr>
            <w:r w:rsidRPr="00F17F4F">
              <w:rPr>
                <w:sz w:val="22"/>
                <w:szCs w:val="22"/>
              </w:rPr>
              <w:t>How many users are currently online taking tests?</w:t>
            </w:r>
          </w:p>
          <w:p w14:paraId="1B2E10FB"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514E36F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r w:rsidR="00973D20" w:rsidRPr="00F17F4F" w14:paraId="010EBCC7" w14:textId="77777777" w:rsidTr="00CD4605">
        <w:tc>
          <w:tcPr>
            <w:tcW w:w="945" w:type="dxa"/>
          </w:tcPr>
          <w:p w14:paraId="66C9B247" w14:textId="589D4A46" w:rsidR="00973D20" w:rsidRPr="00F17F4F" w:rsidRDefault="0072648E">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7.1</w:t>
            </w:r>
          </w:p>
        </w:tc>
        <w:tc>
          <w:tcPr>
            <w:tcW w:w="7103" w:type="dxa"/>
          </w:tcPr>
          <w:p w14:paraId="62C93FC2"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p w14:paraId="5D9FD9E1" w14:textId="77777777" w:rsidR="00973D20" w:rsidRPr="00F17F4F" w:rsidRDefault="00501B9B">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r w:rsidRPr="00F17F4F">
              <w:rPr>
                <w:sz w:val="22"/>
                <w:szCs w:val="22"/>
              </w:rPr>
              <w:t>Demonstrate how this MI data could be accessed and extracted for analysis (e.g. API access, data exports)</w:t>
            </w:r>
          </w:p>
          <w:p w14:paraId="587675DD"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c>
          <w:tcPr>
            <w:tcW w:w="1216" w:type="dxa"/>
          </w:tcPr>
          <w:p w14:paraId="5394730E" w14:textId="77777777" w:rsidR="00973D20" w:rsidRPr="00F17F4F" w:rsidRDefault="00973D20">
            <w:pPr>
              <w:pBdr>
                <w:top w:val="none" w:sz="0" w:space="0" w:color="000000"/>
                <w:left w:val="none" w:sz="0" w:space="0" w:color="000000"/>
                <w:bottom w:val="none" w:sz="0" w:space="0" w:color="000000"/>
                <w:right w:val="none" w:sz="0" w:space="0" w:color="000000"/>
                <w:between w:val="none" w:sz="0" w:space="0" w:color="000000"/>
              </w:pBdr>
              <w:contextualSpacing w:val="0"/>
              <w:rPr>
                <w:sz w:val="22"/>
                <w:szCs w:val="22"/>
              </w:rPr>
            </w:pPr>
          </w:p>
        </w:tc>
      </w:tr>
    </w:tbl>
    <w:p w14:paraId="2D6CC5DB" w14:textId="37A91C49" w:rsidR="00501B9B" w:rsidRPr="00F17F4F" w:rsidRDefault="00501B9B">
      <w:pPr>
        <w:rPr>
          <w:b/>
          <w:sz w:val="22"/>
          <w:szCs w:val="22"/>
        </w:rPr>
      </w:pPr>
    </w:p>
    <w:sectPr w:rsidR="00501B9B" w:rsidRPr="00F17F4F">
      <w:footerReference w:type="default" r:id="rId1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B2EB8" w14:textId="77777777" w:rsidR="00287A24" w:rsidRDefault="00287A24">
      <w:r>
        <w:separator/>
      </w:r>
    </w:p>
  </w:endnote>
  <w:endnote w:type="continuationSeparator" w:id="0">
    <w:p w14:paraId="15F99918" w14:textId="77777777" w:rsidR="00287A24" w:rsidRDefault="0028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21438" w14:textId="680DFC0A" w:rsidR="000E3B4A" w:rsidRDefault="00ED338B">
    <w:pPr>
      <w:pBdr>
        <w:top w:val="single" w:sz="6" w:space="0" w:color="000000"/>
      </w:pBdr>
      <w:tabs>
        <w:tab w:val="center" w:pos="4153"/>
        <w:tab w:val="right" w:pos="8306"/>
        <w:tab w:val="right" w:pos="8647"/>
      </w:tabs>
      <w:rPr>
        <w:sz w:val="16"/>
        <w:szCs w:val="16"/>
      </w:rPr>
    </w:pPr>
    <w:r>
      <w:rPr>
        <w:sz w:val="16"/>
        <w:szCs w:val="16"/>
      </w:rPr>
      <w:t>Attachment 11 – Assessment Platform Demonstration</w:t>
    </w:r>
    <w:r w:rsidR="000E3B4A">
      <w:rPr>
        <w:sz w:val="16"/>
        <w:szCs w:val="16"/>
      </w:rPr>
      <w:t xml:space="preserve"> </w:t>
    </w:r>
    <w:r w:rsidR="006071EB">
      <w:rPr>
        <w:sz w:val="16"/>
        <w:szCs w:val="16"/>
      </w:rPr>
      <w:t>V 1.0</w:t>
    </w:r>
  </w:p>
  <w:p w14:paraId="063EAD0C" w14:textId="77777777" w:rsidR="000E3B4A" w:rsidRDefault="000E3B4A">
    <w:pPr>
      <w:pBdr>
        <w:top w:val="single" w:sz="6" w:space="0" w:color="000000"/>
      </w:pBdr>
      <w:tabs>
        <w:tab w:val="center" w:pos="4153"/>
        <w:tab w:val="right" w:pos="8306"/>
        <w:tab w:val="right" w:pos="8647"/>
      </w:tabs>
      <w:rPr>
        <w:color w:val="000000"/>
        <w:sz w:val="16"/>
        <w:szCs w:val="16"/>
      </w:rPr>
    </w:pPr>
    <w:r>
      <w:rPr>
        <w:sz w:val="16"/>
        <w:szCs w:val="16"/>
      </w:rPr>
      <w:t>RM6129 - Online Tests and Assessment Platform</w:t>
    </w:r>
  </w:p>
  <w:p w14:paraId="2D814CD9" w14:textId="77777777" w:rsidR="000E3B4A" w:rsidRDefault="000E3B4A">
    <w:pPr>
      <w:pBdr>
        <w:top w:val="single" w:sz="6" w:space="0" w:color="000000"/>
      </w:pBdr>
      <w:tabs>
        <w:tab w:val="center" w:pos="4153"/>
        <w:tab w:val="right" w:pos="8306"/>
        <w:tab w:val="right" w:pos="8647"/>
      </w:tabs>
      <w:rPr>
        <w:sz w:val="16"/>
        <w:szCs w:val="16"/>
      </w:rPr>
    </w:pPr>
    <w:r>
      <w:rPr>
        <w:sz w:val="16"/>
        <w:szCs w:val="16"/>
      </w:rPr>
      <w:t>© Crown copyright 2018</w:t>
    </w:r>
    <w:r>
      <w:rPr>
        <w:sz w:val="16"/>
        <w:szCs w:val="16"/>
      </w:rPr>
      <w:tab/>
    </w:r>
    <w:r>
      <w:rPr>
        <w:sz w:val="16"/>
        <w:szCs w:val="16"/>
      </w:rPr>
      <w:tab/>
    </w:r>
    <w:r>
      <w:rPr>
        <w:sz w:val="16"/>
        <w:szCs w:val="16"/>
      </w:rPr>
      <w:tab/>
    </w:r>
    <w:r>
      <w:rPr>
        <w:sz w:val="16"/>
        <w:szCs w:val="16"/>
      </w:rPr>
      <w:fldChar w:fldCharType="begin"/>
    </w:r>
    <w:r>
      <w:rPr>
        <w:sz w:val="16"/>
        <w:szCs w:val="16"/>
      </w:rPr>
      <w:instrText>PAGE</w:instrText>
    </w:r>
    <w:r>
      <w:rPr>
        <w:sz w:val="16"/>
        <w:szCs w:val="16"/>
      </w:rPr>
      <w:fldChar w:fldCharType="separate"/>
    </w:r>
    <w:r w:rsidR="006071EB">
      <w:rPr>
        <w:noProof/>
        <w:sz w:val="16"/>
        <w:szCs w:val="16"/>
      </w:rPr>
      <w:t>11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50A2BB" w14:textId="77777777" w:rsidR="00287A24" w:rsidRDefault="00287A24">
      <w:r>
        <w:separator/>
      </w:r>
    </w:p>
  </w:footnote>
  <w:footnote w:type="continuationSeparator" w:id="0">
    <w:p w14:paraId="01B7924F" w14:textId="77777777" w:rsidR="00287A24" w:rsidRDefault="00287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6AC0"/>
    <w:multiLevelType w:val="multilevel"/>
    <w:tmpl w:val="1BE81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D299A"/>
    <w:multiLevelType w:val="multilevel"/>
    <w:tmpl w:val="473EA1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A36BB7"/>
    <w:multiLevelType w:val="multilevel"/>
    <w:tmpl w:val="16B8D616"/>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3" w15:restartNumberingAfterBreak="0">
    <w:nsid w:val="14DA339B"/>
    <w:multiLevelType w:val="multilevel"/>
    <w:tmpl w:val="10FA9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FF62186"/>
    <w:multiLevelType w:val="multilevel"/>
    <w:tmpl w:val="71B6EB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49B6C73"/>
    <w:multiLevelType w:val="multilevel"/>
    <w:tmpl w:val="9FC86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E686A69"/>
    <w:multiLevelType w:val="multilevel"/>
    <w:tmpl w:val="F3F23B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9CE1BDA"/>
    <w:multiLevelType w:val="multilevel"/>
    <w:tmpl w:val="7AAEE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0B6234"/>
    <w:multiLevelType w:val="multilevel"/>
    <w:tmpl w:val="65223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A92AC3"/>
    <w:multiLevelType w:val="multilevel"/>
    <w:tmpl w:val="8C622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9"/>
  </w:num>
  <w:num w:numId="4">
    <w:abstractNumId w:val="0"/>
  </w:num>
  <w:num w:numId="5">
    <w:abstractNumId w:val="1"/>
  </w:num>
  <w:num w:numId="6">
    <w:abstractNumId w:val="4"/>
  </w:num>
  <w:num w:numId="7">
    <w:abstractNumId w:val="8"/>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D20"/>
    <w:rsid w:val="000B6E29"/>
    <w:rsid w:val="000E3B4A"/>
    <w:rsid w:val="00140565"/>
    <w:rsid w:val="0020369C"/>
    <w:rsid w:val="00243B05"/>
    <w:rsid w:val="00262047"/>
    <w:rsid w:val="00287A24"/>
    <w:rsid w:val="002C2BA1"/>
    <w:rsid w:val="00321956"/>
    <w:rsid w:val="00351BFD"/>
    <w:rsid w:val="00397D90"/>
    <w:rsid w:val="00453C4A"/>
    <w:rsid w:val="004B179E"/>
    <w:rsid w:val="004C3436"/>
    <w:rsid w:val="004D2FCB"/>
    <w:rsid w:val="004E42EA"/>
    <w:rsid w:val="004F4915"/>
    <w:rsid w:val="00501B9B"/>
    <w:rsid w:val="00524461"/>
    <w:rsid w:val="005577F0"/>
    <w:rsid w:val="00566059"/>
    <w:rsid w:val="00574479"/>
    <w:rsid w:val="0058282C"/>
    <w:rsid w:val="00584302"/>
    <w:rsid w:val="006071EB"/>
    <w:rsid w:val="00622B92"/>
    <w:rsid w:val="006446DC"/>
    <w:rsid w:val="006F1EF9"/>
    <w:rsid w:val="0072648E"/>
    <w:rsid w:val="007374B1"/>
    <w:rsid w:val="007B43E4"/>
    <w:rsid w:val="00887EE1"/>
    <w:rsid w:val="008A1DE3"/>
    <w:rsid w:val="00956C92"/>
    <w:rsid w:val="00973D20"/>
    <w:rsid w:val="00995732"/>
    <w:rsid w:val="00B4475D"/>
    <w:rsid w:val="00B45258"/>
    <w:rsid w:val="00BD05CB"/>
    <w:rsid w:val="00BD7D8B"/>
    <w:rsid w:val="00BF4801"/>
    <w:rsid w:val="00C0198D"/>
    <w:rsid w:val="00CD4605"/>
    <w:rsid w:val="00D66954"/>
    <w:rsid w:val="00D85172"/>
    <w:rsid w:val="00DC6FE9"/>
    <w:rsid w:val="00E04DC8"/>
    <w:rsid w:val="00E12AEF"/>
    <w:rsid w:val="00E63B2C"/>
    <w:rsid w:val="00ED338B"/>
    <w:rsid w:val="00F17F4F"/>
    <w:rsid w:val="00F54050"/>
    <w:rsid w:val="00FB0D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5545F"/>
  <w15:docId w15:val="{BDA173C2-AD83-4DC2-B6DF-A212C2E5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after="200"/>
      <w:ind w:left="851"/>
      <w:jc w:val="both"/>
      <w:outlineLvl w:val="0"/>
    </w:pPr>
    <w:rPr>
      <w:b/>
      <w:sz w:val="32"/>
      <w:szCs w:val="3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table" w:customStyle="1" w:styleId="a4">
    <w:basedOn w:val="TableNormal"/>
    <w:pPr>
      <w:contextualSpacing/>
    </w:pPr>
    <w:tblPr>
      <w:tblStyleRowBandSize w:val="1"/>
      <w:tblStyleColBandSize w:val="1"/>
      <w:tblCellMar>
        <w:left w:w="115" w:type="dxa"/>
        <w:right w:w="115" w:type="dxa"/>
      </w:tblCellMar>
    </w:tblPr>
  </w:style>
  <w:style w:type="table" w:customStyle="1" w:styleId="a5">
    <w:basedOn w:val="TableNormal"/>
    <w:pPr>
      <w:contextualSpacing/>
    </w:pPr>
    <w:tblPr>
      <w:tblStyleRowBandSize w:val="1"/>
      <w:tblStyleColBandSize w:val="1"/>
      <w:tblCellMar>
        <w:left w:w="115" w:type="dxa"/>
        <w:right w:w="115" w:type="dxa"/>
      </w:tblCellMar>
    </w:tblPr>
  </w:style>
  <w:style w:type="table" w:customStyle="1" w:styleId="a6">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577F0"/>
    <w:pPr>
      <w:tabs>
        <w:tab w:val="center" w:pos="4513"/>
        <w:tab w:val="right" w:pos="9026"/>
      </w:tabs>
    </w:pPr>
  </w:style>
  <w:style w:type="character" w:customStyle="1" w:styleId="HeaderChar">
    <w:name w:val="Header Char"/>
    <w:basedOn w:val="DefaultParagraphFont"/>
    <w:link w:val="Header"/>
    <w:uiPriority w:val="99"/>
    <w:rsid w:val="005577F0"/>
  </w:style>
  <w:style w:type="paragraph" w:styleId="Footer">
    <w:name w:val="footer"/>
    <w:basedOn w:val="Normal"/>
    <w:link w:val="FooterChar"/>
    <w:uiPriority w:val="99"/>
    <w:unhideWhenUsed/>
    <w:rsid w:val="005577F0"/>
    <w:pPr>
      <w:tabs>
        <w:tab w:val="center" w:pos="4513"/>
        <w:tab w:val="right" w:pos="9026"/>
      </w:tabs>
    </w:pPr>
  </w:style>
  <w:style w:type="character" w:customStyle="1" w:styleId="FooterChar">
    <w:name w:val="Footer Char"/>
    <w:basedOn w:val="DefaultParagraphFont"/>
    <w:link w:val="Footer"/>
    <w:uiPriority w:val="99"/>
    <w:rsid w:val="005577F0"/>
  </w:style>
  <w:style w:type="paragraph" w:styleId="BalloonText">
    <w:name w:val="Balloon Text"/>
    <w:basedOn w:val="Normal"/>
    <w:link w:val="BalloonTextChar"/>
    <w:uiPriority w:val="99"/>
    <w:semiHidden/>
    <w:unhideWhenUsed/>
    <w:rsid w:val="005577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7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85172"/>
    <w:rPr>
      <w:b/>
      <w:bCs/>
    </w:rPr>
  </w:style>
  <w:style w:type="character" w:customStyle="1" w:styleId="CommentSubjectChar">
    <w:name w:val="Comment Subject Char"/>
    <w:basedOn w:val="CommentTextChar"/>
    <w:link w:val="CommentSubject"/>
    <w:uiPriority w:val="99"/>
    <w:semiHidden/>
    <w:rsid w:val="00D85172"/>
    <w:rPr>
      <w:b/>
      <w:bCs/>
      <w:sz w:val="20"/>
      <w:szCs w:val="20"/>
    </w:rPr>
  </w:style>
  <w:style w:type="paragraph" w:styleId="ListParagraph">
    <w:name w:val="List Paragraph"/>
    <w:basedOn w:val="Normal"/>
    <w:uiPriority w:val="34"/>
    <w:qFormat/>
    <w:rsid w:val="00566059"/>
    <w:pPr>
      <w:ind w:left="720"/>
      <w:contextualSpacing/>
    </w:pPr>
  </w:style>
  <w:style w:type="table" w:styleId="TableGrid">
    <w:name w:val="Table Grid"/>
    <w:basedOn w:val="TableNormal"/>
    <w:uiPriority w:val="39"/>
    <w:rsid w:val="00501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service-manual/technology/testing-with-assistive-technologies" TargetMode="External"/><Relationship Id="rId5" Type="http://schemas.openxmlformats.org/officeDocument/2006/relationships/webSettings" Target="webSettings.xml"/><Relationship Id="rId10" Type="http://schemas.openxmlformats.org/officeDocument/2006/relationships/hyperlink" Target="https://developers.google.com/web/tools/chrome-devtools/device-mod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30A8E-399A-4CD9-9A7A-C11CB35D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Tisdall</dc:creator>
  <cp:lastModifiedBy>Richard Landor</cp:lastModifiedBy>
  <cp:revision>2</cp:revision>
  <dcterms:created xsi:type="dcterms:W3CDTF">2018-11-05T11:57:00Z</dcterms:created>
  <dcterms:modified xsi:type="dcterms:W3CDTF">2018-11-05T11:57:00Z</dcterms:modified>
</cp:coreProperties>
</file>