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82E" w:rsidRDefault="0050782E"/>
    <w:p w:rsidR="00670608" w:rsidRDefault="00670608" w:rsidP="00670608">
      <w:pPr>
        <w:pStyle w:val="Heading1"/>
        <w:tabs>
          <w:tab w:val="clear" w:pos="720"/>
        </w:tabs>
        <w:overflowPunct w:val="0"/>
        <w:autoSpaceDE w:val="0"/>
        <w:autoSpaceDN w:val="0"/>
        <w:spacing w:after="120"/>
        <w:textAlignment w:val="baseline"/>
        <w:rPr>
          <w:szCs w:val="22"/>
        </w:rPr>
      </w:pPr>
      <w:bookmarkStart w:id="0" w:name="_Toc492393846"/>
      <w:r>
        <w:rPr>
          <w:szCs w:val="22"/>
        </w:rPr>
        <w:t>definitions</w:t>
      </w:r>
      <w:bookmarkEnd w:id="0"/>
      <w:r>
        <w:rPr>
          <w:szCs w:val="22"/>
        </w:rPr>
        <w:t xml:space="preserve"> </w:t>
      </w:r>
    </w:p>
    <w:tbl>
      <w:tblPr>
        <w:tblStyle w:val="TableGrid"/>
        <w:tblW w:w="0" w:type="auto"/>
        <w:tblInd w:w="-5" w:type="dxa"/>
        <w:tblLook w:val="04A0" w:firstRow="1" w:lastRow="0" w:firstColumn="1" w:lastColumn="0" w:noHBand="0" w:noVBand="1"/>
      </w:tblPr>
      <w:tblGrid>
        <w:gridCol w:w="1827"/>
        <w:gridCol w:w="6469"/>
      </w:tblGrid>
      <w:tr w:rsidR="00670608" w:rsidTr="001C6B40">
        <w:tc>
          <w:tcPr>
            <w:tcW w:w="1827" w:type="dxa"/>
            <w:shd w:val="clear" w:color="auto" w:fill="D5DCE4" w:themeFill="text2" w:themeFillTint="33"/>
          </w:tcPr>
          <w:p w:rsidR="00670608" w:rsidRPr="00E111FF" w:rsidRDefault="00670608" w:rsidP="00DA4BD4">
            <w:pPr>
              <w:pStyle w:val="Heading2"/>
              <w:numPr>
                <w:ilvl w:val="0"/>
                <w:numId w:val="0"/>
              </w:numPr>
              <w:spacing w:after="120"/>
              <w:ind w:left="18" w:hanging="18"/>
              <w:jc w:val="left"/>
              <w:outlineLvl w:val="1"/>
            </w:pPr>
            <w:r w:rsidRPr="00E111FF">
              <w:t>Expression or Acronym</w:t>
            </w:r>
          </w:p>
        </w:tc>
        <w:tc>
          <w:tcPr>
            <w:tcW w:w="6469" w:type="dxa"/>
            <w:shd w:val="clear" w:color="auto" w:fill="D5DCE4" w:themeFill="text2" w:themeFillTint="33"/>
          </w:tcPr>
          <w:p w:rsidR="00670608" w:rsidRPr="00E111FF" w:rsidRDefault="00670608" w:rsidP="00DA4BD4">
            <w:pPr>
              <w:pStyle w:val="Heading2"/>
              <w:numPr>
                <w:ilvl w:val="0"/>
                <w:numId w:val="0"/>
              </w:numPr>
              <w:spacing w:after="120"/>
              <w:ind w:left="720" w:hanging="720"/>
              <w:outlineLvl w:val="1"/>
            </w:pPr>
            <w:r w:rsidRPr="00E111FF">
              <w:t>Definition</w:t>
            </w:r>
          </w:p>
        </w:tc>
      </w:tr>
      <w:tr w:rsidR="00670608" w:rsidTr="001C6B40">
        <w:tc>
          <w:tcPr>
            <w:tcW w:w="1827" w:type="dxa"/>
          </w:tcPr>
          <w:p w:rsidR="00670608" w:rsidRPr="0081061A" w:rsidRDefault="00670608" w:rsidP="00DA4BD4">
            <w:pPr>
              <w:pStyle w:val="Heading2"/>
              <w:numPr>
                <w:ilvl w:val="0"/>
                <w:numId w:val="0"/>
              </w:numPr>
              <w:spacing w:after="120"/>
              <w:ind w:left="720" w:hanging="720"/>
              <w:outlineLvl w:val="1"/>
              <w:rPr>
                <w:highlight w:val="yellow"/>
              </w:rPr>
            </w:pPr>
            <w:r w:rsidRPr="00E111FF">
              <w:t>UKGI</w:t>
            </w:r>
          </w:p>
        </w:tc>
        <w:tc>
          <w:tcPr>
            <w:tcW w:w="6469" w:type="dxa"/>
          </w:tcPr>
          <w:p w:rsidR="00670608" w:rsidRPr="00E111FF" w:rsidRDefault="00670608" w:rsidP="00DA4BD4">
            <w:pPr>
              <w:pStyle w:val="Heading2"/>
              <w:numPr>
                <w:ilvl w:val="0"/>
                <w:numId w:val="0"/>
              </w:numPr>
              <w:spacing w:after="120"/>
              <w:outlineLvl w:val="1"/>
            </w:pPr>
            <w:r>
              <w:t>UK Government Investments</w:t>
            </w:r>
          </w:p>
        </w:tc>
      </w:tr>
      <w:tr w:rsidR="00670608" w:rsidTr="001C6B40">
        <w:tc>
          <w:tcPr>
            <w:tcW w:w="1827" w:type="dxa"/>
          </w:tcPr>
          <w:p w:rsidR="00670608" w:rsidRPr="0081061A" w:rsidRDefault="00670608" w:rsidP="00DA4BD4">
            <w:pPr>
              <w:pStyle w:val="Heading2"/>
              <w:numPr>
                <w:ilvl w:val="0"/>
                <w:numId w:val="0"/>
              </w:numPr>
              <w:spacing w:after="120"/>
              <w:ind w:left="720" w:hanging="720"/>
              <w:outlineLvl w:val="1"/>
              <w:rPr>
                <w:highlight w:val="yellow"/>
              </w:rPr>
            </w:pPr>
            <w:r>
              <w:t>UKFI</w:t>
            </w:r>
          </w:p>
        </w:tc>
        <w:tc>
          <w:tcPr>
            <w:tcW w:w="6469" w:type="dxa"/>
          </w:tcPr>
          <w:p w:rsidR="00670608" w:rsidRPr="0081061A" w:rsidRDefault="00670608" w:rsidP="00DA4BD4">
            <w:pPr>
              <w:pStyle w:val="Heading2"/>
              <w:numPr>
                <w:ilvl w:val="0"/>
                <w:numId w:val="0"/>
              </w:numPr>
              <w:spacing w:after="120"/>
              <w:ind w:left="720" w:hanging="720"/>
              <w:outlineLvl w:val="1"/>
              <w:rPr>
                <w:highlight w:val="yellow"/>
              </w:rPr>
            </w:pPr>
            <w:r>
              <w:t>UK Financial Investments</w:t>
            </w:r>
          </w:p>
        </w:tc>
      </w:tr>
      <w:tr w:rsidR="00670608" w:rsidRPr="00522233" w:rsidTr="001C6B40">
        <w:tc>
          <w:tcPr>
            <w:tcW w:w="1827" w:type="dxa"/>
          </w:tcPr>
          <w:p w:rsidR="00670608" w:rsidRPr="00522233" w:rsidRDefault="00670608" w:rsidP="00DA4BD4">
            <w:pPr>
              <w:pStyle w:val="Heading2"/>
              <w:numPr>
                <w:ilvl w:val="0"/>
                <w:numId w:val="0"/>
              </w:numPr>
              <w:spacing w:after="120"/>
              <w:ind w:left="720" w:hanging="720"/>
              <w:outlineLvl w:val="1"/>
            </w:pPr>
            <w:r w:rsidRPr="00522233">
              <w:t>FIG</w:t>
            </w:r>
          </w:p>
        </w:tc>
        <w:tc>
          <w:tcPr>
            <w:tcW w:w="6469" w:type="dxa"/>
          </w:tcPr>
          <w:p w:rsidR="00670608" w:rsidRPr="00522233" w:rsidRDefault="00670608" w:rsidP="00DA4BD4">
            <w:pPr>
              <w:pStyle w:val="Heading2"/>
              <w:numPr>
                <w:ilvl w:val="0"/>
                <w:numId w:val="0"/>
              </w:numPr>
              <w:spacing w:after="120"/>
              <w:outlineLvl w:val="1"/>
            </w:pPr>
            <w:r w:rsidRPr="00522233">
              <w:t>Financial Institutions Group</w:t>
            </w:r>
          </w:p>
        </w:tc>
      </w:tr>
    </w:tbl>
    <w:p w:rsidR="00670608" w:rsidRDefault="00670608"/>
    <w:p w:rsidR="00670608" w:rsidRPr="008973B9" w:rsidRDefault="00670608" w:rsidP="00670608">
      <w:pPr>
        <w:pStyle w:val="Heading1"/>
        <w:tabs>
          <w:tab w:val="num" w:pos="862"/>
        </w:tabs>
        <w:spacing w:after="120"/>
      </w:pPr>
      <w:bookmarkStart w:id="1" w:name="_Toc368573032"/>
      <w:bookmarkStart w:id="2" w:name="_Toc492393849"/>
      <w:r>
        <w:t>key milestones</w:t>
      </w:r>
      <w:bookmarkEnd w:id="1"/>
      <w:bookmarkEnd w:id="2"/>
    </w:p>
    <w:tbl>
      <w:tblPr>
        <w:tblStyle w:val="TableGrid"/>
        <w:tblW w:w="5000" w:type="pct"/>
        <w:tblLook w:val="04A0" w:firstRow="1" w:lastRow="0" w:firstColumn="1" w:lastColumn="0" w:noHBand="0" w:noVBand="1"/>
      </w:tblPr>
      <w:tblGrid>
        <w:gridCol w:w="1619"/>
        <w:gridCol w:w="4472"/>
        <w:gridCol w:w="2925"/>
      </w:tblGrid>
      <w:tr w:rsidR="00670608" w:rsidRPr="00784044" w:rsidTr="00DA4BD4">
        <w:tc>
          <w:tcPr>
            <w:tcW w:w="898" w:type="pct"/>
            <w:shd w:val="clear" w:color="auto" w:fill="D5DCE4" w:themeFill="text2" w:themeFillTint="33"/>
            <w:vAlign w:val="center"/>
          </w:tcPr>
          <w:p w:rsidR="00670608" w:rsidRPr="00784044" w:rsidRDefault="00670608" w:rsidP="00DA4BD4">
            <w:pPr>
              <w:pStyle w:val="Heading3"/>
              <w:numPr>
                <w:ilvl w:val="0"/>
                <w:numId w:val="0"/>
              </w:numPr>
              <w:spacing w:after="120"/>
              <w:jc w:val="center"/>
              <w:outlineLvl w:val="2"/>
              <w:rPr>
                <w:b/>
                <w:szCs w:val="24"/>
              </w:rPr>
            </w:pPr>
            <w:r w:rsidRPr="00784044">
              <w:rPr>
                <w:b/>
              </w:rPr>
              <w:t>Milestone</w:t>
            </w:r>
          </w:p>
        </w:tc>
        <w:tc>
          <w:tcPr>
            <w:tcW w:w="2480" w:type="pct"/>
            <w:shd w:val="clear" w:color="auto" w:fill="D5DCE4" w:themeFill="text2" w:themeFillTint="33"/>
            <w:vAlign w:val="center"/>
          </w:tcPr>
          <w:p w:rsidR="00670608" w:rsidRPr="00784044" w:rsidRDefault="00670608" w:rsidP="00DA4BD4">
            <w:pPr>
              <w:pStyle w:val="Heading3"/>
              <w:numPr>
                <w:ilvl w:val="0"/>
                <w:numId w:val="0"/>
              </w:numPr>
              <w:spacing w:after="120"/>
              <w:jc w:val="center"/>
              <w:outlineLvl w:val="2"/>
              <w:rPr>
                <w:b/>
                <w:szCs w:val="24"/>
              </w:rPr>
            </w:pPr>
            <w:r w:rsidRPr="00784044">
              <w:rPr>
                <w:b/>
              </w:rPr>
              <w:t>Description</w:t>
            </w:r>
          </w:p>
        </w:tc>
        <w:tc>
          <w:tcPr>
            <w:tcW w:w="1622" w:type="pct"/>
            <w:shd w:val="clear" w:color="auto" w:fill="D5DCE4" w:themeFill="text2" w:themeFillTint="33"/>
            <w:vAlign w:val="center"/>
          </w:tcPr>
          <w:p w:rsidR="00670608" w:rsidRPr="00784044" w:rsidRDefault="00670608" w:rsidP="00DA4BD4">
            <w:pPr>
              <w:pStyle w:val="Heading3"/>
              <w:numPr>
                <w:ilvl w:val="0"/>
                <w:numId w:val="0"/>
              </w:numPr>
              <w:spacing w:after="120"/>
              <w:jc w:val="center"/>
              <w:outlineLvl w:val="2"/>
              <w:rPr>
                <w:b/>
                <w:szCs w:val="24"/>
              </w:rPr>
            </w:pPr>
            <w:r w:rsidRPr="00784044">
              <w:rPr>
                <w:b/>
              </w:rPr>
              <w:t>Timeframe</w:t>
            </w:r>
          </w:p>
        </w:tc>
      </w:tr>
      <w:tr w:rsidR="00670608" w:rsidRPr="00297CF4" w:rsidTr="00DA4BD4">
        <w:tc>
          <w:tcPr>
            <w:tcW w:w="898" w:type="pct"/>
            <w:vAlign w:val="center"/>
          </w:tcPr>
          <w:p w:rsidR="00670608" w:rsidRPr="00784044" w:rsidRDefault="00670608" w:rsidP="00DA4BD4">
            <w:pPr>
              <w:pStyle w:val="Heading3"/>
              <w:numPr>
                <w:ilvl w:val="0"/>
                <w:numId w:val="0"/>
              </w:numPr>
              <w:spacing w:after="120"/>
              <w:jc w:val="center"/>
              <w:outlineLvl w:val="2"/>
              <w:rPr>
                <w:szCs w:val="24"/>
              </w:rPr>
            </w:pPr>
            <w:r w:rsidRPr="00784044">
              <w:t>1</w:t>
            </w:r>
          </w:p>
        </w:tc>
        <w:tc>
          <w:tcPr>
            <w:tcW w:w="2480" w:type="pct"/>
            <w:vAlign w:val="center"/>
          </w:tcPr>
          <w:p w:rsidR="00670608" w:rsidRPr="00784044" w:rsidRDefault="00670608" w:rsidP="00DA4BD4">
            <w:pPr>
              <w:pStyle w:val="Heading3"/>
              <w:numPr>
                <w:ilvl w:val="0"/>
                <w:numId w:val="0"/>
              </w:numPr>
              <w:spacing w:after="120"/>
              <w:jc w:val="left"/>
              <w:outlineLvl w:val="2"/>
              <w:rPr>
                <w:szCs w:val="24"/>
              </w:rPr>
            </w:pPr>
            <w:r>
              <w:t>Agree strategy and forward plan</w:t>
            </w:r>
          </w:p>
        </w:tc>
        <w:tc>
          <w:tcPr>
            <w:tcW w:w="1622" w:type="pct"/>
            <w:vAlign w:val="center"/>
          </w:tcPr>
          <w:p w:rsidR="00670608" w:rsidRPr="00784044" w:rsidRDefault="00670608" w:rsidP="00DA4BD4">
            <w:pPr>
              <w:pStyle w:val="Heading3"/>
              <w:numPr>
                <w:ilvl w:val="0"/>
                <w:numId w:val="0"/>
              </w:numPr>
              <w:spacing w:after="120"/>
              <w:jc w:val="center"/>
              <w:outlineLvl w:val="2"/>
              <w:rPr>
                <w:szCs w:val="24"/>
              </w:rPr>
            </w:pPr>
            <w:r w:rsidRPr="00784044">
              <w:t xml:space="preserve">Within week 1 of Contract Award </w:t>
            </w:r>
          </w:p>
        </w:tc>
      </w:tr>
      <w:tr w:rsidR="00670608" w:rsidRPr="00297CF4" w:rsidTr="00DA4BD4">
        <w:tc>
          <w:tcPr>
            <w:tcW w:w="898" w:type="pct"/>
            <w:vAlign w:val="center"/>
          </w:tcPr>
          <w:p w:rsidR="00670608" w:rsidRPr="00784044" w:rsidRDefault="00670608" w:rsidP="00DA4BD4">
            <w:pPr>
              <w:pStyle w:val="Heading3"/>
              <w:numPr>
                <w:ilvl w:val="0"/>
                <w:numId w:val="0"/>
              </w:numPr>
              <w:spacing w:after="120"/>
              <w:jc w:val="center"/>
              <w:outlineLvl w:val="2"/>
              <w:rPr>
                <w:szCs w:val="24"/>
              </w:rPr>
            </w:pPr>
            <w:r w:rsidRPr="00784044">
              <w:t>2</w:t>
            </w:r>
          </w:p>
        </w:tc>
        <w:tc>
          <w:tcPr>
            <w:tcW w:w="2480" w:type="pct"/>
            <w:vAlign w:val="center"/>
          </w:tcPr>
          <w:p w:rsidR="00670608" w:rsidRPr="00784044" w:rsidRDefault="00670608" w:rsidP="00DA4BD4">
            <w:pPr>
              <w:pStyle w:val="Heading3"/>
              <w:numPr>
                <w:ilvl w:val="0"/>
                <w:numId w:val="0"/>
              </w:numPr>
              <w:spacing w:after="120"/>
              <w:jc w:val="left"/>
              <w:outlineLvl w:val="2"/>
              <w:rPr>
                <w:szCs w:val="24"/>
              </w:rPr>
            </w:pPr>
            <w:r>
              <w:t>Provide report detailing candidate details for all three FIG roles</w:t>
            </w:r>
          </w:p>
        </w:tc>
        <w:tc>
          <w:tcPr>
            <w:tcW w:w="1622" w:type="pct"/>
            <w:vAlign w:val="center"/>
          </w:tcPr>
          <w:p w:rsidR="00670608" w:rsidRPr="00784044" w:rsidRDefault="00670608" w:rsidP="00DA4BD4">
            <w:pPr>
              <w:pStyle w:val="Heading3"/>
              <w:numPr>
                <w:ilvl w:val="0"/>
                <w:numId w:val="0"/>
              </w:numPr>
              <w:spacing w:after="120"/>
              <w:jc w:val="center"/>
              <w:outlineLvl w:val="2"/>
              <w:rPr>
                <w:szCs w:val="24"/>
              </w:rPr>
            </w:pPr>
            <w:r>
              <w:t>Within week 4</w:t>
            </w:r>
            <w:r w:rsidRPr="00784044">
              <w:t xml:space="preserve"> of Contract Award</w:t>
            </w:r>
          </w:p>
        </w:tc>
      </w:tr>
    </w:tbl>
    <w:p w:rsidR="00670608" w:rsidRDefault="00670608" w:rsidP="00670608">
      <w:pPr>
        <w:pStyle w:val="Heading1"/>
        <w:numPr>
          <w:ilvl w:val="0"/>
          <w:numId w:val="0"/>
        </w:numPr>
        <w:overflowPunct w:val="0"/>
        <w:autoSpaceDE w:val="0"/>
        <w:autoSpaceDN w:val="0"/>
        <w:spacing w:after="120"/>
        <w:textAlignment w:val="baseline"/>
        <w:rPr>
          <w:rFonts w:cs="Arial"/>
          <w:szCs w:val="22"/>
        </w:rPr>
      </w:pPr>
    </w:p>
    <w:p w:rsidR="00670608" w:rsidRPr="00BE6EE0" w:rsidRDefault="00670608" w:rsidP="00670608">
      <w:pPr>
        <w:pStyle w:val="Heading1"/>
        <w:tabs>
          <w:tab w:val="clear" w:pos="720"/>
          <w:tab w:val="num" w:pos="0"/>
        </w:tabs>
        <w:overflowPunct w:val="0"/>
        <w:autoSpaceDE w:val="0"/>
        <w:autoSpaceDN w:val="0"/>
        <w:spacing w:after="120"/>
        <w:ind w:left="709" w:hanging="709"/>
        <w:textAlignment w:val="baseline"/>
        <w:rPr>
          <w:rFonts w:cs="Arial"/>
          <w:szCs w:val="22"/>
        </w:rPr>
      </w:pPr>
      <w:bookmarkStart w:id="3" w:name="_Toc368573038"/>
      <w:bookmarkStart w:id="4" w:name="_Toc492393853"/>
      <w:r w:rsidRPr="00BE6EE0">
        <w:rPr>
          <w:rFonts w:cs="Arial"/>
          <w:szCs w:val="22"/>
        </w:rPr>
        <w:t>STAFF AND CUSTOMER SERVICE</w:t>
      </w:r>
      <w:bookmarkEnd w:id="3"/>
      <w:bookmarkEnd w:id="4"/>
    </w:p>
    <w:p w:rsidR="00670608" w:rsidRDefault="00670608" w:rsidP="00670608">
      <w:pPr>
        <w:pStyle w:val="Heading2"/>
        <w:tabs>
          <w:tab w:val="clear" w:pos="720"/>
          <w:tab w:val="num" w:pos="709"/>
        </w:tabs>
        <w:spacing w:after="120"/>
        <w:ind w:left="709" w:hanging="709"/>
      </w:pPr>
      <w:r w:rsidRPr="002E7082">
        <w:t>The</w:t>
      </w:r>
      <w:r>
        <w:t xml:space="preserve"> </w:t>
      </w:r>
      <w:r w:rsidRPr="002E7082">
        <w:t xml:space="preserve">Authority requires the </w:t>
      </w:r>
      <w:r>
        <w:t>Potential Provider</w:t>
      </w:r>
      <w:r w:rsidRPr="002E7082">
        <w:t xml:space="preserve"> to</w:t>
      </w:r>
      <w:r>
        <w:t xml:space="preserve"> provide a sufficient level of resource throughout the duration of the Contract in order to consistently deliver a quality service to all Parties.</w:t>
      </w:r>
    </w:p>
    <w:p w:rsidR="00670608" w:rsidRDefault="00670608" w:rsidP="00670608">
      <w:pPr>
        <w:pStyle w:val="Heading2"/>
        <w:tabs>
          <w:tab w:val="clear" w:pos="720"/>
          <w:tab w:val="num" w:pos="709"/>
        </w:tabs>
        <w:spacing w:after="120"/>
        <w:ind w:left="709" w:hanging="709"/>
      </w:pPr>
      <w:r>
        <w:t>The Potential Provider’s staff assigned to the Contract</w:t>
      </w:r>
      <w:r w:rsidRPr="002E7082">
        <w:t xml:space="preserve"> </w:t>
      </w:r>
      <w:r>
        <w:t xml:space="preserve">shall have the </w:t>
      </w:r>
      <w:r w:rsidRPr="002E7082">
        <w:t>relevant qualifications and experience to deliver</w:t>
      </w:r>
      <w:r>
        <w:t xml:space="preserve"> the</w:t>
      </w:r>
      <w:r w:rsidRPr="002E7082">
        <w:t xml:space="preserve"> Contract. </w:t>
      </w:r>
    </w:p>
    <w:p w:rsidR="00670608" w:rsidRDefault="00670608" w:rsidP="00670608">
      <w:pPr>
        <w:pStyle w:val="Heading2"/>
        <w:tabs>
          <w:tab w:val="clear" w:pos="720"/>
          <w:tab w:val="num" w:pos="709"/>
        </w:tabs>
        <w:spacing w:after="120"/>
        <w:ind w:left="709" w:hanging="709"/>
      </w:pPr>
      <w:r>
        <w:t>The Potential Provider</w:t>
      </w:r>
      <w:r w:rsidRPr="002E7082">
        <w:t xml:space="preserve">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rsidR="00670608" w:rsidRDefault="00670608" w:rsidP="00670608">
      <w:pPr>
        <w:pStyle w:val="Heading1"/>
        <w:tabs>
          <w:tab w:val="clear" w:pos="720"/>
          <w:tab w:val="num" w:pos="0"/>
        </w:tabs>
        <w:overflowPunct w:val="0"/>
        <w:autoSpaceDE w:val="0"/>
        <w:autoSpaceDN w:val="0"/>
        <w:spacing w:after="120"/>
        <w:ind w:left="709" w:hanging="709"/>
        <w:textAlignment w:val="baseline"/>
        <w:rPr>
          <w:rFonts w:cs="Arial"/>
          <w:szCs w:val="22"/>
        </w:rPr>
      </w:pPr>
      <w:bookmarkStart w:id="5" w:name="_Toc368573039"/>
      <w:bookmarkStart w:id="6" w:name="_Toc492393854"/>
      <w:r w:rsidRPr="004E1D36">
        <w:rPr>
          <w:rFonts w:cs="Arial"/>
          <w:szCs w:val="22"/>
        </w:rPr>
        <w:t>service levels a</w:t>
      </w:r>
      <w:r>
        <w:rPr>
          <w:rFonts w:cs="Arial"/>
          <w:szCs w:val="22"/>
        </w:rPr>
        <w:t>nd performance</w:t>
      </w:r>
      <w:bookmarkEnd w:id="5"/>
      <w:bookmarkEnd w:id="6"/>
    </w:p>
    <w:p w:rsidR="00670608" w:rsidRDefault="00670608" w:rsidP="00670608">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Potential Provider’s delivery by the below KPI’s:</w:t>
      </w:r>
    </w:p>
    <w:tbl>
      <w:tblPr>
        <w:tblStyle w:val="TableGrid"/>
        <w:tblW w:w="0" w:type="auto"/>
        <w:tblInd w:w="720" w:type="dxa"/>
        <w:tblLook w:val="04A0" w:firstRow="1" w:lastRow="0" w:firstColumn="1" w:lastColumn="0" w:noHBand="0" w:noVBand="1"/>
      </w:tblPr>
      <w:tblGrid>
        <w:gridCol w:w="1047"/>
        <w:gridCol w:w="1771"/>
        <w:gridCol w:w="3825"/>
        <w:gridCol w:w="1653"/>
      </w:tblGrid>
      <w:tr w:rsidR="00670608" w:rsidTr="00DA4BD4">
        <w:tc>
          <w:tcPr>
            <w:tcW w:w="1048" w:type="dxa"/>
            <w:shd w:val="clear" w:color="auto" w:fill="DEEAF6" w:themeFill="accent1" w:themeFillTint="33"/>
          </w:tcPr>
          <w:p w:rsidR="00670608" w:rsidRDefault="00670608" w:rsidP="00DA4BD4">
            <w:pPr>
              <w:pStyle w:val="Heading2"/>
              <w:numPr>
                <w:ilvl w:val="0"/>
                <w:numId w:val="0"/>
              </w:numPr>
              <w:jc w:val="center"/>
              <w:outlineLvl w:val="1"/>
            </w:pPr>
            <w:r>
              <w:t>KPI/SLA</w:t>
            </w:r>
          </w:p>
        </w:tc>
        <w:tc>
          <w:tcPr>
            <w:tcW w:w="1771" w:type="dxa"/>
            <w:shd w:val="clear" w:color="auto" w:fill="DEEAF6" w:themeFill="accent1" w:themeFillTint="33"/>
          </w:tcPr>
          <w:p w:rsidR="00670608" w:rsidRDefault="00670608" w:rsidP="00DA4BD4">
            <w:pPr>
              <w:pStyle w:val="Heading2"/>
              <w:numPr>
                <w:ilvl w:val="0"/>
                <w:numId w:val="0"/>
              </w:numPr>
              <w:jc w:val="center"/>
              <w:outlineLvl w:val="1"/>
            </w:pPr>
            <w:r>
              <w:t>Service Area</w:t>
            </w:r>
          </w:p>
        </w:tc>
        <w:tc>
          <w:tcPr>
            <w:tcW w:w="3827" w:type="dxa"/>
            <w:shd w:val="clear" w:color="auto" w:fill="DEEAF6" w:themeFill="accent1" w:themeFillTint="33"/>
          </w:tcPr>
          <w:p w:rsidR="00670608" w:rsidRDefault="00670608" w:rsidP="00DA4BD4">
            <w:pPr>
              <w:pStyle w:val="Heading2"/>
              <w:numPr>
                <w:ilvl w:val="0"/>
                <w:numId w:val="0"/>
              </w:numPr>
              <w:jc w:val="center"/>
              <w:outlineLvl w:val="1"/>
            </w:pPr>
            <w:r>
              <w:t>KPI/SLA description</w:t>
            </w:r>
          </w:p>
        </w:tc>
        <w:tc>
          <w:tcPr>
            <w:tcW w:w="1653" w:type="dxa"/>
            <w:shd w:val="clear" w:color="auto" w:fill="DEEAF6" w:themeFill="accent1" w:themeFillTint="33"/>
          </w:tcPr>
          <w:p w:rsidR="00670608" w:rsidRDefault="00670608" w:rsidP="00DA4BD4">
            <w:pPr>
              <w:pStyle w:val="Heading2"/>
              <w:numPr>
                <w:ilvl w:val="0"/>
                <w:numId w:val="0"/>
              </w:numPr>
              <w:jc w:val="center"/>
              <w:outlineLvl w:val="1"/>
            </w:pPr>
            <w:r>
              <w:t>Target</w:t>
            </w:r>
          </w:p>
        </w:tc>
      </w:tr>
      <w:tr w:rsidR="00670608" w:rsidTr="00DA4BD4">
        <w:tc>
          <w:tcPr>
            <w:tcW w:w="1048" w:type="dxa"/>
          </w:tcPr>
          <w:p w:rsidR="00670608" w:rsidRDefault="00670608" w:rsidP="00DA4BD4">
            <w:pPr>
              <w:pStyle w:val="Heading2"/>
              <w:numPr>
                <w:ilvl w:val="0"/>
                <w:numId w:val="0"/>
              </w:numPr>
              <w:jc w:val="center"/>
              <w:outlineLvl w:val="1"/>
            </w:pPr>
            <w:r>
              <w:t>1</w:t>
            </w:r>
          </w:p>
        </w:tc>
        <w:tc>
          <w:tcPr>
            <w:tcW w:w="1771" w:type="dxa"/>
          </w:tcPr>
          <w:p w:rsidR="00670608" w:rsidRDefault="00670608" w:rsidP="00DA4BD4">
            <w:pPr>
              <w:pStyle w:val="Heading2"/>
              <w:numPr>
                <w:ilvl w:val="0"/>
                <w:numId w:val="0"/>
              </w:numPr>
              <w:jc w:val="left"/>
              <w:outlineLvl w:val="1"/>
            </w:pPr>
            <w:r w:rsidRPr="001E60AC">
              <w:t>Delivery timescales</w:t>
            </w:r>
          </w:p>
        </w:tc>
        <w:tc>
          <w:tcPr>
            <w:tcW w:w="3827" w:type="dxa"/>
          </w:tcPr>
          <w:p w:rsidR="00670608" w:rsidRDefault="00670608" w:rsidP="00DA4BD4">
            <w:pPr>
              <w:pStyle w:val="Heading2"/>
              <w:numPr>
                <w:ilvl w:val="0"/>
                <w:numId w:val="0"/>
              </w:numPr>
              <w:jc w:val="left"/>
              <w:outlineLvl w:val="1"/>
            </w:pPr>
            <w:r>
              <w:t>Products to be delivered within timescales as agreed as part of the project plan</w:t>
            </w:r>
          </w:p>
        </w:tc>
        <w:tc>
          <w:tcPr>
            <w:tcW w:w="1653" w:type="dxa"/>
          </w:tcPr>
          <w:p w:rsidR="00670608" w:rsidRDefault="00670608" w:rsidP="00DA4BD4">
            <w:pPr>
              <w:pStyle w:val="Heading2"/>
              <w:numPr>
                <w:ilvl w:val="0"/>
                <w:numId w:val="0"/>
              </w:numPr>
              <w:outlineLvl w:val="1"/>
            </w:pPr>
            <w:r>
              <w:t>100%</w:t>
            </w:r>
          </w:p>
        </w:tc>
      </w:tr>
      <w:tr w:rsidR="00670608" w:rsidTr="00DA4BD4">
        <w:tc>
          <w:tcPr>
            <w:tcW w:w="1048" w:type="dxa"/>
          </w:tcPr>
          <w:p w:rsidR="00670608" w:rsidRDefault="00670608" w:rsidP="00DA4BD4">
            <w:pPr>
              <w:pStyle w:val="Heading2"/>
              <w:numPr>
                <w:ilvl w:val="0"/>
                <w:numId w:val="0"/>
              </w:numPr>
              <w:jc w:val="center"/>
              <w:outlineLvl w:val="1"/>
            </w:pPr>
            <w:r>
              <w:t>2</w:t>
            </w:r>
          </w:p>
        </w:tc>
        <w:tc>
          <w:tcPr>
            <w:tcW w:w="1771" w:type="dxa"/>
          </w:tcPr>
          <w:p w:rsidR="00670608" w:rsidRDefault="00670608" w:rsidP="00DA4BD4">
            <w:pPr>
              <w:pStyle w:val="Heading2"/>
              <w:numPr>
                <w:ilvl w:val="0"/>
                <w:numId w:val="0"/>
              </w:numPr>
              <w:outlineLvl w:val="1"/>
            </w:pPr>
            <w:r>
              <w:t>Handling of candidates</w:t>
            </w:r>
          </w:p>
        </w:tc>
        <w:tc>
          <w:tcPr>
            <w:tcW w:w="3827" w:type="dxa"/>
          </w:tcPr>
          <w:p w:rsidR="00670608" w:rsidRDefault="00670608" w:rsidP="00DA4BD4">
            <w:pPr>
              <w:pStyle w:val="Heading2"/>
              <w:numPr>
                <w:ilvl w:val="0"/>
                <w:numId w:val="0"/>
              </w:numPr>
              <w:outlineLvl w:val="1"/>
            </w:pPr>
            <w:r>
              <w:t xml:space="preserve">Candidates to be handled sensitively </w:t>
            </w:r>
          </w:p>
        </w:tc>
        <w:tc>
          <w:tcPr>
            <w:tcW w:w="1653" w:type="dxa"/>
          </w:tcPr>
          <w:p w:rsidR="00670608" w:rsidRDefault="00670608" w:rsidP="00DA4BD4">
            <w:pPr>
              <w:pStyle w:val="Heading2"/>
              <w:numPr>
                <w:ilvl w:val="0"/>
                <w:numId w:val="0"/>
              </w:numPr>
              <w:outlineLvl w:val="1"/>
            </w:pPr>
            <w:r>
              <w:t>Absence of any complaints</w:t>
            </w:r>
          </w:p>
        </w:tc>
      </w:tr>
      <w:tr w:rsidR="00670608" w:rsidTr="00DA4BD4">
        <w:tc>
          <w:tcPr>
            <w:tcW w:w="1048" w:type="dxa"/>
          </w:tcPr>
          <w:p w:rsidR="00670608" w:rsidRDefault="00670608" w:rsidP="00DA4BD4">
            <w:pPr>
              <w:pStyle w:val="Heading2"/>
              <w:numPr>
                <w:ilvl w:val="0"/>
                <w:numId w:val="0"/>
              </w:numPr>
              <w:jc w:val="center"/>
              <w:outlineLvl w:val="1"/>
            </w:pPr>
            <w:r>
              <w:t>3</w:t>
            </w:r>
          </w:p>
        </w:tc>
        <w:tc>
          <w:tcPr>
            <w:tcW w:w="1771" w:type="dxa"/>
          </w:tcPr>
          <w:p w:rsidR="00670608" w:rsidRDefault="00670608" w:rsidP="00DA4BD4">
            <w:pPr>
              <w:pStyle w:val="Heading2"/>
              <w:numPr>
                <w:ilvl w:val="0"/>
                <w:numId w:val="0"/>
              </w:numPr>
              <w:outlineLvl w:val="1"/>
            </w:pPr>
            <w:r>
              <w:t>Number of candidates recruited</w:t>
            </w:r>
          </w:p>
        </w:tc>
        <w:tc>
          <w:tcPr>
            <w:tcW w:w="3827" w:type="dxa"/>
          </w:tcPr>
          <w:p w:rsidR="00670608" w:rsidRDefault="00670608" w:rsidP="00DA4BD4">
            <w:pPr>
              <w:pStyle w:val="Heading2"/>
              <w:numPr>
                <w:ilvl w:val="0"/>
                <w:numId w:val="0"/>
              </w:numPr>
              <w:outlineLvl w:val="1"/>
            </w:pPr>
            <w:r>
              <w:t xml:space="preserve">FIG candidates recruited as needed </w:t>
            </w:r>
          </w:p>
        </w:tc>
        <w:tc>
          <w:tcPr>
            <w:tcW w:w="1653" w:type="dxa"/>
          </w:tcPr>
          <w:p w:rsidR="00670608" w:rsidRDefault="00670608" w:rsidP="00DA4BD4">
            <w:pPr>
              <w:pStyle w:val="Heading2"/>
              <w:numPr>
                <w:ilvl w:val="0"/>
                <w:numId w:val="0"/>
              </w:numPr>
              <w:outlineLvl w:val="1"/>
            </w:pPr>
            <w:r>
              <w:t>100%</w:t>
            </w:r>
          </w:p>
        </w:tc>
      </w:tr>
    </w:tbl>
    <w:p w:rsidR="00670608" w:rsidRDefault="00670608" w:rsidP="00670608">
      <w:pPr>
        <w:pStyle w:val="Heading2"/>
        <w:numPr>
          <w:ilvl w:val="0"/>
          <w:numId w:val="0"/>
        </w:numPr>
        <w:ind w:left="720"/>
      </w:pPr>
      <w:bookmarkStart w:id="7" w:name="_GoBack"/>
      <w:bookmarkEnd w:id="7"/>
    </w:p>
    <w:p w:rsidR="00670608" w:rsidRDefault="00670608" w:rsidP="00670608">
      <w:pPr>
        <w:pStyle w:val="Heading1"/>
        <w:spacing w:after="120"/>
      </w:pPr>
      <w:bookmarkStart w:id="8" w:name="_Toc368573040"/>
      <w:bookmarkStart w:id="9" w:name="_Toc492393855"/>
      <w:r>
        <w:lastRenderedPageBreak/>
        <w:t>Security requirements</w:t>
      </w:r>
      <w:bookmarkEnd w:id="8"/>
      <w:bookmarkEnd w:id="9"/>
    </w:p>
    <w:p w:rsidR="00670608" w:rsidRDefault="00670608" w:rsidP="00670608">
      <w:pPr>
        <w:pStyle w:val="Heading2"/>
        <w:tabs>
          <w:tab w:val="clear" w:pos="720"/>
          <w:tab w:val="num" w:pos="709"/>
        </w:tabs>
        <w:spacing w:after="120"/>
        <w:ind w:left="709" w:hanging="709"/>
      </w:pPr>
      <w:r>
        <w:t>On occasions that the Potential Provider</w:t>
      </w:r>
      <w:r w:rsidRPr="002E7082">
        <w:t xml:space="preserve"> </w:t>
      </w:r>
      <w:r>
        <w:t>visits the premises of the Authority they will abide by the security provisions in place and agree to being escorted at all times whilst on the Authority’s premises.</w:t>
      </w:r>
    </w:p>
    <w:p w:rsidR="00670608" w:rsidRDefault="00670608" w:rsidP="00670608">
      <w:pPr>
        <w:pStyle w:val="Heading2"/>
        <w:tabs>
          <w:tab w:val="clear" w:pos="720"/>
          <w:tab w:val="num" w:pos="709"/>
        </w:tabs>
        <w:spacing w:after="120"/>
        <w:ind w:left="709" w:hanging="709"/>
      </w:pPr>
      <w:r>
        <w:t>All Personal Data received by the Potential Provider</w:t>
      </w:r>
      <w:r w:rsidRPr="002E7082">
        <w:t xml:space="preserve"> </w:t>
      </w:r>
      <w:r>
        <w:t>during the Contract shall be covered by the Data Protection Act 1998 (See Appendix C, paragraph 17)</w:t>
      </w:r>
    </w:p>
    <w:p w:rsidR="00670608" w:rsidRDefault="00670608" w:rsidP="00670608">
      <w:pPr>
        <w:pStyle w:val="Heading2"/>
        <w:tabs>
          <w:tab w:val="clear" w:pos="720"/>
          <w:tab w:val="num" w:pos="709"/>
        </w:tabs>
        <w:spacing w:after="120"/>
        <w:ind w:left="709" w:hanging="709"/>
      </w:pPr>
      <w:r>
        <w:t>Where the Potential Provider</w:t>
      </w:r>
      <w:r w:rsidRPr="002E7082">
        <w:t xml:space="preserve"> </w:t>
      </w:r>
      <w:r>
        <w:t>receives any Personal Data (as defined by the Data Protection Act 1998) (“the Act”</w:t>
      </w:r>
      <w:proofErr w:type="gramStart"/>
      <w:r>
        <w:t>)in</w:t>
      </w:r>
      <w:proofErr w:type="gramEnd"/>
      <w:r>
        <w:t xml:space="preserve"> the performance of the Contract, it shall ensure that it fully complies with the provisions of the Act and only deals with the Data to fulfil its obligations under the Contract. The Potential Provider</w:t>
      </w:r>
      <w:r w:rsidRPr="002E7082">
        <w:t xml:space="preserve"> </w:t>
      </w:r>
      <w:r>
        <w:t>shall indemnify the Authority for any breach of the Act which renders the latter liable for any costs, claims or expense. In fulfilment of its obligations under the Act the Supplier shall each have systems in place to ensure:</w:t>
      </w:r>
    </w:p>
    <w:p w:rsidR="00670608" w:rsidRDefault="00670608" w:rsidP="00670608">
      <w:pPr>
        <w:pStyle w:val="Heading3"/>
        <w:numPr>
          <w:ilvl w:val="0"/>
          <w:numId w:val="2"/>
        </w:numPr>
      </w:pPr>
      <w:r>
        <w:t>Full compliance with the Act</w:t>
      </w:r>
    </w:p>
    <w:p w:rsidR="00670608" w:rsidRDefault="00670608" w:rsidP="00670608">
      <w:pPr>
        <w:pStyle w:val="Heading3"/>
        <w:numPr>
          <w:ilvl w:val="0"/>
          <w:numId w:val="2"/>
        </w:numPr>
      </w:pPr>
      <w:r>
        <w:t>Compliance with the Seventh Data Protection Principle which deals with the security of Personal Data</w:t>
      </w:r>
    </w:p>
    <w:p w:rsidR="00670608" w:rsidRDefault="00670608" w:rsidP="00670608">
      <w:pPr>
        <w:pStyle w:val="Heading3"/>
        <w:numPr>
          <w:ilvl w:val="0"/>
          <w:numId w:val="2"/>
        </w:numPr>
      </w:pPr>
      <w:r>
        <w:t>The reliability of all its employees who may be involved in processing data</w:t>
      </w:r>
    </w:p>
    <w:p w:rsidR="00670608" w:rsidRDefault="00670608" w:rsidP="00670608">
      <w:pPr>
        <w:pStyle w:val="Heading2"/>
        <w:tabs>
          <w:tab w:val="clear" w:pos="720"/>
          <w:tab w:val="num" w:pos="709"/>
        </w:tabs>
        <w:spacing w:after="120"/>
        <w:ind w:left="709" w:hanging="709"/>
      </w:pPr>
      <w:r>
        <w:t>The Potential Provider</w:t>
      </w:r>
      <w:r w:rsidRPr="002E7082">
        <w:t xml:space="preserve"> </w:t>
      </w:r>
      <w:r w:rsidRPr="0072100F">
        <w:t xml:space="preserve">shall take all reasonable steps to ensure that all its partners’ contractors and agents comply with this clause where they are processing any Personal Data on behalf of the Authority. The </w:t>
      </w:r>
      <w:r>
        <w:t>Potential Provider</w:t>
      </w:r>
      <w:r w:rsidRPr="002E7082">
        <w:t xml:space="preserve"> </w:t>
      </w:r>
      <w:r w:rsidRPr="0072100F">
        <w:t>shall allow the Authority reasonable access to such information as is necessary to ensure that it is complying with t</w:t>
      </w:r>
      <w:r>
        <w:t>he above provisions and the Act.</w:t>
      </w:r>
    </w:p>
    <w:p w:rsidR="001C6B40" w:rsidRDefault="001C6B40" w:rsidP="001C6B40">
      <w:pPr>
        <w:pStyle w:val="Heading1"/>
        <w:spacing w:after="120"/>
      </w:pPr>
      <w:r>
        <w:t>Pricing</w:t>
      </w:r>
    </w:p>
    <w:p w:rsidR="001C6B40" w:rsidRDefault="001C6B40" w:rsidP="00670608">
      <w:pPr>
        <w:pStyle w:val="Heading2"/>
        <w:tabs>
          <w:tab w:val="clear" w:pos="720"/>
          <w:tab w:val="num" w:pos="709"/>
        </w:tabs>
        <w:spacing w:after="120"/>
        <w:ind w:left="709" w:hanging="709"/>
      </w:pPr>
      <w:r>
        <w:t xml:space="preserve">The Authority requires the Potential Provider to provide pricing information for </w:t>
      </w:r>
      <w:proofErr w:type="spellStart"/>
      <w:r>
        <w:t>i</w:t>
      </w:r>
      <w:proofErr w:type="spellEnd"/>
      <w:r>
        <w:t>) the Horizon scanning exercise and ii) the appointment of a candidate selected from the short list provided by the scoping exercise.</w:t>
      </w:r>
    </w:p>
    <w:p w:rsidR="001C6B40" w:rsidRDefault="001C6B40" w:rsidP="00670608">
      <w:pPr>
        <w:pStyle w:val="Heading2"/>
        <w:tabs>
          <w:tab w:val="clear" w:pos="720"/>
          <w:tab w:val="num" w:pos="709"/>
        </w:tabs>
        <w:spacing w:after="120"/>
        <w:ind w:left="709" w:hanging="709"/>
      </w:pPr>
      <w:r>
        <w:t>The Authority will not pay the Potential Provider if a candidate is appointed who does not feature on the short list provided.</w:t>
      </w:r>
    </w:p>
    <w:p w:rsidR="00670608" w:rsidRDefault="00670608"/>
    <w:sectPr w:rsidR="0067060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804" w:rsidRDefault="00EA0804" w:rsidP="00D84AB6">
      <w:pPr>
        <w:spacing w:after="0" w:line="240" w:lineRule="auto"/>
      </w:pPr>
      <w:r>
        <w:separator/>
      </w:r>
    </w:p>
  </w:endnote>
  <w:endnote w:type="continuationSeparator" w:id="0">
    <w:p w:rsidR="00EA0804" w:rsidRDefault="00EA0804" w:rsidP="00D84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AB6" w:rsidRPr="00F511C1" w:rsidRDefault="00D84AB6" w:rsidP="00D84AB6">
    <w:pPr>
      <w:pStyle w:val="Footer"/>
      <w:rPr>
        <w:rStyle w:val="PageNumber"/>
        <w:rFonts w:ascii="Arial" w:hAnsi="Arial" w:cs="Arial"/>
        <w:sz w:val="20"/>
        <w:szCs w:val="20"/>
      </w:rPr>
    </w:pPr>
    <w:r w:rsidRPr="00F511C1">
      <w:rPr>
        <w:rStyle w:val="PageNumber"/>
        <w:rFonts w:ascii="Arial" w:hAnsi="Arial" w:cs="Arial"/>
        <w:sz w:val="20"/>
        <w:szCs w:val="20"/>
      </w:rPr>
      <w:t>Sarah Pearson</w:t>
    </w:r>
  </w:p>
  <w:p w:rsidR="00D84AB6" w:rsidRPr="00F511C1" w:rsidRDefault="00D84AB6" w:rsidP="00D84AB6">
    <w:pPr>
      <w:pStyle w:val="Footer"/>
      <w:rPr>
        <w:rStyle w:val="PageNumber"/>
        <w:rFonts w:ascii="Arial" w:hAnsi="Arial" w:cs="Arial"/>
        <w:sz w:val="20"/>
        <w:szCs w:val="20"/>
      </w:rPr>
    </w:pPr>
    <w:r w:rsidRPr="00F511C1">
      <w:rPr>
        <w:rFonts w:ascii="Arial" w:hAnsi="Arial" w:cs="Arial"/>
        <w:color w:val="222222"/>
        <w:sz w:val="20"/>
        <w:szCs w:val="20"/>
        <w:shd w:val="clear" w:color="auto" w:fill="FFFFFF"/>
      </w:rPr>
      <w:t>© Crown copyright 2016</w:t>
    </w:r>
  </w:p>
  <w:p w:rsidR="00D84AB6" w:rsidRDefault="00D84AB6" w:rsidP="00D84AB6">
    <w:pPr>
      <w:pStyle w:val="Footer"/>
      <w:jc w:val="right"/>
    </w:pPr>
    <w:r>
      <w:t>V1 22.09.17</w:t>
    </w:r>
  </w:p>
  <w:p w:rsidR="00D84AB6" w:rsidRDefault="00D84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804" w:rsidRDefault="00EA0804" w:rsidP="00D84AB6">
      <w:pPr>
        <w:spacing w:after="0" w:line="240" w:lineRule="auto"/>
      </w:pPr>
      <w:r>
        <w:separator/>
      </w:r>
    </w:p>
  </w:footnote>
  <w:footnote w:type="continuationSeparator" w:id="0">
    <w:p w:rsidR="00EA0804" w:rsidRDefault="00EA0804" w:rsidP="00D84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AB6" w:rsidRDefault="00D84AB6" w:rsidP="00D84AB6">
    <w:pPr>
      <w:pStyle w:val="Header"/>
      <w:jc w:val="center"/>
      <w:rPr>
        <w:rFonts w:ascii="Arial" w:hAnsi="Arial" w:cs="Arial"/>
        <w:sz w:val="20"/>
        <w:szCs w:val="20"/>
      </w:rPr>
    </w:pPr>
    <w:r w:rsidRPr="008C7C09">
      <w:rPr>
        <w:rFonts w:ascii="Arial" w:hAnsi="Arial" w:cs="Arial"/>
        <w:noProof/>
        <w:sz w:val="20"/>
        <w:szCs w:val="20"/>
        <w:lang w:eastAsia="en-GB"/>
      </w:rPr>
      <w:drawing>
        <wp:anchor distT="0" distB="0" distL="114300" distR="114300" simplePos="0" relativeHeight="251659264" behindDoc="0" locked="0" layoutInCell="1" allowOverlap="1" wp14:anchorId="756A3BCF" wp14:editId="07856472">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rsidR="00D84AB6" w:rsidRPr="0065490E" w:rsidRDefault="00D84AB6" w:rsidP="00D84AB6">
    <w:pPr>
      <w:pStyle w:val="Header"/>
      <w:jc w:val="center"/>
      <w:rPr>
        <w:rFonts w:ascii="Arial" w:hAnsi="Arial" w:cs="Arial"/>
        <w:sz w:val="20"/>
        <w:szCs w:val="20"/>
      </w:rPr>
    </w:pPr>
    <w:r>
      <w:rPr>
        <w:rFonts w:ascii="Arial" w:hAnsi="Arial" w:cs="Arial"/>
        <w:sz w:val="20"/>
        <w:szCs w:val="20"/>
      </w:rPr>
      <w:t>Provision of a Recruitment Team</w:t>
    </w:r>
    <w:r w:rsidRPr="008C7C09">
      <w:rPr>
        <w:rFonts w:ascii="Arial" w:hAnsi="Arial" w:cs="Arial"/>
        <w:noProof/>
        <w:sz w:val="20"/>
        <w:szCs w:val="20"/>
        <w:lang w:eastAsia="en-GB"/>
      </w:rPr>
      <w:drawing>
        <wp:anchor distT="0" distB="0" distL="114300" distR="114300" simplePos="0" relativeHeight="251661312" behindDoc="0" locked="0" layoutInCell="1" allowOverlap="1" wp14:anchorId="756A3BCF" wp14:editId="07856472">
          <wp:simplePos x="0" y="0"/>
          <wp:positionH relativeFrom="column">
            <wp:posOffset>-116205</wp:posOffset>
          </wp:positionH>
          <wp:positionV relativeFrom="page">
            <wp:posOffset>243840</wp:posOffset>
          </wp:positionV>
          <wp:extent cx="904240" cy="754380"/>
          <wp:effectExtent l="0" t="0" r="0" b="762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p>
  <w:p w:rsidR="00D84AB6" w:rsidRPr="00D84AB6" w:rsidRDefault="00D84AB6" w:rsidP="00D84AB6">
    <w:pPr>
      <w:pStyle w:val="Header"/>
      <w:rPr>
        <w:b/>
      </w:rPr>
    </w:pPr>
    <w:r>
      <w:rPr>
        <w:rFonts w:ascii="Arial" w:hAnsi="Arial" w:cs="Arial"/>
        <w:sz w:val="20"/>
        <w:szCs w:val="20"/>
      </w:rPr>
      <w:tab/>
    </w:r>
    <w:r w:rsidRPr="0065490E">
      <w:rPr>
        <w:rFonts w:ascii="Arial" w:hAnsi="Arial" w:cs="Arial"/>
        <w:sz w:val="20"/>
        <w:szCs w:val="20"/>
      </w:rPr>
      <w:t>CCFI17A29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4C8F4C50"/>
    <w:multiLevelType w:val="hybridMultilevel"/>
    <w:tmpl w:val="3454E49E"/>
    <w:lvl w:ilvl="0" w:tplc="0BE844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280"/>
        </w:tabs>
        <w:ind w:left="228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B9"/>
    <w:rsid w:val="00026A53"/>
    <w:rsid w:val="001C6B40"/>
    <w:rsid w:val="001D29B9"/>
    <w:rsid w:val="0050782E"/>
    <w:rsid w:val="00670608"/>
    <w:rsid w:val="00AD434E"/>
    <w:rsid w:val="00D84AB6"/>
    <w:rsid w:val="00EA0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938184-2C2A-4EAF-8CCE-0B11BD0E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608"/>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670608"/>
    <w:pPr>
      <w:keepNext/>
      <w:numPr>
        <w:numId w:val="1"/>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670608"/>
    <w:pPr>
      <w:numPr>
        <w:ilvl w:val="1"/>
        <w:numId w:val="1"/>
      </w:numPr>
      <w:tabs>
        <w:tab w:val="clear" w:pos="2280"/>
        <w:tab w:val="num" w:pos="720"/>
      </w:tabs>
      <w:adjustRightInd w:val="0"/>
      <w:spacing w:after="240" w:line="240" w:lineRule="auto"/>
      <w:ind w:left="720"/>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670608"/>
    <w:pPr>
      <w:numPr>
        <w:ilvl w:val="2"/>
        <w:numId w:val="1"/>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670608"/>
    <w:pPr>
      <w:numPr>
        <w:ilvl w:val="3"/>
        <w:numId w:val="1"/>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670608"/>
    <w:pPr>
      <w:numPr>
        <w:ilvl w:val="4"/>
        <w:numId w:val="1"/>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670608"/>
    <w:pPr>
      <w:numPr>
        <w:ilvl w:val="5"/>
        <w:numId w:val="1"/>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670608"/>
    <w:pPr>
      <w:numPr>
        <w:ilvl w:val="6"/>
        <w:numId w:val="1"/>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670608"/>
    <w:pPr>
      <w:numPr>
        <w:ilvl w:val="7"/>
        <w:numId w:val="1"/>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670608"/>
    <w:pPr>
      <w:numPr>
        <w:ilvl w:val="8"/>
        <w:numId w:val="1"/>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670608"/>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670608"/>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670608"/>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670608"/>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70608"/>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70608"/>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70608"/>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70608"/>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70608"/>
    <w:rPr>
      <w:rFonts w:ascii="Arial" w:eastAsia="STZhongsong" w:hAnsi="Arial" w:cs="Times New Roman"/>
      <w:szCs w:val="20"/>
      <w:lang w:eastAsia="zh-CN"/>
    </w:rPr>
  </w:style>
  <w:style w:type="table" w:styleId="TableGrid">
    <w:name w:val="Table Grid"/>
    <w:basedOn w:val="TableNormal"/>
    <w:uiPriority w:val="59"/>
    <w:rsid w:val="0067060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84AB6"/>
    <w:pPr>
      <w:tabs>
        <w:tab w:val="center" w:pos="4513"/>
        <w:tab w:val="right" w:pos="9026"/>
      </w:tabs>
      <w:spacing w:after="0" w:line="240" w:lineRule="auto"/>
    </w:pPr>
  </w:style>
  <w:style w:type="character" w:customStyle="1" w:styleId="HeaderChar">
    <w:name w:val="Header Char"/>
    <w:basedOn w:val="DefaultParagraphFont"/>
    <w:link w:val="Header"/>
    <w:rsid w:val="00D84AB6"/>
  </w:style>
  <w:style w:type="paragraph" w:styleId="Footer">
    <w:name w:val="footer"/>
    <w:basedOn w:val="Normal"/>
    <w:link w:val="FooterChar"/>
    <w:unhideWhenUsed/>
    <w:rsid w:val="00D84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AB6"/>
  </w:style>
  <w:style w:type="numbering" w:styleId="111111">
    <w:name w:val="Outline List 2"/>
    <w:basedOn w:val="NoList"/>
    <w:rsid w:val="00D84AB6"/>
    <w:pPr>
      <w:numPr>
        <w:numId w:val="3"/>
      </w:numPr>
    </w:pPr>
  </w:style>
  <w:style w:type="character" w:styleId="PageNumber">
    <w:name w:val="page number"/>
    <w:basedOn w:val="DefaultParagraphFont"/>
    <w:semiHidden/>
    <w:rsid w:val="00D8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Pearson</dc:creator>
  <cp:keywords/>
  <dc:description/>
  <cp:lastModifiedBy>Sarah Pearson</cp:lastModifiedBy>
  <cp:revision>3</cp:revision>
  <dcterms:created xsi:type="dcterms:W3CDTF">2017-09-19T14:18:00Z</dcterms:created>
  <dcterms:modified xsi:type="dcterms:W3CDTF">2017-09-22T10:21:00Z</dcterms:modified>
</cp:coreProperties>
</file>