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15A10" w14:textId="497BFE01" w:rsidR="0075526A" w:rsidRDefault="00620BD1" w:rsidP="0075526A">
      <w:pPr>
        <w:pStyle w:val="Heading2"/>
        <w:spacing w:before="120"/>
      </w:pPr>
      <w:r>
        <w:t>Supplier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301C" w:rsidRPr="003C07A7" w14:paraId="62EDB42A" w14:textId="77777777" w:rsidTr="00AD21C1">
        <w:trPr>
          <w:cantSplit/>
        </w:trPr>
        <w:tc>
          <w:tcPr>
            <w:tcW w:w="9016" w:type="dxa"/>
            <w:tcBorders>
              <w:bottom w:val="single" w:sz="4" w:space="0" w:color="auto"/>
            </w:tcBorders>
          </w:tcPr>
          <w:p w14:paraId="36973C36" w14:textId="1985201E" w:rsidR="008C301C" w:rsidRPr="003C07A7" w:rsidRDefault="008C301C" w:rsidP="0075526A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58073FAE" w14:textId="5A9200BD" w:rsidR="0075526A" w:rsidRDefault="0075526A" w:rsidP="0075526A">
      <w:pPr>
        <w:pStyle w:val="Heading2"/>
        <w:spacing w:before="120"/>
      </w:pPr>
      <w:r>
        <w:t>CONTACT NAME AND 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628" w:rsidRPr="00977207" w14:paraId="3C30499B" w14:textId="77777777" w:rsidTr="00AD21C1">
        <w:trPr>
          <w:cantSplit/>
        </w:trPr>
        <w:tc>
          <w:tcPr>
            <w:tcW w:w="9016" w:type="dxa"/>
            <w:shd w:val="clear" w:color="auto" w:fill="auto"/>
          </w:tcPr>
          <w:p w14:paraId="223A9344" w14:textId="1A84F9D4" w:rsidR="00335628" w:rsidRPr="003C07A7" w:rsidRDefault="00335628" w:rsidP="0075526A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09F9F66A" w14:textId="2A125E56" w:rsidR="00896BA5" w:rsidRPr="00112385" w:rsidRDefault="0075526A" w:rsidP="00112385">
      <w:pPr>
        <w:pStyle w:val="Heading2"/>
        <w:numPr>
          <w:ilvl w:val="0"/>
          <w:numId w:val="6"/>
        </w:numPr>
        <w:spacing w:before="120"/>
      </w:pPr>
      <w:r>
        <w:t>MARKET PROVISION</w:t>
      </w:r>
    </w:p>
    <w:p w14:paraId="18754BF7" w14:textId="77777777" w:rsidR="008861BD" w:rsidRDefault="008861BD" w:rsidP="008861BD">
      <w:pPr>
        <w:spacing w:after="120"/>
        <w:ind w:left="74" w:right="74"/>
        <w:rPr>
          <w:noProof/>
          <w:sz w:val="24"/>
          <w:lang w:val="en-GB" w:eastAsia="en-GB"/>
        </w:rPr>
      </w:pPr>
      <w:r>
        <w:rPr>
          <w:noProof/>
          <w:sz w:val="24"/>
          <w:lang w:val="en-GB" w:eastAsia="en-GB"/>
        </w:rPr>
        <w:t>Do you currently deliver an ITT programme that supports high quality graduates and career changers into teaching?</w:t>
      </w:r>
    </w:p>
    <w:p w14:paraId="70E2C31F" w14:textId="21460F3C" w:rsidR="00AD21C1" w:rsidRPr="003C07A7" w:rsidRDefault="00AD21C1" w:rsidP="0075526A">
      <w:pPr>
        <w:spacing w:after="120"/>
        <w:ind w:left="74" w:right="74"/>
        <w:rPr>
          <w:noProof/>
          <w:sz w:val="24"/>
          <w:lang w:val="en-GB" w:eastAsia="en-GB"/>
        </w:rPr>
      </w:pPr>
      <w:r w:rsidRPr="003C07A7">
        <w:rPr>
          <w:noProof/>
          <w:sz w:val="24"/>
          <w:lang w:val="en-GB" w:eastAsia="en-GB"/>
        </w:rPr>
        <w:t>If Yes, please provide details of the service</w:t>
      </w:r>
      <w:r w:rsidR="003C07A7">
        <w:rPr>
          <w:noProof/>
          <w:sz w:val="24"/>
          <w:lang w:val="en-GB" w:eastAsia="en-GB"/>
        </w:rPr>
        <w:t>(s)</w:t>
      </w:r>
      <w:r w:rsidRPr="003C07A7">
        <w:rPr>
          <w:noProof/>
          <w:sz w:val="24"/>
          <w:lang w:val="en-GB" w:eastAsia="en-GB"/>
        </w:rPr>
        <w:t xml:space="preserve"> you deliver.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AD21C1" w:rsidRPr="00335628" w14:paraId="5FE2C431" w14:textId="77777777" w:rsidTr="00AD21C1">
        <w:trPr>
          <w:cantSplit/>
        </w:trPr>
        <w:tc>
          <w:tcPr>
            <w:tcW w:w="9021" w:type="dxa"/>
            <w:shd w:val="clear" w:color="auto" w:fill="auto"/>
          </w:tcPr>
          <w:p w14:paraId="2FC97D90" w14:textId="77777777" w:rsidR="00AD21C1" w:rsidRPr="003C07A7" w:rsidRDefault="00AD21C1" w:rsidP="0075526A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403F32FB" w14:textId="348E584F" w:rsidR="008861BD" w:rsidRDefault="008861BD" w:rsidP="008861BD">
      <w:pPr>
        <w:spacing w:after="120"/>
        <w:ind w:left="74" w:right="74"/>
        <w:rPr>
          <w:noProof/>
          <w:sz w:val="24"/>
          <w:lang w:val="en-GB" w:eastAsia="en-GB"/>
        </w:rPr>
      </w:pPr>
      <w:r>
        <w:rPr>
          <w:noProof/>
          <w:sz w:val="24"/>
          <w:lang w:val="en-GB" w:eastAsia="en-GB"/>
        </w:rPr>
        <w:t>Do you currently deliver similar or transferrable ITT programmes that could be developed to support high quality graduates and career changers into teaching?</w:t>
      </w:r>
    </w:p>
    <w:p w14:paraId="34F3E57F" w14:textId="5E8FB0BC" w:rsidR="0075526A" w:rsidRPr="003C07A7" w:rsidRDefault="00620BD1" w:rsidP="00500280">
      <w:pPr>
        <w:spacing w:after="120"/>
        <w:ind w:left="74" w:right="74"/>
        <w:rPr>
          <w:noProof/>
          <w:sz w:val="24"/>
          <w:lang w:val="en-GB" w:eastAsia="en-GB"/>
        </w:rPr>
      </w:pPr>
      <w:r w:rsidRPr="003C07A7">
        <w:rPr>
          <w:noProof/>
          <w:sz w:val="24"/>
          <w:lang w:val="en-GB" w:eastAsia="en-GB"/>
        </w:rPr>
        <w:t>If Yes, please provide details of the service</w:t>
      </w:r>
      <w:r>
        <w:rPr>
          <w:noProof/>
          <w:sz w:val="24"/>
          <w:lang w:val="en-GB" w:eastAsia="en-GB"/>
        </w:rPr>
        <w:t>(s)</w:t>
      </w:r>
      <w:r w:rsidRPr="003C07A7">
        <w:rPr>
          <w:noProof/>
          <w:sz w:val="24"/>
          <w:lang w:val="en-GB" w:eastAsia="en-GB"/>
        </w:rPr>
        <w:t xml:space="preserve"> you deliver.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35628" w14:paraId="5BD94AAA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6BA2B3D1" w14:textId="77777777" w:rsidR="0075526A" w:rsidRPr="003C07A7" w:rsidRDefault="0075526A" w:rsidP="0075526A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4DA4E608" w14:textId="7B0A4792" w:rsidR="00B9279B" w:rsidRPr="003C07A7" w:rsidRDefault="008861BD" w:rsidP="00500280">
      <w:pPr>
        <w:spacing w:after="120"/>
        <w:ind w:left="74" w:right="74"/>
        <w:rPr>
          <w:noProof/>
          <w:sz w:val="24"/>
          <w:lang w:val="en-GB" w:eastAsia="en-GB"/>
        </w:rPr>
      </w:pPr>
      <w:r>
        <w:rPr>
          <w:noProof/>
          <w:sz w:val="24"/>
          <w:lang w:val="en-GB" w:eastAsia="en-GB"/>
        </w:rPr>
        <w:t>Would your organisation be interested in the opportunity to deliver a programme that recruits and trains high quality graduates and career changers should there be a future commerical opportunity?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9279B" w:rsidRPr="00B9279B" w14:paraId="55AE07E6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4A19AA7B" w14:textId="77777777" w:rsidR="00B9279B" w:rsidRPr="003C07A7" w:rsidRDefault="00B9279B" w:rsidP="00B9279B">
            <w:pPr>
              <w:spacing w:after="120"/>
              <w:rPr>
                <w:sz w:val="20"/>
              </w:rPr>
            </w:pPr>
          </w:p>
        </w:tc>
      </w:tr>
    </w:tbl>
    <w:p w14:paraId="64037C7D" w14:textId="0C2F8028" w:rsidR="00AD21C1" w:rsidRDefault="00AD21C1" w:rsidP="0075526A">
      <w:pPr>
        <w:spacing w:after="120"/>
      </w:pPr>
    </w:p>
    <w:p w14:paraId="36DDBC76" w14:textId="55AACEE4" w:rsidR="003C2215" w:rsidRDefault="006554F5" w:rsidP="005E3254">
      <w:pPr>
        <w:pStyle w:val="Heading2"/>
        <w:numPr>
          <w:ilvl w:val="0"/>
          <w:numId w:val="6"/>
        </w:numPr>
        <w:spacing w:before="120"/>
      </w:pPr>
      <w:r>
        <w:t>APPROACH</w:t>
      </w:r>
    </w:p>
    <w:p w14:paraId="7393DDEB" w14:textId="62F7E802" w:rsidR="003C2215" w:rsidRPr="008861BD" w:rsidRDefault="006C0C9E" w:rsidP="008861BD">
      <w:pPr>
        <w:spacing w:after="120"/>
        <w:ind w:left="74" w:right="74"/>
        <w:rPr>
          <w:noProof/>
          <w:sz w:val="24"/>
          <w:lang w:val="en-GB" w:eastAsia="en-GB"/>
        </w:rPr>
      </w:pPr>
      <w:r>
        <w:rPr>
          <w:sz w:val="24"/>
        </w:rPr>
        <w:t xml:space="preserve">What </w:t>
      </w:r>
      <w:r w:rsidR="008861BD">
        <w:rPr>
          <w:noProof/>
          <w:sz w:val="24"/>
          <w:lang w:val="en-GB" w:eastAsia="en-GB"/>
        </w:rPr>
        <w:t>do you think should be the principle objectives of the High Potential ITT programme and what do you think are the most important aspects of the current programme?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35628" w14:paraId="6FF45AE6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39C5AFC1" w14:textId="77777777" w:rsidR="0075526A" w:rsidRPr="003C07A7" w:rsidRDefault="0075526A" w:rsidP="00E00B02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054FB829" w14:textId="76D4C149" w:rsidR="003809EE" w:rsidRPr="003C07A7" w:rsidRDefault="003809EE" w:rsidP="003809EE">
      <w:pPr>
        <w:spacing w:after="120"/>
        <w:rPr>
          <w:sz w:val="24"/>
        </w:rPr>
      </w:pPr>
      <w:r>
        <w:rPr>
          <w:sz w:val="24"/>
        </w:rPr>
        <w:t xml:space="preserve">What </w:t>
      </w:r>
      <w:r w:rsidR="008861BD">
        <w:rPr>
          <w:sz w:val="24"/>
        </w:rPr>
        <w:t xml:space="preserve">strategies or approaches </w:t>
      </w:r>
      <w:r w:rsidR="0035599A">
        <w:rPr>
          <w:sz w:val="24"/>
        </w:rPr>
        <w:t xml:space="preserve">do you think would be most effective in </w:t>
      </w:r>
      <w:r w:rsidR="008861BD" w:rsidRPr="003C07A7">
        <w:rPr>
          <w:sz w:val="24"/>
        </w:rPr>
        <w:t>attract</w:t>
      </w:r>
      <w:r w:rsidR="0035599A">
        <w:rPr>
          <w:sz w:val="24"/>
        </w:rPr>
        <w:t>ing</w:t>
      </w:r>
      <w:r w:rsidR="008861BD" w:rsidRPr="003C07A7">
        <w:rPr>
          <w:sz w:val="24"/>
        </w:rPr>
        <w:t xml:space="preserve"> and recruit</w:t>
      </w:r>
      <w:r w:rsidR="00AE0135">
        <w:rPr>
          <w:sz w:val="24"/>
        </w:rPr>
        <w:t>ing</w:t>
      </w:r>
      <w:r w:rsidR="008861BD" w:rsidRPr="003C07A7">
        <w:rPr>
          <w:sz w:val="24"/>
        </w:rPr>
        <w:t xml:space="preserve"> </w:t>
      </w:r>
      <w:r w:rsidR="008861BD">
        <w:rPr>
          <w:sz w:val="24"/>
        </w:rPr>
        <w:t xml:space="preserve">high quality graduates and </w:t>
      </w:r>
      <w:r w:rsidR="008861BD" w:rsidRPr="003C07A7">
        <w:rPr>
          <w:sz w:val="24"/>
        </w:rPr>
        <w:t xml:space="preserve">career changers to start </w:t>
      </w:r>
      <w:r w:rsidR="008861BD">
        <w:rPr>
          <w:sz w:val="24"/>
        </w:rPr>
        <w:t xml:space="preserve">ITT </w:t>
      </w:r>
      <w:r w:rsidR="008861BD" w:rsidRPr="003C07A7">
        <w:rPr>
          <w:sz w:val="24"/>
        </w:rPr>
        <w:t xml:space="preserve">in </w:t>
      </w:r>
      <w:r w:rsidR="008861BD">
        <w:rPr>
          <w:sz w:val="24"/>
        </w:rPr>
        <w:t>the academic year 20</w:t>
      </w:r>
      <w:r w:rsidR="00500280">
        <w:rPr>
          <w:sz w:val="24"/>
        </w:rPr>
        <w:t>20</w:t>
      </w:r>
      <w:r w:rsidR="008861BD">
        <w:rPr>
          <w:sz w:val="24"/>
        </w:rPr>
        <w:t>/2</w:t>
      </w:r>
      <w:r w:rsidR="00500280">
        <w:rPr>
          <w:sz w:val="24"/>
        </w:rPr>
        <w:t>1</w:t>
      </w:r>
      <w:r w:rsidR="008861BD">
        <w:rPr>
          <w:sz w:val="24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809EE" w:rsidRPr="00335628" w14:paraId="0B2281CF" w14:textId="77777777" w:rsidTr="00270CD1">
        <w:trPr>
          <w:cantSplit/>
        </w:trPr>
        <w:tc>
          <w:tcPr>
            <w:tcW w:w="9021" w:type="dxa"/>
            <w:shd w:val="clear" w:color="auto" w:fill="auto"/>
          </w:tcPr>
          <w:p w14:paraId="5E58AE45" w14:textId="77777777" w:rsidR="003809EE" w:rsidRPr="003C07A7" w:rsidRDefault="003809EE" w:rsidP="00270CD1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3F7AF6ED" w14:textId="4AFE45FD" w:rsidR="003809EE" w:rsidRPr="008861BD" w:rsidRDefault="003809EE" w:rsidP="008861BD">
      <w:pPr>
        <w:spacing w:after="120"/>
        <w:ind w:left="74" w:right="74"/>
        <w:rPr>
          <w:noProof/>
          <w:sz w:val="24"/>
          <w:lang w:val="en-GB" w:eastAsia="en-GB"/>
        </w:rPr>
      </w:pPr>
      <w:r>
        <w:rPr>
          <w:sz w:val="24"/>
        </w:rPr>
        <w:t xml:space="preserve">What </w:t>
      </w:r>
      <w:r w:rsidR="008861BD">
        <w:rPr>
          <w:noProof/>
          <w:sz w:val="24"/>
          <w:lang w:val="en-GB" w:eastAsia="en-GB"/>
        </w:rPr>
        <w:t>do you think could be done differently to increase the impact of the current HPITT programme?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809EE" w:rsidRPr="00335628" w14:paraId="50E24D11" w14:textId="77777777" w:rsidTr="00270CD1">
        <w:trPr>
          <w:cantSplit/>
        </w:trPr>
        <w:tc>
          <w:tcPr>
            <w:tcW w:w="9021" w:type="dxa"/>
            <w:shd w:val="clear" w:color="auto" w:fill="auto"/>
          </w:tcPr>
          <w:p w14:paraId="6B5FAFA5" w14:textId="77777777" w:rsidR="003809EE" w:rsidRPr="003C07A7" w:rsidRDefault="003809EE" w:rsidP="00270CD1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758DDCE4" w14:textId="72526C4C" w:rsidR="00112385" w:rsidRPr="00112385" w:rsidRDefault="00112385" w:rsidP="00112385">
      <w:pPr>
        <w:spacing w:after="120"/>
        <w:ind w:left="0"/>
        <w:rPr>
          <w:noProof/>
          <w:sz w:val="24"/>
          <w:lang w:val="en-GB" w:eastAsia="en-GB"/>
        </w:rPr>
      </w:pPr>
      <w:r>
        <w:rPr>
          <w:noProof/>
          <w:sz w:val="24"/>
          <w:lang w:val="en-GB" w:eastAsia="en-GB"/>
        </w:rPr>
        <w:lastRenderedPageBreak/>
        <w:t>How do you think a commercial arrangement between your organisation and the Department for Education could be maximised in order to deliver a successful HPITT programme?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12385" w:rsidRPr="00335628" w14:paraId="38B79285" w14:textId="77777777" w:rsidTr="00270CD1">
        <w:trPr>
          <w:cantSplit/>
        </w:trPr>
        <w:tc>
          <w:tcPr>
            <w:tcW w:w="9021" w:type="dxa"/>
            <w:shd w:val="clear" w:color="auto" w:fill="auto"/>
          </w:tcPr>
          <w:p w14:paraId="538BE406" w14:textId="77777777" w:rsidR="00112385" w:rsidRPr="003C07A7" w:rsidRDefault="00112385" w:rsidP="00270CD1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4587AAE7" w14:textId="77777777" w:rsidR="0035599A" w:rsidRDefault="0035599A" w:rsidP="0075526A">
      <w:pPr>
        <w:spacing w:after="120"/>
      </w:pPr>
    </w:p>
    <w:p w14:paraId="0AB58586" w14:textId="5D8D5DD2" w:rsidR="00432929" w:rsidRDefault="00432929" w:rsidP="005E3254">
      <w:pPr>
        <w:pStyle w:val="Heading2"/>
        <w:numPr>
          <w:ilvl w:val="0"/>
          <w:numId w:val="6"/>
        </w:numPr>
        <w:spacing w:before="120"/>
      </w:pPr>
      <w:r>
        <w:t>Assessment and selection</w:t>
      </w:r>
    </w:p>
    <w:p w14:paraId="0C2F99E8" w14:textId="77777777" w:rsidR="00F87B8C" w:rsidRPr="00F87B8C" w:rsidRDefault="00F87B8C" w:rsidP="00F87B8C">
      <w:pPr>
        <w:spacing w:after="120"/>
        <w:rPr>
          <w:sz w:val="24"/>
        </w:rPr>
      </w:pPr>
      <w:r w:rsidRPr="00F87B8C">
        <w:rPr>
          <w:sz w:val="24"/>
        </w:rPr>
        <w:t>What strategies or approaches do you think would be most successful in assessing the suitability and entry requirements of candidates and what pre-ITT support do you think would most effectively support transition?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F87B8C" w:rsidRPr="00335628" w14:paraId="63915E35" w14:textId="77777777" w:rsidTr="00061820">
        <w:trPr>
          <w:cantSplit/>
        </w:trPr>
        <w:tc>
          <w:tcPr>
            <w:tcW w:w="9021" w:type="dxa"/>
            <w:shd w:val="clear" w:color="auto" w:fill="auto"/>
          </w:tcPr>
          <w:p w14:paraId="19300DE2" w14:textId="77777777" w:rsidR="00F87B8C" w:rsidRPr="003C07A7" w:rsidRDefault="00F87B8C" w:rsidP="00061820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4A42580A" w14:textId="5466914B" w:rsidR="009277F4" w:rsidRPr="003C07A7" w:rsidRDefault="009277F4" w:rsidP="009277F4">
      <w:pPr>
        <w:spacing w:after="120"/>
        <w:rPr>
          <w:sz w:val="24"/>
        </w:rPr>
      </w:pPr>
      <w:r>
        <w:rPr>
          <w:sz w:val="24"/>
        </w:rPr>
        <w:t>Do you think recruitment would be more successful if delivered on a national or regional basis? What do you think would be the main benefits and challenges of each approach?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9277F4" w:rsidRPr="00335628" w14:paraId="00866D0C" w14:textId="77777777" w:rsidTr="00061820">
        <w:trPr>
          <w:cantSplit/>
        </w:trPr>
        <w:tc>
          <w:tcPr>
            <w:tcW w:w="9021" w:type="dxa"/>
            <w:shd w:val="clear" w:color="auto" w:fill="auto"/>
          </w:tcPr>
          <w:p w14:paraId="6E384A47" w14:textId="77777777" w:rsidR="009277F4" w:rsidRPr="003C07A7" w:rsidRDefault="009277F4" w:rsidP="00061820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024DBDA4" w14:textId="3BB17369" w:rsidR="0075526A" w:rsidRPr="009277F4" w:rsidRDefault="0075526A" w:rsidP="009277F4">
      <w:pPr>
        <w:spacing w:after="120"/>
        <w:rPr>
          <w:sz w:val="24"/>
        </w:rPr>
      </w:pPr>
    </w:p>
    <w:p w14:paraId="791A33F1" w14:textId="0AC75100" w:rsidR="00432929" w:rsidRDefault="00432929" w:rsidP="005E3254">
      <w:pPr>
        <w:pStyle w:val="Heading2"/>
        <w:numPr>
          <w:ilvl w:val="0"/>
          <w:numId w:val="6"/>
        </w:numPr>
        <w:spacing w:before="120"/>
      </w:pPr>
      <w:r>
        <w:t>Retention Support</w:t>
      </w:r>
    </w:p>
    <w:p w14:paraId="4A6CA85C" w14:textId="1C68BDD6" w:rsidR="00F571AE" w:rsidRPr="00DB6F53" w:rsidRDefault="00F571AE" w:rsidP="00AE0135">
      <w:pPr>
        <w:pStyle w:val="ListParagraph"/>
        <w:ind w:left="0"/>
        <w:rPr>
          <w:rFonts w:asciiTheme="minorHAnsi" w:eastAsiaTheme="minorHAnsi" w:hAnsiTheme="minorHAnsi" w:cstheme="minorHAnsi"/>
          <w:sz w:val="24"/>
        </w:rPr>
      </w:pPr>
      <w:r w:rsidRPr="00DB6F53">
        <w:rPr>
          <w:rFonts w:asciiTheme="minorHAnsi" w:hAnsiTheme="minorHAnsi" w:cstheme="minorHAnsi"/>
          <w:sz w:val="24"/>
        </w:rPr>
        <w:t xml:space="preserve">How </w:t>
      </w:r>
      <w:r w:rsidR="00AA3703">
        <w:rPr>
          <w:rFonts w:asciiTheme="minorHAnsi" w:hAnsiTheme="minorHAnsi" w:cstheme="minorHAnsi"/>
          <w:sz w:val="24"/>
        </w:rPr>
        <w:t xml:space="preserve">do you think that trainees can be most effectively supported during their </w:t>
      </w:r>
      <w:r w:rsidRPr="00DB6F53">
        <w:rPr>
          <w:rFonts w:asciiTheme="minorHAnsi" w:hAnsiTheme="minorHAnsi" w:cstheme="minorHAnsi"/>
          <w:sz w:val="24"/>
        </w:rPr>
        <w:t xml:space="preserve">NQT year </w:t>
      </w:r>
      <w:r w:rsidR="00500280">
        <w:rPr>
          <w:rFonts w:asciiTheme="minorHAnsi" w:hAnsiTheme="minorHAnsi" w:cstheme="minorHAnsi"/>
          <w:sz w:val="24"/>
        </w:rPr>
        <w:t xml:space="preserve">in order </w:t>
      </w:r>
      <w:r w:rsidRPr="00DB6F53">
        <w:rPr>
          <w:rFonts w:asciiTheme="minorHAnsi" w:hAnsiTheme="minorHAnsi" w:cstheme="minorHAnsi"/>
          <w:sz w:val="24"/>
        </w:rPr>
        <w:t>to complete the programme and remain in a teaching role?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F571AE" w:rsidRPr="00335628" w14:paraId="650F14E0" w14:textId="77777777" w:rsidTr="00270CD1">
        <w:trPr>
          <w:cantSplit/>
        </w:trPr>
        <w:tc>
          <w:tcPr>
            <w:tcW w:w="9021" w:type="dxa"/>
            <w:shd w:val="clear" w:color="auto" w:fill="auto"/>
          </w:tcPr>
          <w:p w14:paraId="45839C46" w14:textId="77777777" w:rsidR="00F571AE" w:rsidRPr="003C07A7" w:rsidRDefault="00F571AE" w:rsidP="00270CD1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17853510" w14:textId="2C3A0FB9" w:rsidR="00F571AE" w:rsidRPr="00112385" w:rsidRDefault="00F571AE" w:rsidP="00112385">
      <w:pPr>
        <w:ind w:left="0"/>
        <w:rPr>
          <w:rFonts w:eastAsia="Times New Roman" w:cstheme="minorHAnsi"/>
          <w:sz w:val="24"/>
        </w:rPr>
      </w:pPr>
    </w:p>
    <w:p w14:paraId="6008DAF4" w14:textId="77777777" w:rsidR="004A21E1" w:rsidRDefault="004A21E1" w:rsidP="004A21E1">
      <w:pPr>
        <w:pStyle w:val="Heading2"/>
        <w:numPr>
          <w:ilvl w:val="0"/>
          <w:numId w:val="6"/>
        </w:numPr>
        <w:spacing w:before="120"/>
      </w:pPr>
      <w:r>
        <w:t>Marketing</w:t>
      </w:r>
    </w:p>
    <w:p w14:paraId="4EC4B1FC" w14:textId="55C47EA4" w:rsidR="004A21E1" w:rsidRPr="003C07A7" w:rsidRDefault="004A21E1" w:rsidP="004A21E1">
      <w:pPr>
        <w:spacing w:after="120"/>
        <w:rPr>
          <w:sz w:val="24"/>
        </w:rPr>
      </w:pPr>
      <w:r>
        <w:rPr>
          <w:sz w:val="24"/>
        </w:rPr>
        <w:t xml:space="preserve">What </w:t>
      </w:r>
      <w:r w:rsidRPr="003C07A7">
        <w:rPr>
          <w:sz w:val="24"/>
        </w:rPr>
        <w:t xml:space="preserve">no cost or low cost marketing strategies </w:t>
      </w:r>
      <w:r w:rsidR="00AA3703">
        <w:rPr>
          <w:sz w:val="24"/>
        </w:rPr>
        <w:t xml:space="preserve">do you think would be most effective in </w:t>
      </w:r>
      <w:r w:rsidRPr="003C07A7">
        <w:rPr>
          <w:sz w:val="24"/>
        </w:rPr>
        <w:t>reach</w:t>
      </w:r>
      <w:r w:rsidR="00AA3703">
        <w:rPr>
          <w:sz w:val="24"/>
        </w:rPr>
        <w:t xml:space="preserve">ing </w:t>
      </w:r>
      <w:r w:rsidRPr="003C07A7">
        <w:rPr>
          <w:sz w:val="24"/>
        </w:rPr>
        <w:t xml:space="preserve">a large enough audience to be able to recruit circa </w:t>
      </w:r>
      <w:r w:rsidR="00483736">
        <w:rPr>
          <w:sz w:val="24"/>
        </w:rPr>
        <w:t>[</w:t>
      </w:r>
      <w:r w:rsidR="009F5EFA">
        <w:rPr>
          <w:sz w:val="24"/>
        </w:rPr>
        <w:t>1750</w:t>
      </w:r>
      <w:r w:rsidR="00483736">
        <w:rPr>
          <w:sz w:val="24"/>
        </w:rPr>
        <w:t>]</w:t>
      </w:r>
      <w:r w:rsidR="009F5EFA">
        <w:rPr>
          <w:sz w:val="24"/>
        </w:rPr>
        <w:t xml:space="preserve"> individuals per year</w:t>
      </w:r>
      <w:r>
        <w:rPr>
          <w:sz w:val="24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4A21E1" w:rsidRPr="00335628" w14:paraId="1D6FEF12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6AECE73D" w14:textId="77777777" w:rsidR="004A21E1" w:rsidRPr="003C07A7" w:rsidRDefault="004A21E1" w:rsidP="00E00B02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600F0B08" w14:textId="77777777" w:rsidR="0075526A" w:rsidRDefault="0075526A" w:rsidP="0075526A">
      <w:pPr>
        <w:spacing w:after="120"/>
      </w:pPr>
    </w:p>
    <w:p w14:paraId="41E14257" w14:textId="17548EC3" w:rsidR="00326BA7" w:rsidRDefault="00EC6CA8" w:rsidP="005E3254">
      <w:pPr>
        <w:pStyle w:val="Heading2"/>
        <w:numPr>
          <w:ilvl w:val="0"/>
          <w:numId w:val="6"/>
        </w:numPr>
        <w:spacing w:before="120"/>
      </w:pPr>
      <w:r>
        <w:t>RESOURCES</w:t>
      </w:r>
    </w:p>
    <w:p w14:paraId="79BAE83B" w14:textId="5B77252B" w:rsidR="00326BA7" w:rsidRDefault="004B0027" w:rsidP="0075526A">
      <w:pPr>
        <w:spacing w:after="120"/>
        <w:rPr>
          <w:sz w:val="24"/>
        </w:rPr>
      </w:pPr>
      <w:r>
        <w:rPr>
          <w:sz w:val="24"/>
        </w:rPr>
        <w:t xml:space="preserve">Do you think that your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 xml:space="preserve"> w</w:t>
      </w:r>
      <w:r w:rsidR="00500280">
        <w:rPr>
          <w:sz w:val="24"/>
        </w:rPr>
        <w:t>ould</w:t>
      </w:r>
      <w:r w:rsidR="004A21E1">
        <w:rPr>
          <w:sz w:val="24"/>
        </w:rPr>
        <w:t xml:space="preserve"> be able to deliver a service in line with the outline requirement or would you establish a partnership, consortia or use subcontractors for some of the </w:t>
      </w:r>
      <w:r w:rsidR="005D0D9A">
        <w:rPr>
          <w:sz w:val="24"/>
        </w:rPr>
        <w:t>provision</w:t>
      </w:r>
      <w:r w:rsidR="004A21E1">
        <w:rPr>
          <w:sz w:val="24"/>
        </w:rPr>
        <w:t>?</w:t>
      </w:r>
    </w:p>
    <w:p w14:paraId="0AB4E7BA" w14:textId="40F29E85" w:rsidR="00087B9D" w:rsidRPr="00087B9D" w:rsidRDefault="005D0D9A" w:rsidP="00087B9D">
      <w:pPr>
        <w:spacing w:after="120"/>
        <w:rPr>
          <w:sz w:val="24"/>
        </w:rPr>
      </w:pPr>
      <w:r>
        <w:rPr>
          <w:sz w:val="24"/>
        </w:rPr>
        <w:t>Please provide details of the specific elements of the service you would not be able to provide or any skills, experience and resources you do not have access to in-house.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087B9D" w:rsidRPr="00335628" w14:paraId="4DF326E0" w14:textId="77777777" w:rsidTr="00270CD1">
        <w:trPr>
          <w:cantSplit/>
        </w:trPr>
        <w:tc>
          <w:tcPr>
            <w:tcW w:w="9021" w:type="dxa"/>
            <w:shd w:val="clear" w:color="auto" w:fill="auto"/>
          </w:tcPr>
          <w:p w14:paraId="592A7C65" w14:textId="77777777" w:rsidR="00087B9D" w:rsidRPr="003C07A7" w:rsidRDefault="00087B9D" w:rsidP="00270CD1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4B91AEAC" w14:textId="2FA1A05B" w:rsidR="00087B9D" w:rsidRDefault="00087B9D" w:rsidP="00087B9D">
      <w:pPr>
        <w:spacing w:after="120"/>
        <w:ind w:left="0" w:right="74"/>
        <w:rPr>
          <w:noProof/>
          <w:sz w:val="24"/>
          <w:lang w:val="en-GB" w:eastAsia="en-GB"/>
        </w:rPr>
      </w:pPr>
      <w:r>
        <w:rPr>
          <w:noProof/>
          <w:sz w:val="24"/>
          <w:lang w:val="en-GB" w:eastAsia="en-GB"/>
        </w:rPr>
        <w:t>Do you currently deliver programmes through collaboration with other organisations?</w:t>
      </w:r>
    </w:p>
    <w:p w14:paraId="2B2890A2" w14:textId="0315DFF9" w:rsidR="00A32707" w:rsidRPr="00087B9D" w:rsidRDefault="00087B9D" w:rsidP="00A32707">
      <w:pPr>
        <w:spacing w:after="120"/>
        <w:rPr>
          <w:sz w:val="24"/>
        </w:rPr>
      </w:pPr>
      <w:r>
        <w:rPr>
          <w:noProof/>
          <w:sz w:val="24"/>
          <w:lang w:val="en-GB" w:eastAsia="en-GB"/>
        </w:rPr>
        <w:lastRenderedPageBreak/>
        <w:t xml:space="preserve">If Yes, </w:t>
      </w:r>
      <w:r w:rsidR="00500280">
        <w:rPr>
          <w:noProof/>
          <w:sz w:val="24"/>
          <w:lang w:val="en-GB" w:eastAsia="en-GB"/>
        </w:rPr>
        <w:t>please outline any insights you can give as to how collaborative relationships may work for HPITT</w:t>
      </w:r>
      <w:r>
        <w:rPr>
          <w:noProof/>
          <w:sz w:val="24"/>
          <w:lang w:val="en-GB" w:eastAsia="en-GB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A32707" w:rsidRPr="00335628" w14:paraId="3EE64F79" w14:textId="77777777" w:rsidTr="00061820">
        <w:trPr>
          <w:cantSplit/>
        </w:trPr>
        <w:tc>
          <w:tcPr>
            <w:tcW w:w="9021" w:type="dxa"/>
            <w:shd w:val="clear" w:color="auto" w:fill="auto"/>
          </w:tcPr>
          <w:p w14:paraId="4E416C58" w14:textId="77777777" w:rsidR="00A32707" w:rsidRPr="003C07A7" w:rsidRDefault="00A32707" w:rsidP="00061820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00D61C60" w14:textId="75AE494C" w:rsidR="00A32707" w:rsidRPr="00087B9D" w:rsidRDefault="00A32707" w:rsidP="00A32707">
      <w:pPr>
        <w:spacing w:after="120"/>
        <w:rPr>
          <w:sz w:val="24"/>
        </w:rPr>
      </w:pPr>
      <w:r w:rsidRPr="00A32707">
        <w:rPr>
          <w:sz w:val="24"/>
        </w:rPr>
        <w:t>D</w:t>
      </w:r>
      <w:r>
        <w:rPr>
          <w:sz w:val="24"/>
        </w:rPr>
        <w:t xml:space="preserve">o you think the HPITT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could be effectively managed through d</w:t>
      </w:r>
      <w:r w:rsidRPr="00A32707">
        <w:rPr>
          <w:sz w:val="24"/>
        </w:rPr>
        <w:t>isaggregation of the service</w:t>
      </w:r>
      <w:r>
        <w:rPr>
          <w:sz w:val="24"/>
        </w:rPr>
        <w:t>s? How could the functions be split most successfully e.g. separate contracts for recruitment, ITT, leadership development?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A32707" w:rsidRPr="00335628" w14:paraId="154E4748" w14:textId="77777777" w:rsidTr="00061820">
        <w:trPr>
          <w:cantSplit/>
        </w:trPr>
        <w:tc>
          <w:tcPr>
            <w:tcW w:w="9021" w:type="dxa"/>
            <w:shd w:val="clear" w:color="auto" w:fill="auto"/>
          </w:tcPr>
          <w:p w14:paraId="310B3072" w14:textId="77777777" w:rsidR="00A32707" w:rsidRPr="003C07A7" w:rsidRDefault="00A32707" w:rsidP="00061820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03F4B814" w14:textId="1BFD541E" w:rsidR="00A32707" w:rsidRPr="00087B9D" w:rsidRDefault="00B34608" w:rsidP="00A32707">
      <w:pPr>
        <w:spacing w:after="120"/>
        <w:ind w:left="0" w:right="74"/>
        <w:rPr>
          <w:noProof/>
          <w:sz w:val="24"/>
          <w:lang w:val="en-GB" w:eastAsia="en-GB"/>
        </w:rPr>
      </w:pPr>
      <w:r>
        <w:rPr>
          <w:noProof/>
          <w:sz w:val="24"/>
          <w:lang w:val="en-GB" w:eastAsia="en-GB"/>
        </w:rPr>
        <w:t>If the services were disaggregated what would be your preference for a contractual model? E.g. prime supplier model, managing agent model etc.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A32707" w:rsidRPr="00335628" w14:paraId="52065B0D" w14:textId="77777777" w:rsidTr="00061820">
        <w:trPr>
          <w:cantSplit/>
        </w:trPr>
        <w:tc>
          <w:tcPr>
            <w:tcW w:w="9021" w:type="dxa"/>
            <w:shd w:val="clear" w:color="auto" w:fill="auto"/>
          </w:tcPr>
          <w:p w14:paraId="5E46826C" w14:textId="77777777" w:rsidR="00A32707" w:rsidRPr="003C07A7" w:rsidRDefault="00A32707" w:rsidP="00061820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59C813F5" w14:textId="77777777" w:rsidR="0075526A" w:rsidRPr="00326BA7" w:rsidRDefault="0075526A" w:rsidP="0075526A">
      <w:pPr>
        <w:spacing w:after="120"/>
      </w:pPr>
    </w:p>
    <w:p w14:paraId="126C1D77" w14:textId="16C66743" w:rsidR="003C2215" w:rsidRDefault="00B44AF8" w:rsidP="005E3254">
      <w:pPr>
        <w:pStyle w:val="Heading2"/>
        <w:numPr>
          <w:ilvl w:val="0"/>
          <w:numId w:val="6"/>
        </w:numPr>
        <w:spacing w:before="120"/>
      </w:pPr>
      <w:r>
        <w:t>Costings</w:t>
      </w:r>
    </w:p>
    <w:p w14:paraId="328E56B5" w14:textId="1D649E9C" w:rsidR="00087B9D" w:rsidRPr="00087B9D" w:rsidRDefault="00087B9D" w:rsidP="00087B9D">
      <w:pPr>
        <w:spacing w:after="120"/>
        <w:rPr>
          <w:sz w:val="24"/>
        </w:rPr>
      </w:pPr>
      <w:r w:rsidRPr="00087B9D">
        <w:rPr>
          <w:sz w:val="24"/>
        </w:rPr>
        <w:t xml:space="preserve">What would you identify as the main cost drivers for a service of this type and what would you consider to be a reasonable budget to attract, recruit and support circa </w:t>
      </w:r>
      <w:r w:rsidR="008F7996">
        <w:rPr>
          <w:sz w:val="24"/>
        </w:rPr>
        <w:t>[</w:t>
      </w:r>
      <w:r w:rsidRPr="00087B9D">
        <w:rPr>
          <w:sz w:val="24"/>
        </w:rPr>
        <w:t>1750</w:t>
      </w:r>
      <w:r w:rsidR="008F7996">
        <w:rPr>
          <w:sz w:val="24"/>
        </w:rPr>
        <w:t>]</w:t>
      </w:r>
      <w:r w:rsidRPr="00087B9D">
        <w:rPr>
          <w:sz w:val="24"/>
        </w:rPr>
        <w:t xml:space="preserve"> high quality graduates and career changers into teaching?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087B9D" w:rsidRPr="00335628" w14:paraId="552FBE4F" w14:textId="77777777" w:rsidTr="00270CD1">
        <w:trPr>
          <w:cantSplit/>
        </w:trPr>
        <w:tc>
          <w:tcPr>
            <w:tcW w:w="9021" w:type="dxa"/>
            <w:shd w:val="clear" w:color="auto" w:fill="auto"/>
          </w:tcPr>
          <w:p w14:paraId="19A11F05" w14:textId="77777777" w:rsidR="00087B9D" w:rsidRPr="003C07A7" w:rsidRDefault="00087B9D" w:rsidP="00270CD1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58B325C9" w14:textId="396E0E5E" w:rsidR="004F4892" w:rsidRPr="00087B9D" w:rsidRDefault="00087B9D" w:rsidP="00087B9D">
      <w:pPr>
        <w:spacing w:after="120"/>
        <w:ind w:left="74" w:right="74"/>
        <w:rPr>
          <w:noProof/>
          <w:sz w:val="24"/>
          <w:lang w:val="en-GB" w:eastAsia="en-GB"/>
        </w:rPr>
      </w:pPr>
      <w:r>
        <w:rPr>
          <w:noProof/>
          <w:sz w:val="24"/>
          <w:lang w:val="en-GB" w:eastAsia="en-GB"/>
        </w:rPr>
        <w:t xml:space="preserve">How </w:t>
      </w:r>
      <w:r w:rsidR="002D33B5">
        <w:rPr>
          <w:noProof/>
          <w:sz w:val="24"/>
          <w:lang w:val="en-GB" w:eastAsia="en-GB"/>
        </w:rPr>
        <w:t>do you think the Department can best achieve Value for Money through any future contractual arrangements for the HPITT e.g. funding mechanisms and incentives</w:t>
      </w:r>
      <w:r w:rsidR="00C2340C">
        <w:rPr>
          <w:noProof/>
          <w:sz w:val="24"/>
          <w:lang w:val="en-GB" w:eastAsia="en-GB"/>
        </w:rPr>
        <w:t xml:space="preserve">, performance measures </w:t>
      </w:r>
      <w:r w:rsidR="002D33B5">
        <w:rPr>
          <w:noProof/>
          <w:sz w:val="24"/>
          <w:lang w:val="en-GB" w:eastAsia="en-GB"/>
        </w:rPr>
        <w:t xml:space="preserve"> 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35628" w14:paraId="1878F7EA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33106ED7" w14:textId="77777777" w:rsidR="0075526A" w:rsidRPr="003C07A7" w:rsidRDefault="0075526A" w:rsidP="00E00B02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797864DA" w14:textId="77777777" w:rsidR="0075526A" w:rsidRDefault="0075526A" w:rsidP="0075526A">
      <w:pPr>
        <w:spacing w:after="120"/>
      </w:pPr>
    </w:p>
    <w:p w14:paraId="7F94F28C" w14:textId="635C7E2C" w:rsidR="00D25CFB" w:rsidRDefault="00C47BFC" w:rsidP="005E3254">
      <w:pPr>
        <w:pStyle w:val="Heading2"/>
        <w:numPr>
          <w:ilvl w:val="0"/>
          <w:numId w:val="6"/>
        </w:numPr>
        <w:spacing w:before="120"/>
      </w:pPr>
      <w:r>
        <w:t>CHallenges</w:t>
      </w:r>
    </w:p>
    <w:p w14:paraId="1029ED3B" w14:textId="62CE01EB" w:rsidR="00D25CFB" w:rsidRPr="00112385" w:rsidRDefault="00112385" w:rsidP="00112385">
      <w:pPr>
        <w:spacing w:after="120"/>
        <w:ind w:left="74" w:right="74"/>
        <w:rPr>
          <w:noProof/>
          <w:sz w:val="24"/>
          <w:lang w:val="en-GB" w:eastAsia="en-GB"/>
        </w:rPr>
      </w:pPr>
      <w:r>
        <w:rPr>
          <w:noProof/>
          <w:sz w:val="24"/>
          <w:lang w:val="en-GB" w:eastAsia="en-GB"/>
        </w:rPr>
        <w:t>What do you consider to be the main challenges and barriers to recruiting and training high quality graduates and career changers?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35628" w14:paraId="4CFCD2D2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2CEAF66F" w14:textId="77777777" w:rsidR="0075526A" w:rsidRPr="003C07A7" w:rsidRDefault="0075526A" w:rsidP="00E00B02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337EBA64" w14:textId="54D26710" w:rsidR="008C301C" w:rsidRDefault="008C301C" w:rsidP="0075526A">
      <w:pPr>
        <w:spacing w:after="120"/>
      </w:pPr>
    </w:p>
    <w:p w14:paraId="2775B3F9" w14:textId="4BE7691C" w:rsidR="005E3254" w:rsidRDefault="005E3254" w:rsidP="005E3254">
      <w:pPr>
        <w:pStyle w:val="Heading2"/>
        <w:numPr>
          <w:ilvl w:val="0"/>
          <w:numId w:val="6"/>
        </w:numPr>
        <w:spacing w:before="120"/>
      </w:pPr>
      <w:r>
        <w:t>Expression of Interest</w:t>
      </w:r>
    </w:p>
    <w:p w14:paraId="5465ABD3" w14:textId="4E2060E4" w:rsidR="00112385" w:rsidRPr="00112385" w:rsidRDefault="00112385" w:rsidP="00112385">
      <w:pPr>
        <w:spacing w:after="120"/>
        <w:ind w:right="74"/>
        <w:rPr>
          <w:rFonts w:eastAsiaTheme="majorEastAsia" w:cstheme="minorHAnsi"/>
          <w:bCs/>
          <w:sz w:val="24"/>
        </w:rPr>
      </w:pPr>
      <w:r w:rsidRPr="00112385">
        <w:rPr>
          <w:rFonts w:eastAsiaTheme="majorEastAsia" w:cstheme="minorHAnsi"/>
          <w:bCs/>
          <w:sz w:val="24"/>
        </w:rPr>
        <w:t xml:space="preserve">Would your </w:t>
      </w:r>
      <w:proofErr w:type="spellStart"/>
      <w:r w:rsidRPr="00112385">
        <w:rPr>
          <w:rFonts w:eastAsiaTheme="majorEastAsia" w:cstheme="minorHAnsi"/>
          <w:bCs/>
          <w:sz w:val="24"/>
        </w:rPr>
        <w:t>organisation</w:t>
      </w:r>
      <w:proofErr w:type="spellEnd"/>
      <w:r w:rsidRPr="00112385">
        <w:rPr>
          <w:rFonts w:eastAsiaTheme="majorEastAsia" w:cstheme="minorHAnsi"/>
          <w:bCs/>
          <w:sz w:val="24"/>
        </w:rPr>
        <w:t xml:space="preserve"> be interested in the opportunity to deliver a </w:t>
      </w:r>
      <w:proofErr w:type="spellStart"/>
      <w:r w:rsidRPr="00112385">
        <w:rPr>
          <w:rFonts w:eastAsiaTheme="majorEastAsia" w:cstheme="minorHAnsi"/>
          <w:bCs/>
          <w:sz w:val="24"/>
        </w:rPr>
        <w:t>programme</w:t>
      </w:r>
      <w:proofErr w:type="spellEnd"/>
      <w:r w:rsidRPr="00112385">
        <w:rPr>
          <w:rFonts w:eastAsiaTheme="majorEastAsia" w:cstheme="minorHAnsi"/>
          <w:bCs/>
          <w:sz w:val="24"/>
        </w:rPr>
        <w:t xml:space="preserve"> that recruits and trains high quality graduates and career changers s</w:t>
      </w:r>
      <w:r w:rsidR="00B452EB">
        <w:rPr>
          <w:rFonts w:eastAsiaTheme="majorEastAsia" w:cstheme="minorHAnsi"/>
          <w:bCs/>
          <w:sz w:val="24"/>
        </w:rPr>
        <w:t>hould there be a future commerci</w:t>
      </w:r>
      <w:r w:rsidRPr="00112385">
        <w:rPr>
          <w:rFonts w:eastAsiaTheme="majorEastAsia" w:cstheme="minorHAnsi"/>
          <w:bCs/>
          <w:sz w:val="24"/>
        </w:rPr>
        <w:t>al opportunity?</w:t>
      </w:r>
    </w:p>
    <w:p w14:paraId="5B7D9E15" w14:textId="2D23FCE0" w:rsidR="00112385" w:rsidRPr="00112385" w:rsidRDefault="00112385" w:rsidP="00112385">
      <w:pPr>
        <w:spacing w:after="120"/>
        <w:ind w:left="0"/>
        <w:rPr>
          <w:rFonts w:eastAsiaTheme="majorEastAsia" w:cstheme="minorHAnsi"/>
          <w:bCs/>
          <w:sz w:val="24"/>
        </w:rPr>
      </w:pPr>
      <w:r w:rsidRPr="00112385">
        <w:rPr>
          <w:rFonts w:eastAsiaTheme="majorEastAsia" w:cstheme="minorHAnsi"/>
          <w:bCs/>
          <w:sz w:val="24"/>
        </w:rPr>
        <w:t xml:space="preserve">If Yes, </w:t>
      </w:r>
      <w:r w:rsidR="00C2340C">
        <w:rPr>
          <w:rFonts w:eastAsiaTheme="majorEastAsia" w:cstheme="minorHAnsi"/>
          <w:bCs/>
          <w:sz w:val="24"/>
        </w:rPr>
        <w:t xml:space="preserve">please explain what features would make the </w:t>
      </w:r>
      <w:proofErr w:type="spellStart"/>
      <w:r w:rsidR="00C2340C">
        <w:rPr>
          <w:rFonts w:eastAsiaTheme="majorEastAsia" w:cstheme="minorHAnsi"/>
          <w:bCs/>
          <w:sz w:val="24"/>
        </w:rPr>
        <w:t>programme</w:t>
      </w:r>
      <w:proofErr w:type="spellEnd"/>
      <w:r w:rsidR="00C2340C">
        <w:rPr>
          <w:rFonts w:eastAsiaTheme="majorEastAsia" w:cstheme="minorHAnsi"/>
          <w:bCs/>
          <w:sz w:val="24"/>
        </w:rPr>
        <w:t xml:space="preserve"> an attractive proposition to </w:t>
      </w:r>
      <w:proofErr w:type="gramStart"/>
      <w:r w:rsidR="00C2340C">
        <w:rPr>
          <w:rFonts w:eastAsiaTheme="majorEastAsia" w:cstheme="minorHAnsi"/>
          <w:bCs/>
          <w:sz w:val="24"/>
        </w:rPr>
        <w:t xml:space="preserve">deliver </w:t>
      </w:r>
      <w:r w:rsidRPr="00112385">
        <w:rPr>
          <w:rFonts w:eastAsiaTheme="majorEastAsia" w:cstheme="minorHAnsi"/>
          <w:bCs/>
          <w:sz w:val="24"/>
        </w:rPr>
        <w:t>.</w:t>
      </w:r>
      <w:proofErr w:type="gram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12385" w:rsidRPr="00B9279B" w14:paraId="497EEB2E" w14:textId="77777777" w:rsidTr="00270CD1">
        <w:trPr>
          <w:cantSplit/>
        </w:trPr>
        <w:tc>
          <w:tcPr>
            <w:tcW w:w="9021" w:type="dxa"/>
            <w:shd w:val="clear" w:color="auto" w:fill="auto"/>
          </w:tcPr>
          <w:p w14:paraId="7D268310" w14:textId="77777777" w:rsidR="00112385" w:rsidRPr="003C07A7" w:rsidRDefault="00112385" w:rsidP="00270CD1">
            <w:pPr>
              <w:spacing w:after="120"/>
              <w:rPr>
                <w:sz w:val="20"/>
              </w:rPr>
            </w:pPr>
          </w:p>
        </w:tc>
      </w:tr>
    </w:tbl>
    <w:p w14:paraId="6BEC655E" w14:textId="58946579" w:rsidR="005E3254" w:rsidRPr="003C07A7" w:rsidRDefault="005E3254" w:rsidP="005E3254">
      <w:pPr>
        <w:spacing w:after="120"/>
        <w:ind w:left="74" w:right="74"/>
        <w:rPr>
          <w:sz w:val="24"/>
        </w:rPr>
      </w:pPr>
      <w:r w:rsidRPr="003C07A7">
        <w:rPr>
          <w:sz w:val="24"/>
        </w:rPr>
        <w:lastRenderedPageBreak/>
        <w:t xml:space="preserve">Would your </w:t>
      </w:r>
      <w:proofErr w:type="spellStart"/>
      <w:r w:rsidRPr="003C07A7">
        <w:rPr>
          <w:sz w:val="24"/>
        </w:rPr>
        <w:t>organisation</w:t>
      </w:r>
      <w:proofErr w:type="spellEnd"/>
      <w:r w:rsidRPr="003C07A7">
        <w:rPr>
          <w:sz w:val="24"/>
        </w:rPr>
        <w:t xml:space="preserve"> be in a position to </w:t>
      </w:r>
      <w:proofErr w:type="spellStart"/>
      <w:r w:rsidRPr="003C07A7">
        <w:rPr>
          <w:sz w:val="24"/>
        </w:rPr>
        <w:t>mobilise</w:t>
      </w:r>
      <w:proofErr w:type="spellEnd"/>
      <w:r w:rsidRPr="003C07A7">
        <w:rPr>
          <w:sz w:val="24"/>
        </w:rPr>
        <w:t xml:space="preserve"> a service </w:t>
      </w:r>
      <w:r w:rsidR="00EC6CA8">
        <w:rPr>
          <w:sz w:val="24"/>
        </w:rPr>
        <w:t xml:space="preserve">by </w:t>
      </w:r>
      <w:r w:rsidR="00112385">
        <w:rPr>
          <w:sz w:val="24"/>
        </w:rPr>
        <w:t>spring 2019</w:t>
      </w:r>
      <w:r w:rsidR="00EC6CA8">
        <w:rPr>
          <w:sz w:val="24"/>
        </w:rPr>
        <w:t xml:space="preserve"> </w:t>
      </w:r>
      <w:r w:rsidRPr="003C07A7">
        <w:rPr>
          <w:sz w:val="24"/>
        </w:rPr>
        <w:t xml:space="preserve">that could attract and recruit </w:t>
      </w:r>
      <w:r w:rsidR="003C07A7" w:rsidRPr="003C07A7">
        <w:rPr>
          <w:sz w:val="24"/>
        </w:rPr>
        <w:t xml:space="preserve">circa </w:t>
      </w:r>
      <w:r w:rsidR="00681F27">
        <w:rPr>
          <w:sz w:val="24"/>
        </w:rPr>
        <w:t>[</w:t>
      </w:r>
      <w:r w:rsidRPr="003C07A7">
        <w:rPr>
          <w:sz w:val="24"/>
        </w:rPr>
        <w:t>1</w:t>
      </w:r>
      <w:r w:rsidR="00112385">
        <w:rPr>
          <w:sz w:val="24"/>
        </w:rPr>
        <w:t>750</w:t>
      </w:r>
      <w:r w:rsidR="00681F27">
        <w:rPr>
          <w:sz w:val="24"/>
        </w:rPr>
        <w:t>]</w:t>
      </w:r>
      <w:r w:rsidRPr="003C07A7">
        <w:rPr>
          <w:sz w:val="24"/>
        </w:rPr>
        <w:t xml:space="preserve"> </w:t>
      </w:r>
      <w:r w:rsidR="00112385">
        <w:rPr>
          <w:sz w:val="24"/>
        </w:rPr>
        <w:t xml:space="preserve">high quality graduated or </w:t>
      </w:r>
      <w:r w:rsidRPr="003C07A7">
        <w:rPr>
          <w:sz w:val="24"/>
        </w:rPr>
        <w:t>career changers</w:t>
      </w:r>
      <w:r w:rsidR="00EC6CA8">
        <w:rPr>
          <w:sz w:val="24"/>
        </w:rPr>
        <w:t xml:space="preserve"> to begin ITT in the 20</w:t>
      </w:r>
      <w:r w:rsidR="008F7996">
        <w:rPr>
          <w:sz w:val="24"/>
        </w:rPr>
        <w:t>20</w:t>
      </w:r>
      <w:r w:rsidR="00EC6CA8">
        <w:rPr>
          <w:sz w:val="24"/>
        </w:rPr>
        <w:t>/2</w:t>
      </w:r>
      <w:r w:rsidR="008F7996">
        <w:rPr>
          <w:sz w:val="24"/>
        </w:rPr>
        <w:t>1</w:t>
      </w:r>
      <w:r w:rsidR="00EC6CA8">
        <w:rPr>
          <w:sz w:val="24"/>
        </w:rPr>
        <w:t xml:space="preserve"> academic year</w:t>
      </w:r>
      <w:r w:rsidRPr="003C07A7">
        <w:rPr>
          <w:sz w:val="24"/>
        </w:rPr>
        <w:t>?</w:t>
      </w:r>
    </w:p>
    <w:p w14:paraId="284123CF" w14:textId="31C14AF5" w:rsidR="005E3254" w:rsidRPr="003C07A7" w:rsidRDefault="00AB2E92" w:rsidP="005E3254">
      <w:pPr>
        <w:spacing w:after="120"/>
        <w:ind w:left="74" w:right="74"/>
        <w:rPr>
          <w:sz w:val="24"/>
        </w:rPr>
      </w:pPr>
      <w:r>
        <w:rPr>
          <w:sz w:val="24"/>
        </w:rPr>
        <w:t>If yes, p</w:t>
      </w:r>
      <w:r w:rsidR="005E3254" w:rsidRPr="003C07A7">
        <w:rPr>
          <w:sz w:val="24"/>
        </w:rPr>
        <w:t xml:space="preserve">lease </w:t>
      </w:r>
      <w:r>
        <w:rPr>
          <w:sz w:val="24"/>
        </w:rPr>
        <w:t xml:space="preserve">indicate what the key risks and challenges would be to achieving this and </w:t>
      </w:r>
      <w:r w:rsidR="00AE0135">
        <w:rPr>
          <w:sz w:val="24"/>
        </w:rPr>
        <w:t>what lead</w:t>
      </w:r>
      <w:r w:rsidR="005E3254" w:rsidRPr="003C07A7">
        <w:rPr>
          <w:sz w:val="24"/>
        </w:rPr>
        <w:t>-times you would require to establish a service on the required scale</w:t>
      </w:r>
      <w:r w:rsidR="003C07A7" w:rsidRPr="003C07A7">
        <w:rPr>
          <w:sz w:val="24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35628" w14:paraId="364132D1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1148F08E" w14:textId="61BD3A10" w:rsidR="0075526A" w:rsidRPr="003C07A7" w:rsidRDefault="0075526A" w:rsidP="00E00B02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608A74CD" w14:textId="3FAFD3EF" w:rsidR="003C07A7" w:rsidRPr="003C07A7" w:rsidRDefault="008C301C" w:rsidP="003C07A7">
      <w:pPr>
        <w:spacing w:after="120"/>
        <w:rPr>
          <w:sz w:val="24"/>
        </w:rPr>
      </w:pPr>
      <w:r w:rsidRPr="003C07A7">
        <w:rPr>
          <w:rFonts w:ascii="Calibri" w:hAnsi="Calibri"/>
          <w:sz w:val="24"/>
        </w:rPr>
        <w:t xml:space="preserve">Please forward completed questionnaires or any questions regarding this soft market testing to: </w:t>
      </w:r>
      <w:hyperlink r:id="rId6" w:history="1">
        <w:r w:rsidR="00C8593B" w:rsidRPr="005201D7">
          <w:rPr>
            <w:rStyle w:val="Hyperlink"/>
            <w:sz w:val="24"/>
          </w:rPr>
          <w:t>highpotential.ITT@education.gov.uk</w:t>
        </w:r>
      </w:hyperlink>
      <w:r w:rsidR="00C8593B">
        <w:rPr>
          <w:sz w:val="24"/>
        </w:rPr>
        <w:t xml:space="preserve"> by </w:t>
      </w:r>
      <w:r w:rsidR="00AE0135">
        <w:rPr>
          <w:sz w:val="24"/>
        </w:rPr>
        <w:t>5pm on Tuesday 18</w:t>
      </w:r>
      <w:bookmarkStart w:id="0" w:name="_GoBack"/>
      <w:bookmarkEnd w:id="0"/>
      <w:r w:rsidR="00C8593B">
        <w:rPr>
          <w:sz w:val="24"/>
        </w:rPr>
        <w:t xml:space="preserve"> September</w:t>
      </w:r>
      <w:r w:rsidRPr="003C07A7">
        <w:rPr>
          <w:sz w:val="24"/>
        </w:rPr>
        <w:t xml:space="preserve"> 2018</w:t>
      </w:r>
      <w:r w:rsidR="003C07A7">
        <w:rPr>
          <w:sz w:val="24"/>
        </w:rPr>
        <w:t>.</w:t>
      </w:r>
    </w:p>
    <w:sectPr w:rsidR="003C07A7" w:rsidRPr="003C0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492"/>
    <w:multiLevelType w:val="hybridMultilevel"/>
    <w:tmpl w:val="122EEC1C"/>
    <w:lvl w:ilvl="0" w:tplc="2F146ED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B7083"/>
    <w:multiLevelType w:val="hybridMultilevel"/>
    <w:tmpl w:val="D86C59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0427D1"/>
    <w:multiLevelType w:val="multilevel"/>
    <w:tmpl w:val="D9D4256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61FE1F23"/>
    <w:multiLevelType w:val="hybridMultilevel"/>
    <w:tmpl w:val="54EEBD68"/>
    <w:lvl w:ilvl="0" w:tplc="4436414C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756C6EBA"/>
    <w:multiLevelType w:val="hybridMultilevel"/>
    <w:tmpl w:val="D46499FC"/>
    <w:lvl w:ilvl="0" w:tplc="DCE4AFF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15"/>
    <w:rsid w:val="00087B9D"/>
    <w:rsid w:val="00112385"/>
    <w:rsid w:val="0014159D"/>
    <w:rsid w:val="00176A8B"/>
    <w:rsid w:val="00216879"/>
    <w:rsid w:val="0021732F"/>
    <w:rsid w:val="002627DD"/>
    <w:rsid w:val="002A1D56"/>
    <w:rsid w:val="002D33B5"/>
    <w:rsid w:val="00326BA7"/>
    <w:rsid w:val="00335628"/>
    <w:rsid w:val="00352D95"/>
    <w:rsid w:val="0035599A"/>
    <w:rsid w:val="003809EE"/>
    <w:rsid w:val="00387258"/>
    <w:rsid w:val="003C07A7"/>
    <w:rsid w:val="003C2215"/>
    <w:rsid w:val="00432929"/>
    <w:rsid w:val="00483736"/>
    <w:rsid w:val="004A21E1"/>
    <w:rsid w:val="004A2E0D"/>
    <w:rsid w:val="004B0027"/>
    <w:rsid w:val="004D20C3"/>
    <w:rsid w:val="004F4892"/>
    <w:rsid w:val="00500280"/>
    <w:rsid w:val="0052601F"/>
    <w:rsid w:val="005D0D9A"/>
    <w:rsid w:val="005E3254"/>
    <w:rsid w:val="005F0F86"/>
    <w:rsid w:val="00620BD1"/>
    <w:rsid w:val="006554F5"/>
    <w:rsid w:val="00660A78"/>
    <w:rsid w:val="006705AF"/>
    <w:rsid w:val="00681F27"/>
    <w:rsid w:val="006C0C9E"/>
    <w:rsid w:val="00752A65"/>
    <w:rsid w:val="0075526A"/>
    <w:rsid w:val="00772481"/>
    <w:rsid w:val="007C62BE"/>
    <w:rsid w:val="008861BD"/>
    <w:rsid w:val="00896BA5"/>
    <w:rsid w:val="008B6E24"/>
    <w:rsid w:val="008C301C"/>
    <w:rsid w:val="008F7996"/>
    <w:rsid w:val="009277F4"/>
    <w:rsid w:val="009633E9"/>
    <w:rsid w:val="00980C9D"/>
    <w:rsid w:val="009F5EFA"/>
    <w:rsid w:val="00A004AA"/>
    <w:rsid w:val="00A110F3"/>
    <w:rsid w:val="00A32707"/>
    <w:rsid w:val="00AA3703"/>
    <w:rsid w:val="00AB2E92"/>
    <w:rsid w:val="00AC5298"/>
    <w:rsid w:val="00AC6759"/>
    <w:rsid w:val="00AD21C1"/>
    <w:rsid w:val="00AE0135"/>
    <w:rsid w:val="00B34608"/>
    <w:rsid w:val="00B42B31"/>
    <w:rsid w:val="00B44AF8"/>
    <w:rsid w:val="00B452EB"/>
    <w:rsid w:val="00B9279B"/>
    <w:rsid w:val="00BD7A04"/>
    <w:rsid w:val="00C2340C"/>
    <w:rsid w:val="00C255E6"/>
    <w:rsid w:val="00C47BFC"/>
    <w:rsid w:val="00C8593B"/>
    <w:rsid w:val="00D25CFB"/>
    <w:rsid w:val="00D407DC"/>
    <w:rsid w:val="00D74082"/>
    <w:rsid w:val="00DB6F53"/>
    <w:rsid w:val="00EC6CA8"/>
    <w:rsid w:val="00EF13B1"/>
    <w:rsid w:val="00F15FB5"/>
    <w:rsid w:val="00F571AE"/>
    <w:rsid w:val="00F8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5953"/>
  <w15:chartTrackingRefBased/>
  <w15:docId w15:val="{37CE8053-4A17-4B44-B7EE-0E190985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1C1"/>
    <w:pPr>
      <w:spacing w:before="120" w:after="0" w:line="240" w:lineRule="auto"/>
      <w:ind w:left="72" w:right="72"/>
    </w:pPr>
    <w:rPr>
      <w:rFonts w:eastAsiaTheme="minorEastAsia"/>
      <w:kern w:val="22"/>
      <w:lang w:val="en-US"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3C2215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aps/>
      <w:color w:val="5B9BD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3C2215"/>
    <w:pPr>
      <w:keepNext/>
      <w:keepLines/>
      <w:pBdr>
        <w:top w:val="single" w:sz="4" w:space="1" w:color="ED7D31" w:themeColor="accent2"/>
      </w:pBdr>
      <w:spacing w:before="360" w:after="120"/>
      <w:outlineLvl w:val="1"/>
    </w:pPr>
    <w:rPr>
      <w:rFonts w:asciiTheme="majorHAnsi" w:eastAsiaTheme="majorEastAsia" w:hAnsiTheme="majorHAnsi" w:cstheme="majorBidi"/>
      <w:b/>
      <w:bCs/>
      <w:caps/>
      <w:color w:val="ED7D31" w:themeColor="accent2"/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2215"/>
    <w:rPr>
      <w:rFonts w:asciiTheme="majorHAnsi" w:eastAsiaTheme="majorEastAsia" w:hAnsiTheme="majorHAnsi" w:cstheme="majorBidi"/>
      <w:caps/>
      <w:color w:val="5B9BD5" w:themeColor="accent1"/>
      <w:kern w:val="22"/>
      <w:sz w:val="28"/>
      <w:szCs w:val="28"/>
      <w:lang w:val="en-US" w:eastAsia="ja-JP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1"/>
    <w:rsid w:val="003C2215"/>
    <w:rPr>
      <w:rFonts w:asciiTheme="majorHAnsi" w:eastAsiaTheme="majorEastAsia" w:hAnsiTheme="majorHAnsi" w:cstheme="majorBidi"/>
      <w:b/>
      <w:bCs/>
      <w:caps/>
      <w:color w:val="ED7D31" w:themeColor="accent2"/>
      <w:spacing w:val="20"/>
      <w:kern w:val="22"/>
      <w:sz w:val="24"/>
      <w:szCs w:val="24"/>
      <w:lang w:val="en-US" w:eastAsia="ja-JP"/>
      <w14:ligatures w14:val="standard"/>
    </w:rPr>
  </w:style>
  <w:style w:type="table" w:styleId="TableGrid">
    <w:name w:val="Table Grid"/>
    <w:basedOn w:val="TableNormal"/>
    <w:uiPriority w:val="59"/>
    <w:rsid w:val="008C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C30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301C"/>
    <w:pPr>
      <w:widowControl w:val="0"/>
      <w:autoSpaceDE w:val="0"/>
      <w:autoSpaceDN w:val="0"/>
      <w:adjustRightInd w:val="0"/>
      <w:spacing w:before="0"/>
      <w:ind w:left="720" w:right="0"/>
      <w:contextualSpacing/>
    </w:pPr>
    <w:rPr>
      <w:rFonts w:ascii="Times New Roman" w:eastAsia="Times New Roman" w:hAnsi="Times New Roman" w:cs="Times New Roman"/>
      <w:kern w:val="0"/>
      <w:sz w:val="20"/>
      <w:szCs w:val="24"/>
      <w:lang w:val="en-GB" w:eastAsia="en-US"/>
      <w14:ligatures w14:val="none"/>
    </w:rPr>
  </w:style>
  <w:style w:type="paragraph" w:customStyle="1" w:styleId="DfESOutNumbered">
    <w:name w:val="DfESOutNumbered"/>
    <w:basedOn w:val="Normal"/>
    <w:link w:val="DfESOutNumberedChar"/>
    <w:rsid w:val="00335628"/>
    <w:pPr>
      <w:widowControl w:val="0"/>
      <w:numPr>
        <w:numId w:val="3"/>
      </w:numPr>
      <w:overflowPunct w:val="0"/>
      <w:autoSpaceDE w:val="0"/>
      <w:autoSpaceDN w:val="0"/>
      <w:adjustRightInd w:val="0"/>
      <w:spacing w:before="0" w:after="240"/>
      <w:ind w:right="0"/>
      <w:textAlignment w:val="baseline"/>
    </w:pPr>
    <w:rPr>
      <w:rFonts w:ascii="Arial" w:eastAsia="Times New Roman" w:hAnsi="Arial" w:cs="Arial"/>
      <w:kern w:val="0"/>
      <w:szCs w:val="20"/>
      <w:lang w:val="en-GB" w:eastAsia="en-US"/>
      <w14:ligatures w14:val="none"/>
    </w:rPr>
  </w:style>
  <w:style w:type="character" w:customStyle="1" w:styleId="DfESOutNumberedChar">
    <w:name w:val="DfESOutNumbered Char"/>
    <w:basedOn w:val="DefaultParagraphFont"/>
    <w:link w:val="DfESOutNumbered"/>
    <w:rsid w:val="00335628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335628"/>
    <w:pPr>
      <w:widowControl w:val="0"/>
      <w:numPr>
        <w:numId w:val="5"/>
      </w:numPr>
      <w:overflowPunct w:val="0"/>
      <w:autoSpaceDE w:val="0"/>
      <w:autoSpaceDN w:val="0"/>
      <w:adjustRightInd w:val="0"/>
      <w:spacing w:before="0" w:after="240"/>
      <w:ind w:right="0"/>
      <w:textAlignment w:val="baseline"/>
    </w:pPr>
    <w:rPr>
      <w:rFonts w:ascii="Arial" w:eastAsia="Times New Roman" w:hAnsi="Arial" w:cs="Times New Roman"/>
      <w:kern w:val="0"/>
      <w:sz w:val="24"/>
      <w:szCs w:val="20"/>
      <w:lang w:val="en-GB" w:eastAsia="en-US"/>
      <w14:ligatures w14:val="none"/>
    </w:rPr>
  </w:style>
  <w:style w:type="character" w:customStyle="1" w:styleId="DeptBulletsChar">
    <w:name w:val="DeptBullets Char"/>
    <w:basedOn w:val="DefaultParagraphFont"/>
    <w:link w:val="DeptBullets"/>
    <w:rsid w:val="00335628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26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26A"/>
    <w:rPr>
      <w:rFonts w:ascii="Segoe UI" w:eastAsiaTheme="minorEastAsia" w:hAnsi="Segoe UI" w:cs="Segoe UI"/>
      <w:kern w:val="22"/>
      <w:sz w:val="18"/>
      <w:szCs w:val="18"/>
      <w:lang w:val="en-US"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6C0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C9E"/>
    <w:rPr>
      <w:rFonts w:eastAsiaTheme="minorEastAsia"/>
      <w:kern w:val="22"/>
      <w:sz w:val="20"/>
      <w:szCs w:val="20"/>
      <w:lang w:val="en-US" w:eastAsia="ja-JP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9E"/>
    <w:rPr>
      <w:rFonts w:eastAsiaTheme="minorEastAsia"/>
      <w:b/>
      <w:bCs/>
      <w:kern w:val="22"/>
      <w:sz w:val="20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ghpotential.ITT@education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5B10E-D402-4994-893D-D47678D6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LLEWELLYN, Gareth</dc:creator>
  <cp:keywords/>
  <dc:description/>
  <cp:lastModifiedBy>PALMER, Simon1 - ESD</cp:lastModifiedBy>
  <cp:revision>2</cp:revision>
  <dcterms:created xsi:type="dcterms:W3CDTF">2018-08-21T13:14:00Z</dcterms:created>
  <dcterms:modified xsi:type="dcterms:W3CDTF">2018-08-21T13:14:00Z</dcterms:modified>
</cp:coreProperties>
</file>