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91" w:rsidRPr="003C713A" w:rsidRDefault="00012C91" w:rsidP="005B2B0D">
      <w:pPr>
        <w:pStyle w:val="Appendixtext"/>
        <w:spacing w:after="0" w:line="288" w:lineRule="auto"/>
        <w:rPr>
          <w:rFonts w:cs="Arial"/>
          <w:sz w:val="22"/>
          <w:szCs w:val="22"/>
        </w:rPr>
      </w:pPr>
    </w:p>
    <w:p w:rsidR="00F309AD" w:rsidRPr="003C713A" w:rsidRDefault="00014683" w:rsidP="005B2B0D">
      <w:pPr>
        <w:pStyle w:val="Appendixtext"/>
        <w:spacing w:after="0" w:line="288" w:lineRule="auto"/>
        <w:rPr>
          <w:rFonts w:cs="Arial"/>
          <w:sz w:val="22"/>
          <w:szCs w:val="22"/>
        </w:rPr>
      </w:pPr>
      <w:r w:rsidRPr="003C713A">
        <w:rPr>
          <w:rFonts w:cs="Arial"/>
          <w:noProof/>
          <w:sz w:val="22"/>
          <w:szCs w:val="22"/>
          <w:lang w:eastAsia="en-GB"/>
        </w:rPr>
        <mc:AlternateContent>
          <mc:Choice Requires="wps">
            <w:drawing>
              <wp:anchor distT="0" distB="0" distL="114300" distR="114300" simplePos="0" relativeHeight="251659264" behindDoc="0" locked="0" layoutInCell="1" allowOverlap="1" wp14:anchorId="14E66045" wp14:editId="6507E239">
                <wp:simplePos x="0" y="0"/>
                <wp:positionH relativeFrom="column">
                  <wp:posOffset>157480</wp:posOffset>
                </wp:positionH>
                <wp:positionV relativeFrom="paragraph">
                  <wp:posOffset>111760</wp:posOffset>
                </wp:positionV>
                <wp:extent cx="1421765" cy="8456295"/>
                <wp:effectExtent l="0" t="0" r="698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845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F68" w:rsidRDefault="00213F68" w:rsidP="00014683">
                            <w:r>
                              <w:rPr>
                                <w:noProof/>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rsidR="00213F68" w:rsidRDefault="00213F68" w:rsidP="00014683"/>
                          <w:p w:rsidR="00213F68" w:rsidRDefault="00213F68" w:rsidP="00014683"/>
                          <w:p w:rsidR="00213F68" w:rsidRDefault="00213F68" w:rsidP="00014683"/>
                          <w:p w:rsidR="00213F68" w:rsidRDefault="00213F68" w:rsidP="00014683"/>
                          <w:p w:rsidR="00213F68" w:rsidRDefault="00213F68" w:rsidP="00014683"/>
                          <w:p w:rsidR="00213F68" w:rsidRDefault="00213F68" w:rsidP="00014683">
                            <w:r>
                              <w:rPr>
                                <w:noProof/>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rsidR="00213F68" w:rsidRDefault="00213F68" w:rsidP="00014683"/>
                          <w:p w:rsidR="00213F68" w:rsidRDefault="00213F68" w:rsidP="00014683">
                            <w:pPr>
                              <w:rPr>
                                <w:sz w:val="12"/>
                                <w:szCs w:val="12"/>
                              </w:rPr>
                            </w:pPr>
                          </w:p>
                          <w:p w:rsidR="00213F68" w:rsidRDefault="00213F68" w:rsidP="00014683">
                            <w:pPr>
                              <w:rPr>
                                <w:sz w:val="12"/>
                                <w:szCs w:val="12"/>
                              </w:rPr>
                            </w:pPr>
                          </w:p>
                          <w:p w:rsidR="00213F68" w:rsidRPr="00CF0E13" w:rsidRDefault="00213F68" w:rsidP="00014683">
                            <w:pPr>
                              <w:rPr>
                                <w:sz w:val="12"/>
                                <w:szCs w:val="12"/>
                              </w:rPr>
                            </w:pPr>
                          </w:p>
                          <w:p w:rsidR="00213F68" w:rsidRDefault="00213F68" w:rsidP="00014683">
                            <w:pPr>
                              <w:rPr>
                                <w:sz w:val="16"/>
                                <w:szCs w:val="16"/>
                              </w:rPr>
                            </w:pPr>
                          </w:p>
                          <w:p w:rsidR="00213F68" w:rsidRPr="00CF0E13" w:rsidRDefault="00213F68" w:rsidP="00014683">
                            <w:pPr>
                              <w:rPr>
                                <w:sz w:val="12"/>
                                <w:szCs w:val="12"/>
                              </w:rPr>
                            </w:pPr>
                          </w:p>
                          <w:p w:rsidR="00213F68" w:rsidRDefault="00213F68" w:rsidP="00014683"/>
                          <w:p w:rsidR="00213F68" w:rsidRPr="00613154" w:rsidRDefault="00213F68" w:rsidP="00014683">
                            <w:pPr>
                              <w:rPr>
                                <w:sz w:val="16"/>
                                <w:szCs w:val="16"/>
                              </w:rPr>
                            </w:pPr>
                          </w:p>
                          <w:p w:rsidR="00213F68" w:rsidRDefault="00213F68" w:rsidP="00014683"/>
                          <w:p w:rsidR="00213F68" w:rsidRDefault="00213F68" w:rsidP="0001468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4pt;margin-top:8.8pt;width:111.95pt;height:665.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" stroked="f">
                <v:textbox>
                  <w:txbxContent>
                    <w:p w:rsidR="00213F68" w:rsidRDefault="00213F68" w:rsidP="00014683">
                      <w:r>
                        <w:rPr>
                          <w:noProof/>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rsidR="00213F68" w:rsidRDefault="00213F68" w:rsidP="00014683"/>
                    <w:p w:rsidR="00213F68" w:rsidRDefault="00213F68" w:rsidP="00014683"/>
                    <w:p w:rsidR="00213F68" w:rsidRDefault="00213F68" w:rsidP="00014683"/>
                    <w:p w:rsidR="00213F68" w:rsidRDefault="00213F68" w:rsidP="00014683"/>
                    <w:p w:rsidR="00213F68" w:rsidRDefault="00213F68" w:rsidP="00014683"/>
                    <w:p w:rsidR="00213F68" w:rsidRDefault="00213F68" w:rsidP="00014683">
                      <w:r>
                        <w:rPr>
                          <w:noProof/>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rsidR="00213F68" w:rsidRDefault="00213F68" w:rsidP="00014683"/>
                    <w:p w:rsidR="00213F68" w:rsidRDefault="00213F68" w:rsidP="00014683">
                      <w:pPr>
                        <w:rPr>
                          <w:sz w:val="12"/>
                          <w:szCs w:val="12"/>
                        </w:rPr>
                      </w:pPr>
                    </w:p>
                    <w:p w:rsidR="00213F68" w:rsidRDefault="00213F68" w:rsidP="00014683">
                      <w:pPr>
                        <w:rPr>
                          <w:sz w:val="12"/>
                          <w:szCs w:val="12"/>
                        </w:rPr>
                      </w:pPr>
                    </w:p>
                    <w:p w:rsidR="00213F68" w:rsidRPr="00CF0E13" w:rsidRDefault="00213F68" w:rsidP="00014683">
                      <w:pPr>
                        <w:rPr>
                          <w:sz w:val="12"/>
                          <w:szCs w:val="12"/>
                        </w:rPr>
                      </w:pPr>
                    </w:p>
                    <w:p w:rsidR="00213F68" w:rsidRDefault="00213F68" w:rsidP="00014683">
                      <w:pPr>
                        <w:rPr>
                          <w:sz w:val="16"/>
                          <w:szCs w:val="16"/>
                        </w:rPr>
                      </w:pPr>
                    </w:p>
                    <w:p w:rsidR="00213F68" w:rsidRPr="00CF0E13" w:rsidRDefault="00213F68" w:rsidP="00014683">
                      <w:pPr>
                        <w:rPr>
                          <w:sz w:val="12"/>
                          <w:szCs w:val="12"/>
                        </w:rPr>
                      </w:pPr>
                    </w:p>
                    <w:p w:rsidR="00213F68" w:rsidRDefault="00213F68" w:rsidP="00014683"/>
                    <w:p w:rsidR="00213F68" w:rsidRPr="00613154" w:rsidRDefault="00213F68" w:rsidP="00014683">
                      <w:pPr>
                        <w:rPr>
                          <w:sz w:val="16"/>
                          <w:szCs w:val="16"/>
                        </w:rPr>
                      </w:pPr>
                    </w:p>
                    <w:p w:rsidR="00213F68" w:rsidRDefault="00213F68" w:rsidP="00014683"/>
                    <w:p w:rsidR="00213F68" w:rsidRDefault="00213F68" w:rsidP="00014683"/>
                  </w:txbxContent>
                </v:textbox>
              </v:shape>
            </w:pict>
          </mc:Fallback>
        </mc:AlternateContent>
      </w: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5713AE" w:rsidRPr="003C713A" w:rsidRDefault="005713AE" w:rsidP="005B2B0D">
      <w:pPr>
        <w:tabs>
          <w:tab w:val="left" w:pos="3969"/>
        </w:tabs>
        <w:ind w:left="3969" w:right="1319"/>
        <w:rPr>
          <w:rFonts w:cs="Arial"/>
          <w:b/>
          <w:caps/>
          <w:sz w:val="22"/>
          <w:szCs w:val="22"/>
        </w:rPr>
      </w:pPr>
    </w:p>
    <w:p w:rsidR="00F309AD" w:rsidRPr="003C713A" w:rsidRDefault="00F309AD" w:rsidP="005B2B0D">
      <w:pPr>
        <w:tabs>
          <w:tab w:val="left" w:pos="426"/>
        </w:tabs>
        <w:ind w:right="1319"/>
        <w:rPr>
          <w:rFonts w:cs="Arial"/>
          <w:b/>
          <w:caps/>
          <w:sz w:val="22"/>
          <w:szCs w:val="22"/>
        </w:rPr>
      </w:pPr>
    </w:p>
    <w:p w:rsidR="00F309AD" w:rsidRPr="003C713A" w:rsidRDefault="00F309AD" w:rsidP="005B2B0D">
      <w:pPr>
        <w:tabs>
          <w:tab w:val="left" w:pos="426"/>
        </w:tabs>
        <w:ind w:left="397" w:right="1319"/>
        <w:rPr>
          <w:rFonts w:cs="Arial"/>
          <w:b/>
          <w:caps/>
          <w:sz w:val="22"/>
          <w:szCs w:val="22"/>
        </w:rPr>
      </w:pPr>
    </w:p>
    <w:p w:rsidR="00782561" w:rsidRDefault="00782561" w:rsidP="00782561">
      <w:pPr>
        <w:tabs>
          <w:tab w:val="left" w:pos="3969"/>
          <w:tab w:val="left" w:pos="6946"/>
        </w:tabs>
        <w:ind w:left="3969" w:right="1319"/>
        <w:jc w:val="left"/>
        <w:rPr>
          <w:rFonts w:cs="Arial"/>
          <w:b/>
          <w:sz w:val="22"/>
          <w:szCs w:val="22"/>
        </w:rPr>
      </w:pP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sz w:val="22"/>
          <w:szCs w:val="22"/>
        </w:rPr>
        <w:t>NATIONAL MUSEUMS LIVERPOOL</w:t>
      </w:r>
    </w:p>
    <w:p w:rsidR="003F7D70" w:rsidRDefault="003F7D70" w:rsidP="00782561">
      <w:pPr>
        <w:tabs>
          <w:tab w:val="left" w:pos="3969"/>
          <w:tab w:val="left" w:pos="6946"/>
        </w:tabs>
        <w:ind w:left="3969" w:right="1319"/>
        <w:jc w:val="left"/>
        <w:rPr>
          <w:rFonts w:cs="Arial"/>
          <w:b/>
          <w:sz w:val="22"/>
          <w:szCs w:val="22"/>
        </w:rPr>
      </w:pPr>
    </w:p>
    <w:p w:rsidR="00213F68" w:rsidRPr="00C86732" w:rsidRDefault="00213F68" w:rsidP="00213F68">
      <w:pPr>
        <w:pStyle w:val="ReportText2Char"/>
        <w:spacing w:after="0" w:line="240" w:lineRule="auto"/>
        <w:ind w:left="2160"/>
        <w:jc w:val="center"/>
        <w:rPr>
          <w:rFonts w:cs="Arial"/>
          <w:sz w:val="22"/>
          <w:szCs w:val="22"/>
        </w:rPr>
      </w:pPr>
      <w:r w:rsidRPr="00C86732">
        <w:rPr>
          <w:rFonts w:cs="Arial"/>
          <w:sz w:val="22"/>
          <w:szCs w:val="22"/>
        </w:rPr>
        <w:t>Terracotta Warrior Exhibition</w:t>
      </w:r>
    </w:p>
    <w:p w:rsidR="00213F68" w:rsidRPr="00C86732" w:rsidRDefault="00213F68" w:rsidP="00213F68">
      <w:pPr>
        <w:pStyle w:val="ReportText2Char"/>
        <w:spacing w:after="0" w:line="240" w:lineRule="auto"/>
        <w:ind w:left="2160"/>
        <w:jc w:val="center"/>
        <w:rPr>
          <w:rFonts w:cs="Arial"/>
          <w:sz w:val="22"/>
          <w:szCs w:val="22"/>
        </w:rPr>
      </w:pPr>
      <w:r w:rsidRPr="00C86732">
        <w:rPr>
          <w:rFonts w:cs="Arial"/>
          <w:sz w:val="22"/>
          <w:szCs w:val="22"/>
        </w:rPr>
        <w:t>Strip-Out works Tender”.</w:t>
      </w:r>
    </w:p>
    <w:p w:rsidR="00213F68" w:rsidRPr="00C86732" w:rsidRDefault="00213F68" w:rsidP="00213F68">
      <w:pPr>
        <w:pStyle w:val="ReportText1"/>
        <w:spacing w:after="0" w:line="240" w:lineRule="auto"/>
        <w:ind w:left="0"/>
        <w:rPr>
          <w:rFonts w:cs="Arial"/>
          <w:sz w:val="22"/>
          <w:szCs w:val="22"/>
        </w:rPr>
      </w:pPr>
    </w:p>
    <w:p w:rsidR="00F309AD" w:rsidRPr="00C86732" w:rsidRDefault="00F309AD" w:rsidP="00213F68">
      <w:pPr>
        <w:pStyle w:val="Appendixtext"/>
        <w:spacing w:after="0" w:line="288" w:lineRule="auto"/>
        <w:rPr>
          <w:rFonts w:cs="Arial"/>
          <w:sz w:val="22"/>
          <w:szCs w:val="22"/>
        </w:rPr>
      </w:pPr>
    </w:p>
    <w:p w:rsidR="00012C91" w:rsidRPr="00C86732" w:rsidRDefault="00012C91" w:rsidP="003F7D70">
      <w:pPr>
        <w:spacing w:line="288" w:lineRule="auto"/>
        <w:rPr>
          <w:rFonts w:cs="Arial"/>
          <w:sz w:val="22"/>
          <w:szCs w:val="22"/>
        </w:rPr>
      </w:pPr>
    </w:p>
    <w:p w:rsidR="00012C91" w:rsidRPr="00C86732" w:rsidRDefault="00E746AC" w:rsidP="005B2B0D">
      <w:pPr>
        <w:spacing w:before="120" w:line="288" w:lineRule="auto"/>
        <w:ind w:left="3969"/>
        <w:rPr>
          <w:rFonts w:cs="Arial"/>
          <w:sz w:val="22"/>
          <w:szCs w:val="22"/>
        </w:rPr>
      </w:pPr>
      <w:r w:rsidRPr="00C86732">
        <w:rPr>
          <w:rFonts w:cs="Arial"/>
          <w:b/>
          <w:sz w:val="22"/>
          <w:szCs w:val="22"/>
        </w:rPr>
        <w:t>Author:</w:t>
      </w:r>
      <w:r w:rsidRPr="00C86732">
        <w:rPr>
          <w:rFonts w:cs="Arial"/>
          <w:sz w:val="22"/>
          <w:szCs w:val="22"/>
        </w:rPr>
        <w:t xml:space="preserve"> </w:t>
      </w:r>
      <w:r w:rsidR="00213F68" w:rsidRPr="00C86732">
        <w:rPr>
          <w:rFonts w:cs="Arial"/>
          <w:sz w:val="22"/>
          <w:szCs w:val="22"/>
        </w:rPr>
        <w:t xml:space="preserve">Jennifer Green </w:t>
      </w:r>
    </w:p>
    <w:p w:rsidR="00012C91" w:rsidRPr="00C86732" w:rsidRDefault="00E746AC" w:rsidP="005B2B0D">
      <w:pPr>
        <w:spacing w:before="120" w:line="288" w:lineRule="auto"/>
        <w:ind w:left="3969"/>
        <w:rPr>
          <w:rFonts w:cs="Arial"/>
          <w:sz w:val="22"/>
          <w:szCs w:val="22"/>
        </w:rPr>
      </w:pPr>
      <w:r w:rsidRPr="00C86732">
        <w:rPr>
          <w:rFonts w:cs="Arial"/>
          <w:b/>
          <w:sz w:val="22"/>
          <w:szCs w:val="22"/>
        </w:rPr>
        <w:t>Date:</w:t>
      </w:r>
      <w:r w:rsidR="00FD44F8" w:rsidRPr="00C86732">
        <w:rPr>
          <w:rFonts w:cs="Arial"/>
          <w:sz w:val="22"/>
          <w:szCs w:val="22"/>
        </w:rPr>
        <w:t xml:space="preserve"> </w:t>
      </w:r>
      <w:r w:rsidR="00C86732">
        <w:rPr>
          <w:rFonts w:cs="Arial"/>
          <w:sz w:val="22"/>
          <w:szCs w:val="22"/>
        </w:rPr>
        <w:t>9</w:t>
      </w:r>
      <w:r w:rsidR="00213F68" w:rsidRPr="00C86732">
        <w:rPr>
          <w:rFonts w:cs="Arial"/>
          <w:sz w:val="22"/>
          <w:szCs w:val="22"/>
        </w:rPr>
        <w:t xml:space="preserve"> October 2018</w:t>
      </w:r>
    </w:p>
    <w:p w:rsidR="00012C91" w:rsidRPr="00C86732" w:rsidRDefault="00012C91" w:rsidP="005B2B0D">
      <w:pPr>
        <w:spacing w:line="288" w:lineRule="auto"/>
        <w:ind w:left="3969"/>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pStyle w:val="Appendixtext"/>
        <w:spacing w:after="0" w:line="288" w:lineRule="auto"/>
        <w:rPr>
          <w:rFonts w:cs="Arial"/>
          <w:sz w:val="22"/>
          <w:szCs w:val="22"/>
        </w:rPr>
      </w:pPr>
    </w:p>
    <w:p w:rsidR="00012C91" w:rsidRPr="003C713A" w:rsidRDefault="00012C91" w:rsidP="005B2B0D">
      <w:pPr>
        <w:pStyle w:val="Appendixtext"/>
        <w:spacing w:after="0"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sectPr w:rsidR="00012C91" w:rsidRPr="003C713A">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440" w:left="1797" w:header="1134" w:footer="614" w:gutter="0"/>
          <w:cols w:space="708"/>
          <w:docGrid w:linePitch="360"/>
        </w:sectPr>
      </w:pPr>
    </w:p>
    <w:p w:rsidR="003D10E0" w:rsidRDefault="003D10E0" w:rsidP="003D10E0">
      <w:bookmarkStart w:id="0" w:name="_Toc148507569"/>
      <w:bookmarkStart w:id="1" w:name="_Toc246913811"/>
      <w:r>
        <w:lastRenderedPageBreak/>
        <w:t>Contents</w:t>
      </w:r>
    </w:p>
    <w:p w:rsidR="003D10E0" w:rsidRDefault="002A5519" w:rsidP="002A5519">
      <w:pPr>
        <w:ind w:left="360"/>
      </w:pPr>
      <w:r>
        <w:t xml:space="preserve">1. </w:t>
      </w:r>
      <w:r w:rsidR="003D10E0">
        <w:t>Introduction</w:t>
      </w:r>
      <w:r w:rsidR="003D10E0">
        <w:tab/>
      </w:r>
      <w:r w:rsidR="003D10E0">
        <w:tab/>
      </w:r>
      <w:r w:rsidR="003D10E0">
        <w:tab/>
      </w:r>
      <w:r w:rsidR="003D10E0">
        <w:tab/>
      </w:r>
      <w:r w:rsidR="003D10E0">
        <w:tab/>
      </w:r>
      <w:r w:rsidR="003D10E0">
        <w:tab/>
      </w:r>
      <w:r w:rsidR="003D10E0">
        <w:tab/>
      </w:r>
      <w:r w:rsidR="001633F4">
        <w:t>4</w:t>
      </w:r>
    </w:p>
    <w:p w:rsidR="003D10E0" w:rsidRDefault="003D10E0" w:rsidP="003D10E0">
      <w:pPr>
        <w:pStyle w:val="ListParagraph"/>
      </w:pPr>
      <w:r>
        <w:t>1.1</w:t>
      </w:r>
      <w:r>
        <w:tab/>
        <w:t>Company Background</w:t>
      </w:r>
      <w:r>
        <w:tab/>
      </w:r>
      <w:r>
        <w:tab/>
      </w:r>
      <w:r>
        <w:tab/>
      </w:r>
      <w:r>
        <w:tab/>
      </w:r>
      <w:r>
        <w:tab/>
      </w:r>
      <w:r w:rsidR="001633F4">
        <w:t>4</w:t>
      </w:r>
    </w:p>
    <w:p w:rsidR="003D10E0" w:rsidRDefault="001633F4" w:rsidP="003D10E0">
      <w:pPr>
        <w:pStyle w:val="ListParagraph"/>
      </w:pPr>
      <w:r>
        <w:t>1.2</w:t>
      </w:r>
      <w:r>
        <w:tab/>
        <w:t>Project Background</w:t>
      </w:r>
      <w:r>
        <w:tab/>
      </w:r>
      <w:r>
        <w:tab/>
      </w:r>
      <w:r>
        <w:tab/>
      </w:r>
      <w:r>
        <w:tab/>
      </w:r>
      <w:r>
        <w:tab/>
        <w:t>4</w:t>
      </w:r>
    </w:p>
    <w:p w:rsidR="003D10E0" w:rsidRDefault="003D10E0" w:rsidP="003D10E0">
      <w:pPr>
        <w:pStyle w:val="ListParagraph"/>
      </w:pPr>
      <w:r>
        <w:t>1.3</w:t>
      </w:r>
      <w:r>
        <w:tab/>
        <w:t>High Level Overview of Re</w:t>
      </w:r>
      <w:r w:rsidR="00E23316">
        <w:t>quirements</w:t>
      </w:r>
      <w:r w:rsidR="00E23316">
        <w:tab/>
      </w:r>
      <w:r w:rsidR="00E23316">
        <w:tab/>
      </w:r>
      <w:r w:rsidR="00E23316">
        <w:tab/>
        <w:t>5</w:t>
      </w:r>
    </w:p>
    <w:p w:rsidR="00083F40" w:rsidRDefault="00083F40" w:rsidP="003D10E0">
      <w:pPr>
        <w:pStyle w:val="ListParagraph"/>
      </w:pPr>
    </w:p>
    <w:p w:rsidR="008048E0" w:rsidRDefault="002A5519" w:rsidP="002A5519">
      <w:pPr>
        <w:ind w:left="360"/>
      </w:pPr>
      <w:r>
        <w:t xml:space="preserve">2. </w:t>
      </w:r>
      <w:r w:rsidR="008048E0">
        <w:t>Tender Instructions</w:t>
      </w:r>
      <w:r w:rsidR="00210C2E">
        <w:tab/>
      </w:r>
      <w:r w:rsidR="008048E0">
        <w:tab/>
      </w:r>
      <w:r w:rsidR="008048E0">
        <w:tab/>
      </w:r>
      <w:r w:rsidR="008048E0">
        <w:tab/>
      </w:r>
      <w:r w:rsidR="008048E0">
        <w:tab/>
      </w:r>
      <w:r w:rsidR="008048E0">
        <w:tab/>
      </w:r>
      <w:r w:rsidR="008048E0">
        <w:tab/>
      </w:r>
      <w:r w:rsidR="00E23316">
        <w:t>6</w:t>
      </w:r>
    </w:p>
    <w:p w:rsidR="008048E0" w:rsidRDefault="008048E0" w:rsidP="008048E0">
      <w:pPr>
        <w:pStyle w:val="ListParagraph"/>
      </w:pPr>
      <w:r>
        <w:t>2.1</w:t>
      </w:r>
      <w:r>
        <w:tab/>
        <w:t>Introduction</w:t>
      </w:r>
      <w:r>
        <w:tab/>
      </w:r>
      <w:r>
        <w:tab/>
      </w:r>
      <w:r>
        <w:tab/>
      </w:r>
      <w:r>
        <w:tab/>
      </w:r>
      <w:r>
        <w:tab/>
      </w:r>
      <w:r>
        <w:tab/>
      </w:r>
      <w:r w:rsidR="00E23316">
        <w:t>6</w:t>
      </w:r>
    </w:p>
    <w:p w:rsidR="009F4167" w:rsidRDefault="009F4167" w:rsidP="009F4167">
      <w:pPr>
        <w:pStyle w:val="ListParagraph"/>
      </w:pPr>
      <w:r>
        <w:t>2.2</w:t>
      </w:r>
      <w:r>
        <w:tab/>
      </w:r>
      <w:r w:rsidR="00E23316">
        <w:t>General</w:t>
      </w:r>
      <w:r w:rsidR="00E23316">
        <w:tab/>
      </w:r>
      <w:r w:rsidR="00E23316">
        <w:tab/>
      </w:r>
      <w:r w:rsidR="00E23316">
        <w:tab/>
      </w:r>
      <w:r w:rsidR="00E23316">
        <w:tab/>
      </w:r>
      <w:r w:rsidR="00E23316">
        <w:tab/>
      </w:r>
      <w:r w:rsidR="00E23316">
        <w:tab/>
      </w:r>
      <w:r w:rsidR="00E23316">
        <w:tab/>
        <w:t>6</w:t>
      </w:r>
    </w:p>
    <w:p w:rsidR="00822A95" w:rsidRDefault="008048E0" w:rsidP="008048E0">
      <w:pPr>
        <w:pStyle w:val="ListParagraph"/>
      </w:pPr>
      <w:r>
        <w:t>2.</w:t>
      </w:r>
      <w:r w:rsidR="009F4167">
        <w:t>3</w:t>
      </w:r>
      <w:r>
        <w:tab/>
        <w:t>Confidentiality and Non-Disclosure</w:t>
      </w:r>
      <w:r>
        <w:tab/>
      </w:r>
      <w:r>
        <w:tab/>
      </w:r>
      <w:r>
        <w:tab/>
      </w:r>
      <w:r>
        <w:tab/>
      </w:r>
      <w:r w:rsidR="00E23316">
        <w:t>7</w:t>
      </w:r>
    </w:p>
    <w:p w:rsidR="008048E0" w:rsidRDefault="008048E0" w:rsidP="008048E0">
      <w:pPr>
        <w:pStyle w:val="ListParagraph"/>
      </w:pPr>
      <w:r>
        <w:t>2.</w:t>
      </w:r>
      <w:r w:rsidR="009F4167">
        <w:t>4</w:t>
      </w:r>
      <w:r>
        <w:tab/>
        <w:t>Accuracy of Information and Liability of NML</w:t>
      </w:r>
      <w:r>
        <w:tab/>
      </w:r>
      <w:r>
        <w:tab/>
      </w:r>
      <w:r>
        <w:tab/>
      </w:r>
      <w:r w:rsidR="00E23316">
        <w:t>7</w:t>
      </w:r>
    </w:p>
    <w:p w:rsidR="008048E0" w:rsidRDefault="008048E0" w:rsidP="008048E0">
      <w:pPr>
        <w:pStyle w:val="ListParagraph"/>
      </w:pPr>
      <w:r>
        <w:t>2.</w:t>
      </w:r>
      <w:r w:rsidR="009F4167">
        <w:t>5</w:t>
      </w:r>
      <w:r>
        <w:tab/>
      </w:r>
      <w:r w:rsidR="00EB7FAE">
        <w:t>Cost of Preparation</w:t>
      </w:r>
      <w:r>
        <w:tab/>
      </w:r>
      <w:r>
        <w:tab/>
      </w:r>
      <w:r>
        <w:tab/>
      </w:r>
      <w:r>
        <w:tab/>
      </w:r>
      <w:r>
        <w:tab/>
      </w:r>
      <w:r w:rsidR="00E23316">
        <w:t>8</w:t>
      </w:r>
    </w:p>
    <w:p w:rsidR="008048E0" w:rsidRDefault="00EB7FAE" w:rsidP="008048E0">
      <w:pPr>
        <w:pStyle w:val="ListParagraph"/>
      </w:pPr>
      <w:r>
        <w:t>2.</w:t>
      </w:r>
      <w:r w:rsidR="009F4167">
        <w:t>6</w:t>
      </w:r>
      <w:r w:rsidR="008048E0">
        <w:tab/>
      </w:r>
      <w:r>
        <w:t>Oral Agreement or Arrangements</w:t>
      </w:r>
      <w:r w:rsidR="008048E0">
        <w:tab/>
      </w:r>
      <w:r w:rsidR="008048E0">
        <w:tab/>
      </w:r>
      <w:r w:rsidR="008048E0">
        <w:tab/>
      </w:r>
      <w:r w:rsidR="008048E0">
        <w:tab/>
      </w:r>
      <w:r w:rsidR="00E23316">
        <w:t>8</w:t>
      </w:r>
    </w:p>
    <w:p w:rsidR="008048E0" w:rsidRDefault="00EB7FAE" w:rsidP="008048E0">
      <w:pPr>
        <w:pStyle w:val="ListParagraph"/>
      </w:pPr>
      <w:r>
        <w:t>2.</w:t>
      </w:r>
      <w:r w:rsidR="009F4167">
        <w:t>7</w:t>
      </w:r>
      <w:r w:rsidR="008048E0">
        <w:tab/>
      </w:r>
      <w:r>
        <w:t>Independent Price Determinations</w:t>
      </w:r>
      <w:r w:rsidR="008048E0">
        <w:tab/>
      </w:r>
      <w:r w:rsidR="008048E0">
        <w:tab/>
      </w:r>
      <w:r w:rsidR="008048E0">
        <w:tab/>
      </w:r>
      <w:r w:rsidR="008048E0">
        <w:tab/>
      </w:r>
      <w:r w:rsidR="00E23316">
        <w:t>8</w:t>
      </w:r>
    </w:p>
    <w:p w:rsidR="00EB7FAE" w:rsidRDefault="00EB7FAE" w:rsidP="00EB7FAE">
      <w:pPr>
        <w:pStyle w:val="ListParagraph"/>
      </w:pPr>
      <w:r>
        <w:t>2.</w:t>
      </w:r>
      <w:r w:rsidR="009F4167">
        <w:t>8</w:t>
      </w:r>
      <w:r>
        <w:tab/>
        <w:t>Payments Against a Contract Award</w:t>
      </w:r>
      <w:r>
        <w:tab/>
      </w:r>
      <w:r>
        <w:tab/>
      </w:r>
      <w:r>
        <w:tab/>
      </w:r>
      <w:r>
        <w:tab/>
      </w:r>
      <w:r w:rsidR="00E23316">
        <w:t>8</w:t>
      </w:r>
    </w:p>
    <w:p w:rsidR="00EB7FAE" w:rsidRDefault="00EB7FAE" w:rsidP="00EB7FAE">
      <w:pPr>
        <w:pStyle w:val="ListParagraph"/>
      </w:pPr>
      <w:r>
        <w:t>2.</w:t>
      </w:r>
      <w:r w:rsidR="009F4167">
        <w:t>9</w:t>
      </w:r>
      <w:r>
        <w:tab/>
      </w:r>
      <w:r w:rsidR="003D2508">
        <w:t>Bidder</w:t>
      </w:r>
      <w:r>
        <w:t xml:space="preserve"> Misrepresentation or Default</w:t>
      </w:r>
      <w:r>
        <w:tab/>
      </w:r>
      <w:r>
        <w:tab/>
      </w:r>
      <w:r>
        <w:tab/>
      </w:r>
      <w:r>
        <w:tab/>
      </w:r>
      <w:r w:rsidR="00E23316">
        <w:t>8</w:t>
      </w:r>
    </w:p>
    <w:p w:rsidR="00EB7FAE" w:rsidRDefault="00EB7FAE" w:rsidP="00EB7FAE">
      <w:pPr>
        <w:pStyle w:val="ListParagraph"/>
      </w:pPr>
      <w:r>
        <w:t>2.</w:t>
      </w:r>
      <w:r w:rsidR="009F4167">
        <w:t>10</w:t>
      </w:r>
      <w:r>
        <w:tab/>
        <w:t>Amendments to the Tender</w:t>
      </w:r>
      <w:r>
        <w:tab/>
      </w:r>
      <w:r>
        <w:tab/>
      </w:r>
      <w:r>
        <w:tab/>
      </w:r>
      <w:r>
        <w:tab/>
      </w:r>
      <w:r>
        <w:tab/>
      </w:r>
      <w:r w:rsidR="00E23316">
        <w:t>8</w:t>
      </w:r>
    </w:p>
    <w:p w:rsidR="009F4167" w:rsidRDefault="009F4167" w:rsidP="009F4167">
      <w:pPr>
        <w:pStyle w:val="ListParagraph"/>
      </w:pPr>
      <w:r>
        <w:t>2.11</w:t>
      </w:r>
      <w:r>
        <w:tab/>
        <w:t>Responding to the Tender</w:t>
      </w:r>
      <w:r>
        <w:tab/>
      </w:r>
      <w:r>
        <w:tab/>
      </w:r>
      <w:r>
        <w:tab/>
      </w:r>
      <w:r>
        <w:tab/>
      </w:r>
      <w:r>
        <w:tab/>
      </w:r>
      <w:r w:rsidR="00E23316">
        <w:t>8</w:t>
      </w:r>
    </w:p>
    <w:p w:rsidR="00083F40" w:rsidRDefault="00083F40" w:rsidP="00EB7FAE">
      <w:pPr>
        <w:pStyle w:val="ListParagraph"/>
      </w:pPr>
    </w:p>
    <w:p w:rsidR="006F0DF0" w:rsidRDefault="002A5519" w:rsidP="002A5519">
      <w:pPr>
        <w:ind w:left="360"/>
      </w:pPr>
      <w:r>
        <w:t xml:space="preserve">3. </w:t>
      </w:r>
      <w:r w:rsidR="006F0DF0">
        <w:t>Tender Timing, Scoring and Process</w:t>
      </w:r>
      <w:r w:rsidR="006F0DF0">
        <w:tab/>
      </w:r>
      <w:r w:rsidR="006F0DF0">
        <w:tab/>
      </w:r>
      <w:r w:rsidR="006F0DF0">
        <w:tab/>
      </w:r>
      <w:r w:rsidR="006F0DF0">
        <w:tab/>
      </w:r>
      <w:r w:rsidR="006F0DF0">
        <w:tab/>
      </w:r>
      <w:r w:rsidR="00E23316">
        <w:t>10</w:t>
      </w:r>
    </w:p>
    <w:p w:rsidR="00535C01" w:rsidRDefault="00535C01" w:rsidP="00535C01">
      <w:pPr>
        <w:pStyle w:val="ListParagraph"/>
      </w:pPr>
      <w:r>
        <w:t>3.1</w:t>
      </w:r>
      <w:r w:rsidR="006F0DF0">
        <w:tab/>
        <w:t xml:space="preserve">Questions and Additional </w:t>
      </w:r>
      <w:r w:rsidR="00880315">
        <w:t>Information</w:t>
      </w:r>
      <w:r w:rsidR="006F0DF0">
        <w:tab/>
      </w:r>
      <w:r w:rsidR="006F0DF0">
        <w:tab/>
      </w:r>
      <w:r w:rsidR="006F0DF0">
        <w:tab/>
      </w:r>
      <w:r w:rsidR="00FB07B1">
        <w:tab/>
      </w:r>
      <w:r w:rsidR="00E23316">
        <w:t>10</w:t>
      </w:r>
    </w:p>
    <w:p w:rsidR="00535C01" w:rsidRDefault="001633F4" w:rsidP="00535C01">
      <w:pPr>
        <w:pStyle w:val="ListParagraph"/>
      </w:pPr>
      <w:r>
        <w:t>3.2</w:t>
      </w:r>
      <w:r>
        <w:tab/>
        <w:t>Site Visits</w:t>
      </w:r>
      <w:r>
        <w:tab/>
      </w:r>
      <w:r>
        <w:tab/>
      </w:r>
      <w:r>
        <w:tab/>
      </w:r>
      <w:r>
        <w:tab/>
      </w:r>
      <w:r>
        <w:tab/>
      </w:r>
      <w:r>
        <w:tab/>
      </w:r>
      <w:r w:rsidR="00E23316">
        <w:t>10</w:t>
      </w:r>
    </w:p>
    <w:p w:rsidR="006F0DF0" w:rsidRDefault="00535C01" w:rsidP="006F0DF0">
      <w:pPr>
        <w:pStyle w:val="ListParagraph"/>
      </w:pPr>
      <w:r>
        <w:t>3.3</w:t>
      </w:r>
      <w:r w:rsidR="006F0DF0">
        <w:tab/>
        <w:t>Target Timetable</w:t>
      </w:r>
      <w:r w:rsidR="006F0DF0">
        <w:tab/>
      </w:r>
      <w:r w:rsidR="006F0DF0">
        <w:tab/>
      </w:r>
      <w:r w:rsidR="006F0DF0">
        <w:tab/>
      </w:r>
      <w:r w:rsidR="006F0DF0">
        <w:tab/>
      </w:r>
      <w:r w:rsidR="006F0DF0">
        <w:tab/>
      </w:r>
      <w:r w:rsidR="001633F4">
        <w:tab/>
      </w:r>
      <w:r w:rsidR="00E23316">
        <w:t>10</w:t>
      </w:r>
      <w:r w:rsidR="006F0DF0">
        <w:tab/>
      </w:r>
    </w:p>
    <w:p w:rsidR="006F0DF0" w:rsidRDefault="00535C01" w:rsidP="006F0DF0">
      <w:pPr>
        <w:pStyle w:val="ListParagraph"/>
      </w:pPr>
      <w:r>
        <w:t>3.4</w:t>
      </w:r>
      <w:r w:rsidR="006F0DF0">
        <w:tab/>
        <w:t>Timing and Delivery</w:t>
      </w:r>
      <w:r w:rsidR="006F0DF0">
        <w:tab/>
      </w:r>
      <w:r w:rsidR="006F0DF0">
        <w:tab/>
      </w:r>
      <w:r w:rsidR="006F0DF0">
        <w:tab/>
      </w:r>
      <w:r w:rsidR="006F0DF0">
        <w:tab/>
      </w:r>
      <w:r w:rsidR="006F0DF0">
        <w:tab/>
      </w:r>
      <w:r w:rsidR="00E23316">
        <w:t>11</w:t>
      </w:r>
      <w:r w:rsidR="00084C2C">
        <w:tab/>
      </w:r>
    </w:p>
    <w:p w:rsidR="006F0DF0" w:rsidRDefault="00535C01" w:rsidP="006F0DF0">
      <w:pPr>
        <w:pStyle w:val="ListParagraph"/>
      </w:pPr>
      <w:r>
        <w:t>3.</w:t>
      </w:r>
      <w:r w:rsidR="00FB07B1">
        <w:t>5</w:t>
      </w:r>
      <w:r w:rsidR="001633F4">
        <w:tab/>
      </w:r>
      <w:r w:rsidR="00FB07B1">
        <w:t>Compliance</w:t>
      </w:r>
      <w:r w:rsidR="001633F4">
        <w:tab/>
      </w:r>
      <w:r w:rsidR="001633F4">
        <w:tab/>
      </w:r>
      <w:r w:rsidR="001633F4">
        <w:tab/>
      </w:r>
      <w:r w:rsidR="001633F4">
        <w:tab/>
      </w:r>
      <w:r w:rsidR="001633F4">
        <w:tab/>
      </w:r>
      <w:r w:rsidR="001633F4">
        <w:tab/>
      </w:r>
      <w:r w:rsidR="00E23316">
        <w:t>11</w:t>
      </w:r>
    </w:p>
    <w:p w:rsidR="00FB07B1" w:rsidRDefault="00E23316" w:rsidP="00FB07B1">
      <w:pPr>
        <w:pStyle w:val="ListParagraph"/>
      </w:pPr>
      <w:r>
        <w:t>3.6</w:t>
      </w:r>
      <w:r>
        <w:tab/>
        <w:t>Evaluation</w:t>
      </w:r>
      <w:r>
        <w:tab/>
      </w:r>
      <w:r>
        <w:tab/>
      </w:r>
      <w:r>
        <w:tab/>
      </w:r>
      <w:r>
        <w:tab/>
      </w:r>
      <w:r>
        <w:tab/>
      </w:r>
      <w:r>
        <w:tab/>
        <w:t>11</w:t>
      </w:r>
    </w:p>
    <w:p w:rsidR="00FB07B1" w:rsidRDefault="00E23316" w:rsidP="00FB07B1">
      <w:pPr>
        <w:pStyle w:val="ListParagraph"/>
      </w:pPr>
      <w:r>
        <w:t>3.7</w:t>
      </w:r>
      <w:r>
        <w:tab/>
        <w:t>Bidder Interviews</w:t>
      </w:r>
      <w:r>
        <w:tab/>
      </w:r>
      <w:r>
        <w:tab/>
      </w:r>
      <w:r>
        <w:tab/>
      </w:r>
      <w:r>
        <w:tab/>
      </w:r>
      <w:r>
        <w:tab/>
      </w:r>
      <w:r>
        <w:tab/>
        <w:t>12</w:t>
      </w:r>
    </w:p>
    <w:p w:rsidR="00083F40" w:rsidRDefault="00083F40" w:rsidP="006F0DF0">
      <w:pPr>
        <w:pStyle w:val="ListParagraph"/>
      </w:pPr>
    </w:p>
    <w:p w:rsidR="00EB7FAE" w:rsidRDefault="002A5519" w:rsidP="002A5519">
      <w:pPr>
        <w:ind w:left="360"/>
      </w:pPr>
      <w:r>
        <w:t xml:space="preserve">4. </w:t>
      </w:r>
      <w:r w:rsidR="00084C2C">
        <w:t>Bid R</w:t>
      </w:r>
      <w:r w:rsidR="001633F4">
        <w:t>equirements</w:t>
      </w:r>
      <w:r w:rsidR="001633F4">
        <w:tab/>
      </w:r>
      <w:r w:rsidR="001633F4">
        <w:tab/>
      </w:r>
      <w:r w:rsidR="001633F4">
        <w:tab/>
      </w:r>
      <w:r w:rsidR="001633F4">
        <w:tab/>
      </w:r>
      <w:r w:rsidR="001633F4">
        <w:tab/>
      </w:r>
      <w:r w:rsidR="001633F4">
        <w:tab/>
      </w:r>
      <w:r w:rsidR="001633F4">
        <w:tab/>
      </w:r>
      <w:r w:rsidR="00E23316">
        <w:t>13</w:t>
      </w:r>
    </w:p>
    <w:p w:rsidR="00084C2C" w:rsidRDefault="001633F4" w:rsidP="00EB7FAE">
      <w:pPr>
        <w:pStyle w:val="ListParagraph"/>
      </w:pPr>
      <w:r>
        <w:t>4.1</w:t>
      </w:r>
      <w:r>
        <w:tab/>
        <w:t>Introduction</w:t>
      </w:r>
      <w:r>
        <w:tab/>
      </w:r>
      <w:r>
        <w:tab/>
      </w:r>
      <w:r>
        <w:tab/>
      </w:r>
      <w:r>
        <w:tab/>
      </w:r>
      <w:r>
        <w:tab/>
      </w:r>
      <w:r>
        <w:tab/>
      </w:r>
      <w:r w:rsidR="00E23316">
        <w:t>13</w:t>
      </w:r>
    </w:p>
    <w:p w:rsidR="00EB7FAE" w:rsidRDefault="00084C2C" w:rsidP="00EB7FAE">
      <w:pPr>
        <w:pStyle w:val="ListParagraph"/>
      </w:pPr>
      <w:r>
        <w:t>4</w:t>
      </w:r>
      <w:r w:rsidR="00EB7FAE">
        <w:t>.</w:t>
      </w:r>
      <w:r>
        <w:t>2</w:t>
      </w:r>
      <w:r w:rsidR="00EB7FAE">
        <w:tab/>
        <w:t>Management Summary</w:t>
      </w:r>
      <w:r w:rsidR="00EB7FAE">
        <w:tab/>
      </w:r>
      <w:r w:rsidR="00EB7FAE">
        <w:tab/>
      </w:r>
      <w:r w:rsidR="00EB7FAE">
        <w:tab/>
      </w:r>
      <w:r w:rsidR="00EB7FAE">
        <w:tab/>
      </w:r>
      <w:r w:rsidR="00EB7FAE">
        <w:tab/>
      </w:r>
      <w:r w:rsidR="00E23316">
        <w:t>13</w:t>
      </w:r>
    </w:p>
    <w:p w:rsidR="00EB7FAE" w:rsidRDefault="00084C2C" w:rsidP="00EB7FAE">
      <w:pPr>
        <w:pStyle w:val="ListParagraph"/>
      </w:pPr>
      <w:r>
        <w:t>4</w:t>
      </w:r>
      <w:r w:rsidR="00EB7FAE">
        <w:t>.</w:t>
      </w:r>
      <w:r w:rsidR="001633F4">
        <w:t>3</w:t>
      </w:r>
      <w:r w:rsidR="00EB7FAE">
        <w:tab/>
        <w:t>Co</w:t>
      </w:r>
      <w:r w:rsidR="001633F4">
        <w:t>mpany Background</w:t>
      </w:r>
      <w:r w:rsidR="001633F4">
        <w:tab/>
      </w:r>
      <w:r w:rsidR="001633F4">
        <w:tab/>
      </w:r>
      <w:r w:rsidR="001633F4">
        <w:tab/>
      </w:r>
      <w:r w:rsidR="001633F4">
        <w:tab/>
      </w:r>
      <w:r w:rsidR="001633F4">
        <w:tab/>
      </w:r>
      <w:r w:rsidR="00E23316">
        <w:t>13</w:t>
      </w:r>
      <w:r w:rsidR="00EB7FAE">
        <w:tab/>
      </w:r>
      <w:r w:rsidR="00EB7FAE">
        <w:tab/>
      </w:r>
    </w:p>
    <w:p w:rsidR="00084C2C" w:rsidRDefault="001633F4" w:rsidP="00EB7FAE">
      <w:pPr>
        <w:pStyle w:val="ListParagraph"/>
        <w:ind w:firstLine="720"/>
      </w:pPr>
      <w:r>
        <w:t>4.3</w:t>
      </w:r>
      <w:r w:rsidR="00EB7FAE">
        <w:t>.1</w:t>
      </w:r>
      <w:r w:rsidR="00EB7FAE">
        <w:tab/>
        <w:t>Company Details</w:t>
      </w:r>
      <w:r w:rsidR="00EB7FAE">
        <w:tab/>
      </w:r>
      <w:r w:rsidR="00EB7FAE">
        <w:tab/>
      </w:r>
      <w:r w:rsidR="00EB7FAE">
        <w:tab/>
      </w:r>
      <w:r w:rsidR="00EB7FAE">
        <w:tab/>
      </w:r>
      <w:r w:rsidR="00EB7FAE">
        <w:tab/>
      </w:r>
      <w:r w:rsidR="00E23316">
        <w:t>13</w:t>
      </w:r>
    </w:p>
    <w:p w:rsidR="00EB7FAE" w:rsidRDefault="001633F4" w:rsidP="00EB7FAE">
      <w:pPr>
        <w:pStyle w:val="ListParagraph"/>
        <w:ind w:firstLine="720"/>
      </w:pPr>
      <w:r>
        <w:t>4.3</w:t>
      </w:r>
      <w:r w:rsidR="00EB7FAE">
        <w:t>.2</w:t>
      </w:r>
      <w:r w:rsidR="00EB7FAE">
        <w:tab/>
        <w:t>Financial Information</w:t>
      </w:r>
      <w:r w:rsidR="00EB7FAE">
        <w:tab/>
      </w:r>
      <w:r w:rsidR="00EB7FAE">
        <w:tab/>
      </w:r>
      <w:r w:rsidR="00EB7FAE">
        <w:tab/>
      </w:r>
      <w:r w:rsidR="00EB7FAE">
        <w:tab/>
      </w:r>
      <w:r>
        <w:t>1</w:t>
      </w:r>
      <w:r w:rsidR="00E23316">
        <w:t>4</w:t>
      </w:r>
    </w:p>
    <w:p w:rsidR="00EB7FAE" w:rsidRDefault="001633F4" w:rsidP="00EB7FAE">
      <w:pPr>
        <w:pStyle w:val="ListParagraph"/>
        <w:ind w:firstLine="720"/>
      </w:pPr>
      <w:r>
        <w:t>4.3</w:t>
      </w:r>
      <w:r w:rsidR="00EB7FAE">
        <w:t>.3</w:t>
      </w:r>
      <w:r w:rsidR="00EB7FAE">
        <w:tab/>
        <w:t>Third Party Services</w:t>
      </w:r>
      <w:r w:rsidR="00EB7FAE">
        <w:tab/>
      </w:r>
      <w:r w:rsidR="00EB7FAE">
        <w:tab/>
      </w:r>
      <w:r w:rsidR="00EB7FAE">
        <w:tab/>
      </w:r>
      <w:r w:rsidR="00EB7FAE">
        <w:tab/>
      </w:r>
      <w:r>
        <w:t>1</w:t>
      </w:r>
      <w:r w:rsidR="00E23316">
        <w:t>4</w:t>
      </w:r>
    </w:p>
    <w:p w:rsidR="00EB7FAE" w:rsidRDefault="001633F4" w:rsidP="00EB7FAE">
      <w:pPr>
        <w:pStyle w:val="ListParagraph"/>
        <w:ind w:firstLine="720"/>
      </w:pPr>
      <w:r>
        <w:t>4.3</w:t>
      </w:r>
      <w:r w:rsidR="00D6686A">
        <w:t>.4</w:t>
      </w:r>
      <w:r w:rsidR="00D6686A">
        <w:tab/>
        <w:t>Relevant Experience and Performance</w:t>
      </w:r>
      <w:r w:rsidR="00084C2C">
        <w:tab/>
      </w:r>
      <w:r w:rsidR="00084C2C">
        <w:tab/>
      </w:r>
      <w:r>
        <w:t>1</w:t>
      </w:r>
      <w:r w:rsidR="00E23316">
        <w:t>4</w:t>
      </w:r>
    </w:p>
    <w:p w:rsidR="00EB7FAE" w:rsidRDefault="001633F4" w:rsidP="001633F4">
      <w:pPr>
        <w:ind w:firstLine="709"/>
      </w:pPr>
      <w:r>
        <w:t>4.4</w:t>
      </w:r>
      <w:r w:rsidR="00EB7FAE">
        <w:tab/>
        <w:t>NML Security and Health &amp; Safety Requirements</w:t>
      </w:r>
      <w:r w:rsidR="00EB7FAE">
        <w:tab/>
      </w:r>
      <w:r>
        <w:tab/>
        <w:t>1</w:t>
      </w:r>
      <w:r w:rsidR="00E23316">
        <w:t>4</w:t>
      </w:r>
    </w:p>
    <w:p w:rsidR="009C597D" w:rsidRDefault="009C597D" w:rsidP="009C597D">
      <w:pPr>
        <w:ind w:firstLine="709"/>
      </w:pPr>
      <w:r>
        <w:t>4.5</w:t>
      </w:r>
      <w:r>
        <w:tab/>
        <w:t>NML Procurement P</w:t>
      </w:r>
      <w:r w:rsidR="00E36462">
        <w:t>rotocol</w:t>
      </w:r>
      <w:r w:rsidR="00E23316">
        <w:tab/>
      </w:r>
      <w:r w:rsidR="00E23316">
        <w:tab/>
      </w:r>
      <w:r w:rsidR="00E23316">
        <w:tab/>
      </w:r>
      <w:r w:rsidR="00E23316">
        <w:tab/>
      </w:r>
      <w:r w:rsidR="00E23316">
        <w:tab/>
        <w:t>15</w:t>
      </w:r>
    </w:p>
    <w:p w:rsidR="00EB7FAE" w:rsidRDefault="001633F4" w:rsidP="00084C2C">
      <w:pPr>
        <w:ind w:firstLine="709"/>
      </w:pPr>
      <w:r>
        <w:t>4.</w:t>
      </w:r>
      <w:r w:rsidR="009C597D">
        <w:t>6</w:t>
      </w:r>
      <w:r w:rsidR="00EB7FAE">
        <w:tab/>
        <w:t>Timetable</w:t>
      </w:r>
      <w:r w:rsidR="00EB7FAE">
        <w:tab/>
      </w:r>
      <w:r w:rsidR="00EB7FAE">
        <w:tab/>
      </w:r>
      <w:r w:rsidR="00EB7FAE">
        <w:tab/>
      </w:r>
      <w:r w:rsidR="00EB7FAE">
        <w:tab/>
      </w:r>
      <w:r w:rsidR="00EB7FAE">
        <w:tab/>
      </w:r>
      <w:r w:rsidR="00084C2C">
        <w:tab/>
      </w:r>
      <w:r>
        <w:t>1</w:t>
      </w:r>
      <w:r w:rsidR="00E23316">
        <w:t>5</w:t>
      </w:r>
    </w:p>
    <w:p w:rsidR="00EB7FAE" w:rsidRDefault="001633F4" w:rsidP="00084C2C">
      <w:pPr>
        <w:ind w:firstLine="709"/>
      </w:pPr>
      <w:r>
        <w:t>4.</w:t>
      </w:r>
      <w:r w:rsidR="009C597D">
        <w:t>7</w:t>
      </w:r>
      <w:r w:rsidR="00E23316">
        <w:tab/>
        <w:t>Form of Agreement</w:t>
      </w:r>
      <w:r w:rsidR="00EB7FAE">
        <w:tab/>
      </w:r>
      <w:r w:rsidR="00EB7FAE">
        <w:tab/>
      </w:r>
      <w:r w:rsidR="00EB7FAE">
        <w:tab/>
      </w:r>
      <w:r w:rsidR="00EB7FAE">
        <w:tab/>
      </w:r>
      <w:r w:rsidR="00084C2C">
        <w:tab/>
      </w:r>
      <w:r>
        <w:t>1</w:t>
      </w:r>
      <w:r w:rsidR="00E23316">
        <w:t>5</w:t>
      </w:r>
    </w:p>
    <w:p w:rsidR="001633F4" w:rsidRDefault="001633F4" w:rsidP="00084C2C">
      <w:pPr>
        <w:ind w:firstLine="709"/>
      </w:pPr>
      <w:r>
        <w:t>4.</w:t>
      </w:r>
      <w:r w:rsidR="009C597D">
        <w:t>8</w:t>
      </w:r>
      <w:r>
        <w:tab/>
        <w:t>Costs</w:t>
      </w:r>
      <w:r>
        <w:tab/>
      </w:r>
      <w:r>
        <w:tab/>
      </w:r>
      <w:r>
        <w:tab/>
      </w:r>
      <w:r>
        <w:tab/>
      </w:r>
      <w:r>
        <w:tab/>
      </w:r>
      <w:r>
        <w:tab/>
      </w:r>
      <w:r>
        <w:tab/>
        <w:t>1</w:t>
      </w:r>
      <w:r w:rsidR="00E23316">
        <w:t>5</w:t>
      </w:r>
    </w:p>
    <w:p w:rsidR="00841D15" w:rsidRDefault="00841D15" w:rsidP="00084C2C">
      <w:pPr>
        <w:ind w:firstLine="709"/>
      </w:pPr>
      <w:r>
        <w:t>4.</w:t>
      </w:r>
      <w:r w:rsidR="009C597D">
        <w:t>9</w:t>
      </w:r>
      <w:r>
        <w:t xml:space="preserve"> </w:t>
      </w:r>
      <w:r>
        <w:tab/>
      </w:r>
      <w:r w:rsidRPr="00841D15">
        <w:rPr>
          <w:rFonts w:cs="Arial"/>
          <w:szCs w:val="18"/>
        </w:rPr>
        <w:t>Summary of Documents to be returned as part of Submission</w:t>
      </w:r>
      <w:r w:rsidR="00E23316">
        <w:rPr>
          <w:rFonts w:cs="Arial"/>
          <w:szCs w:val="18"/>
        </w:rPr>
        <w:tab/>
        <w:t>15</w:t>
      </w:r>
    </w:p>
    <w:p w:rsidR="004E0330" w:rsidRDefault="004E0330" w:rsidP="00EB7FAE">
      <w:pPr>
        <w:pStyle w:val="ListParagraph"/>
        <w:ind w:firstLine="720"/>
      </w:pPr>
    </w:p>
    <w:p w:rsidR="00EB7FAE" w:rsidRDefault="002A5519" w:rsidP="002A5519">
      <w:pPr>
        <w:ind w:left="360"/>
      </w:pPr>
      <w:r>
        <w:t xml:space="preserve">5. </w:t>
      </w:r>
      <w:r w:rsidR="00EB7FAE">
        <w:t>Requirements Specification</w:t>
      </w:r>
      <w:r w:rsidR="00EB7FAE">
        <w:tab/>
      </w:r>
      <w:r w:rsidR="00EB7FAE">
        <w:tab/>
      </w:r>
      <w:r w:rsidR="00EB7FAE">
        <w:tab/>
      </w:r>
      <w:r w:rsidR="00EB7FAE">
        <w:tab/>
      </w:r>
      <w:r w:rsidR="00EB7FAE">
        <w:tab/>
      </w:r>
      <w:r w:rsidR="00EB7FAE">
        <w:tab/>
      </w:r>
      <w:r w:rsidR="001633F4">
        <w:t>1</w:t>
      </w:r>
      <w:r w:rsidR="00E23316">
        <w:t>7</w:t>
      </w:r>
    </w:p>
    <w:p w:rsidR="00EB7FAE" w:rsidRDefault="001633F4" w:rsidP="00EB7FAE">
      <w:pPr>
        <w:pStyle w:val="ListParagraph"/>
      </w:pPr>
      <w:r>
        <w:t>5</w:t>
      </w:r>
      <w:r w:rsidR="00EB7FAE">
        <w:t>.1</w:t>
      </w:r>
      <w:r w:rsidR="00EB7FAE">
        <w:tab/>
        <w:t>Requirements De</w:t>
      </w:r>
      <w:r w:rsidR="00AB54B5">
        <w:t>scription</w:t>
      </w:r>
      <w:r w:rsidR="00EB7FAE">
        <w:tab/>
      </w:r>
      <w:r w:rsidR="00EB7FAE">
        <w:tab/>
      </w:r>
      <w:r w:rsidR="00EB7FAE">
        <w:tab/>
      </w:r>
      <w:r w:rsidR="00EB7FAE">
        <w:tab/>
      </w:r>
      <w:r w:rsidR="00EB7FAE">
        <w:tab/>
      </w:r>
      <w:r>
        <w:t>1</w:t>
      </w:r>
      <w:r w:rsidR="00E23316">
        <w:t>7</w:t>
      </w:r>
    </w:p>
    <w:p w:rsidR="00EB7FAE" w:rsidRDefault="001633F4" w:rsidP="00EB7FAE">
      <w:pPr>
        <w:pStyle w:val="ListParagraph"/>
      </w:pPr>
      <w:r>
        <w:t>5</w:t>
      </w:r>
      <w:r w:rsidR="00EB7FAE">
        <w:t>.</w:t>
      </w:r>
      <w:r w:rsidR="002A5519">
        <w:t>2</w:t>
      </w:r>
      <w:r w:rsidR="00EB7FAE">
        <w:tab/>
      </w:r>
      <w:r w:rsidR="00AB54B5">
        <w:t xml:space="preserve">Detailed Specification of </w:t>
      </w:r>
      <w:r w:rsidR="00EB7FAE">
        <w:t xml:space="preserve">Requirements </w:t>
      </w:r>
      <w:r w:rsidR="00EB7FAE">
        <w:tab/>
      </w:r>
      <w:r w:rsidR="00EB7FAE">
        <w:tab/>
      </w:r>
      <w:r w:rsidR="00EB7FAE">
        <w:tab/>
      </w:r>
      <w:r>
        <w:t>1</w:t>
      </w:r>
      <w:r w:rsidR="00E23316">
        <w:t>7</w:t>
      </w:r>
    </w:p>
    <w:p w:rsidR="009F4167" w:rsidRDefault="009F4167" w:rsidP="00AB54B5">
      <w:pPr>
        <w:pStyle w:val="ListParagraph"/>
      </w:pPr>
    </w:p>
    <w:p w:rsidR="00DD3F9D" w:rsidRPr="00535C01" w:rsidRDefault="00DD3F9D" w:rsidP="00084C2C">
      <w:pPr>
        <w:spacing w:line="240" w:lineRule="auto"/>
        <w:rPr>
          <w:rFonts w:cs="Arial"/>
          <w:szCs w:val="18"/>
        </w:rPr>
      </w:pPr>
      <w:r w:rsidRPr="00535C01">
        <w:rPr>
          <w:rFonts w:cs="Arial"/>
          <w:b/>
          <w:szCs w:val="18"/>
        </w:rPr>
        <w:t xml:space="preserve">Appendices </w:t>
      </w:r>
    </w:p>
    <w:p w:rsidR="00DD3F9D" w:rsidRPr="00084C2C" w:rsidRDefault="00DD3F9D" w:rsidP="00084C2C">
      <w:pPr>
        <w:pStyle w:val="ListParagraph"/>
        <w:spacing w:line="240" w:lineRule="auto"/>
        <w:ind w:left="0"/>
        <w:rPr>
          <w:rFonts w:cs="Arial"/>
          <w:szCs w:val="18"/>
        </w:rPr>
      </w:pPr>
      <w:r w:rsidRPr="00535C01">
        <w:rPr>
          <w:rFonts w:cs="Arial"/>
          <w:szCs w:val="18"/>
        </w:rPr>
        <w:t xml:space="preserve">Appendix A </w:t>
      </w:r>
      <w:r w:rsidRPr="00535C01">
        <w:rPr>
          <w:rFonts w:cs="Arial"/>
          <w:szCs w:val="18"/>
        </w:rPr>
        <w:tab/>
        <w:t xml:space="preserve">– </w:t>
      </w:r>
      <w:r w:rsidRPr="00535C01">
        <w:rPr>
          <w:rFonts w:cs="Arial"/>
          <w:szCs w:val="18"/>
        </w:rPr>
        <w:tab/>
      </w:r>
      <w:r w:rsidRPr="00084C2C">
        <w:rPr>
          <w:rFonts w:cs="Arial"/>
          <w:szCs w:val="18"/>
        </w:rPr>
        <w:t>Form of Tender</w:t>
      </w:r>
    </w:p>
    <w:p w:rsidR="00084C2C" w:rsidRPr="00084C2C" w:rsidRDefault="00084C2C" w:rsidP="00084C2C">
      <w:pPr>
        <w:pStyle w:val="ListParagraph"/>
        <w:spacing w:line="240" w:lineRule="auto"/>
        <w:ind w:left="0"/>
        <w:rPr>
          <w:rFonts w:cs="Arial"/>
          <w:szCs w:val="18"/>
        </w:rPr>
      </w:pPr>
      <w:r w:rsidRPr="00084C2C">
        <w:rPr>
          <w:rFonts w:cs="Arial"/>
          <w:szCs w:val="18"/>
        </w:rPr>
        <w:t>Appendix B</w:t>
      </w:r>
      <w:r w:rsidRPr="00084C2C">
        <w:rPr>
          <w:rFonts w:cs="Arial"/>
          <w:szCs w:val="18"/>
        </w:rPr>
        <w:tab/>
        <w:t xml:space="preserve">– </w:t>
      </w:r>
      <w:r w:rsidRPr="00084C2C">
        <w:rPr>
          <w:rFonts w:cs="Arial"/>
          <w:szCs w:val="18"/>
        </w:rPr>
        <w:tab/>
        <w:t xml:space="preserve">NML Supplemental conditions </w:t>
      </w:r>
    </w:p>
    <w:p w:rsidR="00084C2C" w:rsidRPr="00084C2C" w:rsidRDefault="00084C2C" w:rsidP="00084C2C">
      <w:pPr>
        <w:pStyle w:val="ListParagraph"/>
        <w:spacing w:line="240" w:lineRule="auto"/>
        <w:ind w:left="0"/>
        <w:rPr>
          <w:rFonts w:cs="Arial"/>
          <w:szCs w:val="18"/>
        </w:rPr>
      </w:pPr>
      <w:r w:rsidRPr="00084C2C">
        <w:rPr>
          <w:rFonts w:cs="Arial"/>
          <w:szCs w:val="18"/>
        </w:rPr>
        <w:t>Appendix C</w:t>
      </w:r>
      <w:r w:rsidRPr="00084C2C">
        <w:rPr>
          <w:rFonts w:cs="Arial"/>
          <w:szCs w:val="18"/>
        </w:rPr>
        <w:tab/>
        <w:t xml:space="preserve">– </w:t>
      </w:r>
      <w:r w:rsidRPr="00084C2C">
        <w:rPr>
          <w:rFonts w:cs="Arial"/>
          <w:szCs w:val="18"/>
        </w:rPr>
        <w:tab/>
        <w:t xml:space="preserve">NML Safety Guidelines for Contractors </w:t>
      </w:r>
    </w:p>
    <w:p w:rsidR="00084C2C" w:rsidRPr="00084C2C" w:rsidRDefault="00084C2C" w:rsidP="00084C2C">
      <w:pPr>
        <w:pStyle w:val="ListParagraph"/>
        <w:spacing w:line="240" w:lineRule="auto"/>
        <w:ind w:left="0"/>
        <w:rPr>
          <w:rFonts w:cs="Arial"/>
          <w:szCs w:val="18"/>
        </w:rPr>
      </w:pPr>
      <w:r w:rsidRPr="00084C2C">
        <w:rPr>
          <w:rFonts w:cs="Arial"/>
          <w:szCs w:val="18"/>
        </w:rPr>
        <w:t>Appendix D</w:t>
      </w:r>
      <w:r w:rsidRPr="00084C2C">
        <w:rPr>
          <w:rFonts w:cs="Arial"/>
          <w:szCs w:val="18"/>
        </w:rPr>
        <w:tab/>
        <w:t xml:space="preserve">– </w:t>
      </w:r>
      <w:r w:rsidRPr="00084C2C">
        <w:rPr>
          <w:rFonts w:cs="Arial"/>
          <w:szCs w:val="18"/>
        </w:rPr>
        <w:tab/>
        <w:t>NML H&amp;S Questionnaire</w:t>
      </w:r>
    </w:p>
    <w:p w:rsidR="009C597D" w:rsidRPr="00084C2C" w:rsidRDefault="009C597D" w:rsidP="009C597D">
      <w:pPr>
        <w:pStyle w:val="ListParagraph"/>
        <w:spacing w:line="240" w:lineRule="auto"/>
        <w:ind w:left="0"/>
        <w:rPr>
          <w:rFonts w:cs="Arial"/>
          <w:szCs w:val="18"/>
        </w:rPr>
      </w:pPr>
      <w:r w:rsidRPr="00084C2C">
        <w:rPr>
          <w:rFonts w:cs="Arial"/>
          <w:szCs w:val="18"/>
        </w:rPr>
        <w:t xml:space="preserve">Appendix </w:t>
      </w:r>
      <w:r>
        <w:rPr>
          <w:rFonts w:cs="Arial"/>
          <w:szCs w:val="18"/>
        </w:rPr>
        <w:t>E</w:t>
      </w:r>
      <w:r w:rsidRPr="00084C2C">
        <w:rPr>
          <w:rFonts w:cs="Arial"/>
          <w:szCs w:val="18"/>
        </w:rPr>
        <w:tab/>
        <w:t xml:space="preserve">– </w:t>
      </w:r>
      <w:r w:rsidRPr="00084C2C">
        <w:rPr>
          <w:rFonts w:cs="Arial"/>
          <w:szCs w:val="18"/>
        </w:rPr>
        <w:tab/>
        <w:t xml:space="preserve">NML </w:t>
      </w:r>
      <w:r>
        <w:rPr>
          <w:rFonts w:cs="Arial"/>
          <w:szCs w:val="18"/>
        </w:rPr>
        <w:t>Procurement P</w:t>
      </w:r>
      <w:r w:rsidR="00E36462">
        <w:rPr>
          <w:rFonts w:cs="Arial"/>
          <w:szCs w:val="18"/>
        </w:rPr>
        <w:t>rotocol</w:t>
      </w:r>
    </w:p>
    <w:p w:rsidR="000A4D26" w:rsidRDefault="006B60A4" w:rsidP="00084C2C">
      <w:pPr>
        <w:spacing w:line="240" w:lineRule="auto"/>
        <w:rPr>
          <w:rFonts w:cs="Arial"/>
          <w:szCs w:val="18"/>
        </w:rPr>
      </w:pPr>
      <w:r>
        <w:rPr>
          <w:rFonts w:cs="Arial"/>
          <w:szCs w:val="18"/>
        </w:rPr>
        <w:t>Appendix F</w:t>
      </w:r>
      <w:r w:rsidR="00DD3F9D" w:rsidRPr="00084C2C">
        <w:rPr>
          <w:rFonts w:cs="Arial"/>
          <w:szCs w:val="18"/>
        </w:rPr>
        <w:tab/>
        <w:t>–</w:t>
      </w:r>
      <w:r w:rsidR="00DD3F9D" w:rsidRPr="00084C2C">
        <w:rPr>
          <w:rFonts w:cs="Arial"/>
          <w:szCs w:val="18"/>
        </w:rPr>
        <w:tab/>
      </w:r>
      <w:r w:rsidR="000A4D26">
        <w:rPr>
          <w:rFonts w:cs="Arial"/>
          <w:szCs w:val="18"/>
        </w:rPr>
        <w:t>Preliminaries</w:t>
      </w:r>
    </w:p>
    <w:p w:rsidR="000A4D26" w:rsidRDefault="000A4D26" w:rsidP="00084C2C">
      <w:pPr>
        <w:spacing w:line="240" w:lineRule="auto"/>
        <w:rPr>
          <w:rFonts w:cs="Arial"/>
          <w:szCs w:val="18"/>
        </w:rPr>
      </w:pPr>
      <w:r>
        <w:rPr>
          <w:rFonts w:cs="Arial"/>
          <w:szCs w:val="18"/>
        </w:rPr>
        <w:t>Appendix G</w:t>
      </w:r>
      <w:r>
        <w:rPr>
          <w:rFonts w:cs="Arial"/>
          <w:szCs w:val="18"/>
        </w:rPr>
        <w:tab/>
        <w:t>-</w:t>
      </w:r>
      <w:r>
        <w:rPr>
          <w:rFonts w:cs="Arial"/>
          <w:szCs w:val="18"/>
        </w:rPr>
        <w:tab/>
        <w:t>Change Control Process</w:t>
      </w:r>
    </w:p>
    <w:p w:rsidR="00DD3F9D" w:rsidRDefault="000A4D26" w:rsidP="00084C2C">
      <w:pPr>
        <w:spacing w:line="240" w:lineRule="auto"/>
        <w:rPr>
          <w:rFonts w:cs="Arial"/>
          <w:szCs w:val="18"/>
        </w:rPr>
      </w:pPr>
      <w:r>
        <w:rPr>
          <w:rFonts w:cs="Arial"/>
          <w:szCs w:val="18"/>
        </w:rPr>
        <w:t>Appendix H</w:t>
      </w:r>
      <w:r>
        <w:rPr>
          <w:rFonts w:cs="Arial"/>
          <w:szCs w:val="18"/>
        </w:rPr>
        <w:tab/>
        <w:t>-</w:t>
      </w:r>
      <w:r>
        <w:rPr>
          <w:rFonts w:cs="Arial"/>
          <w:szCs w:val="18"/>
        </w:rPr>
        <w:tab/>
      </w:r>
      <w:r w:rsidR="00DD3F9D" w:rsidRPr="00084C2C">
        <w:rPr>
          <w:rFonts w:cs="Arial"/>
          <w:szCs w:val="18"/>
        </w:rPr>
        <w:t>Contract</w:t>
      </w:r>
    </w:p>
    <w:p w:rsidR="00CA7745" w:rsidRDefault="00CA7745" w:rsidP="00084C2C">
      <w:pPr>
        <w:spacing w:line="240" w:lineRule="auto"/>
        <w:rPr>
          <w:rFonts w:cs="Arial"/>
          <w:szCs w:val="18"/>
        </w:rPr>
      </w:pPr>
      <w:r>
        <w:rPr>
          <w:rFonts w:cs="Arial"/>
          <w:szCs w:val="18"/>
        </w:rPr>
        <w:t xml:space="preserve">Appendix </w:t>
      </w:r>
      <w:r w:rsidR="000A4D26">
        <w:rPr>
          <w:rFonts w:cs="Arial"/>
          <w:szCs w:val="18"/>
        </w:rPr>
        <w:t>I</w:t>
      </w:r>
      <w:r>
        <w:rPr>
          <w:rFonts w:cs="Arial"/>
          <w:szCs w:val="18"/>
        </w:rPr>
        <w:tab/>
        <w:t>-</w:t>
      </w:r>
      <w:r>
        <w:rPr>
          <w:rFonts w:cs="Arial"/>
          <w:szCs w:val="18"/>
        </w:rPr>
        <w:tab/>
        <w:t>Tender Submission Compliance Sheet</w:t>
      </w:r>
    </w:p>
    <w:p w:rsidR="00CA7745" w:rsidRDefault="000A4D26" w:rsidP="00084C2C">
      <w:pPr>
        <w:spacing w:line="240" w:lineRule="auto"/>
        <w:rPr>
          <w:rFonts w:cs="Arial"/>
          <w:szCs w:val="18"/>
        </w:rPr>
      </w:pPr>
      <w:r>
        <w:rPr>
          <w:rFonts w:cs="Arial"/>
          <w:szCs w:val="18"/>
        </w:rPr>
        <w:lastRenderedPageBreak/>
        <w:t>Appendix J</w:t>
      </w:r>
      <w:r>
        <w:rPr>
          <w:rFonts w:cs="Arial"/>
          <w:szCs w:val="18"/>
        </w:rPr>
        <w:tab/>
      </w:r>
      <w:r w:rsidR="00CA7745">
        <w:rPr>
          <w:rFonts w:cs="Arial"/>
          <w:szCs w:val="18"/>
        </w:rPr>
        <w:t xml:space="preserve"> -</w:t>
      </w:r>
      <w:r w:rsidR="00CA7745">
        <w:rPr>
          <w:rFonts w:cs="Arial"/>
          <w:szCs w:val="18"/>
        </w:rPr>
        <w:tab/>
        <w:t>As Built Drawings</w:t>
      </w:r>
    </w:p>
    <w:p w:rsidR="000A4D26" w:rsidRDefault="000A4D26" w:rsidP="00084C2C">
      <w:pPr>
        <w:spacing w:line="240" w:lineRule="auto"/>
        <w:rPr>
          <w:rFonts w:cs="Arial"/>
          <w:szCs w:val="18"/>
        </w:rPr>
      </w:pPr>
      <w:r>
        <w:rPr>
          <w:rFonts w:cs="Arial"/>
          <w:szCs w:val="18"/>
        </w:rPr>
        <w:t xml:space="preserve">Appendix </w:t>
      </w:r>
      <w:r w:rsidR="00A82847">
        <w:rPr>
          <w:rFonts w:cs="Arial"/>
          <w:szCs w:val="18"/>
        </w:rPr>
        <w:t>K</w:t>
      </w:r>
      <w:r>
        <w:rPr>
          <w:rFonts w:cs="Arial"/>
          <w:szCs w:val="18"/>
        </w:rPr>
        <w:t xml:space="preserve"> </w:t>
      </w:r>
      <w:r>
        <w:rPr>
          <w:rFonts w:cs="Arial"/>
          <w:szCs w:val="18"/>
        </w:rPr>
        <w:tab/>
        <w:t>-</w:t>
      </w:r>
      <w:r>
        <w:rPr>
          <w:rFonts w:cs="Arial"/>
          <w:szCs w:val="18"/>
        </w:rPr>
        <w:tab/>
        <w:t>Pre Construction Information</w:t>
      </w:r>
    </w:p>
    <w:p w:rsidR="00A60BDE" w:rsidRDefault="00A82847" w:rsidP="00084C2C">
      <w:pPr>
        <w:spacing w:line="240" w:lineRule="auto"/>
        <w:rPr>
          <w:rFonts w:cs="Arial"/>
          <w:szCs w:val="18"/>
        </w:rPr>
      </w:pPr>
      <w:r>
        <w:rPr>
          <w:rFonts w:cs="Arial"/>
          <w:szCs w:val="18"/>
        </w:rPr>
        <w:t>Appendix L</w:t>
      </w:r>
      <w:r w:rsidR="00A60BDE">
        <w:rPr>
          <w:rFonts w:cs="Arial"/>
          <w:szCs w:val="18"/>
        </w:rPr>
        <w:t xml:space="preserve"> </w:t>
      </w:r>
      <w:r w:rsidR="00A60BDE">
        <w:rPr>
          <w:rFonts w:cs="Arial"/>
          <w:szCs w:val="18"/>
        </w:rPr>
        <w:tab/>
        <w:t>-</w:t>
      </w:r>
      <w:r w:rsidR="00A60BDE">
        <w:rPr>
          <w:rFonts w:cs="Arial"/>
          <w:szCs w:val="18"/>
        </w:rPr>
        <w:tab/>
        <w:t xml:space="preserve">TCW Exhibition </w:t>
      </w:r>
      <w:proofErr w:type="spellStart"/>
      <w:r w:rsidR="0035577C">
        <w:rPr>
          <w:rFonts w:cs="Arial"/>
          <w:szCs w:val="18"/>
        </w:rPr>
        <w:t>Setwork</w:t>
      </w:r>
      <w:proofErr w:type="spellEnd"/>
      <w:r w:rsidR="0035577C">
        <w:rPr>
          <w:rFonts w:cs="Arial"/>
          <w:szCs w:val="18"/>
        </w:rPr>
        <w:t xml:space="preserve"> </w:t>
      </w:r>
      <w:r w:rsidR="00A60BDE">
        <w:rPr>
          <w:rFonts w:cs="Arial"/>
          <w:szCs w:val="18"/>
        </w:rPr>
        <w:t>Strip-out</w:t>
      </w:r>
      <w:r w:rsidR="0035577C">
        <w:rPr>
          <w:rFonts w:cs="Arial"/>
          <w:szCs w:val="18"/>
        </w:rPr>
        <w:t xml:space="preserve"> </w:t>
      </w:r>
      <w:r>
        <w:rPr>
          <w:rFonts w:cs="Arial"/>
          <w:szCs w:val="18"/>
        </w:rPr>
        <w:t>Schedule of Works</w:t>
      </w:r>
    </w:p>
    <w:p w:rsidR="0035577C" w:rsidRPr="00084C2C" w:rsidRDefault="00A82847" w:rsidP="00084C2C">
      <w:pPr>
        <w:spacing w:line="240" w:lineRule="auto"/>
        <w:rPr>
          <w:rFonts w:cs="Arial"/>
          <w:szCs w:val="18"/>
        </w:rPr>
      </w:pPr>
      <w:r>
        <w:rPr>
          <w:rFonts w:cs="Arial"/>
          <w:szCs w:val="18"/>
        </w:rPr>
        <w:t>Appendix M</w:t>
      </w:r>
      <w:r w:rsidR="0035577C">
        <w:rPr>
          <w:rFonts w:cs="Arial"/>
          <w:szCs w:val="18"/>
        </w:rPr>
        <w:t xml:space="preserve"> </w:t>
      </w:r>
      <w:r w:rsidR="0035577C">
        <w:rPr>
          <w:rFonts w:cs="Arial"/>
          <w:szCs w:val="18"/>
        </w:rPr>
        <w:tab/>
        <w:t>-</w:t>
      </w:r>
      <w:r w:rsidR="0035577C">
        <w:rPr>
          <w:rFonts w:cs="Arial"/>
          <w:szCs w:val="18"/>
        </w:rPr>
        <w:tab/>
        <w:t>Site Compound Plan</w:t>
      </w:r>
    </w:p>
    <w:p w:rsidR="00DD3F9D" w:rsidRDefault="00DD3F9D" w:rsidP="00DD3F9D">
      <w:pPr>
        <w:spacing w:before="120" w:after="120"/>
        <w:rPr>
          <w:rFonts w:cs="Arial"/>
          <w:color w:val="FF0000"/>
          <w:sz w:val="24"/>
          <w:szCs w:val="24"/>
        </w:rPr>
      </w:pPr>
    </w:p>
    <w:p w:rsidR="00E23316" w:rsidRDefault="00E23316" w:rsidP="00DD3F9D">
      <w:pPr>
        <w:spacing w:before="120" w:after="120"/>
        <w:rPr>
          <w:rFonts w:cs="Arial"/>
          <w:color w:val="FF0000"/>
          <w:sz w:val="24"/>
          <w:szCs w:val="24"/>
        </w:rPr>
      </w:pPr>
    </w:p>
    <w:p w:rsidR="00E23316" w:rsidRDefault="00E23316" w:rsidP="00DD3F9D">
      <w:pPr>
        <w:spacing w:before="120" w:after="120"/>
        <w:rPr>
          <w:rFonts w:cs="Arial"/>
          <w:color w:val="FF0000"/>
          <w:sz w:val="24"/>
          <w:szCs w:val="24"/>
        </w:rPr>
      </w:pPr>
    </w:p>
    <w:p w:rsidR="00E23316" w:rsidRDefault="00E23316" w:rsidP="00DD3F9D">
      <w:pPr>
        <w:spacing w:before="120" w:after="120"/>
        <w:rPr>
          <w:rFonts w:cs="Arial"/>
          <w:color w:val="FF0000"/>
          <w:sz w:val="24"/>
          <w:szCs w:val="24"/>
        </w:rPr>
      </w:pPr>
    </w:p>
    <w:p w:rsidR="00E23316" w:rsidRDefault="00E23316" w:rsidP="00DD3F9D">
      <w:pPr>
        <w:spacing w:before="120" w:after="120"/>
        <w:rPr>
          <w:rFonts w:cs="Arial"/>
          <w:color w:val="FF0000"/>
          <w:sz w:val="24"/>
          <w:szCs w:val="24"/>
        </w:rPr>
      </w:pPr>
    </w:p>
    <w:p w:rsidR="00E23316" w:rsidRDefault="00E23316" w:rsidP="00DD3F9D">
      <w:pPr>
        <w:spacing w:before="120" w:after="120"/>
        <w:rPr>
          <w:rFonts w:cs="Arial"/>
          <w:color w:val="FF0000"/>
          <w:sz w:val="24"/>
          <w:szCs w:val="24"/>
        </w:rPr>
      </w:pPr>
    </w:p>
    <w:p w:rsidR="00E23316" w:rsidRDefault="00E23316" w:rsidP="00DD3F9D">
      <w:pPr>
        <w:spacing w:before="120" w:after="120"/>
        <w:rPr>
          <w:rFonts w:cs="Arial"/>
          <w:color w:val="FF0000"/>
          <w:sz w:val="24"/>
          <w:szCs w:val="24"/>
        </w:rPr>
      </w:pPr>
    </w:p>
    <w:p w:rsidR="00E23316" w:rsidRDefault="00E23316" w:rsidP="00DD3F9D">
      <w:pPr>
        <w:spacing w:before="120" w:after="120"/>
        <w:rPr>
          <w:rFonts w:cs="Arial"/>
          <w:color w:val="FF0000"/>
          <w:sz w:val="24"/>
          <w:szCs w:val="24"/>
        </w:rPr>
      </w:pPr>
    </w:p>
    <w:p w:rsidR="00E23316" w:rsidRDefault="00E23316" w:rsidP="00DD3F9D">
      <w:pPr>
        <w:spacing w:before="120" w:after="120"/>
        <w:rPr>
          <w:rFonts w:cs="Arial"/>
          <w:color w:val="FF0000"/>
          <w:sz w:val="24"/>
          <w:szCs w:val="24"/>
        </w:rPr>
      </w:pPr>
    </w:p>
    <w:p w:rsidR="00E23316" w:rsidRDefault="00E23316" w:rsidP="00DD3F9D">
      <w:pPr>
        <w:spacing w:before="120" w:after="120"/>
        <w:rPr>
          <w:rFonts w:cs="Arial"/>
          <w:color w:val="FF0000"/>
          <w:sz w:val="24"/>
          <w:szCs w:val="24"/>
        </w:rPr>
      </w:pPr>
    </w:p>
    <w:p w:rsidR="00E23316" w:rsidRDefault="00E23316" w:rsidP="00DD3F9D">
      <w:pPr>
        <w:spacing w:before="120" w:after="120"/>
        <w:rPr>
          <w:rFonts w:cs="Arial"/>
          <w:color w:val="FF0000"/>
          <w:sz w:val="24"/>
          <w:szCs w:val="24"/>
        </w:rPr>
      </w:pPr>
    </w:p>
    <w:p w:rsidR="00E23316" w:rsidRDefault="00E23316" w:rsidP="00DD3F9D">
      <w:pPr>
        <w:spacing w:before="120" w:after="120"/>
        <w:rPr>
          <w:rFonts w:cs="Arial"/>
          <w:color w:val="FF0000"/>
          <w:sz w:val="24"/>
          <w:szCs w:val="24"/>
        </w:rPr>
      </w:pPr>
    </w:p>
    <w:p w:rsidR="00E23316" w:rsidRDefault="00E23316" w:rsidP="00DD3F9D">
      <w:pPr>
        <w:spacing w:before="120" w:after="120"/>
        <w:rPr>
          <w:rFonts w:cs="Arial"/>
          <w:color w:val="FF0000"/>
          <w:sz w:val="24"/>
          <w:szCs w:val="24"/>
        </w:rPr>
      </w:pPr>
    </w:p>
    <w:p w:rsidR="00E23316" w:rsidRDefault="00E23316" w:rsidP="00DD3F9D">
      <w:pPr>
        <w:spacing w:before="120" w:after="120"/>
        <w:rPr>
          <w:rFonts w:cs="Arial"/>
          <w:color w:val="FF0000"/>
          <w:sz w:val="24"/>
          <w:szCs w:val="24"/>
        </w:rPr>
      </w:pPr>
    </w:p>
    <w:p w:rsidR="00E23316" w:rsidRDefault="00E23316" w:rsidP="00DD3F9D">
      <w:pPr>
        <w:spacing w:before="120" w:after="120"/>
        <w:rPr>
          <w:rFonts w:cs="Arial"/>
          <w:color w:val="FF0000"/>
          <w:sz w:val="24"/>
          <w:szCs w:val="24"/>
        </w:rPr>
      </w:pPr>
    </w:p>
    <w:p w:rsidR="00E23316" w:rsidRDefault="00E23316" w:rsidP="00DD3F9D">
      <w:pPr>
        <w:spacing w:before="120" w:after="120"/>
        <w:rPr>
          <w:rFonts w:cs="Arial"/>
          <w:color w:val="FF0000"/>
          <w:sz w:val="24"/>
          <w:szCs w:val="24"/>
        </w:rPr>
      </w:pPr>
    </w:p>
    <w:p w:rsidR="00E23316" w:rsidRDefault="00E23316" w:rsidP="00DD3F9D">
      <w:pPr>
        <w:spacing w:before="120" w:after="120"/>
        <w:rPr>
          <w:rFonts w:cs="Arial"/>
          <w:color w:val="FF0000"/>
          <w:sz w:val="24"/>
          <w:szCs w:val="24"/>
        </w:rPr>
      </w:pPr>
    </w:p>
    <w:p w:rsidR="00E23316" w:rsidRDefault="00E23316" w:rsidP="00DD3F9D">
      <w:pPr>
        <w:spacing w:before="120" w:after="120"/>
        <w:rPr>
          <w:rFonts w:cs="Arial"/>
          <w:color w:val="FF0000"/>
          <w:sz w:val="24"/>
          <w:szCs w:val="24"/>
        </w:rPr>
      </w:pPr>
    </w:p>
    <w:p w:rsidR="00E23316" w:rsidRDefault="00E23316" w:rsidP="00DD3F9D">
      <w:pPr>
        <w:spacing w:before="120" w:after="120"/>
        <w:rPr>
          <w:rFonts w:cs="Arial"/>
          <w:color w:val="FF0000"/>
          <w:sz w:val="24"/>
          <w:szCs w:val="24"/>
        </w:rPr>
      </w:pPr>
    </w:p>
    <w:p w:rsidR="00E23316" w:rsidRDefault="00E23316" w:rsidP="00DD3F9D">
      <w:pPr>
        <w:spacing w:before="120" w:after="120"/>
        <w:rPr>
          <w:rFonts w:cs="Arial"/>
          <w:color w:val="FF0000"/>
          <w:sz w:val="24"/>
          <w:szCs w:val="24"/>
        </w:rPr>
      </w:pPr>
    </w:p>
    <w:p w:rsidR="00E23316" w:rsidRDefault="00E23316" w:rsidP="00DD3F9D">
      <w:pPr>
        <w:spacing w:before="120" w:after="120"/>
        <w:rPr>
          <w:rFonts w:cs="Arial"/>
          <w:color w:val="FF0000"/>
          <w:sz w:val="24"/>
          <w:szCs w:val="24"/>
        </w:rPr>
      </w:pPr>
    </w:p>
    <w:p w:rsidR="00E23316" w:rsidRDefault="00E23316" w:rsidP="00DD3F9D">
      <w:pPr>
        <w:spacing w:before="120" w:after="120"/>
        <w:rPr>
          <w:rFonts w:cs="Arial"/>
          <w:color w:val="FF0000"/>
          <w:sz w:val="24"/>
          <w:szCs w:val="24"/>
        </w:rPr>
      </w:pPr>
    </w:p>
    <w:p w:rsidR="00E23316" w:rsidRDefault="00E23316" w:rsidP="00DD3F9D">
      <w:pPr>
        <w:spacing w:before="120" w:after="120"/>
        <w:rPr>
          <w:rFonts w:cs="Arial"/>
          <w:color w:val="FF0000"/>
          <w:sz w:val="24"/>
          <w:szCs w:val="24"/>
        </w:rPr>
      </w:pPr>
    </w:p>
    <w:p w:rsidR="00E23316" w:rsidRDefault="00E23316" w:rsidP="00DD3F9D">
      <w:pPr>
        <w:spacing w:before="120" w:after="120"/>
        <w:rPr>
          <w:rFonts w:cs="Arial"/>
          <w:color w:val="FF0000"/>
          <w:sz w:val="24"/>
          <w:szCs w:val="24"/>
        </w:rPr>
      </w:pPr>
    </w:p>
    <w:p w:rsidR="00E23316" w:rsidRDefault="00E23316" w:rsidP="00DD3F9D">
      <w:pPr>
        <w:spacing w:before="120" w:after="120"/>
        <w:rPr>
          <w:rFonts w:cs="Arial"/>
          <w:color w:val="FF0000"/>
          <w:sz w:val="24"/>
          <w:szCs w:val="24"/>
        </w:rPr>
      </w:pPr>
    </w:p>
    <w:p w:rsidR="00E23316" w:rsidRDefault="00E23316" w:rsidP="00DD3F9D">
      <w:pPr>
        <w:spacing w:before="120" w:after="120"/>
        <w:rPr>
          <w:rFonts w:cs="Arial"/>
          <w:color w:val="FF0000"/>
          <w:sz w:val="24"/>
          <w:szCs w:val="24"/>
        </w:rPr>
      </w:pPr>
    </w:p>
    <w:p w:rsidR="00084C2C" w:rsidRDefault="00084C2C">
      <w:bookmarkStart w:id="2" w:name="_Toc148507570"/>
      <w:bookmarkEnd w:id="0"/>
      <w:bookmarkEnd w:id="1"/>
    </w:p>
    <w:tbl>
      <w:tblPr>
        <w:tblW w:w="8902" w:type="dxa"/>
        <w:tblInd w:w="108" w:type="dxa"/>
        <w:tblLayout w:type="fixed"/>
        <w:tblLook w:val="0000" w:firstRow="0" w:lastRow="0" w:firstColumn="0" w:lastColumn="0" w:noHBand="0" w:noVBand="0"/>
      </w:tblPr>
      <w:tblGrid>
        <w:gridCol w:w="2835"/>
        <w:gridCol w:w="6067"/>
      </w:tblGrid>
      <w:tr w:rsidR="00694101" w:rsidRPr="00687E32" w:rsidTr="00831258">
        <w:tc>
          <w:tcPr>
            <w:tcW w:w="2835" w:type="dxa"/>
          </w:tcPr>
          <w:p w:rsidR="006110B2" w:rsidRPr="00687E32" w:rsidRDefault="00831258" w:rsidP="00521A37">
            <w:pPr>
              <w:pStyle w:val="Heading1"/>
              <w:spacing w:after="0" w:line="240" w:lineRule="auto"/>
              <w:rPr>
                <w:rFonts w:cs="Arial"/>
                <w:sz w:val="22"/>
                <w:szCs w:val="22"/>
              </w:rPr>
            </w:pPr>
            <w:r w:rsidRPr="00687E32">
              <w:rPr>
                <w:rFonts w:cs="Arial"/>
                <w:sz w:val="22"/>
                <w:szCs w:val="22"/>
              </w:rPr>
              <w:lastRenderedPageBreak/>
              <w:t xml:space="preserve">Introduction </w:t>
            </w:r>
          </w:p>
        </w:tc>
        <w:tc>
          <w:tcPr>
            <w:tcW w:w="6067" w:type="dxa"/>
          </w:tcPr>
          <w:p w:rsidR="00694101" w:rsidRPr="00687E32" w:rsidRDefault="00694101" w:rsidP="00521A37">
            <w:pPr>
              <w:spacing w:line="240" w:lineRule="auto"/>
              <w:rPr>
                <w:rFonts w:cs="Arial"/>
                <w:color w:val="FF0000"/>
                <w:sz w:val="22"/>
                <w:szCs w:val="22"/>
              </w:rPr>
            </w:pPr>
          </w:p>
          <w:p w:rsidR="00C1330A" w:rsidRPr="00687E32" w:rsidRDefault="00C1330A" w:rsidP="00521A37">
            <w:pPr>
              <w:spacing w:line="240" w:lineRule="auto"/>
              <w:rPr>
                <w:rFonts w:cs="Arial"/>
                <w:color w:val="FF0000"/>
                <w:sz w:val="22"/>
                <w:szCs w:val="22"/>
              </w:rPr>
            </w:pPr>
          </w:p>
        </w:tc>
      </w:tr>
    </w:tbl>
    <w:p w:rsidR="0001537A" w:rsidRPr="00687E32" w:rsidRDefault="00C62825" w:rsidP="00521A37">
      <w:pPr>
        <w:pStyle w:val="Heading2"/>
        <w:spacing w:after="0" w:line="240" w:lineRule="auto"/>
        <w:rPr>
          <w:rFonts w:cs="Arial"/>
          <w:sz w:val="22"/>
          <w:szCs w:val="22"/>
        </w:rPr>
      </w:pPr>
      <w:bookmarkStart w:id="3" w:name="_Toc246913812"/>
      <w:r w:rsidRPr="00687E32">
        <w:rPr>
          <w:rFonts w:cs="Arial"/>
          <w:sz w:val="22"/>
          <w:szCs w:val="22"/>
        </w:rPr>
        <w:t>Company</w:t>
      </w:r>
      <w:r w:rsidR="004A72AC" w:rsidRPr="00687E32">
        <w:rPr>
          <w:rFonts w:cs="Arial"/>
          <w:sz w:val="22"/>
          <w:szCs w:val="22"/>
        </w:rPr>
        <w:t xml:space="preserve"> </w:t>
      </w:r>
      <w:bookmarkEnd w:id="2"/>
      <w:r w:rsidR="004A72AC" w:rsidRPr="00687E32">
        <w:rPr>
          <w:rFonts w:cs="Arial"/>
          <w:sz w:val="22"/>
          <w:szCs w:val="22"/>
        </w:rPr>
        <w:t>Background</w:t>
      </w:r>
      <w:bookmarkEnd w:id="3"/>
    </w:p>
    <w:p w:rsidR="000A5E08" w:rsidRPr="00687E32" w:rsidRDefault="000A5E08" w:rsidP="00521A37">
      <w:pPr>
        <w:tabs>
          <w:tab w:val="left" w:pos="142"/>
          <w:tab w:val="left" w:pos="284"/>
        </w:tabs>
        <w:spacing w:line="240" w:lineRule="auto"/>
        <w:rPr>
          <w:rFonts w:cs="Arial"/>
          <w:sz w:val="22"/>
          <w:szCs w:val="22"/>
        </w:rPr>
      </w:pPr>
      <w:r w:rsidRPr="00687E32">
        <w:rPr>
          <w:rFonts w:cs="Arial"/>
          <w:sz w:val="22"/>
          <w:szCs w:val="22"/>
        </w:rPr>
        <w:t xml:space="preserve">National Museums Liverpool </w:t>
      </w:r>
      <w:r w:rsidR="001633F4">
        <w:rPr>
          <w:rFonts w:cs="Arial"/>
          <w:sz w:val="22"/>
          <w:szCs w:val="22"/>
        </w:rPr>
        <w:t xml:space="preserve">(NML) </w:t>
      </w:r>
      <w:r w:rsidRPr="00687E32">
        <w:rPr>
          <w:rFonts w:eastAsia="Arial Unicode MS" w:cs="Arial"/>
          <w:sz w:val="22"/>
          <w:szCs w:val="22"/>
          <w:lang w:val="en-US"/>
        </w:rPr>
        <w:t xml:space="preserve">is one of the world’s leading museum </w:t>
      </w:r>
      <w:proofErr w:type="spellStart"/>
      <w:r w:rsidRPr="00687E32">
        <w:rPr>
          <w:rFonts w:eastAsia="Arial Unicode MS" w:cs="Arial"/>
          <w:sz w:val="22"/>
          <w:szCs w:val="22"/>
          <w:lang w:val="en-US"/>
        </w:rPr>
        <w:t>organisations</w:t>
      </w:r>
      <w:proofErr w:type="spellEnd"/>
      <w:r w:rsidRPr="00687E32">
        <w:rPr>
          <w:rFonts w:eastAsia="Arial Unicode MS" w:cs="Arial"/>
          <w:sz w:val="22"/>
          <w:szCs w:val="22"/>
          <w:lang w:val="en-US"/>
        </w:rPr>
        <w:t xml:space="preserve">. </w:t>
      </w:r>
      <w:r w:rsidRPr="00687E32">
        <w:rPr>
          <w:rFonts w:cs="Arial"/>
          <w:sz w:val="22"/>
          <w:szCs w:val="22"/>
        </w:rPr>
        <w:t>NML currently comprises eight museums in and around Merseyside. Entry to all our venues is free, with circa 3 million visitors per year.</w:t>
      </w:r>
      <w:r w:rsidR="00AB54B5">
        <w:rPr>
          <w:rFonts w:cs="Arial"/>
          <w:sz w:val="22"/>
          <w:szCs w:val="22"/>
        </w:rPr>
        <w:t xml:space="preserve"> </w:t>
      </w:r>
      <w:r w:rsidRPr="00687E32">
        <w:rPr>
          <w:rFonts w:eastAsia="Arial Unicode MS" w:cs="Arial"/>
          <w:sz w:val="22"/>
          <w:szCs w:val="22"/>
          <w:lang w:val="en-US"/>
        </w:rPr>
        <w:t xml:space="preserve">We hold in trust and safeguard some of the world’s greatest museum collections, which are universal in their range </w:t>
      </w:r>
      <w:r w:rsidRPr="00687E32">
        <w:rPr>
          <w:rFonts w:cs="Arial"/>
          <w:sz w:val="22"/>
          <w:szCs w:val="22"/>
        </w:rPr>
        <w:t>– everything from archaeology and ethnology, natural and physical sciences, fine and decorative arts, maritime, social and industrial history</w:t>
      </w:r>
      <w:r w:rsidR="00880315" w:rsidRPr="00687E32">
        <w:rPr>
          <w:rFonts w:cs="Arial"/>
          <w:sz w:val="22"/>
          <w:szCs w:val="22"/>
        </w:rPr>
        <w:t>.</w:t>
      </w:r>
      <w:r w:rsidRPr="00687E32">
        <w:rPr>
          <w:rFonts w:eastAsia="Arial Unicode MS" w:cs="Arial"/>
          <w:sz w:val="22"/>
          <w:szCs w:val="22"/>
          <w:lang w:val="en-US"/>
        </w:rPr>
        <w:t xml:space="preserve"> </w:t>
      </w:r>
      <w:r w:rsidRPr="00687E32">
        <w:rPr>
          <w:rFonts w:eastAsia="Arial Unicode MS" w:cs="Arial"/>
          <w:sz w:val="22"/>
          <w:szCs w:val="22"/>
        </w:rPr>
        <w:t xml:space="preserve">We are core-funded by central UK government, and we are </w:t>
      </w:r>
      <w:r w:rsidRPr="00687E32">
        <w:rPr>
          <w:rFonts w:cs="Arial"/>
          <w:sz w:val="22"/>
          <w:szCs w:val="22"/>
        </w:rPr>
        <w:t xml:space="preserve">the only national museum service in England based wholly outside London, so we have a unique fourfold role – we are the main museum service for Liverpool and Merseyside; the largest cultural organisation in the North West of England; and we operate at both national and international levels. </w:t>
      </w:r>
    </w:p>
    <w:p w:rsidR="000A5E08" w:rsidRPr="00687E32" w:rsidRDefault="000A5E08" w:rsidP="00521A37">
      <w:pPr>
        <w:tabs>
          <w:tab w:val="left" w:pos="142"/>
          <w:tab w:val="left" w:pos="284"/>
        </w:tabs>
        <w:spacing w:line="240" w:lineRule="auto"/>
        <w:rPr>
          <w:rFonts w:cs="Arial"/>
          <w:sz w:val="22"/>
          <w:szCs w:val="22"/>
        </w:rPr>
      </w:pPr>
    </w:p>
    <w:p w:rsidR="000A5E08" w:rsidRPr="00687E32" w:rsidRDefault="000A5E08" w:rsidP="005C0ACE">
      <w:pPr>
        <w:tabs>
          <w:tab w:val="left" w:pos="142"/>
          <w:tab w:val="left" w:pos="284"/>
        </w:tabs>
        <w:spacing w:line="240" w:lineRule="auto"/>
        <w:rPr>
          <w:rFonts w:cs="Arial"/>
          <w:sz w:val="22"/>
          <w:szCs w:val="22"/>
        </w:rPr>
      </w:pPr>
      <w:r w:rsidRPr="00687E32">
        <w:rPr>
          <w:rFonts w:cs="Arial"/>
          <w:sz w:val="22"/>
          <w:szCs w:val="22"/>
        </w:rPr>
        <w:t xml:space="preserve">Having played a pivotal role in the cultural, educational and economic life of Liverpool and the North West for more than 150 years, our success can be measured in terms of how well we combine this local and regional role with our national and international responsibilities. </w:t>
      </w:r>
    </w:p>
    <w:p w:rsidR="000A5E08" w:rsidRPr="00687E32" w:rsidRDefault="000A5E08" w:rsidP="00521A37">
      <w:pPr>
        <w:tabs>
          <w:tab w:val="left" w:pos="142"/>
          <w:tab w:val="left" w:pos="284"/>
        </w:tabs>
        <w:spacing w:line="240" w:lineRule="auto"/>
        <w:rPr>
          <w:rFonts w:cs="Arial"/>
          <w:sz w:val="22"/>
          <w:szCs w:val="22"/>
        </w:rPr>
      </w:pPr>
    </w:p>
    <w:p w:rsidR="000A5E08" w:rsidRPr="00B23806" w:rsidRDefault="000A5E08" w:rsidP="005C0ACE">
      <w:pPr>
        <w:tabs>
          <w:tab w:val="left" w:pos="142"/>
          <w:tab w:val="left" w:pos="284"/>
        </w:tabs>
        <w:spacing w:line="240" w:lineRule="auto"/>
        <w:rPr>
          <w:rFonts w:cs="Arial"/>
          <w:sz w:val="22"/>
          <w:szCs w:val="22"/>
        </w:rPr>
      </w:pPr>
      <w:r w:rsidRPr="00B23806">
        <w:rPr>
          <w:rFonts w:cs="Arial"/>
          <w:sz w:val="22"/>
          <w:szCs w:val="22"/>
          <w:lang w:val="en-US"/>
        </w:rPr>
        <w:t xml:space="preserve">Our mission is to be the world’s leading example of an inclusive museum service. We believe in the concept of social justice; we are funded by the public and in return we strive to provide an excellent service to the whole of the public. </w:t>
      </w:r>
      <w:r w:rsidRPr="00B23806">
        <w:rPr>
          <w:rFonts w:cs="Arial"/>
          <w:sz w:val="22"/>
          <w:szCs w:val="22"/>
        </w:rPr>
        <w:t xml:space="preserve">We believe in the power of museums to change people’s lives. We work hard to </w:t>
      </w:r>
      <w:r w:rsidRPr="00B23806">
        <w:rPr>
          <w:rFonts w:cs="Arial"/>
          <w:bCs/>
          <w:sz w:val="22"/>
          <w:szCs w:val="22"/>
          <w:lang w:eastAsia="ar-SA"/>
        </w:rPr>
        <w:t>be a free museum service and focus our venues, exhibitions and education resources to reach out, and to represent the diverse needs of our local communities.</w:t>
      </w:r>
      <w:r w:rsidRPr="00B23806">
        <w:rPr>
          <w:rFonts w:cs="Arial"/>
          <w:bCs/>
          <w:sz w:val="22"/>
          <w:szCs w:val="22"/>
          <w:lang w:eastAsia="ar-SA"/>
        </w:rPr>
        <w:br/>
      </w:r>
    </w:p>
    <w:p w:rsidR="000A5E08" w:rsidRPr="00B23806" w:rsidRDefault="000A5E08" w:rsidP="00521A37">
      <w:pPr>
        <w:tabs>
          <w:tab w:val="left" w:pos="142"/>
          <w:tab w:val="left" w:pos="284"/>
        </w:tabs>
        <w:spacing w:line="240" w:lineRule="auto"/>
        <w:rPr>
          <w:rFonts w:cs="Arial"/>
          <w:sz w:val="22"/>
          <w:szCs w:val="22"/>
        </w:rPr>
      </w:pPr>
      <w:r w:rsidRPr="00B23806">
        <w:rPr>
          <w:rFonts w:cs="Arial"/>
          <w:sz w:val="22"/>
          <w:szCs w:val="22"/>
        </w:rPr>
        <w:t xml:space="preserve">National Museums and Galleries on Merseyside was established as a national museum as an incorporated Trustee Body by the Merseyside Museums and Galleries Order 1986, because of the outstanding quality of its collections. In 2003 the name was changed to National Museums Liverpool. Our origins go back to 1851 and the founding of Liverpool Museum.  NML is an exempt charity by virtue of Schedule 3 to the Charities Act 2011. </w:t>
      </w:r>
    </w:p>
    <w:p w:rsidR="000A5E08" w:rsidRPr="00B23806" w:rsidRDefault="000A5E08" w:rsidP="00521A37">
      <w:pPr>
        <w:tabs>
          <w:tab w:val="left" w:pos="142"/>
          <w:tab w:val="left" w:pos="284"/>
        </w:tabs>
        <w:spacing w:line="240" w:lineRule="auto"/>
        <w:rPr>
          <w:rFonts w:cs="Arial"/>
          <w:sz w:val="22"/>
          <w:szCs w:val="22"/>
        </w:rPr>
      </w:pPr>
    </w:p>
    <w:p w:rsidR="000A5E08" w:rsidRPr="00B23806" w:rsidRDefault="000A5E08" w:rsidP="00521A37">
      <w:pPr>
        <w:tabs>
          <w:tab w:val="left" w:pos="142"/>
          <w:tab w:val="left" w:pos="284"/>
        </w:tabs>
        <w:spacing w:line="240" w:lineRule="auto"/>
        <w:rPr>
          <w:rFonts w:cs="Arial"/>
          <w:sz w:val="22"/>
          <w:szCs w:val="22"/>
        </w:rPr>
      </w:pPr>
      <w:r w:rsidRPr="00B23806">
        <w:rPr>
          <w:rFonts w:cs="Arial"/>
          <w:sz w:val="22"/>
          <w:szCs w:val="22"/>
        </w:rPr>
        <w:t>NML has status as a Non Departmental Public Body (NDPB) sponsored by the Department for Culture, Media and Sport (DCMS).  The DCMS became the principal regulator of NML on 1 June 2010 and provides the majority of its revenue funding.</w:t>
      </w:r>
    </w:p>
    <w:p w:rsidR="000A5E08" w:rsidRPr="00B23806" w:rsidRDefault="000A5E08" w:rsidP="00521A37">
      <w:pPr>
        <w:spacing w:line="240" w:lineRule="auto"/>
        <w:rPr>
          <w:rFonts w:cs="Arial"/>
          <w:sz w:val="22"/>
          <w:szCs w:val="22"/>
        </w:rPr>
      </w:pPr>
    </w:p>
    <w:p w:rsidR="00704690" w:rsidRPr="00B23806" w:rsidRDefault="00704690" w:rsidP="00521A37">
      <w:pPr>
        <w:spacing w:line="240" w:lineRule="auto"/>
        <w:rPr>
          <w:rFonts w:cs="Arial"/>
          <w:sz w:val="22"/>
          <w:szCs w:val="22"/>
        </w:rPr>
      </w:pPr>
    </w:p>
    <w:p w:rsidR="000A5E08" w:rsidRPr="00B23806" w:rsidRDefault="00AB54B5" w:rsidP="00521A37">
      <w:pPr>
        <w:pStyle w:val="Heading2"/>
        <w:spacing w:after="0" w:line="240" w:lineRule="auto"/>
        <w:rPr>
          <w:rFonts w:cs="Arial"/>
          <w:sz w:val="22"/>
          <w:szCs w:val="22"/>
        </w:rPr>
      </w:pPr>
      <w:r w:rsidRPr="00B23806">
        <w:rPr>
          <w:rFonts w:cs="Arial"/>
          <w:sz w:val="22"/>
          <w:szCs w:val="22"/>
        </w:rPr>
        <w:t>Project</w:t>
      </w:r>
      <w:r w:rsidR="000A5E08" w:rsidRPr="00B23806">
        <w:rPr>
          <w:rFonts w:cs="Arial"/>
          <w:sz w:val="22"/>
          <w:szCs w:val="22"/>
        </w:rPr>
        <w:t xml:space="preserve"> Background</w:t>
      </w:r>
    </w:p>
    <w:p w:rsidR="00DE1331" w:rsidRPr="008779E2" w:rsidRDefault="00ED4B76" w:rsidP="00ED4B76">
      <w:pPr>
        <w:spacing w:line="240" w:lineRule="auto"/>
        <w:rPr>
          <w:rFonts w:cs="Arial"/>
          <w:sz w:val="22"/>
          <w:szCs w:val="22"/>
        </w:rPr>
      </w:pPr>
      <w:r w:rsidRPr="008779E2">
        <w:rPr>
          <w:rFonts w:cs="Arial"/>
          <w:sz w:val="22"/>
          <w:szCs w:val="22"/>
        </w:rPr>
        <w:t xml:space="preserve">The </w:t>
      </w:r>
      <w:r w:rsidR="00C83E75">
        <w:rPr>
          <w:rFonts w:cs="Arial"/>
          <w:sz w:val="22"/>
          <w:szCs w:val="22"/>
        </w:rPr>
        <w:t xml:space="preserve">Terracotta Warriors </w:t>
      </w:r>
      <w:r w:rsidRPr="008779E2">
        <w:rPr>
          <w:rFonts w:cs="Arial"/>
          <w:sz w:val="22"/>
          <w:szCs w:val="22"/>
        </w:rPr>
        <w:t xml:space="preserve">exhibition </w:t>
      </w:r>
      <w:r w:rsidR="00817599" w:rsidRPr="008779E2">
        <w:rPr>
          <w:rFonts w:cs="Arial"/>
          <w:sz w:val="22"/>
          <w:szCs w:val="22"/>
        </w:rPr>
        <w:t xml:space="preserve">has been </w:t>
      </w:r>
      <w:r w:rsidRPr="008779E2">
        <w:rPr>
          <w:rFonts w:cs="Arial"/>
          <w:sz w:val="22"/>
          <w:szCs w:val="22"/>
        </w:rPr>
        <w:t>one of the major cu</w:t>
      </w:r>
      <w:r w:rsidR="00817599" w:rsidRPr="008779E2">
        <w:rPr>
          <w:rFonts w:cs="Arial"/>
          <w:sz w:val="22"/>
          <w:szCs w:val="22"/>
        </w:rPr>
        <w:t>ltural events in the UK in 2018, and is due to close to the public on 28 October</w:t>
      </w:r>
      <w:r w:rsidR="00DE1331" w:rsidRPr="008779E2">
        <w:rPr>
          <w:rFonts w:cs="Arial"/>
          <w:sz w:val="22"/>
          <w:szCs w:val="22"/>
        </w:rPr>
        <w:t xml:space="preserve">.  Shortly after the closure of the exhibition the </w:t>
      </w:r>
      <w:r w:rsidR="00817599" w:rsidRPr="008779E2">
        <w:rPr>
          <w:rFonts w:cs="Arial"/>
          <w:sz w:val="22"/>
          <w:szCs w:val="22"/>
        </w:rPr>
        <w:t>loan collection will be decanted and returned to the</w:t>
      </w:r>
      <w:r w:rsidRPr="008779E2">
        <w:rPr>
          <w:rFonts w:cs="Arial"/>
          <w:sz w:val="22"/>
          <w:szCs w:val="22"/>
        </w:rPr>
        <w:t xml:space="preserve"> Shaanxi Province, China</w:t>
      </w:r>
      <w:r w:rsidR="00DE1331" w:rsidRPr="008779E2">
        <w:rPr>
          <w:rFonts w:cs="Arial"/>
          <w:sz w:val="22"/>
          <w:szCs w:val="22"/>
        </w:rPr>
        <w:t xml:space="preserve">.  </w:t>
      </w:r>
    </w:p>
    <w:p w:rsidR="00DE1331" w:rsidRPr="008779E2" w:rsidRDefault="00DE1331" w:rsidP="00ED4B76">
      <w:pPr>
        <w:spacing w:line="240" w:lineRule="auto"/>
        <w:rPr>
          <w:rFonts w:cs="Arial"/>
          <w:sz w:val="22"/>
          <w:szCs w:val="22"/>
        </w:rPr>
      </w:pPr>
    </w:p>
    <w:p w:rsidR="00ED4B76" w:rsidRPr="008779E2" w:rsidRDefault="00817599" w:rsidP="00ED4B76">
      <w:pPr>
        <w:spacing w:line="240" w:lineRule="auto"/>
        <w:rPr>
          <w:rFonts w:cs="Arial"/>
          <w:sz w:val="22"/>
          <w:szCs w:val="22"/>
        </w:rPr>
      </w:pPr>
      <w:r w:rsidRPr="008779E2">
        <w:rPr>
          <w:rFonts w:cs="Arial"/>
          <w:sz w:val="22"/>
          <w:szCs w:val="22"/>
        </w:rPr>
        <w:t xml:space="preserve">Immediately following the transportation of the loan collection, </w:t>
      </w:r>
      <w:r w:rsidR="00DE1331" w:rsidRPr="008779E2">
        <w:rPr>
          <w:rFonts w:cs="Arial"/>
          <w:sz w:val="22"/>
          <w:szCs w:val="22"/>
        </w:rPr>
        <w:t xml:space="preserve">a number of </w:t>
      </w:r>
      <w:r w:rsidRPr="008779E2">
        <w:rPr>
          <w:rFonts w:cs="Arial"/>
          <w:sz w:val="22"/>
          <w:szCs w:val="22"/>
        </w:rPr>
        <w:t>small works will commence on site</w:t>
      </w:r>
      <w:r w:rsidR="00ED6363" w:rsidRPr="008779E2">
        <w:rPr>
          <w:rFonts w:cs="Arial"/>
          <w:sz w:val="22"/>
          <w:szCs w:val="22"/>
        </w:rPr>
        <w:t xml:space="preserve"> within the </w:t>
      </w:r>
      <w:r w:rsidR="00DE1331" w:rsidRPr="008779E2">
        <w:rPr>
          <w:rFonts w:cs="Arial"/>
          <w:sz w:val="22"/>
          <w:szCs w:val="22"/>
        </w:rPr>
        <w:t>Lower Horseshoe Gallery, 2</w:t>
      </w:r>
      <w:r w:rsidR="00DE1331" w:rsidRPr="008779E2">
        <w:rPr>
          <w:rFonts w:cs="Arial"/>
          <w:sz w:val="22"/>
          <w:szCs w:val="22"/>
          <w:vertAlign w:val="superscript"/>
        </w:rPr>
        <w:t>nd</w:t>
      </w:r>
      <w:r w:rsidR="00DE1331" w:rsidRPr="008779E2">
        <w:rPr>
          <w:rFonts w:cs="Arial"/>
          <w:sz w:val="22"/>
          <w:szCs w:val="22"/>
        </w:rPr>
        <w:t xml:space="preserve"> floor of World Museum</w:t>
      </w:r>
      <w:r w:rsidR="00ED6363" w:rsidRPr="008779E2">
        <w:rPr>
          <w:rFonts w:cs="Arial"/>
          <w:sz w:val="22"/>
          <w:szCs w:val="22"/>
        </w:rPr>
        <w:t>,</w:t>
      </w:r>
      <w:r w:rsidRPr="008779E2">
        <w:rPr>
          <w:rFonts w:cs="Arial"/>
          <w:sz w:val="22"/>
          <w:szCs w:val="22"/>
        </w:rPr>
        <w:t xml:space="preserve"> to start removing elements of the exhibition such as display cases, security infrastructure, AV/Multi media equipment, graphic hanging banners, </w:t>
      </w:r>
      <w:r w:rsidR="00DE1331" w:rsidRPr="008779E2">
        <w:rPr>
          <w:rFonts w:cs="Arial"/>
          <w:sz w:val="22"/>
          <w:szCs w:val="22"/>
        </w:rPr>
        <w:t>open display plinths</w:t>
      </w:r>
      <w:r w:rsidR="00A814CB" w:rsidRPr="008779E2">
        <w:rPr>
          <w:rFonts w:cs="Arial"/>
          <w:sz w:val="22"/>
          <w:szCs w:val="22"/>
        </w:rPr>
        <w:t xml:space="preserve"> and works will also include</w:t>
      </w:r>
      <w:r w:rsidR="00DE1331" w:rsidRPr="008779E2">
        <w:rPr>
          <w:rFonts w:cs="Arial"/>
          <w:sz w:val="22"/>
          <w:szCs w:val="22"/>
        </w:rPr>
        <w:t xml:space="preserve"> the </w:t>
      </w:r>
      <w:r w:rsidRPr="008779E2">
        <w:rPr>
          <w:rFonts w:cs="Arial"/>
          <w:sz w:val="22"/>
          <w:szCs w:val="22"/>
        </w:rPr>
        <w:t>reinstatement of flooring</w:t>
      </w:r>
      <w:r w:rsidR="00DE1331" w:rsidRPr="008779E2">
        <w:rPr>
          <w:rFonts w:cs="Arial"/>
          <w:sz w:val="22"/>
          <w:szCs w:val="22"/>
        </w:rPr>
        <w:t xml:space="preserve"> which was removed to accommodate some of the open display</w:t>
      </w:r>
      <w:r w:rsidRPr="008779E2">
        <w:rPr>
          <w:rFonts w:cs="Arial"/>
          <w:sz w:val="22"/>
          <w:szCs w:val="22"/>
        </w:rPr>
        <w:t xml:space="preserve"> plinths. All </w:t>
      </w:r>
      <w:r w:rsidR="00DE1331" w:rsidRPr="008779E2">
        <w:rPr>
          <w:rFonts w:cs="Arial"/>
          <w:sz w:val="22"/>
          <w:szCs w:val="22"/>
        </w:rPr>
        <w:t xml:space="preserve">the above </w:t>
      </w:r>
      <w:r w:rsidRPr="008779E2">
        <w:rPr>
          <w:rFonts w:cs="Arial"/>
          <w:sz w:val="22"/>
          <w:szCs w:val="22"/>
        </w:rPr>
        <w:t xml:space="preserve">works will be in preparation for the main strip-out works which will follow and commence on site mid January 2019. </w:t>
      </w:r>
    </w:p>
    <w:p w:rsidR="00817599" w:rsidRPr="008779E2" w:rsidRDefault="00817599" w:rsidP="00ED4B76">
      <w:pPr>
        <w:spacing w:line="240" w:lineRule="auto"/>
        <w:rPr>
          <w:rFonts w:cs="Arial"/>
          <w:sz w:val="22"/>
          <w:szCs w:val="22"/>
        </w:rPr>
      </w:pPr>
    </w:p>
    <w:p w:rsidR="006A3AA4" w:rsidRDefault="00817599" w:rsidP="00ED4B76">
      <w:pPr>
        <w:spacing w:line="240" w:lineRule="auto"/>
        <w:rPr>
          <w:rFonts w:cs="Arial"/>
          <w:sz w:val="22"/>
          <w:szCs w:val="22"/>
          <w:highlight w:val="yellow"/>
        </w:rPr>
      </w:pPr>
      <w:r w:rsidRPr="008779E2">
        <w:rPr>
          <w:rFonts w:cs="Arial"/>
          <w:sz w:val="22"/>
          <w:szCs w:val="22"/>
        </w:rPr>
        <w:t>Th</w:t>
      </w:r>
      <w:r w:rsidR="00A814CB" w:rsidRPr="008779E2">
        <w:rPr>
          <w:rFonts w:cs="Arial"/>
          <w:sz w:val="22"/>
          <w:szCs w:val="22"/>
        </w:rPr>
        <w:t xml:space="preserve">is tender is in relation to the </w:t>
      </w:r>
      <w:r w:rsidRPr="008779E2">
        <w:rPr>
          <w:rFonts w:cs="Arial"/>
          <w:sz w:val="22"/>
          <w:szCs w:val="22"/>
        </w:rPr>
        <w:t>main stri</w:t>
      </w:r>
      <w:r w:rsidR="00486AED" w:rsidRPr="008779E2">
        <w:rPr>
          <w:rFonts w:cs="Arial"/>
          <w:sz w:val="22"/>
          <w:szCs w:val="22"/>
        </w:rPr>
        <w:t xml:space="preserve">p-out </w:t>
      </w:r>
      <w:r w:rsidR="006E11DB" w:rsidRPr="008779E2">
        <w:rPr>
          <w:rFonts w:cs="Arial"/>
          <w:sz w:val="22"/>
          <w:szCs w:val="22"/>
        </w:rPr>
        <w:t xml:space="preserve">works </w:t>
      </w:r>
      <w:r w:rsidR="00A814CB" w:rsidRPr="008779E2">
        <w:rPr>
          <w:rFonts w:cs="Arial"/>
          <w:sz w:val="22"/>
          <w:szCs w:val="22"/>
        </w:rPr>
        <w:t>which will commence mid January and w</w:t>
      </w:r>
      <w:r w:rsidR="006E11DB" w:rsidRPr="008779E2">
        <w:rPr>
          <w:rFonts w:cs="Arial"/>
          <w:sz w:val="22"/>
          <w:szCs w:val="22"/>
        </w:rPr>
        <w:t>ill</w:t>
      </w:r>
      <w:r w:rsidR="00486AED" w:rsidRPr="008779E2">
        <w:rPr>
          <w:rFonts w:cs="Arial"/>
          <w:sz w:val="22"/>
          <w:szCs w:val="22"/>
        </w:rPr>
        <w:t xml:space="preserve"> comprise of dismantling</w:t>
      </w:r>
      <w:r w:rsidR="00A814CB" w:rsidRPr="008779E2">
        <w:rPr>
          <w:rFonts w:cs="Arial"/>
          <w:sz w:val="22"/>
          <w:szCs w:val="22"/>
        </w:rPr>
        <w:t>, removing and disposing</w:t>
      </w:r>
      <w:r w:rsidRPr="008779E2">
        <w:rPr>
          <w:rFonts w:cs="Arial"/>
          <w:sz w:val="22"/>
          <w:szCs w:val="22"/>
        </w:rPr>
        <w:t xml:space="preserve"> of all exhibition </w:t>
      </w:r>
      <w:proofErr w:type="spellStart"/>
      <w:r w:rsidRPr="008779E2">
        <w:rPr>
          <w:rFonts w:cs="Arial"/>
          <w:sz w:val="22"/>
          <w:szCs w:val="22"/>
        </w:rPr>
        <w:t>setwork</w:t>
      </w:r>
      <w:proofErr w:type="spellEnd"/>
      <w:r w:rsidRPr="008779E2">
        <w:rPr>
          <w:rFonts w:cs="Arial"/>
          <w:sz w:val="22"/>
          <w:szCs w:val="22"/>
        </w:rPr>
        <w:t xml:space="preserve"> wall</w:t>
      </w:r>
      <w:r w:rsidR="00A814CB" w:rsidRPr="008779E2">
        <w:rPr>
          <w:rFonts w:cs="Arial"/>
          <w:sz w:val="22"/>
          <w:szCs w:val="22"/>
        </w:rPr>
        <w:t>s</w:t>
      </w:r>
      <w:r w:rsidRPr="008779E2">
        <w:rPr>
          <w:rFonts w:cs="Arial"/>
          <w:sz w:val="22"/>
          <w:szCs w:val="22"/>
        </w:rPr>
        <w:t xml:space="preserve">, archways, overhead structures, </w:t>
      </w:r>
      <w:r w:rsidR="00DE1331" w:rsidRPr="008779E2">
        <w:rPr>
          <w:rFonts w:cs="Arial"/>
          <w:sz w:val="22"/>
          <w:szCs w:val="22"/>
        </w:rPr>
        <w:t xml:space="preserve">forming of a new wall structure which will divide </w:t>
      </w:r>
      <w:r w:rsidR="00DE1331" w:rsidRPr="008779E2">
        <w:rPr>
          <w:rFonts w:cs="Arial"/>
          <w:sz w:val="22"/>
          <w:szCs w:val="22"/>
        </w:rPr>
        <w:lastRenderedPageBreak/>
        <w:t>the back end of the Lower Horseshoe</w:t>
      </w:r>
      <w:r w:rsidR="00C83E75">
        <w:rPr>
          <w:rFonts w:cs="Arial"/>
          <w:sz w:val="22"/>
          <w:szCs w:val="22"/>
        </w:rPr>
        <w:t xml:space="preserve"> Gallery (LHS)</w:t>
      </w:r>
      <w:r w:rsidR="006A3AA4" w:rsidRPr="008779E2">
        <w:rPr>
          <w:rFonts w:cs="Arial"/>
          <w:sz w:val="22"/>
          <w:szCs w:val="22"/>
        </w:rPr>
        <w:t xml:space="preserve"> with the existing Bughouse</w:t>
      </w:r>
      <w:r w:rsidR="00DE1331" w:rsidRPr="008779E2">
        <w:rPr>
          <w:rFonts w:cs="Arial"/>
          <w:sz w:val="22"/>
          <w:szCs w:val="22"/>
        </w:rPr>
        <w:t xml:space="preserve"> and re-decoration works</w:t>
      </w:r>
      <w:r w:rsidR="00E345EA" w:rsidRPr="008779E2">
        <w:rPr>
          <w:rFonts w:cs="Arial"/>
          <w:sz w:val="22"/>
          <w:szCs w:val="22"/>
        </w:rPr>
        <w:t xml:space="preserve"> of th</w:t>
      </w:r>
      <w:r w:rsidR="00DE1331" w:rsidRPr="008779E2">
        <w:rPr>
          <w:rFonts w:cs="Arial"/>
          <w:sz w:val="22"/>
          <w:szCs w:val="22"/>
        </w:rPr>
        <w:t xml:space="preserve">e whole </w:t>
      </w:r>
      <w:r w:rsidR="008779E2" w:rsidRPr="008779E2">
        <w:rPr>
          <w:rFonts w:cs="Arial"/>
          <w:sz w:val="22"/>
          <w:szCs w:val="22"/>
        </w:rPr>
        <w:t>L</w:t>
      </w:r>
      <w:r w:rsidR="00C83E75">
        <w:rPr>
          <w:rFonts w:cs="Arial"/>
          <w:sz w:val="22"/>
          <w:szCs w:val="22"/>
        </w:rPr>
        <w:t>HS</w:t>
      </w:r>
      <w:r w:rsidR="008779E2" w:rsidRPr="008779E2">
        <w:rPr>
          <w:rFonts w:cs="Arial"/>
          <w:sz w:val="22"/>
          <w:szCs w:val="22"/>
        </w:rPr>
        <w:t xml:space="preserve"> gallery.  The works will take place </w:t>
      </w:r>
      <w:r w:rsidRPr="008779E2">
        <w:rPr>
          <w:rFonts w:cs="Arial"/>
          <w:sz w:val="22"/>
          <w:szCs w:val="22"/>
        </w:rPr>
        <w:t>o</w:t>
      </w:r>
      <w:r w:rsidR="00486AED" w:rsidRPr="008779E2">
        <w:rPr>
          <w:rFonts w:cs="Arial"/>
          <w:sz w:val="22"/>
          <w:szCs w:val="22"/>
        </w:rPr>
        <w:t xml:space="preserve">ver a period of </w:t>
      </w:r>
      <w:r w:rsidR="00ED6363" w:rsidRPr="008779E2">
        <w:rPr>
          <w:rFonts w:cs="Arial"/>
          <w:sz w:val="22"/>
          <w:szCs w:val="22"/>
        </w:rPr>
        <w:t>eight</w:t>
      </w:r>
      <w:r w:rsidR="00486AED" w:rsidRPr="008779E2">
        <w:rPr>
          <w:rFonts w:cs="Arial"/>
          <w:sz w:val="22"/>
          <w:szCs w:val="22"/>
        </w:rPr>
        <w:t xml:space="preserve"> weeks.  During these works, the contractor will be responsible for the coordination of other sub-contractor</w:t>
      </w:r>
      <w:r w:rsidR="00E345EA" w:rsidRPr="008779E2">
        <w:rPr>
          <w:rFonts w:cs="Arial"/>
          <w:sz w:val="22"/>
          <w:szCs w:val="22"/>
        </w:rPr>
        <w:t xml:space="preserve"> trade</w:t>
      </w:r>
      <w:r w:rsidR="001321C2" w:rsidRPr="008779E2">
        <w:rPr>
          <w:rFonts w:cs="Arial"/>
          <w:sz w:val="22"/>
          <w:szCs w:val="22"/>
        </w:rPr>
        <w:t>s</w:t>
      </w:r>
      <w:r w:rsidR="00486AED" w:rsidRPr="008779E2">
        <w:rPr>
          <w:rFonts w:cs="Arial"/>
          <w:sz w:val="22"/>
          <w:szCs w:val="22"/>
        </w:rPr>
        <w:t>,</w:t>
      </w:r>
      <w:r w:rsidR="00E345EA" w:rsidRPr="008779E2">
        <w:rPr>
          <w:rFonts w:cs="Arial"/>
          <w:sz w:val="22"/>
          <w:szCs w:val="22"/>
        </w:rPr>
        <w:t xml:space="preserve"> these contractors will be NML </w:t>
      </w:r>
      <w:r w:rsidR="00486AED" w:rsidRPr="008779E2">
        <w:rPr>
          <w:rFonts w:cs="Arial"/>
          <w:sz w:val="22"/>
          <w:szCs w:val="22"/>
        </w:rPr>
        <w:t>n</w:t>
      </w:r>
      <w:r w:rsidR="00DE1331" w:rsidRPr="008779E2">
        <w:rPr>
          <w:rFonts w:cs="Arial"/>
          <w:sz w:val="22"/>
          <w:szCs w:val="22"/>
        </w:rPr>
        <w:t xml:space="preserve">ominated </w:t>
      </w:r>
      <w:r w:rsidR="002F153E" w:rsidRPr="008779E2">
        <w:rPr>
          <w:rFonts w:cs="Arial"/>
          <w:sz w:val="22"/>
          <w:szCs w:val="22"/>
        </w:rPr>
        <w:t>sub-</w:t>
      </w:r>
      <w:r w:rsidR="001321C2" w:rsidRPr="008779E2">
        <w:rPr>
          <w:rFonts w:cs="Arial"/>
          <w:sz w:val="22"/>
          <w:szCs w:val="22"/>
        </w:rPr>
        <w:t>contractors, and</w:t>
      </w:r>
      <w:r w:rsidR="00E345EA" w:rsidRPr="008779E2">
        <w:rPr>
          <w:rFonts w:cs="Arial"/>
          <w:sz w:val="22"/>
          <w:szCs w:val="22"/>
        </w:rPr>
        <w:t xml:space="preserve"> will be re</w:t>
      </w:r>
      <w:r w:rsidR="001321C2" w:rsidRPr="008779E2">
        <w:rPr>
          <w:rFonts w:cs="Arial"/>
          <w:sz w:val="22"/>
          <w:szCs w:val="22"/>
        </w:rPr>
        <w:t xml:space="preserve">sponsible for the removal of all </w:t>
      </w:r>
      <w:r w:rsidR="00486AED" w:rsidRPr="008779E2">
        <w:rPr>
          <w:rFonts w:cs="Arial"/>
          <w:sz w:val="22"/>
          <w:szCs w:val="22"/>
        </w:rPr>
        <w:t>electrical/fire alarm</w:t>
      </w:r>
      <w:r w:rsidR="00DE1331" w:rsidRPr="008779E2">
        <w:rPr>
          <w:rFonts w:cs="Arial"/>
          <w:sz w:val="22"/>
          <w:szCs w:val="22"/>
        </w:rPr>
        <w:t xml:space="preserve"> detection</w:t>
      </w:r>
      <w:r w:rsidR="00486AED" w:rsidRPr="008779E2">
        <w:rPr>
          <w:rFonts w:cs="Arial"/>
          <w:sz w:val="22"/>
          <w:szCs w:val="22"/>
        </w:rPr>
        <w:t>/data infrastructure and tray containment which facilitated</w:t>
      </w:r>
      <w:r w:rsidR="001321C2" w:rsidRPr="008779E2">
        <w:rPr>
          <w:rFonts w:cs="Arial"/>
          <w:sz w:val="22"/>
          <w:szCs w:val="22"/>
        </w:rPr>
        <w:t xml:space="preserve"> the power/data requirements of</w:t>
      </w:r>
      <w:r w:rsidR="00486AED" w:rsidRPr="008779E2">
        <w:rPr>
          <w:rFonts w:cs="Arial"/>
          <w:sz w:val="22"/>
          <w:szCs w:val="22"/>
        </w:rPr>
        <w:t xml:space="preserve"> the exhibition.</w:t>
      </w:r>
      <w:r w:rsidR="00DE1331" w:rsidRPr="008779E2">
        <w:rPr>
          <w:rFonts w:cs="Arial"/>
          <w:sz w:val="22"/>
          <w:szCs w:val="22"/>
        </w:rPr>
        <w:t xml:space="preserve">  </w:t>
      </w:r>
    </w:p>
    <w:p w:rsidR="006A3AA4" w:rsidRDefault="006A3AA4" w:rsidP="00ED4B76">
      <w:pPr>
        <w:spacing w:line="240" w:lineRule="auto"/>
        <w:rPr>
          <w:rFonts w:cs="Arial"/>
          <w:sz w:val="22"/>
          <w:szCs w:val="22"/>
          <w:highlight w:val="yellow"/>
        </w:rPr>
      </w:pPr>
    </w:p>
    <w:p w:rsidR="00505E4E" w:rsidRPr="002B5243" w:rsidRDefault="006A3AA4" w:rsidP="00ED4B76">
      <w:pPr>
        <w:spacing w:line="240" w:lineRule="auto"/>
        <w:rPr>
          <w:rFonts w:cs="Arial"/>
          <w:sz w:val="22"/>
          <w:szCs w:val="22"/>
        </w:rPr>
      </w:pPr>
      <w:r w:rsidRPr="002B5243">
        <w:rPr>
          <w:rFonts w:cs="Arial"/>
          <w:sz w:val="22"/>
          <w:szCs w:val="22"/>
        </w:rPr>
        <w:t>The first element of works</w:t>
      </w:r>
      <w:r w:rsidR="00DE1331" w:rsidRPr="002B5243">
        <w:rPr>
          <w:rFonts w:cs="Arial"/>
          <w:sz w:val="22"/>
          <w:szCs w:val="22"/>
        </w:rPr>
        <w:t xml:space="preserve"> wil</w:t>
      </w:r>
      <w:r w:rsidR="00C83E75">
        <w:rPr>
          <w:rFonts w:cs="Arial"/>
          <w:sz w:val="22"/>
          <w:szCs w:val="22"/>
        </w:rPr>
        <w:t>l involve the uncovering of a large display case</w:t>
      </w:r>
      <w:r w:rsidR="00DE1331" w:rsidRPr="002B5243">
        <w:rPr>
          <w:rFonts w:cs="Arial"/>
          <w:sz w:val="22"/>
          <w:szCs w:val="22"/>
        </w:rPr>
        <w:t xml:space="preserve"> at the back of the </w:t>
      </w:r>
      <w:r w:rsidR="00C83E75">
        <w:rPr>
          <w:rFonts w:cs="Arial"/>
          <w:sz w:val="22"/>
          <w:szCs w:val="22"/>
        </w:rPr>
        <w:t>LHS</w:t>
      </w:r>
      <w:r w:rsidR="00DE1331" w:rsidRPr="002B5243">
        <w:rPr>
          <w:rFonts w:cs="Arial"/>
          <w:sz w:val="22"/>
          <w:szCs w:val="22"/>
        </w:rPr>
        <w:t xml:space="preserve"> </w:t>
      </w:r>
      <w:r w:rsidR="00505E4E" w:rsidRPr="002B5243">
        <w:rPr>
          <w:rFonts w:cs="Arial"/>
          <w:sz w:val="22"/>
          <w:szCs w:val="22"/>
        </w:rPr>
        <w:t xml:space="preserve">gallery, </w:t>
      </w:r>
      <w:r w:rsidR="00ED6363" w:rsidRPr="002B5243">
        <w:rPr>
          <w:rFonts w:cs="Arial"/>
          <w:sz w:val="22"/>
          <w:szCs w:val="22"/>
        </w:rPr>
        <w:t xml:space="preserve">which is currently housed within </w:t>
      </w:r>
      <w:r w:rsidR="00C83E75" w:rsidRPr="002B5243">
        <w:rPr>
          <w:rFonts w:cs="Arial"/>
          <w:sz w:val="22"/>
          <w:szCs w:val="22"/>
        </w:rPr>
        <w:t>a</w:t>
      </w:r>
      <w:r w:rsidR="00C83E75">
        <w:rPr>
          <w:rFonts w:cs="Arial"/>
          <w:sz w:val="22"/>
          <w:szCs w:val="22"/>
        </w:rPr>
        <w:t xml:space="preserve"> </w:t>
      </w:r>
      <w:proofErr w:type="spellStart"/>
      <w:r w:rsidR="00C83E75">
        <w:rPr>
          <w:rFonts w:cs="Arial"/>
          <w:sz w:val="22"/>
          <w:szCs w:val="22"/>
        </w:rPr>
        <w:t>setwork</w:t>
      </w:r>
      <w:proofErr w:type="spellEnd"/>
      <w:r w:rsidR="00C83E75">
        <w:rPr>
          <w:rFonts w:cs="Arial"/>
          <w:sz w:val="22"/>
          <w:szCs w:val="22"/>
        </w:rPr>
        <w:t xml:space="preserve"> partition wall, which forms part of the exhibition </w:t>
      </w:r>
      <w:r w:rsidR="00ED6363" w:rsidRPr="002B5243">
        <w:rPr>
          <w:rFonts w:cs="Arial"/>
          <w:sz w:val="22"/>
          <w:szCs w:val="22"/>
        </w:rPr>
        <w:t>Mausoleum</w:t>
      </w:r>
      <w:r w:rsidR="00C83E75">
        <w:rPr>
          <w:rFonts w:cs="Arial"/>
          <w:sz w:val="22"/>
          <w:szCs w:val="22"/>
        </w:rPr>
        <w:t xml:space="preserve"> structure</w:t>
      </w:r>
      <w:r w:rsidR="00505E4E" w:rsidRPr="002B5243">
        <w:rPr>
          <w:rFonts w:cs="Arial"/>
          <w:sz w:val="22"/>
          <w:szCs w:val="22"/>
        </w:rPr>
        <w:t xml:space="preserve">.  The contractor is to </w:t>
      </w:r>
      <w:r w:rsidR="00DE1331" w:rsidRPr="002B5243">
        <w:rPr>
          <w:rFonts w:cs="Arial"/>
          <w:sz w:val="22"/>
          <w:szCs w:val="22"/>
        </w:rPr>
        <w:t>form</w:t>
      </w:r>
      <w:r w:rsidR="00505E4E" w:rsidRPr="002B5243">
        <w:rPr>
          <w:rFonts w:cs="Arial"/>
          <w:sz w:val="22"/>
          <w:szCs w:val="22"/>
        </w:rPr>
        <w:t xml:space="preserve"> a</w:t>
      </w:r>
      <w:r w:rsidR="00DE1331" w:rsidRPr="002B5243">
        <w:rPr>
          <w:rFonts w:cs="Arial"/>
          <w:sz w:val="22"/>
          <w:szCs w:val="22"/>
        </w:rPr>
        <w:t xml:space="preserve"> new </w:t>
      </w:r>
      <w:r w:rsidR="00505E4E" w:rsidRPr="002B5243">
        <w:rPr>
          <w:rFonts w:cs="Arial"/>
          <w:sz w:val="22"/>
          <w:szCs w:val="22"/>
        </w:rPr>
        <w:t>fire rated stud partition</w:t>
      </w:r>
      <w:r w:rsidR="00D11217" w:rsidRPr="002B5243">
        <w:rPr>
          <w:rFonts w:cs="Arial"/>
          <w:sz w:val="22"/>
          <w:szCs w:val="22"/>
        </w:rPr>
        <w:t xml:space="preserve"> wall</w:t>
      </w:r>
      <w:r w:rsidR="00505E4E" w:rsidRPr="002B5243">
        <w:rPr>
          <w:rFonts w:cs="Arial"/>
          <w:sz w:val="22"/>
          <w:szCs w:val="22"/>
        </w:rPr>
        <w:t xml:space="preserve"> </w:t>
      </w:r>
      <w:r w:rsidR="00E345EA" w:rsidRPr="002B5243">
        <w:rPr>
          <w:rFonts w:cs="Arial"/>
          <w:sz w:val="22"/>
          <w:szCs w:val="22"/>
        </w:rPr>
        <w:t xml:space="preserve">with fire </w:t>
      </w:r>
      <w:r w:rsidR="00ED6363" w:rsidRPr="002B5243">
        <w:rPr>
          <w:rFonts w:cs="Arial"/>
          <w:sz w:val="22"/>
          <w:szCs w:val="22"/>
        </w:rPr>
        <w:t>doors behind</w:t>
      </w:r>
      <w:r w:rsidR="00E345EA" w:rsidRPr="002B5243">
        <w:rPr>
          <w:rFonts w:cs="Arial"/>
          <w:sz w:val="22"/>
          <w:szCs w:val="22"/>
        </w:rPr>
        <w:t xml:space="preserve"> the butterfly case to </w:t>
      </w:r>
      <w:r w:rsidR="00DE1331" w:rsidRPr="002B5243">
        <w:rPr>
          <w:rFonts w:cs="Arial"/>
          <w:sz w:val="22"/>
          <w:szCs w:val="22"/>
        </w:rPr>
        <w:t xml:space="preserve">create a </w:t>
      </w:r>
      <w:r w:rsidRPr="002B5243">
        <w:rPr>
          <w:rFonts w:cs="Arial"/>
          <w:sz w:val="22"/>
          <w:szCs w:val="22"/>
        </w:rPr>
        <w:t xml:space="preserve">wall </w:t>
      </w:r>
      <w:r w:rsidR="00DE1331" w:rsidRPr="002B5243">
        <w:rPr>
          <w:rFonts w:cs="Arial"/>
          <w:sz w:val="22"/>
          <w:szCs w:val="22"/>
        </w:rPr>
        <w:t>divide between the back of the Lower Horseshoe gallery</w:t>
      </w:r>
      <w:r w:rsidRPr="002B5243">
        <w:rPr>
          <w:rFonts w:cs="Arial"/>
          <w:sz w:val="22"/>
          <w:szCs w:val="22"/>
        </w:rPr>
        <w:t xml:space="preserve"> and the Bughouse.    </w:t>
      </w:r>
    </w:p>
    <w:p w:rsidR="00817599" w:rsidRPr="002B5243" w:rsidRDefault="00ED6363" w:rsidP="00ED4B76">
      <w:pPr>
        <w:spacing w:line="240" w:lineRule="auto"/>
        <w:rPr>
          <w:rFonts w:cs="Arial"/>
          <w:sz w:val="22"/>
          <w:szCs w:val="22"/>
        </w:rPr>
      </w:pPr>
      <w:r w:rsidRPr="002B5243">
        <w:rPr>
          <w:rFonts w:cs="Arial"/>
          <w:sz w:val="22"/>
          <w:szCs w:val="22"/>
        </w:rPr>
        <w:t>Once wall has been constructed</w:t>
      </w:r>
      <w:r w:rsidR="00E345EA" w:rsidRPr="002B5243">
        <w:rPr>
          <w:rFonts w:cs="Arial"/>
          <w:sz w:val="22"/>
          <w:szCs w:val="22"/>
        </w:rPr>
        <w:t xml:space="preserve">, </w:t>
      </w:r>
      <w:r w:rsidRPr="002B5243">
        <w:rPr>
          <w:rFonts w:cs="Arial"/>
          <w:sz w:val="22"/>
          <w:szCs w:val="22"/>
        </w:rPr>
        <w:t xml:space="preserve">the </w:t>
      </w:r>
      <w:r w:rsidR="00E345EA" w:rsidRPr="002B5243">
        <w:rPr>
          <w:rFonts w:cs="Arial"/>
          <w:sz w:val="22"/>
          <w:szCs w:val="22"/>
        </w:rPr>
        <w:t>contractor can comm</w:t>
      </w:r>
      <w:r w:rsidRPr="002B5243">
        <w:rPr>
          <w:rFonts w:cs="Arial"/>
          <w:sz w:val="22"/>
          <w:szCs w:val="22"/>
        </w:rPr>
        <w:t>ence works on the dismantling</w:t>
      </w:r>
      <w:r w:rsidR="00E345EA" w:rsidRPr="002B5243">
        <w:rPr>
          <w:rFonts w:cs="Arial"/>
          <w:sz w:val="22"/>
          <w:szCs w:val="22"/>
        </w:rPr>
        <w:t xml:space="preserve"> the Mausoleum structure </w:t>
      </w:r>
      <w:r w:rsidR="002F153E" w:rsidRPr="002B5243">
        <w:rPr>
          <w:rFonts w:cs="Arial"/>
          <w:sz w:val="22"/>
          <w:szCs w:val="22"/>
        </w:rPr>
        <w:t xml:space="preserve">on the LHS gallery side </w:t>
      </w:r>
      <w:r w:rsidRPr="002B5243">
        <w:rPr>
          <w:rFonts w:cs="Arial"/>
          <w:sz w:val="22"/>
          <w:szCs w:val="22"/>
        </w:rPr>
        <w:t>and work chronologically through the gallery strip</w:t>
      </w:r>
      <w:r w:rsidR="001321C2" w:rsidRPr="002B5243">
        <w:rPr>
          <w:rFonts w:cs="Arial"/>
          <w:sz w:val="22"/>
          <w:szCs w:val="22"/>
        </w:rPr>
        <w:t>p</w:t>
      </w:r>
      <w:r w:rsidRPr="002B5243">
        <w:rPr>
          <w:rFonts w:cs="Arial"/>
          <w:sz w:val="22"/>
          <w:szCs w:val="22"/>
        </w:rPr>
        <w:t>ing out the exhibition structures</w:t>
      </w:r>
      <w:r w:rsidR="00E345EA" w:rsidRPr="002B5243">
        <w:rPr>
          <w:rFonts w:cs="Arial"/>
          <w:sz w:val="22"/>
          <w:szCs w:val="22"/>
        </w:rPr>
        <w:t>.  Following the dismantle of the Mausoleum wall, contractor to continue with the dismantle/removal and disposal of the all exhibition central archways, ov</w:t>
      </w:r>
      <w:r w:rsidR="005D203E" w:rsidRPr="002B5243">
        <w:rPr>
          <w:rFonts w:cs="Arial"/>
          <w:sz w:val="22"/>
          <w:szCs w:val="22"/>
        </w:rPr>
        <w:t xml:space="preserve">erhead structures, and then start to dismantle/remove and dispose of all exhibition wall structures which make up the perimeter wall of the gallery.  These wall structures have been fixed and braced back to the permanent existing gallery wall and in </w:t>
      </w:r>
      <w:r w:rsidR="001321C2" w:rsidRPr="002B5243">
        <w:rPr>
          <w:rFonts w:cs="Arial"/>
          <w:sz w:val="22"/>
          <w:szCs w:val="22"/>
        </w:rPr>
        <w:t>some area</w:t>
      </w:r>
      <w:r w:rsidR="008779E2" w:rsidRPr="002B5243">
        <w:rPr>
          <w:rFonts w:cs="Arial"/>
          <w:sz w:val="22"/>
          <w:szCs w:val="22"/>
        </w:rPr>
        <w:t>s</w:t>
      </w:r>
      <w:r w:rsidR="001321C2" w:rsidRPr="002B5243">
        <w:rPr>
          <w:rFonts w:cs="Arial"/>
          <w:sz w:val="22"/>
          <w:szCs w:val="22"/>
        </w:rPr>
        <w:t xml:space="preserve"> </w:t>
      </w:r>
      <w:r w:rsidR="005D203E" w:rsidRPr="002B5243">
        <w:rPr>
          <w:rFonts w:cs="Arial"/>
          <w:sz w:val="22"/>
          <w:szCs w:val="22"/>
        </w:rPr>
        <w:t xml:space="preserve">the gallery floor.  As and when perimeter wall structures are removed the </w:t>
      </w:r>
      <w:r w:rsidR="008779E2" w:rsidRPr="002B5243">
        <w:rPr>
          <w:rFonts w:cs="Arial"/>
          <w:sz w:val="22"/>
          <w:szCs w:val="22"/>
        </w:rPr>
        <w:t xml:space="preserve">main </w:t>
      </w:r>
      <w:r w:rsidR="005D203E" w:rsidRPr="002B5243">
        <w:rPr>
          <w:rFonts w:cs="Arial"/>
          <w:sz w:val="22"/>
          <w:szCs w:val="22"/>
        </w:rPr>
        <w:t>contractor will need to coordinate with NML nominated sub-contractors</w:t>
      </w:r>
      <w:r w:rsidR="008779E2" w:rsidRPr="002B5243">
        <w:rPr>
          <w:rFonts w:cs="Arial"/>
          <w:sz w:val="22"/>
          <w:szCs w:val="22"/>
        </w:rPr>
        <w:t>, who will remove and dispose</w:t>
      </w:r>
      <w:r w:rsidR="005D203E" w:rsidRPr="002B5243">
        <w:rPr>
          <w:rFonts w:cs="Arial"/>
          <w:sz w:val="22"/>
          <w:szCs w:val="22"/>
        </w:rPr>
        <w:t xml:space="preserve"> of all electrical</w:t>
      </w:r>
      <w:r w:rsidR="002F153E" w:rsidRPr="002B5243">
        <w:rPr>
          <w:rFonts w:cs="Arial"/>
          <w:sz w:val="22"/>
          <w:szCs w:val="22"/>
        </w:rPr>
        <w:t>/fire alarm detection/</w:t>
      </w:r>
      <w:r w:rsidR="005D203E" w:rsidRPr="002B5243">
        <w:rPr>
          <w:rFonts w:cs="Arial"/>
          <w:sz w:val="22"/>
          <w:szCs w:val="22"/>
        </w:rPr>
        <w:t>data</w:t>
      </w:r>
      <w:r w:rsidR="002F153E" w:rsidRPr="002B5243">
        <w:rPr>
          <w:rFonts w:cs="Arial"/>
          <w:sz w:val="22"/>
          <w:szCs w:val="22"/>
        </w:rPr>
        <w:t xml:space="preserve"> and mech</w:t>
      </w:r>
      <w:r w:rsidR="002B5243" w:rsidRPr="002B5243">
        <w:rPr>
          <w:rFonts w:cs="Arial"/>
          <w:sz w:val="22"/>
          <w:szCs w:val="22"/>
        </w:rPr>
        <w:t>anical infrastructures which have</w:t>
      </w:r>
      <w:r w:rsidR="002F153E" w:rsidRPr="002B5243">
        <w:rPr>
          <w:rFonts w:cs="Arial"/>
          <w:sz w:val="22"/>
          <w:szCs w:val="22"/>
        </w:rPr>
        <w:t xml:space="preserve"> been installed/fitted to the existing permanent gallery wall</w:t>
      </w:r>
      <w:r w:rsidR="005D203E" w:rsidRPr="002B5243">
        <w:rPr>
          <w:rFonts w:cs="Arial"/>
          <w:sz w:val="22"/>
          <w:szCs w:val="22"/>
        </w:rPr>
        <w:t xml:space="preserve">. </w:t>
      </w:r>
      <w:r w:rsidR="00D11217" w:rsidRPr="002B5243">
        <w:rPr>
          <w:rFonts w:cs="Arial"/>
          <w:sz w:val="22"/>
          <w:szCs w:val="22"/>
        </w:rPr>
        <w:t xml:space="preserve">  All materials will need to be removed </w:t>
      </w:r>
      <w:r w:rsidR="005D203E" w:rsidRPr="002B5243">
        <w:rPr>
          <w:rFonts w:cs="Arial"/>
          <w:sz w:val="22"/>
          <w:szCs w:val="22"/>
        </w:rPr>
        <w:t>care</w:t>
      </w:r>
      <w:r w:rsidR="00D11217" w:rsidRPr="002B5243">
        <w:rPr>
          <w:rFonts w:cs="Arial"/>
          <w:sz w:val="22"/>
          <w:szCs w:val="22"/>
        </w:rPr>
        <w:t>fully</w:t>
      </w:r>
      <w:r w:rsidR="005D203E" w:rsidRPr="002B5243">
        <w:rPr>
          <w:rFonts w:cs="Arial"/>
          <w:sz w:val="22"/>
          <w:szCs w:val="22"/>
        </w:rPr>
        <w:t>,</w:t>
      </w:r>
      <w:r w:rsidR="002F153E" w:rsidRPr="002B5243">
        <w:rPr>
          <w:rFonts w:cs="Arial"/>
          <w:sz w:val="22"/>
          <w:szCs w:val="22"/>
        </w:rPr>
        <w:t xml:space="preserve"> and</w:t>
      </w:r>
      <w:r w:rsidR="002B5243" w:rsidRPr="002B5243">
        <w:rPr>
          <w:rFonts w:cs="Arial"/>
          <w:sz w:val="22"/>
          <w:szCs w:val="22"/>
        </w:rPr>
        <w:t xml:space="preserve"> the</w:t>
      </w:r>
      <w:r w:rsidR="002F153E" w:rsidRPr="002B5243">
        <w:rPr>
          <w:rFonts w:cs="Arial"/>
          <w:sz w:val="22"/>
          <w:szCs w:val="22"/>
        </w:rPr>
        <w:t xml:space="preserve"> floor</w:t>
      </w:r>
      <w:r w:rsidR="002B5243" w:rsidRPr="002B5243">
        <w:rPr>
          <w:rFonts w:cs="Arial"/>
          <w:sz w:val="22"/>
          <w:szCs w:val="22"/>
        </w:rPr>
        <w:t xml:space="preserve"> must</w:t>
      </w:r>
      <w:r w:rsidR="002F153E" w:rsidRPr="002B5243">
        <w:rPr>
          <w:rFonts w:cs="Arial"/>
          <w:sz w:val="22"/>
          <w:szCs w:val="22"/>
        </w:rPr>
        <w:t xml:space="preserve"> be protected during works to ensure </w:t>
      </w:r>
      <w:r w:rsidR="005D203E" w:rsidRPr="002B5243">
        <w:rPr>
          <w:rFonts w:cs="Arial"/>
          <w:sz w:val="22"/>
          <w:szCs w:val="22"/>
        </w:rPr>
        <w:t>no damage</w:t>
      </w:r>
      <w:r w:rsidR="001321C2" w:rsidRPr="002B5243">
        <w:rPr>
          <w:rFonts w:cs="Arial"/>
          <w:sz w:val="22"/>
          <w:szCs w:val="22"/>
        </w:rPr>
        <w:t xml:space="preserve"> is incurred </w:t>
      </w:r>
      <w:r w:rsidR="002F153E" w:rsidRPr="002B5243">
        <w:rPr>
          <w:rFonts w:cs="Arial"/>
          <w:sz w:val="22"/>
          <w:szCs w:val="22"/>
        </w:rPr>
        <w:t>to the existing gallery floor</w:t>
      </w:r>
      <w:r w:rsidR="005D203E" w:rsidRPr="002B5243">
        <w:rPr>
          <w:rFonts w:cs="Arial"/>
          <w:sz w:val="22"/>
          <w:szCs w:val="22"/>
        </w:rPr>
        <w:t xml:space="preserve">.  </w:t>
      </w:r>
      <w:r w:rsidR="00486AED" w:rsidRPr="002B5243">
        <w:rPr>
          <w:rFonts w:cs="Arial"/>
          <w:sz w:val="22"/>
          <w:szCs w:val="22"/>
        </w:rPr>
        <w:t xml:space="preserve">Once all </w:t>
      </w:r>
      <w:proofErr w:type="spellStart"/>
      <w:r w:rsidR="00486AED" w:rsidRPr="002B5243">
        <w:rPr>
          <w:rFonts w:cs="Arial"/>
          <w:sz w:val="22"/>
          <w:szCs w:val="22"/>
        </w:rPr>
        <w:t>setwork</w:t>
      </w:r>
      <w:proofErr w:type="spellEnd"/>
      <w:r w:rsidR="00486AED" w:rsidRPr="002B5243">
        <w:rPr>
          <w:rFonts w:cs="Arial"/>
          <w:sz w:val="22"/>
          <w:szCs w:val="22"/>
        </w:rPr>
        <w:t xml:space="preserve">/exhibition infrastructure </w:t>
      </w:r>
      <w:r w:rsidR="002F153E" w:rsidRPr="002B5243">
        <w:rPr>
          <w:rFonts w:cs="Arial"/>
          <w:sz w:val="22"/>
          <w:szCs w:val="22"/>
        </w:rPr>
        <w:t>have been</w:t>
      </w:r>
      <w:r w:rsidR="00486AED" w:rsidRPr="002B5243">
        <w:rPr>
          <w:rFonts w:cs="Arial"/>
          <w:sz w:val="22"/>
          <w:szCs w:val="22"/>
        </w:rPr>
        <w:t xml:space="preserve"> removed the contractor will be responsible for the redecoration of the whole Lower Horseshoe gallery</w:t>
      </w:r>
      <w:r w:rsidR="001321C2" w:rsidRPr="002B5243">
        <w:rPr>
          <w:rFonts w:cs="Arial"/>
          <w:sz w:val="22"/>
          <w:szCs w:val="22"/>
        </w:rPr>
        <w:t>, this will include all wall, skirting, architraves, windows and coving.  All works to be completed on site by 8 March.  Site will need to be handed back to NML by 8 March, to allow for essential floor refurbishment works to be carried out on the LHS gallery floor</w:t>
      </w:r>
      <w:r w:rsidR="00486AED" w:rsidRPr="002B5243">
        <w:rPr>
          <w:rFonts w:cs="Arial"/>
          <w:sz w:val="22"/>
          <w:szCs w:val="22"/>
        </w:rPr>
        <w:t>.</w:t>
      </w:r>
    </w:p>
    <w:p w:rsidR="00486AED" w:rsidRPr="002B5243" w:rsidRDefault="00486AED" w:rsidP="00ED4B76">
      <w:pPr>
        <w:spacing w:line="240" w:lineRule="auto"/>
        <w:rPr>
          <w:rFonts w:cs="Arial"/>
          <w:sz w:val="22"/>
          <w:szCs w:val="22"/>
        </w:rPr>
      </w:pPr>
    </w:p>
    <w:p w:rsidR="00E1060D" w:rsidRPr="00B23806" w:rsidRDefault="00E1060D" w:rsidP="00521A37">
      <w:pPr>
        <w:spacing w:line="240" w:lineRule="auto"/>
        <w:rPr>
          <w:rFonts w:cs="Arial"/>
          <w:color w:val="0000FF"/>
          <w:sz w:val="22"/>
          <w:szCs w:val="22"/>
        </w:rPr>
      </w:pPr>
    </w:p>
    <w:p w:rsidR="00B52659" w:rsidRPr="00B23806" w:rsidRDefault="00B52659" w:rsidP="00521A37">
      <w:pPr>
        <w:pStyle w:val="Heading2"/>
        <w:spacing w:after="0" w:line="240" w:lineRule="auto"/>
        <w:rPr>
          <w:rFonts w:cs="Arial"/>
          <w:sz w:val="22"/>
          <w:szCs w:val="22"/>
        </w:rPr>
      </w:pPr>
      <w:bookmarkStart w:id="4" w:name="_Toc246913813"/>
      <w:r w:rsidRPr="00B23806">
        <w:rPr>
          <w:rFonts w:cs="Arial"/>
          <w:sz w:val="22"/>
          <w:szCs w:val="22"/>
        </w:rPr>
        <w:t xml:space="preserve">High Level Overview of </w:t>
      </w:r>
      <w:bookmarkEnd w:id="4"/>
      <w:r w:rsidR="00392E27" w:rsidRPr="00B23806">
        <w:rPr>
          <w:rFonts w:cs="Arial"/>
          <w:sz w:val="22"/>
          <w:szCs w:val="22"/>
        </w:rPr>
        <w:t>Requirements</w:t>
      </w:r>
    </w:p>
    <w:p w:rsidR="00277DDD" w:rsidRPr="002B5243" w:rsidRDefault="00ED4B76" w:rsidP="00277DDD">
      <w:pPr>
        <w:pStyle w:val="ReportText2Char"/>
        <w:spacing w:after="0" w:line="240" w:lineRule="auto"/>
        <w:ind w:left="0"/>
        <w:jc w:val="left"/>
        <w:rPr>
          <w:rFonts w:cs="Arial"/>
          <w:sz w:val="22"/>
          <w:szCs w:val="22"/>
        </w:rPr>
      </w:pPr>
      <w:r w:rsidRPr="002B5243">
        <w:rPr>
          <w:rFonts w:cs="Arial"/>
          <w:sz w:val="22"/>
          <w:szCs w:val="22"/>
        </w:rPr>
        <w:t>Bidders are asked to submit a formal tender for the “</w:t>
      </w:r>
      <w:r w:rsidR="00277DDD" w:rsidRPr="002B5243">
        <w:rPr>
          <w:rFonts w:cs="Arial"/>
          <w:sz w:val="22"/>
          <w:szCs w:val="22"/>
        </w:rPr>
        <w:t>Terracotta Warrior Exhibition Strip-Out works Tender”.</w:t>
      </w:r>
    </w:p>
    <w:p w:rsidR="00ED4B76" w:rsidRPr="002B5243" w:rsidRDefault="00ED4B76" w:rsidP="00ED4B76">
      <w:pPr>
        <w:spacing w:line="240" w:lineRule="auto"/>
        <w:rPr>
          <w:rFonts w:cs="Arial"/>
          <w:sz w:val="22"/>
          <w:szCs w:val="22"/>
        </w:rPr>
      </w:pPr>
      <w:r w:rsidRPr="002B5243">
        <w:rPr>
          <w:rFonts w:cs="Arial"/>
          <w:sz w:val="22"/>
          <w:szCs w:val="22"/>
        </w:rPr>
        <w:t xml:space="preserve"> </w:t>
      </w:r>
    </w:p>
    <w:p w:rsidR="00ED4B76" w:rsidRPr="002B5243" w:rsidRDefault="00ED4B76" w:rsidP="00ED4B76">
      <w:pPr>
        <w:spacing w:line="240" w:lineRule="auto"/>
        <w:rPr>
          <w:rFonts w:cs="Arial"/>
          <w:sz w:val="22"/>
          <w:szCs w:val="22"/>
        </w:rPr>
      </w:pPr>
    </w:p>
    <w:p w:rsidR="00ED4B76" w:rsidRPr="002B5243" w:rsidRDefault="00ED4B76" w:rsidP="00ED4B76">
      <w:pPr>
        <w:spacing w:line="240" w:lineRule="auto"/>
        <w:jc w:val="left"/>
        <w:rPr>
          <w:rFonts w:cs="Arial"/>
          <w:sz w:val="22"/>
          <w:szCs w:val="22"/>
        </w:rPr>
      </w:pPr>
      <w:r w:rsidRPr="002B5243">
        <w:rPr>
          <w:rFonts w:cs="Arial"/>
          <w:sz w:val="22"/>
          <w:szCs w:val="22"/>
        </w:rPr>
        <w:t xml:space="preserve">National Museums Liverpool (NML) is seeking a building contractor to carry out works </w:t>
      </w:r>
      <w:r w:rsidR="00277DDD" w:rsidRPr="002B5243">
        <w:rPr>
          <w:rFonts w:cs="Arial"/>
          <w:sz w:val="22"/>
          <w:szCs w:val="22"/>
        </w:rPr>
        <w:t>to return the Lower Horseshoe gallery back to it</w:t>
      </w:r>
      <w:r w:rsidR="001D5656" w:rsidRPr="002B5243">
        <w:rPr>
          <w:rFonts w:cs="Arial"/>
          <w:sz w:val="22"/>
          <w:szCs w:val="22"/>
        </w:rPr>
        <w:t>’</w:t>
      </w:r>
      <w:r w:rsidR="00277DDD" w:rsidRPr="002B5243">
        <w:rPr>
          <w:rFonts w:cs="Arial"/>
          <w:sz w:val="22"/>
          <w:szCs w:val="22"/>
        </w:rPr>
        <w:t xml:space="preserve">s original condition pre-Terracotta Warrior exhibition.  As mentioned above the works will predominantly consist of dismantling of large wall structures </w:t>
      </w:r>
      <w:proofErr w:type="spellStart"/>
      <w:r w:rsidR="00277DDD" w:rsidRPr="002B5243">
        <w:rPr>
          <w:rFonts w:cs="Arial"/>
          <w:sz w:val="22"/>
          <w:szCs w:val="22"/>
        </w:rPr>
        <w:t>etc</w:t>
      </w:r>
      <w:proofErr w:type="spellEnd"/>
      <w:r w:rsidR="00277DDD" w:rsidRPr="002B5243">
        <w:rPr>
          <w:rFonts w:cs="Arial"/>
          <w:sz w:val="22"/>
          <w:szCs w:val="22"/>
        </w:rPr>
        <w:t>, strip-out/removal of electrical power/data infrastructure behind the exhibition walls,</w:t>
      </w:r>
      <w:r w:rsidR="001D5656" w:rsidRPr="002B5243">
        <w:rPr>
          <w:rFonts w:cs="Arial"/>
          <w:sz w:val="22"/>
          <w:szCs w:val="22"/>
        </w:rPr>
        <w:t xml:space="preserve"> and</w:t>
      </w:r>
      <w:r w:rsidR="00277DDD" w:rsidRPr="002B5243">
        <w:rPr>
          <w:rFonts w:cs="Arial"/>
          <w:sz w:val="22"/>
          <w:szCs w:val="22"/>
        </w:rPr>
        <w:t xml:space="preserve"> decoration works.  The Building contractor wi</w:t>
      </w:r>
      <w:r w:rsidR="00233B81" w:rsidRPr="002B5243">
        <w:rPr>
          <w:rFonts w:cs="Arial"/>
          <w:sz w:val="22"/>
          <w:szCs w:val="22"/>
        </w:rPr>
        <w:t xml:space="preserve">ll be responsible for coordination of all site activities, and liaising with other </w:t>
      </w:r>
      <w:r w:rsidR="00277DDD" w:rsidRPr="002B5243">
        <w:rPr>
          <w:rFonts w:cs="Arial"/>
          <w:sz w:val="22"/>
          <w:szCs w:val="22"/>
        </w:rPr>
        <w:t xml:space="preserve">nominated sub-contractor </w:t>
      </w:r>
      <w:r w:rsidR="00233B81" w:rsidRPr="002B5243">
        <w:rPr>
          <w:rFonts w:cs="Arial"/>
          <w:sz w:val="22"/>
          <w:szCs w:val="22"/>
        </w:rPr>
        <w:t>trades, to ensure the programme of works</w:t>
      </w:r>
      <w:r w:rsidR="00D11217" w:rsidRPr="002B5243">
        <w:rPr>
          <w:rFonts w:cs="Arial"/>
          <w:sz w:val="22"/>
          <w:szCs w:val="22"/>
        </w:rPr>
        <w:t xml:space="preserve"> are met, inline with the programme timescales</w:t>
      </w:r>
      <w:r w:rsidR="00233B81" w:rsidRPr="002B5243">
        <w:rPr>
          <w:rFonts w:cs="Arial"/>
          <w:sz w:val="22"/>
          <w:szCs w:val="22"/>
        </w:rPr>
        <w:t xml:space="preserve">.  The contractor must be able to coordinate and work with NML </w:t>
      </w:r>
      <w:r w:rsidR="00D11217" w:rsidRPr="002B5243">
        <w:rPr>
          <w:rFonts w:cs="Arial"/>
          <w:sz w:val="22"/>
          <w:szCs w:val="22"/>
        </w:rPr>
        <w:t>maintenance and nominated sub-</w:t>
      </w:r>
      <w:r w:rsidR="00233B81" w:rsidRPr="002B5243">
        <w:rPr>
          <w:rFonts w:cs="Arial"/>
          <w:sz w:val="22"/>
          <w:szCs w:val="22"/>
        </w:rPr>
        <w:t xml:space="preserve">contractors who will </w:t>
      </w:r>
      <w:r w:rsidR="00D11217" w:rsidRPr="002B5243">
        <w:rPr>
          <w:rFonts w:cs="Arial"/>
          <w:sz w:val="22"/>
          <w:szCs w:val="22"/>
        </w:rPr>
        <w:t xml:space="preserve">be responsible for </w:t>
      </w:r>
      <w:r w:rsidR="00233B81" w:rsidRPr="002B5243">
        <w:rPr>
          <w:rFonts w:cs="Arial"/>
          <w:sz w:val="22"/>
          <w:szCs w:val="22"/>
        </w:rPr>
        <w:t xml:space="preserve">elements of the work such as the </w:t>
      </w:r>
      <w:r w:rsidR="00D11217" w:rsidRPr="002B5243">
        <w:rPr>
          <w:rFonts w:cs="Arial"/>
          <w:sz w:val="22"/>
          <w:szCs w:val="22"/>
        </w:rPr>
        <w:t>removal of the electrical, f</w:t>
      </w:r>
      <w:r w:rsidR="00233B81" w:rsidRPr="002B5243">
        <w:rPr>
          <w:rFonts w:cs="Arial"/>
          <w:sz w:val="22"/>
          <w:szCs w:val="22"/>
        </w:rPr>
        <w:t xml:space="preserve">ire </w:t>
      </w:r>
      <w:r w:rsidR="00D11217" w:rsidRPr="002B5243">
        <w:rPr>
          <w:rFonts w:cs="Arial"/>
          <w:sz w:val="22"/>
          <w:szCs w:val="22"/>
        </w:rPr>
        <w:t>a</w:t>
      </w:r>
      <w:r w:rsidR="00233B81" w:rsidRPr="002B5243">
        <w:rPr>
          <w:rFonts w:cs="Arial"/>
          <w:sz w:val="22"/>
          <w:szCs w:val="22"/>
        </w:rPr>
        <w:t>larm detection</w:t>
      </w:r>
      <w:r w:rsidR="00D11217" w:rsidRPr="002B5243">
        <w:rPr>
          <w:rFonts w:cs="Arial"/>
          <w:sz w:val="22"/>
          <w:szCs w:val="22"/>
        </w:rPr>
        <w:t>, data and m</w:t>
      </w:r>
      <w:r w:rsidR="00233B81" w:rsidRPr="002B5243">
        <w:rPr>
          <w:rFonts w:cs="Arial"/>
          <w:sz w:val="22"/>
          <w:szCs w:val="22"/>
        </w:rPr>
        <w:t>echanical</w:t>
      </w:r>
      <w:r w:rsidR="00D11217" w:rsidRPr="002B5243">
        <w:rPr>
          <w:rFonts w:cs="Arial"/>
          <w:sz w:val="22"/>
          <w:szCs w:val="22"/>
        </w:rPr>
        <w:t xml:space="preserve"> infrastructure which facilitated the requirements of the exhibition</w:t>
      </w:r>
      <w:r w:rsidR="00233B81" w:rsidRPr="002B5243">
        <w:rPr>
          <w:rFonts w:cs="Arial"/>
          <w:sz w:val="22"/>
          <w:szCs w:val="22"/>
        </w:rPr>
        <w:t>.</w:t>
      </w:r>
    </w:p>
    <w:p w:rsidR="00233B81" w:rsidRPr="002B5243" w:rsidRDefault="00233B81" w:rsidP="00ED4B76">
      <w:pPr>
        <w:spacing w:line="240" w:lineRule="auto"/>
        <w:jc w:val="left"/>
        <w:rPr>
          <w:rFonts w:cs="Arial"/>
          <w:sz w:val="22"/>
          <w:szCs w:val="22"/>
        </w:rPr>
      </w:pPr>
    </w:p>
    <w:p w:rsidR="007D2610" w:rsidRPr="002B5243" w:rsidRDefault="00233B81" w:rsidP="00D11217">
      <w:pPr>
        <w:spacing w:line="240" w:lineRule="auto"/>
        <w:jc w:val="left"/>
        <w:rPr>
          <w:rFonts w:cs="Arial"/>
          <w:sz w:val="22"/>
          <w:szCs w:val="22"/>
        </w:rPr>
      </w:pPr>
      <w:r w:rsidRPr="002B5243">
        <w:rPr>
          <w:rFonts w:cs="Arial"/>
          <w:sz w:val="22"/>
          <w:szCs w:val="22"/>
        </w:rPr>
        <w:t>NML is looking for a contractor who has the ability to run</w:t>
      </w:r>
      <w:r w:rsidR="001D5656" w:rsidRPr="002B5243">
        <w:rPr>
          <w:rFonts w:cs="Arial"/>
          <w:sz w:val="22"/>
          <w:szCs w:val="22"/>
        </w:rPr>
        <w:t xml:space="preserve"> a</w:t>
      </w:r>
      <w:r w:rsidRPr="002B5243">
        <w:rPr>
          <w:rFonts w:cs="Arial"/>
          <w:sz w:val="22"/>
          <w:szCs w:val="22"/>
        </w:rPr>
        <w:t xml:space="preserve"> large site with multiple contractor trades, and can deliver programme of works within a tight timescale and return gallery</w:t>
      </w:r>
      <w:r w:rsidR="001D5656" w:rsidRPr="002B5243">
        <w:rPr>
          <w:rFonts w:cs="Arial"/>
          <w:sz w:val="22"/>
          <w:szCs w:val="22"/>
        </w:rPr>
        <w:t xml:space="preserve"> back to its original condition, to a h</w:t>
      </w:r>
      <w:r w:rsidRPr="002B5243">
        <w:rPr>
          <w:rFonts w:cs="Arial"/>
          <w:sz w:val="22"/>
          <w:szCs w:val="22"/>
        </w:rPr>
        <w:t>igh standard.</w:t>
      </w:r>
    </w:p>
    <w:p w:rsidR="006146AE" w:rsidRPr="00B23806" w:rsidRDefault="002D5594" w:rsidP="00822A95">
      <w:pPr>
        <w:pStyle w:val="Heading1"/>
        <w:numPr>
          <w:ilvl w:val="0"/>
          <w:numId w:val="0"/>
        </w:numPr>
        <w:spacing w:after="0" w:line="240" w:lineRule="auto"/>
        <w:rPr>
          <w:rFonts w:cs="Arial"/>
          <w:sz w:val="22"/>
          <w:szCs w:val="22"/>
        </w:rPr>
      </w:pPr>
      <w:bookmarkStart w:id="5" w:name="_Toc177963626"/>
      <w:bookmarkStart w:id="6" w:name="_Toc177979132"/>
      <w:bookmarkStart w:id="7" w:name="_Toc177979178"/>
      <w:bookmarkStart w:id="8" w:name="_Toc177979471"/>
      <w:bookmarkStart w:id="9" w:name="_Toc177979678"/>
      <w:bookmarkStart w:id="10" w:name="_Toc177986855"/>
      <w:bookmarkStart w:id="11" w:name="_Toc177810802"/>
      <w:bookmarkStart w:id="12" w:name="_Toc148507573"/>
      <w:bookmarkEnd w:id="5"/>
      <w:bookmarkEnd w:id="6"/>
      <w:bookmarkEnd w:id="7"/>
      <w:bookmarkEnd w:id="8"/>
      <w:bookmarkEnd w:id="9"/>
      <w:bookmarkEnd w:id="10"/>
      <w:bookmarkEnd w:id="11"/>
      <w:r w:rsidRPr="00B23806">
        <w:rPr>
          <w:rFonts w:cs="Arial"/>
          <w:sz w:val="22"/>
          <w:szCs w:val="22"/>
        </w:rPr>
        <w:br w:type="page"/>
      </w:r>
      <w:bookmarkStart w:id="13" w:name="_Toc148507574"/>
      <w:bookmarkStart w:id="14" w:name="_Toc246913817"/>
      <w:bookmarkEnd w:id="12"/>
    </w:p>
    <w:tbl>
      <w:tblPr>
        <w:tblW w:w="6067" w:type="dxa"/>
        <w:tblInd w:w="108" w:type="dxa"/>
        <w:tblLayout w:type="fixed"/>
        <w:tblLook w:val="0000" w:firstRow="0" w:lastRow="0" w:firstColumn="0" w:lastColumn="0" w:noHBand="0" w:noVBand="0"/>
      </w:tblPr>
      <w:tblGrid>
        <w:gridCol w:w="6067"/>
      </w:tblGrid>
      <w:tr w:rsidR="006110B2" w:rsidRPr="00B23806" w:rsidTr="006110B2">
        <w:tc>
          <w:tcPr>
            <w:tcW w:w="6067" w:type="dxa"/>
          </w:tcPr>
          <w:tbl>
            <w:tblPr>
              <w:tblW w:w="8902" w:type="dxa"/>
              <w:tblInd w:w="108" w:type="dxa"/>
              <w:tblLayout w:type="fixed"/>
              <w:tblLook w:val="0000" w:firstRow="0" w:lastRow="0" w:firstColumn="0" w:lastColumn="0" w:noHBand="0" w:noVBand="0"/>
            </w:tblPr>
            <w:tblGrid>
              <w:gridCol w:w="2835"/>
              <w:gridCol w:w="6067"/>
            </w:tblGrid>
            <w:tr w:rsidR="007D2610" w:rsidRPr="00B23806" w:rsidTr="006F0DF0">
              <w:tc>
                <w:tcPr>
                  <w:tcW w:w="2835" w:type="dxa"/>
                </w:tcPr>
                <w:p w:rsidR="007D2610" w:rsidRPr="00B23806" w:rsidRDefault="007D2610" w:rsidP="00521A37">
                  <w:pPr>
                    <w:pStyle w:val="Heading1"/>
                    <w:spacing w:after="0" w:line="240" w:lineRule="auto"/>
                    <w:rPr>
                      <w:rFonts w:cs="Arial"/>
                      <w:sz w:val="22"/>
                      <w:szCs w:val="22"/>
                    </w:rPr>
                  </w:pPr>
                  <w:r w:rsidRPr="00B23806">
                    <w:rPr>
                      <w:rFonts w:cs="Arial"/>
                      <w:sz w:val="22"/>
                      <w:szCs w:val="22"/>
                    </w:rPr>
                    <w:lastRenderedPageBreak/>
                    <w:t xml:space="preserve">Tender Instructions </w:t>
                  </w:r>
                </w:p>
              </w:tc>
              <w:tc>
                <w:tcPr>
                  <w:tcW w:w="6067" w:type="dxa"/>
                </w:tcPr>
                <w:p w:rsidR="007D2610" w:rsidRPr="00B23806" w:rsidRDefault="007D2610" w:rsidP="00521A37">
                  <w:pPr>
                    <w:spacing w:line="240" w:lineRule="auto"/>
                    <w:rPr>
                      <w:rFonts w:cs="Arial"/>
                      <w:color w:val="FF0000"/>
                      <w:sz w:val="22"/>
                      <w:szCs w:val="22"/>
                    </w:rPr>
                  </w:pPr>
                </w:p>
                <w:p w:rsidR="007D2610" w:rsidRPr="00B23806" w:rsidRDefault="007D2610" w:rsidP="00521A37">
                  <w:pPr>
                    <w:spacing w:line="240" w:lineRule="auto"/>
                    <w:rPr>
                      <w:rFonts w:cs="Arial"/>
                      <w:color w:val="FF0000"/>
                      <w:sz w:val="22"/>
                      <w:szCs w:val="22"/>
                    </w:rPr>
                  </w:pPr>
                </w:p>
              </w:tc>
            </w:tr>
          </w:tbl>
          <w:p w:rsidR="006110B2" w:rsidRPr="00B23806" w:rsidRDefault="007D2610" w:rsidP="00521A37">
            <w:pPr>
              <w:pStyle w:val="Heading2"/>
              <w:spacing w:after="0" w:line="240" w:lineRule="auto"/>
              <w:rPr>
                <w:rFonts w:cs="Arial"/>
                <w:sz w:val="22"/>
                <w:szCs w:val="22"/>
              </w:rPr>
            </w:pPr>
            <w:r w:rsidRPr="00B23806">
              <w:rPr>
                <w:rFonts w:cs="Arial"/>
                <w:sz w:val="22"/>
                <w:szCs w:val="22"/>
              </w:rPr>
              <w:t>Introduction</w:t>
            </w:r>
          </w:p>
        </w:tc>
      </w:tr>
    </w:tbl>
    <w:bookmarkEnd w:id="13"/>
    <w:bookmarkEnd w:id="14"/>
    <w:p w:rsidR="00CE15E0" w:rsidRDefault="007D2610" w:rsidP="00521A37">
      <w:pPr>
        <w:pStyle w:val="Heading1"/>
        <w:numPr>
          <w:ilvl w:val="0"/>
          <w:numId w:val="0"/>
        </w:numPr>
        <w:spacing w:after="0" w:line="240" w:lineRule="auto"/>
        <w:rPr>
          <w:rFonts w:cs="Arial"/>
          <w:b w:val="0"/>
          <w:sz w:val="22"/>
          <w:szCs w:val="22"/>
        </w:rPr>
      </w:pPr>
      <w:r w:rsidRPr="00B23806">
        <w:rPr>
          <w:rFonts w:cs="Arial"/>
          <w:b w:val="0"/>
          <w:sz w:val="22"/>
          <w:szCs w:val="22"/>
        </w:rPr>
        <w:t xml:space="preserve">Tendering is required by NMLs procurement processes that ensure that NML is adhering to Managing Public Money guidelines. </w:t>
      </w:r>
      <w:bookmarkStart w:id="15" w:name="_Toc178432485"/>
      <w:bookmarkStart w:id="16" w:name="_Toc178432807"/>
      <w:bookmarkStart w:id="17" w:name="_Toc178432914"/>
      <w:bookmarkStart w:id="18" w:name="_Toc178433018"/>
      <w:bookmarkStart w:id="19" w:name="_Toc177979136"/>
      <w:bookmarkStart w:id="20" w:name="_Toc177979182"/>
      <w:bookmarkStart w:id="21" w:name="_Toc177979475"/>
      <w:bookmarkStart w:id="22" w:name="_Toc177979682"/>
      <w:bookmarkStart w:id="23" w:name="_Toc177986859"/>
      <w:bookmarkStart w:id="24" w:name="_Toc177979137"/>
      <w:bookmarkStart w:id="25" w:name="_Toc177979183"/>
      <w:bookmarkStart w:id="26" w:name="_Toc177979476"/>
      <w:bookmarkStart w:id="27" w:name="_Toc177979683"/>
      <w:bookmarkStart w:id="28" w:name="_Toc177986860"/>
      <w:bookmarkStart w:id="29" w:name="_Toc178432488"/>
      <w:bookmarkStart w:id="30" w:name="_Toc178432810"/>
      <w:bookmarkStart w:id="31" w:name="_Toc178432917"/>
      <w:bookmarkStart w:id="32" w:name="_Toc178433021"/>
      <w:bookmarkStart w:id="33" w:name="_Toc178432522"/>
      <w:bookmarkStart w:id="34" w:name="_Toc178432844"/>
      <w:bookmarkStart w:id="35" w:name="_Toc178432951"/>
      <w:bookmarkStart w:id="36" w:name="_Toc17843305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012C91" w:rsidRPr="00B23806">
        <w:rPr>
          <w:rFonts w:cs="Arial"/>
          <w:b w:val="0"/>
          <w:sz w:val="22"/>
          <w:szCs w:val="22"/>
        </w:rPr>
        <w:t xml:space="preserve">The </w:t>
      </w:r>
      <w:r w:rsidR="003D2508" w:rsidRPr="00B23806">
        <w:rPr>
          <w:rFonts w:cs="Arial"/>
          <w:b w:val="0"/>
          <w:sz w:val="22"/>
          <w:szCs w:val="22"/>
        </w:rPr>
        <w:t>Bidder</w:t>
      </w:r>
      <w:r w:rsidR="00012C91" w:rsidRPr="00B23806">
        <w:rPr>
          <w:rFonts w:cs="Arial"/>
          <w:b w:val="0"/>
          <w:sz w:val="22"/>
          <w:szCs w:val="22"/>
        </w:rPr>
        <w:t xml:space="preserve"> is requested to propose a solution that will meet the current and future requirements of </w:t>
      </w:r>
      <w:r w:rsidR="00D45A50" w:rsidRPr="00B23806">
        <w:rPr>
          <w:rFonts w:cs="Arial"/>
          <w:b w:val="0"/>
          <w:sz w:val="22"/>
          <w:szCs w:val="22"/>
        </w:rPr>
        <w:t>NML</w:t>
      </w:r>
      <w:r w:rsidR="00012C91" w:rsidRPr="00B23806">
        <w:rPr>
          <w:rFonts w:cs="Arial"/>
          <w:b w:val="0"/>
          <w:sz w:val="22"/>
          <w:szCs w:val="22"/>
        </w:rPr>
        <w:t xml:space="preserve">, as detailed within this </w:t>
      </w:r>
      <w:r w:rsidR="003B0375" w:rsidRPr="00B23806">
        <w:rPr>
          <w:rFonts w:cs="Arial"/>
          <w:b w:val="0"/>
          <w:sz w:val="22"/>
          <w:szCs w:val="22"/>
        </w:rPr>
        <w:t>tender pack</w:t>
      </w:r>
      <w:r w:rsidR="00012C91" w:rsidRPr="00B23806">
        <w:rPr>
          <w:rFonts w:cs="Arial"/>
          <w:b w:val="0"/>
          <w:sz w:val="22"/>
          <w:szCs w:val="22"/>
        </w:rPr>
        <w:t xml:space="preserve">. </w:t>
      </w:r>
    </w:p>
    <w:p w:rsidR="008A24C5" w:rsidRDefault="008A24C5" w:rsidP="008A24C5">
      <w:pPr>
        <w:pStyle w:val="Heading2"/>
        <w:numPr>
          <w:ilvl w:val="0"/>
          <w:numId w:val="0"/>
        </w:numPr>
        <w:spacing w:after="0" w:line="240" w:lineRule="auto"/>
        <w:ind w:left="567" w:hanging="567"/>
        <w:rPr>
          <w:rFonts w:cs="Arial"/>
          <w:sz w:val="22"/>
          <w:szCs w:val="22"/>
        </w:rPr>
      </w:pPr>
    </w:p>
    <w:p w:rsidR="008A24C5" w:rsidRPr="00B23806" w:rsidRDefault="008A24C5" w:rsidP="008A24C5">
      <w:pPr>
        <w:pStyle w:val="Heading2"/>
        <w:numPr>
          <w:ilvl w:val="0"/>
          <w:numId w:val="0"/>
        </w:numPr>
        <w:spacing w:after="0" w:line="240" w:lineRule="auto"/>
        <w:ind w:left="567" w:hanging="567"/>
        <w:rPr>
          <w:rFonts w:cs="Arial"/>
          <w:sz w:val="22"/>
          <w:szCs w:val="22"/>
        </w:rPr>
      </w:pPr>
      <w:r w:rsidRPr="00B23806">
        <w:rPr>
          <w:rFonts w:cs="Arial"/>
          <w:sz w:val="22"/>
          <w:szCs w:val="22"/>
        </w:rPr>
        <w:t xml:space="preserve">2.2  </w:t>
      </w:r>
      <w:r>
        <w:rPr>
          <w:rFonts w:cs="Arial"/>
          <w:sz w:val="22"/>
          <w:szCs w:val="22"/>
        </w:rPr>
        <w:t>General</w:t>
      </w:r>
    </w:p>
    <w:p w:rsidR="008A24C5" w:rsidRPr="008A24C5" w:rsidRDefault="008A24C5" w:rsidP="008A24C5">
      <w:pPr>
        <w:tabs>
          <w:tab w:val="left" w:pos="426"/>
          <w:tab w:val="left" w:pos="720"/>
          <w:tab w:val="center" w:pos="4111"/>
          <w:tab w:val="left" w:pos="7740"/>
        </w:tabs>
        <w:spacing w:line="240" w:lineRule="auto"/>
        <w:rPr>
          <w:rFonts w:cs="Arial"/>
          <w:sz w:val="22"/>
          <w:szCs w:val="22"/>
        </w:rPr>
      </w:pPr>
      <w:r w:rsidRPr="008A24C5">
        <w:rPr>
          <w:rFonts w:cs="Arial"/>
          <w:sz w:val="22"/>
          <w:szCs w:val="22"/>
        </w:rPr>
        <w:t>NML reserves the right, without prior notice, to change, modify, or withdraw the basis of its request and/or to reject all proposals and terminate negotiations at any time.  In no circumstance will NML incur any liability in respect of time, effort or costs incurred in regard to either discussions, meetings or time spent in respect of reviewing and/or responding to this document or any subsequent material.</w:t>
      </w:r>
    </w:p>
    <w:p w:rsidR="008A24C5" w:rsidRPr="008A24C5" w:rsidRDefault="008A24C5" w:rsidP="008A24C5">
      <w:pPr>
        <w:tabs>
          <w:tab w:val="left" w:pos="360"/>
          <w:tab w:val="left" w:pos="7740"/>
        </w:tabs>
        <w:spacing w:line="240" w:lineRule="auto"/>
        <w:rPr>
          <w:rFonts w:cs="Arial"/>
          <w:sz w:val="22"/>
          <w:szCs w:val="22"/>
        </w:rPr>
      </w:pPr>
    </w:p>
    <w:p w:rsidR="008A24C5" w:rsidRPr="008A24C5" w:rsidRDefault="008A24C5" w:rsidP="008A24C5">
      <w:pPr>
        <w:pStyle w:val="ReportText2"/>
        <w:tabs>
          <w:tab w:val="num" w:pos="0"/>
        </w:tabs>
        <w:spacing w:after="0" w:line="240" w:lineRule="auto"/>
        <w:ind w:left="0"/>
        <w:rPr>
          <w:rFonts w:cs="Arial"/>
          <w:sz w:val="22"/>
          <w:szCs w:val="22"/>
        </w:rPr>
      </w:pPr>
      <w:r w:rsidRPr="008A24C5">
        <w:rPr>
          <w:rFonts w:cs="Arial"/>
          <w:sz w:val="22"/>
          <w:szCs w:val="22"/>
        </w:rPr>
        <w:t>This tender is not a purchase order or an offer to contract and does not constitute an offer capable of acceptance. This tender does not commit NML or any official of it to any specific course of action. The issue of this tender does not bind NML or any official of it to accept any proposal, in whole, or in part, whether it includes the lowest priced proposal, nor does it bind any officials of NML to provide any explanation or reason for its’ decision to accept or reject any proposal. Moreover, while it is the intention of NML to enter contract negotiations with the selected bidder, the fact that NML has given acceptance to a specific Bidder does not bind it or any official of it in any manner to the bidder. Acceptance of a proposal neither commits</w:t>
      </w:r>
      <w:r w:rsidRPr="008A24C5">
        <w:rPr>
          <w:rFonts w:cs="Arial"/>
          <w:b/>
          <w:sz w:val="22"/>
          <w:szCs w:val="22"/>
        </w:rPr>
        <w:t xml:space="preserve"> </w:t>
      </w:r>
      <w:r w:rsidRPr="008A24C5">
        <w:rPr>
          <w:rFonts w:cs="Arial"/>
          <w:sz w:val="22"/>
          <w:szCs w:val="22"/>
        </w:rPr>
        <w:t>NML to award a contract to any bidder, even if all requirements stated in this tender are satisfied, nor does it limit</w:t>
      </w:r>
      <w:r w:rsidRPr="008A24C5">
        <w:rPr>
          <w:rFonts w:cs="Arial"/>
          <w:b/>
          <w:sz w:val="22"/>
          <w:szCs w:val="22"/>
        </w:rPr>
        <w:t xml:space="preserve"> </w:t>
      </w:r>
      <w:r w:rsidRPr="008A24C5">
        <w:rPr>
          <w:rFonts w:cs="Arial"/>
          <w:sz w:val="22"/>
          <w:szCs w:val="22"/>
        </w:rPr>
        <w:t>NML’s right to negotiate in their best interest. NML reserves the right to contract with a bidder for reasons other than the lowest price. Contract award will be post the tender process and may be awarded without discussions or negotiations</w:t>
      </w:r>
    </w:p>
    <w:p w:rsidR="008A24C5" w:rsidRPr="008A24C5" w:rsidRDefault="008A24C5" w:rsidP="008A24C5">
      <w:pPr>
        <w:pStyle w:val="BodyTextIndent"/>
        <w:tabs>
          <w:tab w:val="left" w:pos="-720"/>
        </w:tabs>
        <w:suppressAutoHyphens/>
        <w:spacing w:after="0" w:line="240" w:lineRule="auto"/>
        <w:ind w:left="0"/>
        <w:rPr>
          <w:rFonts w:cs="Arial"/>
          <w:sz w:val="22"/>
          <w:szCs w:val="22"/>
        </w:rPr>
      </w:pPr>
    </w:p>
    <w:p w:rsidR="008A24C5" w:rsidRPr="00871501" w:rsidRDefault="008A24C5" w:rsidP="008A24C5">
      <w:pPr>
        <w:pStyle w:val="BodyTextIndent"/>
        <w:tabs>
          <w:tab w:val="left" w:pos="-720"/>
        </w:tabs>
        <w:suppressAutoHyphens/>
        <w:spacing w:after="0" w:line="240" w:lineRule="auto"/>
        <w:ind w:left="0"/>
        <w:rPr>
          <w:rFonts w:cs="Arial"/>
          <w:sz w:val="22"/>
          <w:szCs w:val="22"/>
        </w:rPr>
      </w:pPr>
      <w:r w:rsidRPr="008A24C5">
        <w:rPr>
          <w:rFonts w:cs="Arial"/>
          <w:sz w:val="22"/>
          <w:szCs w:val="22"/>
        </w:rPr>
        <w:t xml:space="preserve">The bidder shall be deemed to have examined before the submission of their bid submission, all the provisions </w:t>
      </w:r>
      <w:r w:rsidRPr="00871501">
        <w:rPr>
          <w:rFonts w:cs="Arial"/>
          <w:sz w:val="22"/>
          <w:szCs w:val="22"/>
        </w:rPr>
        <w:t xml:space="preserve">in this tender as well as regulations and other information relevant to your bid submission, and to have fully considered the risks, contingencies, and other circumstances, which could affect the bid submission. The bidder shall be responsible for obtaining all information by the making of reasonable and prudent inquiries and, by prior arrangement. </w:t>
      </w:r>
    </w:p>
    <w:p w:rsidR="008A24C5" w:rsidRPr="00871501" w:rsidRDefault="008A24C5" w:rsidP="008A24C5">
      <w:pPr>
        <w:spacing w:line="240" w:lineRule="auto"/>
        <w:rPr>
          <w:rFonts w:cs="Arial"/>
          <w:sz w:val="22"/>
          <w:szCs w:val="22"/>
        </w:rPr>
      </w:pPr>
    </w:p>
    <w:p w:rsidR="008A24C5" w:rsidRPr="00871501" w:rsidRDefault="008A24C5" w:rsidP="008A24C5">
      <w:pPr>
        <w:pStyle w:val="BodyText"/>
        <w:spacing w:after="0" w:line="240" w:lineRule="auto"/>
        <w:jc w:val="left"/>
        <w:rPr>
          <w:rFonts w:cs="Arial"/>
          <w:b/>
          <w:sz w:val="22"/>
          <w:szCs w:val="22"/>
        </w:rPr>
      </w:pPr>
      <w:r w:rsidRPr="00871501">
        <w:rPr>
          <w:rFonts w:cs="Arial"/>
          <w:sz w:val="22"/>
          <w:szCs w:val="22"/>
        </w:rPr>
        <w:t xml:space="preserve">By submitting a bid submission the bidder represents that it has read and understood the tender. The </w:t>
      </w:r>
      <w:r w:rsidR="00871501" w:rsidRPr="00871501">
        <w:rPr>
          <w:rFonts w:cs="Arial"/>
          <w:sz w:val="22"/>
          <w:szCs w:val="22"/>
        </w:rPr>
        <w:t>b</w:t>
      </w:r>
      <w:r w:rsidRPr="00871501">
        <w:rPr>
          <w:rFonts w:cs="Arial"/>
          <w:sz w:val="22"/>
          <w:szCs w:val="22"/>
        </w:rPr>
        <w:t>idder will consider the contents of any submitted bid submission as an offer to contract.</w:t>
      </w:r>
    </w:p>
    <w:p w:rsidR="008A24C5" w:rsidRPr="00871501" w:rsidRDefault="008A24C5" w:rsidP="008A24C5">
      <w:pPr>
        <w:pStyle w:val="BodyText"/>
        <w:spacing w:after="0" w:line="240" w:lineRule="auto"/>
        <w:jc w:val="left"/>
        <w:rPr>
          <w:rFonts w:cs="Arial"/>
          <w:b/>
          <w:sz w:val="22"/>
          <w:szCs w:val="22"/>
        </w:rPr>
      </w:pPr>
    </w:p>
    <w:p w:rsidR="008A24C5" w:rsidRPr="00871501" w:rsidRDefault="008A24C5" w:rsidP="008A24C5">
      <w:pPr>
        <w:pStyle w:val="BodyText"/>
        <w:spacing w:after="0" w:line="240" w:lineRule="auto"/>
        <w:jc w:val="left"/>
        <w:rPr>
          <w:rFonts w:cs="Arial"/>
          <w:b/>
          <w:sz w:val="22"/>
          <w:szCs w:val="22"/>
        </w:rPr>
      </w:pPr>
      <w:r w:rsidRPr="00871501">
        <w:rPr>
          <w:rFonts w:cs="Arial"/>
          <w:sz w:val="22"/>
          <w:szCs w:val="22"/>
        </w:rPr>
        <w:t xml:space="preserve">Any attempt by </w:t>
      </w:r>
      <w:r w:rsidR="00871501">
        <w:rPr>
          <w:rFonts w:cs="Arial"/>
          <w:sz w:val="22"/>
          <w:szCs w:val="22"/>
        </w:rPr>
        <w:t>b</w:t>
      </w:r>
      <w:r w:rsidRPr="00871501">
        <w:rPr>
          <w:rFonts w:cs="Arial"/>
          <w:sz w:val="22"/>
          <w:szCs w:val="22"/>
        </w:rPr>
        <w:t xml:space="preserve">idders or their advisors to influence the contract award process in any way may result in the </w:t>
      </w:r>
      <w:r w:rsidR="00871501">
        <w:rPr>
          <w:rFonts w:cs="Arial"/>
          <w:sz w:val="22"/>
          <w:szCs w:val="22"/>
        </w:rPr>
        <w:t>b</w:t>
      </w:r>
      <w:r w:rsidRPr="00871501">
        <w:rPr>
          <w:rFonts w:cs="Arial"/>
          <w:sz w:val="22"/>
          <w:szCs w:val="22"/>
        </w:rPr>
        <w:t xml:space="preserve">idder being disqualified. Specifically, </w:t>
      </w:r>
      <w:r w:rsidR="00871501">
        <w:rPr>
          <w:rFonts w:cs="Arial"/>
          <w:sz w:val="22"/>
          <w:szCs w:val="22"/>
        </w:rPr>
        <w:t>b</w:t>
      </w:r>
      <w:r w:rsidRPr="00871501">
        <w:rPr>
          <w:rFonts w:cs="Arial"/>
          <w:sz w:val="22"/>
          <w:szCs w:val="22"/>
        </w:rPr>
        <w:t>idders shall not directly or indirectly, at any time:</w:t>
      </w:r>
    </w:p>
    <w:p w:rsidR="008A24C5" w:rsidRPr="00871501" w:rsidRDefault="008A24C5" w:rsidP="008A24C5">
      <w:pPr>
        <w:pStyle w:val="BodyText"/>
        <w:spacing w:after="0" w:line="240" w:lineRule="auto"/>
        <w:jc w:val="left"/>
        <w:rPr>
          <w:rFonts w:cs="Arial"/>
          <w:b/>
          <w:sz w:val="22"/>
          <w:szCs w:val="22"/>
        </w:rPr>
      </w:pP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Revise or amend the content of their </w:t>
      </w:r>
      <w:r w:rsidR="00871501">
        <w:rPr>
          <w:rFonts w:cs="Arial"/>
          <w:sz w:val="22"/>
          <w:szCs w:val="22"/>
        </w:rPr>
        <w:t>t</w:t>
      </w:r>
      <w:r w:rsidRPr="00871501">
        <w:rPr>
          <w:rFonts w:cs="Arial"/>
          <w:sz w:val="22"/>
          <w:szCs w:val="22"/>
        </w:rPr>
        <w:t>ender in accordance with any agreement or arrangement with any other person, other than in good faith with a person who is a proposed partner or bidder;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as to the form or content of any other </w:t>
      </w:r>
      <w:r w:rsidR="00871501">
        <w:rPr>
          <w:rFonts w:cs="Arial"/>
          <w:sz w:val="22"/>
          <w:szCs w:val="22"/>
        </w:rPr>
        <w:t>t</w:t>
      </w:r>
      <w:r w:rsidRPr="00871501">
        <w:rPr>
          <w:rFonts w:cs="Arial"/>
          <w:sz w:val="22"/>
          <w:szCs w:val="22"/>
        </w:rPr>
        <w:t xml:space="preserve">ender, or offer to pay any sum of money or valuable consideration to any person to effect changes to the form or content of any other </w:t>
      </w:r>
      <w:r w:rsidR="00871501">
        <w:rPr>
          <w:rFonts w:cs="Arial"/>
          <w:sz w:val="22"/>
          <w:szCs w:val="22"/>
        </w:rPr>
        <w:t>t</w:t>
      </w:r>
      <w:r w:rsidRPr="00871501">
        <w:rPr>
          <w:rFonts w:cs="Arial"/>
          <w:sz w:val="22"/>
          <w:szCs w:val="22"/>
        </w:rPr>
        <w:t>ender;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that has the effect of prohibiting or excluding that person from submitting a </w:t>
      </w:r>
      <w:r w:rsidR="00871501">
        <w:rPr>
          <w:rFonts w:cs="Arial"/>
          <w:sz w:val="22"/>
          <w:szCs w:val="22"/>
        </w:rPr>
        <w:t>t</w:t>
      </w:r>
      <w:r w:rsidRPr="00871501">
        <w:rPr>
          <w:rFonts w:cs="Arial"/>
          <w:sz w:val="22"/>
          <w:szCs w:val="22"/>
        </w:rPr>
        <w:t>ender;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Canvass </w:t>
      </w:r>
      <w:r w:rsidR="00871501" w:rsidRPr="00871501">
        <w:rPr>
          <w:rFonts w:cs="Arial"/>
          <w:sz w:val="22"/>
          <w:szCs w:val="22"/>
        </w:rPr>
        <w:t>NML</w:t>
      </w:r>
      <w:r w:rsidRPr="00871501">
        <w:rPr>
          <w:rFonts w:cs="Arial"/>
          <w:sz w:val="22"/>
          <w:szCs w:val="22"/>
        </w:rPr>
        <w:t xml:space="preserve"> or any employees or agents of </w:t>
      </w:r>
      <w:r w:rsidR="00871501" w:rsidRPr="00871501">
        <w:rPr>
          <w:rFonts w:cs="Arial"/>
          <w:sz w:val="22"/>
          <w:szCs w:val="22"/>
        </w:rPr>
        <w:t>NML</w:t>
      </w:r>
      <w:r w:rsidRPr="00871501">
        <w:rPr>
          <w:rFonts w:cs="Arial"/>
          <w:sz w:val="22"/>
          <w:szCs w:val="22"/>
        </w:rPr>
        <w:t xml:space="preserve"> in relation to this procurement; or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lastRenderedPageBreak/>
        <w:t xml:space="preserve">Attempt to obtain information from any of the employees or agents of </w:t>
      </w:r>
      <w:r w:rsidR="00871501" w:rsidRPr="00871501">
        <w:rPr>
          <w:rFonts w:cs="Arial"/>
          <w:sz w:val="22"/>
          <w:szCs w:val="22"/>
        </w:rPr>
        <w:t>NML</w:t>
      </w:r>
      <w:r w:rsidRPr="00871501">
        <w:rPr>
          <w:rFonts w:cs="Arial"/>
          <w:sz w:val="22"/>
          <w:szCs w:val="22"/>
        </w:rPr>
        <w:t xml:space="preserve"> or its advisors concerning another </w:t>
      </w:r>
      <w:r w:rsidR="00871501">
        <w:rPr>
          <w:rFonts w:cs="Arial"/>
          <w:sz w:val="22"/>
          <w:szCs w:val="22"/>
        </w:rPr>
        <w:t>b</w:t>
      </w:r>
      <w:r w:rsidRPr="00871501">
        <w:rPr>
          <w:rFonts w:cs="Arial"/>
          <w:sz w:val="22"/>
          <w:szCs w:val="22"/>
        </w:rPr>
        <w:t xml:space="preserve">idder or </w:t>
      </w:r>
      <w:r w:rsidR="00871501">
        <w:rPr>
          <w:rFonts w:cs="Arial"/>
          <w:sz w:val="22"/>
          <w:szCs w:val="22"/>
        </w:rPr>
        <w:t>t</w:t>
      </w:r>
      <w:r w:rsidRPr="00871501">
        <w:rPr>
          <w:rFonts w:cs="Arial"/>
          <w:sz w:val="22"/>
          <w:szCs w:val="22"/>
        </w:rPr>
        <w:t>ender; or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Offer, pay, promise to pay, or authorize the giving of any financial or other benefit to any person for the purpose of obtaining an improper advantage, or otherwise conduct themselves in a manner contrary to any anti-bribery or anti-money laundering legislation and/or regulations in the broadest sense (whether issued by the EU, the US, the UN or any other body) or any other such rule or legislation that may apply from time to time.  </w:t>
      </w:r>
    </w:p>
    <w:p w:rsidR="00521A37" w:rsidRPr="00871501" w:rsidRDefault="00521A37" w:rsidP="00521A37">
      <w:pPr>
        <w:pStyle w:val="ReportText2"/>
        <w:tabs>
          <w:tab w:val="num" w:pos="0"/>
        </w:tabs>
        <w:spacing w:after="0" w:line="240" w:lineRule="auto"/>
        <w:ind w:left="0"/>
        <w:rPr>
          <w:rFonts w:cs="Arial"/>
          <w:sz w:val="22"/>
          <w:szCs w:val="22"/>
        </w:rPr>
      </w:pPr>
    </w:p>
    <w:p w:rsidR="00871501" w:rsidRPr="00871501" w:rsidRDefault="00871501" w:rsidP="00521A37">
      <w:pPr>
        <w:pStyle w:val="ReportText2"/>
        <w:tabs>
          <w:tab w:val="num" w:pos="0"/>
        </w:tabs>
        <w:spacing w:after="0" w:line="240" w:lineRule="auto"/>
        <w:ind w:left="0"/>
        <w:rPr>
          <w:rFonts w:cs="Arial"/>
          <w:sz w:val="22"/>
          <w:szCs w:val="22"/>
        </w:rPr>
      </w:pPr>
      <w:r w:rsidRPr="00871501">
        <w:rPr>
          <w:rFonts w:cs="Arial"/>
          <w:sz w:val="22"/>
          <w:szCs w:val="22"/>
        </w:rPr>
        <w:t>Bidders are responsible for ensuring that no conflicts of interest exist between the bidder and its advisors, and NML and its advisors and Partners.</w:t>
      </w:r>
    </w:p>
    <w:p w:rsidR="00871501" w:rsidRPr="00871501" w:rsidRDefault="00871501" w:rsidP="00521A37">
      <w:pPr>
        <w:pStyle w:val="ReportText2"/>
        <w:tabs>
          <w:tab w:val="num" w:pos="0"/>
        </w:tabs>
        <w:spacing w:after="0" w:line="240" w:lineRule="auto"/>
        <w:ind w:left="0"/>
        <w:rPr>
          <w:rFonts w:cs="Arial"/>
          <w:sz w:val="22"/>
          <w:szCs w:val="22"/>
        </w:rPr>
      </w:pPr>
    </w:p>
    <w:p w:rsidR="00012C91" w:rsidRPr="00871501" w:rsidRDefault="00DB51DA" w:rsidP="00521A37">
      <w:pPr>
        <w:pStyle w:val="ReportText2"/>
        <w:tabs>
          <w:tab w:val="num" w:pos="0"/>
        </w:tabs>
        <w:spacing w:after="0" w:line="240" w:lineRule="auto"/>
        <w:ind w:left="0"/>
        <w:rPr>
          <w:rFonts w:cs="Arial"/>
          <w:sz w:val="22"/>
          <w:szCs w:val="22"/>
        </w:rPr>
      </w:pPr>
      <w:r w:rsidRPr="00871501">
        <w:rPr>
          <w:rFonts w:cs="Arial"/>
          <w:sz w:val="22"/>
          <w:szCs w:val="22"/>
        </w:rPr>
        <w:t>NML</w:t>
      </w:r>
      <w:r w:rsidR="00012C91" w:rsidRPr="00871501">
        <w:rPr>
          <w:rFonts w:cs="Arial"/>
          <w:sz w:val="22"/>
          <w:szCs w:val="22"/>
        </w:rPr>
        <w:t xml:space="preserve"> also reserves the right to cease discussions with any </w:t>
      </w:r>
      <w:r w:rsidR="003D2508" w:rsidRPr="00871501">
        <w:rPr>
          <w:rFonts w:cs="Arial"/>
          <w:sz w:val="22"/>
          <w:szCs w:val="22"/>
        </w:rPr>
        <w:t>bidder</w:t>
      </w:r>
      <w:r w:rsidR="00012C91" w:rsidRPr="00871501">
        <w:rPr>
          <w:rFonts w:cs="Arial"/>
          <w:sz w:val="22"/>
          <w:szCs w:val="22"/>
        </w:rPr>
        <w:t xml:space="preserve"> from the dat</w:t>
      </w:r>
      <w:r w:rsidRPr="00871501">
        <w:rPr>
          <w:rFonts w:cs="Arial"/>
          <w:sz w:val="22"/>
          <w:szCs w:val="22"/>
        </w:rPr>
        <w:t xml:space="preserve">e of submission of </w:t>
      </w:r>
      <w:r w:rsidR="003D2508" w:rsidRPr="00871501">
        <w:rPr>
          <w:rFonts w:cs="Arial"/>
          <w:sz w:val="22"/>
          <w:szCs w:val="22"/>
        </w:rPr>
        <w:t>bidder</w:t>
      </w:r>
      <w:r w:rsidRPr="00871501">
        <w:rPr>
          <w:rFonts w:cs="Arial"/>
          <w:sz w:val="22"/>
          <w:szCs w:val="22"/>
        </w:rPr>
        <w:t xml:space="preserve"> </w:t>
      </w:r>
      <w:r w:rsidR="003B0375" w:rsidRPr="00871501">
        <w:rPr>
          <w:rFonts w:cs="Arial"/>
          <w:sz w:val="22"/>
          <w:szCs w:val="22"/>
        </w:rPr>
        <w:t>tender</w:t>
      </w:r>
      <w:r w:rsidR="00012C91" w:rsidRPr="00871501">
        <w:rPr>
          <w:rFonts w:cs="Arial"/>
          <w:sz w:val="22"/>
          <w:szCs w:val="22"/>
        </w:rPr>
        <w:t>.</w:t>
      </w:r>
    </w:p>
    <w:p w:rsidR="00521A37" w:rsidRPr="00871501" w:rsidRDefault="00521A37" w:rsidP="00521A37">
      <w:pPr>
        <w:pStyle w:val="ReportText2"/>
        <w:tabs>
          <w:tab w:val="num" w:pos="0"/>
        </w:tabs>
        <w:spacing w:after="0" w:line="240" w:lineRule="auto"/>
        <w:ind w:left="0"/>
        <w:rPr>
          <w:rFonts w:cs="Arial"/>
          <w:sz w:val="22"/>
          <w:szCs w:val="22"/>
        </w:rPr>
      </w:pPr>
    </w:p>
    <w:p w:rsidR="000870CE" w:rsidRPr="00B23806" w:rsidRDefault="00012C91" w:rsidP="00521A37">
      <w:pPr>
        <w:pStyle w:val="ReportText2"/>
        <w:tabs>
          <w:tab w:val="num" w:pos="0"/>
        </w:tabs>
        <w:spacing w:after="0" w:line="240" w:lineRule="auto"/>
        <w:ind w:left="0"/>
        <w:rPr>
          <w:rFonts w:cs="Arial"/>
          <w:sz w:val="22"/>
          <w:szCs w:val="22"/>
        </w:rPr>
      </w:pPr>
      <w:r w:rsidRPr="00871501">
        <w:rPr>
          <w:rFonts w:cs="Arial"/>
          <w:sz w:val="22"/>
          <w:szCs w:val="22"/>
        </w:rPr>
        <w:t>Failure to meet a qualific</w:t>
      </w:r>
      <w:r w:rsidR="00DB51DA" w:rsidRPr="00871501">
        <w:rPr>
          <w:rFonts w:cs="Arial"/>
          <w:sz w:val="22"/>
          <w:szCs w:val="22"/>
        </w:rPr>
        <w:t xml:space="preserve">ation or requirement in this </w:t>
      </w:r>
      <w:r w:rsidR="003B0375" w:rsidRPr="00871501">
        <w:rPr>
          <w:rFonts w:cs="Arial"/>
          <w:sz w:val="22"/>
          <w:szCs w:val="22"/>
        </w:rPr>
        <w:t>tender</w:t>
      </w:r>
      <w:r w:rsidRPr="00871501">
        <w:rPr>
          <w:rFonts w:cs="Arial"/>
          <w:sz w:val="22"/>
          <w:szCs w:val="22"/>
        </w:rPr>
        <w:t xml:space="preserve"> will not necessarily subject a proposal to disqualification but</w:t>
      </w:r>
      <w:r w:rsidRPr="00B23806">
        <w:rPr>
          <w:rFonts w:cs="Arial"/>
          <w:sz w:val="22"/>
          <w:szCs w:val="22"/>
        </w:rPr>
        <w:t xml:space="preserve"> may do so. </w:t>
      </w:r>
    </w:p>
    <w:p w:rsidR="003F297D" w:rsidRPr="00B23806" w:rsidRDefault="003F297D" w:rsidP="00521A37">
      <w:pPr>
        <w:pStyle w:val="ReportText2"/>
        <w:tabs>
          <w:tab w:val="num" w:pos="0"/>
        </w:tabs>
        <w:spacing w:after="0" w:line="240" w:lineRule="auto"/>
        <w:ind w:left="0"/>
        <w:rPr>
          <w:rFonts w:cs="Arial"/>
          <w:sz w:val="22"/>
          <w:szCs w:val="22"/>
        </w:rPr>
      </w:pPr>
    </w:p>
    <w:p w:rsidR="00012C91" w:rsidRPr="00B23806" w:rsidRDefault="000870CE" w:rsidP="00521A37">
      <w:pPr>
        <w:pStyle w:val="Heading2"/>
        <w:numPr>
          <w:ilvl w:val="0"/>
          <w:numId w:val="0"/>
        </w:numPr>
        <w:spacing w:after="0" w:line="240" w:lineRule="auto"/>
        <w:ind w:left="567" w:hanging="567"/>
        <w:rPr>
          <w:rFonts w:cs="Arial"/>
          <w:sz w:val="22"/>
          <w:szCs w:val="22"/>
        </w:rPr>
      </w:pPr>
      <w:bookmarkStart w:id="37" w:name="_Toc148507578"/>
      <w:bookmarkStart w:id="38" w:name="_Toc246913821"/>
      <w:r w:rsidRPr="00B23806">
        <w:rPr>
          <w:rFonts w:cs="Arial"/>
          <w:sz w:val="22"/>
          <w:szCs w:val="22"/>
        </w:rPr>
        <w:t>2.</w:t>
      </w:r>
      <w:r w:rsidR="009F4167">
        <w:rPr>
          <w:rFonts w:cs="Arial"/>
          <w:sz w:val="22"/>
          <w:szCs w:val="22"/>
        </w:rPr>
        <w:t>3</w:t>
      </w:r>
      <w:r w:rsidRPr="00B23806">
        <w:rPr>
          <w:rFonts w:cs="Arial"/>
          <w:sz w:val="22"/>
          <w:szCs w:val="22"/>
        </w:rPr>
        <w:t xml:space="preserve">  </w:t>
      </w:r>
      <w:r w:rsidR="00012C91" w:rsidRPr="00B23806">
        <w:rPr>
          <w:rFonts w:cs="Arial"/>
          <w:sz w:val="22"/>
          <w:szCs w:val="22"/>
        </w:rPr>
        <w:t>Confidentiality and Non-Disclosure</w:t>
      </w:r>
      <w:bookmarkEnd w:id="37"/>
      <w:bookmarkEnd w:id="38"/>
    </w:p>
    <w:p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The i</w:t>
      </w:r>
      <w:r w:rsidR="00E77ECC" w:rsidRPr="00B23806">
        <w:rPr>
          <w:rFonts w:cs="Arial"/>
          <w:sz w:val="22"/>
          <w:szCs w:val="22"/>
        </w:rPr>
        <w:t xml:space="preserve">nformation contained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(or accumulated through other written or verbal communication) is confidential. It is for proposal purposes only and is not to be disclosed or used for any other purpose.</w:t>
      </w:r>
    </w:p>
    <w:p w:rsidR="00521A37" w:rsidRPr="00B23806" w:rsidRDefault="00521A37" w:rsidP="00521A37">
      <w:pPr>
        <w:pStyle w:val="ReportText1"/>
        <w:spacing w:after="0" w:line="240" w:lineRule="auto"/>
        <w:ind w:left="0"/>
        <w:rPr>
          <w:rFonts w:cs="Arial"/>
          <w:sz w:val="22"/>
          <w:szCs w:val="22"/>
        </w:rPr>
      </w:pPr>
    </w:p>
    <w:p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Information </w:t>
      </w:r>
      <w:r w:rsidR="00831258" w:rsidRPr="00B23806">
        <w:rPr>
          <w:rFonts w:cs="Arial"/>
          <w:sz w:val="22"/>
          <w:szCs w:val="22"/>
        </w:rPr>
        <w:t>received by</w:t>
      </w:r>
      <w:r w:rsidR="00E77ECC" w:rsidRPr="00B23806">
        <w:rPr>
          <w:rFonts w:cs="Arial"/>
          <w:sz w:val="22"/>
          <w:szCs w:val="22"/>
        </w:rPr>
        <w:t xml:space="preserve"> NML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will be held in strict confidence and will not be disclosed to any party, other than within </w:t>
      </w:r>
      <w:r w:rsidR="00E77ECC" w:rsidRPr="00B23806">
        <w:rPr>
          <w:rFonts w:cs="Arial"/>
          <w:sz w:val="22"/>
          <w:szCs w:val="22"/>
        </w:rPr>
        <w:t>NML</w:t>
      </w:r>
      <w:r w:rsidRPr="00B23806">
        <w:rPr>
          <w:rFonts w:cs="Arial"/>
          <w:sz w:val="22"/>
          <w:szCs w:val="22"/>
        </w:rPr>
        <w:t xml:space="preserve"> and their engaged consultant</w:t>
      </w:r>
      <w:r w:rsidR="001636DE" w:rsidRPr="00B23806">
        <w:rPr>
          <w:rFonts w:cs="Arial"/>
          <w:sz w:val="22"/>
          <w:szCs w:val="22"/>
        </w:rPr>
        <w:t>s</w:t>
      </w:r>
      <w:r w:rsidR="00E77ECC" w:rsidRPr="00B23806">
        <w:rPr>
          <w:rFonts w:cs="Arial"/>
          <w:sz w:val="22"/>
          <w:szCs w:val="22"/>
        </w:rPr>
        <w:t xml:space="preserve"> if appropriate</w:t>
      </w:r>
      <w:r w:rsidRPr="00B23806">
        <w:rPr>
          <w:rFonts w:cs="Arial"/>
          <w:sz w:val="22"/>
          <w:szCs w:val="22"/>
        </w:rPr>
        <w:t>,</w:t>
      </w:r>
      <w:r w:rsidRPr="00B23806">
        <w:rPr>
          <w:rFonts w:cs="Arial"/>
          <w:b/>
          <w:sz w:val="22"/>
          <w:szCs w:val="22"/>
        </w:rPr>
        <w:t xml:space="preserve"> </w:t>
      </w:r>
      <w:r w:rsidRPr="00B23806">
        <w:rPr>
          <w:rFonts w:cs="Arial"/>
          <w:sz w:val="22"/>
          <w:szCs w:val="22"/>
        </w:rPr>
        <w:t xml:space="preserve">without the </w:t>
      </w:r>
      <w:r w:rsidR="00B4780D" w:rsidRPr="00B23806">
        <w:rPr>
          <w:rFonts w:cs="Arial"/>
          <w:sz w:val="22"/>
          <w:szCs w:val="22"/>
        </w:rPr>
        <w:t xml:space="preserve">express written consent of the </w:t>
      </w:r>
      <w:r w:rsidR="003D2508" w:rsidRPr="00B23806">
        <w:rPr>
          <w:rFonts w:cs="Arial"/>
          <w:sz w:val="22"/>
          <w:szCs w:val="22"/>
        </w:rPr>
        <w:t>bidder</w:t>
      </w:r>
      <w:r w:rsidRPr="00B23806">
        <w:rPr>
          <w:rFonts w:cs="Arial"/>
          <w:sz w:val="22"/>
          <w:szCs w:val="22"/>
        </w:rPr>
        <w:t xml:space="preserve">. </w:t>
      </w:r>
    </w:p>
    <w:p w:rsidR="00521A37" w:rsidRPr="00B23806" w:rsidRDefault="00521A37" w:rsidP="00521A37">
      <w:pPr>
        <w:pStyle w:val="ReportText2Char"/>
        <w:spacing w:after="0" w:line="240" w:lineRule="auto"/>
        <w:ind w:left="0"/>
        <w:rPr>
          <w:rFonts w:cs="Arial"/>
          <w:sz w:val="22"/>
          <w:szCs w:val="22"/>
        </w:rPr>
      </w:pPr>
    </w:p>
    <w:p w:rsidR="00012C91"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undertakes not to publicise any information obtained during 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either generally or to any other </w:t>
      </w:r>
      <w:r w:rsidR="003D2508" w:rsidRPr="00B23806">
        <w:rPr>
          <w:rFonts w:cs="Arial"/>
          <w:sz w:val="22"/>
          <w:szCs w:val="22"/>
        </w:rPr>
        <w:t>bidder</w:t>
      </w:r>
      <w:r w:rsidR="00012C91" w:rsidRPr="00B23806">
        <w:rPr>
          <w:rFonts w:cs="Arial"/>
          <w:sz w:val="22"/>
          <w:szCs w:val="22"/>
        </w:rPr>
        <w:t xml:space="preserve">s involved in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Additionally, there will be no obligation on the part of </w:t>
      </w:r>
      <w:r w:rsidRPr="00B23806">
        <w:rPr>
          <w:rFonts w:cs="Arial"/>
          <w:sz w:val="22"/>
          <w:szCs w:val="22"/>
        </w:rPr>
        <w:t>NML</w:t>
      </w:r>
      <w:r w:rsidR="00012C91" w:rsidRPr="00B23806">
        <w:rPr>
          <w:rFonts w:cs="Arial"/>
          <w:sz w:val="22"/>
          <w:szCs w:val="22"/>
        </w:rPr>
        <w:t xml:space="preserve"> to share any of the results or conclusions of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with any </w:t>
      </w:r>
      <w:r w:rsidR="003D2508" w:rsidRPr="00B23806">
        <w:rPr>
          <w:rFonts w:cs="Arial"/>
          <w:sz w:val="22"/>
          <w:szCs w:val="22"/>
        </w:rPr>
        <w:t>bidder</w:t>
      </w:r>
      <w:r w:rsidR="00012C91" w:rsidRPr="00B23806">
        <w:rPr>
          <w:rFonts w:cs="Arial"/>
          <w:sz w:val="22"/>
          <w:szCs w:val="22"/>
        </w:rPr>
        <w:t>.</w:t>
      </w:r>
    </w:p>
    <w:p w:rsidR="00521A37" w:rsidRPr="00B23806" w:rsidRDefault="00521A37" w:rsidP="00521A37">
      <w:pPr>
        <w:pStyle w:val="ReportText2Char"/>
        <w:spacing w:after="0" w:line="240" w:lineRule="auto"/>
        <w:ind w:left="0"/>
        <w:rPr>
          <w:rFonts w:cs="Arial"/>
          <w:sz w:val="22"/>
          <w:szCs w:val="22"/>
        </w:rPr>
      </w:pPr>
    </w:p>
    <w:p w:rsidR="00EA1B61" w:rsidRPr="00B23806" w:rsidRDefault="00EA1B61" w:rsidP="00521A37">
      <w:pPr>
        <w:pStyle w:val="ReportText2Char"/>
        <w:spacing w:after="0" w:line="240" w:lineRule="auto"/>
        <w:ind w:left="0"/>
        <w:rPr>
          <w:rFonts w:cs="Arial"/>
          <w:sz w:val="22"/>
          <w:szCs w:val="22"/>
        </w:rPr>
      </w:pPr>
      <w:r w:rsidRPr="00B23806">
        <w:rPr>
          <w:rFonts w:cs="Arial"/>
          <w:sz w:val="22"/>
          <w:szCs w:val="22"/>
        </w:rPr>
        <w:t xml:space="preserve">As a responder to this </w:t>
      </w:r>
      <w:r w:rsidR="005C0ACE">
        <w:rPr>
          <w:rFonts w:cs="Arial"/>
          <w:sz w:val="22"/>
          <w:szCs w:val="22"/>
        </w:rPr>
        <w:t>t</w:t>
      </w:r>
      <w:r w:rsidRPr="00B23806">
        <w:rPr>
          <w:rFonts w:cs="Arial"/>
          <w:sz w:val="22"/>
          <w:szCs w:val="22"/>
        </w:rPr>
        <w:t>ender, you are reminded of the need for confidentiality and the need not to divulge your actual or intended tender price or an approximation of that price</w:t>
      </w:r>
      <w:r w:rsidR="007D40C3" w:rsidRPr="00B23806">
        <w:rPr>
          <w:rFonts w:cs="Arial"/>
          <w:sz w:val="22"/>
          <w:szCs w:val="22"/>
        </w:rPr>
        <w:t xml:space="preserve"> </w:t>
      </w:r>
      <w:r w:rsidRPr="00B23806">
        <w:rPr>
          <w:rFonts w:cs="Arial"/>
          <w:sz w:val="22"/>
          <w:szCs w:val="22"/>
        </w:rPr>
        <w:t xml:space="preserve">to any other person or body </w:t>
      </w:r>
      <w:r w:rsidR="007D40C3" w:rsidRPr="00B23806">
        <w:rPr>
          <w:rFonts w:cs="Arial"/>
          <w:sz w:val="22"/>
          <w:szCs w:val="22"/>
        </w:rPr>
        <w:t>until we notify you that the contract has been awarded.</w:t>
      </w:r>
      <w:r w:rsidRPr="00B23806">
        <w:rPr>
          <w:rFonts w:cs="Arial"/>
          <w:sz w:val="22"/>
          <w:szCs w:val="22"/>
        </w:rPr>
        <w:t xml:space="preserve"> </w:t>
      </w:r>
    </w:p>
    <w:p w:rsidR="000656EB" w:rsidRPr="00B23806" w:rsidRDefault="000656EB" w:rsidP="00521A37">
      <w:pPr>
        <w:pStyle w:val="ReportText2Char"/>
        <w:spacing w:after="0" w:line="240" w:lineRule="auto"/>
        <w:ind w:left="0"/>
        <w:rPr>
          <w:rFonts w:cs="Arial"/>
          <w:sz w:val="22"/>
          <w:szCs w:val="22"/>
        </w:rPr>
      </w:pPr>
    </w:p>
    <w:p w:rsidR="000656EB" w:rsidRPr="00B23806" w:rsidRDefault="003D2508"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4</w:t>
      </w:r>
      <w:r w:rsidR="000656EB" w:rsidRPr="00B23806">
        <w:rPr>
          <w:rFonts w:cs="Arial"/>
          <w:sz w:val="22"/>
          <w:szCs w:val="22"/>
        </w:rPr>
        <w:t xml:space="preserve">  </w:t>
      </w:r>
      <w:r w:rsidR="000656EB" w:rsidRPr="00B23806">
        <w:rPr>
          <w:rFonts w:cs="Arial"/>
          <w:bCs/>
          <w:sz w:val="22"/>
          <w:szCs w:val="22"/>
        </w:rPr>
        <w:t>Accuracy of information and liability of NML</w:t>
      </w:r>
      <w:r w:rsidR="000656EB" w:rsidRPr="00B23806">
        <w:rPr>
          <w:rFonts w:cs="Arial"/>
          <w:b w:val="0"/>
          <w:bCs/>
          <w:sz w:val="22"/>
          <w:szCs w:val="22"/>
        </w:rPr>
        <w:t xml:space="preserve"> </w:t>
      </w:r>
    </w:p>
    <w:p w:rsidR="000656EB" w:rsidRPr="00B23806" w:rsidRDefault="000656EB" w:rsidP="00521A37">
      <w:pPr>
        <w:pStyle w:val="Default"/>
        <w:jc w:val="both"/>
        <w:rPr>
          <w:sz w:val="22"/>
          <w:szCs w:val="22"/>
        </w:rPr>
      </w:pPr>
      <w:r w:rsidRPr="00B23806">
        <w:rPr>
          <w:sz w:val="22"/>
          <w:szCs w:val="22"/>
        </w:rPr>
        <w:t xml:space="preserve">The information contained in this </w:t>
      </w:r>
      <w:r w:rsidR="005C0ACE">
        <w:rPr>
          <w:sz w:val="22"/>
          <w:szCs w:val="22"/>
        </w:rPr>
        <w:t>t</w:t>
      </w:r>
      <w:r w:rsidRPr="00B23806">
        <w:rPr>
          <w:sz w:val="22"/>
          <w:szCs w:val="22"/>
        </w:rPr>
        <w:t xml:space="preserve">ender has been prepared by NML in good faith but does not purport to be comprehensive or to have been independently verified. NML does not accept any liability or responsibility for the adequacy, accuracy, or completeness of, or make any representation or warranty (express or implied) with respect to the information contained in the </w:t>
      </w:r>
      <w:r w:rsidR="005C0ACE">
        <w:rPr>
          <w:sz w:val="22"/>
          <w:szCs w:val="22"/>
        </w:rPr>
        <w:t>t</w:t>
      </w:r>
      <w:r w:rsidRPr="00B23806">
        <w:rPr>
          <w:sz w:val="22"/>
          <w:szCs w:val="22"/>
        </w:rPr>
        <w:t xml:space="preserve">ender, or with respect to any written or oral information made or to be made available to any bidder or its professional advisors and any liability therefore is hereby expressly disclaimed. </w:t>
      </w:r>
    </w:p>
    <w:p w:rsidR="00521A37" w:rsidRPr="00B23806" w:rsidRDefault="00521A37" w:rsidP="00521A37">
      <w:pPr>
        <w:pStyle w:val="Default"/>
        <w:jc w:val="both"/>
        <w:rPr>
          <w:sz w:val="22"/>
          <w:szCs w:val="22"/>
        </w:rPr>
      </w:pPr>
    </w:p>
    <w:p w:rsidR="000656EB" w:rsidRPr="00B23806" w:rsidRDefault="000656EB" w:rsidP="00521A37">
      <w:pPr>
        <w:pStyle w:val="Default"/>
        <w:jc w:val="both"/>
        <w:rPr>
          <w:sz w:val="22"/>
          <w:szCs w:val="22"/>
        </w:rPr>
      </w:pPr>
      <w:r w:rsidRPr="00B23806">
        <w:rPr>
          <w:sz w:val="22"/>
          <w:szCs w:val="22"/>
        </w:rPr>
        <w:t xml:space="preserve">Bidders considering entering into a contractual relationship with NML should make their own enquiries and investigations of NML's requirements. The subject matter of this </w:t>
      </w:r>
      <w:r w:rsidR="005C0ACE">
        <w:rPr>
          <w:sz w:val="22"/>
          <w:szCs w:val="22"/>
        </w:rPr>
        <w:t>t</w:t>
      </w:r>
      <w:r w:rsidRPr="00B23806">
        <w:rPr>
          <w:sz w:val="22"/>
          <w:szCs w:val="22"/>
        </w:rPr>
        <w:t xml:space="preserve">ender shall only have contractual effect when it is contained in the express terms of an executed agreement. </w:t>
      </w:r>
    </w:p>
    <w:p w:rsidR="00521A37" w:rsidRPr="00B23806" w:rsidRDefault="00521A37" w:rsidP="00521A37">
      <w:pPr>
        <w:pStyle w:val="ReportText2Char"/>
        <w:spacing w:after="0" w:line="240" w:lineRule="auto"/>
        <w:ind w:left="0"/>
        <w:rPr>
          <w:rFonts w:cs="Arial"/>
          <w:sz w:val="22"/>
          <w:szCs w:val="22"/>
        </w:rPr>
      </w:pPr>
    </w:p>
    <w:p w:rsidR="000656EB" w:rsidRDefault="000656EB" w:rsidP="00521A37">
      <w:pPr>
        <w:pStyle w:val="ReportText2Char"/>
        <w:spacing w:after="0" w:line="240" w:lineRule="auto"/>
        <w:ind w:left="0"/>
        <w:rPr>
          <w:rFonts w:cs="Arial"/>
          <w:sz w:val="22"/>
          <w:szCs w:val="22"/>
        </w:rPr>
      </w:pPr>
      <w:r w:rsidRPr="00B23806">
        <w:rPr>
          <w:rFonts w:cs="Arial"/>
          <w:sz w:val="22"/>
          <w:szCs w:val="22"/>
        </w:rPr>
        <w:t xml:space="preserve">Nothing in this </w:t>
      </w:r>
      <w:r w:rsidR="005C0ACE">
        <w:rPr>
          <w:rFonts w:cs="Arial"/>
          <w:sz w:val="22"/>
          <w:szCs w:val="22"/>
        </w:rPr>
        <w:t>t</w:t>
      </w:r>
      <w:r w:rsidRPr="00B23806">
        <w:rPr>
          <w:rFonts w:cs="Arial"/>
          <w:sz w:val="22"/>
          <w:szCs w:val="22"/>
        </w:rPr>
        <w:t xml:space="preserve">ender is, or should be, relied upon as a promise or representation as to the future, and NML does not undertake to provide bidders with access to any additional information, or to update the information in this </w:t>
      </w:r>
      <w:r w:rsidR="005C0ACE">
        <w:rPr>
          <w:rFonts w:cs="Arial"/>
          <w:sz w:val="22"/>
          <w:szCs w:val="22"/>
        </w:rPr>
        <w:t>t</w:t>
      </w:r>
      <w:r w:rsidRPr="00B23806">
        <w:rPr>
          <w:rFonts w:cs="Arial"/>
          <w:sz w:val="22"/>
          <w:szCs w:val="22"/>
        </w:rPr>
        <w:t xml:space="preserve">ender, or to correct any inaccuracies that may become apparent. NML reserves the right, without prior notice, </w:t>
      </w:r>
      <w:r w:rsidRPr="00B23806">
        <w:rPr>
          <w:rFonts w:cs="Arial"/>
          <w:sz w:val="22"/>
          <w:szCs w:val="22"/>
        </w:rPr>
        <w:lastRenderedPageBreak/>
        <w:t xml:space="preserve">to change the procedures outlined in this </w:t>
      </w:r>
      <w:r w:rsidR="005C0ACE">
        <w:rPr>
          <w:rFonts w:cs="Arial"/>
          <w:sz w:val="22"/>
          <w:szCs w:val="22"/>
        </w:rPr>
        <w:t>t</w:t>
      </w:r>
      <w:r w:rsidRPr="00B23806">
        <w:rPr>
          <w:rFonts w:cs="Arial"/>
          <w:sz w:val="22"/>
          <w:szCs w:val="22"/>
        </w:rPr>
        <w:t>ender or to terminate discussions and the delivery of information at any time before entering into an agreement.</w:t>
      </w:r>
    </w:p>
    <w:p w:rsidR="00871501" w:rsidRDefault="00871501" w:rsidP="00521A37">
      <w:pPr>
        <w:pStyle w:val="ReportText2Char"/>
        <w:spacing w:after="0" w:line="240" w:lineRule="auto"/>
        <w:ind w:left="0"/>
        <w:rPr>
          <w:rFonts w:cs="Arial"/>
          <w:sz w:val="22"/>
          <w:szCs w:val="22"/>
        </w:rPr>
      </w:pPr>
    </w:p>
    <w:p w:rsidR="00871501" w:rsidRPr="00871501" w:rsidRDefault="00871501" w:rsidP="00521A37">
      <w:pPr>
        <w:pStyle w:val="ReportText2Char"/>
        <w:spacing w:after="0" w:line="240" w:lineRule="auto"/>
        <w:ind w:left="0"/>
        <w:rPr>
          <w:rFonts w:cs="Arial"/>
          <w:sz w:val="22"/>
          <w:szCs w:val="22"/>
        </w:rPr>
      </w:pPr>
      <w:r w:rsidRPr="00871501">
        <w:rPr>
          <w:rFonts w:cs="Arial"/>
          <w:sz w:val="22"/>
          <w:szCs w:val="22"/>
        </w:rPr>
        <w:t>Should there be any obvious typographical errors or misunderstandings in the tender documentation then clarification should be sought.  However, if the response is found to misrepresent facts, the documents will be deemed void.  In the case where the error or misrepresentation is not discovered until after the contract is awarded, we reserve the right to determine the contract and costs incurred by us as a result of the determination shall be recoverable from the bidder under the contract.</w:t>
      </w:r>
    </w:p>
    <w:p w:rsidR="00A02348" w:rsidRPr="00B23806" w:rsidRDefault="00A02348" w:rsidP="00521A37">
      <w:pPr>
        <w:pStyle w:val="ReportText2Char"/>
        <w:spacing w:after="0" w:line="240" w:lineRule="auto"/>
        <w:ind w:left="0"/>
        <w:rPr>
          <w:rFonts w:cs="Arial"/>
          <w:sz w:val="22"/>
          <w:szCs w:val="22"/>
        </w:rPr>
      </w:pPr>
    </w:p>
    <w:p w:rsidR="00012C91" w:rsidRPr="00B23806" w:rsidRDefault="00F85C7F" w:rsidP="00521A37">
      <w:pPr>
        <w:pStyle w:val="Heading2"/>
        <w:numPr>
          <w:ilvl w:val="0"/>
          <w:numId w:val="0"/>
        </w:numPr>
        <w:spacing w:after="0" w:line="240" w:lineRule="auto"/>
        <w:ind w:left="567" w:hanging="567"/>
        <w:rPr>
          <w:rFonts w:cs="Arial"/>
          <w:sz w:val="22"/>
          <w:szCs w:val="22"/>
        </w:rPr>
      </w:pPr>
      <w:bookmarkStart w:id="39" w:name="_Toc88883821"/>
      <w:bookmarkStart w:id="40" w:name="_Toc148507579"/>
      <w:bookmarkStart w:id="41" w:name="_Toc246913822"/>
      <w:r w:rsidRPr="00B23806">
        <w:rPr>
          <w:rFonts w:cs="Arial"/>
          <w:sz w:val="22"/>
          <w:szCs w:val="22"/>
        </w:rPr>
        <w:t>2.</w:t>
      </w:r>
      <w:r w:rsidR="009F4167">
        <w:rPr>
          <w:rFonts w:cs="Arial"/>
          <w:sz w:val="22"/>
          <w:szCs w:val="22"/>
        </w:rPr>
        <w:t>5</w:t>
      </w:r>
      <w:r w:rsidRPr="00B23806">
        <w:rPr>
          <w:rFonts w:cs="Arial"/>
          <w:sz w:val="22"/>
          <w:szCs w:val="22"/>
        </w:rPr>
        <w:t xml:space="preserve"> </w:t>
      </w:r>
      <w:r w:rsidR="00012C91" w:rsidRPr="00B23806">
        <w:rPr>
          <w:rFonts w:cs="Arial"/>
          <w:sz w:val="22"/>
          <w:szCs w:val="22"/>
        </w:rPr>
        <w:t>Cost of Preparation</w:t>
      </w:r>
      <w:bookmarkEnd w:id="39"/>
      <w:bookmarkEnd w:id="40"/>
      <w:bookmarkEnd w:id="41"/>
    </w:p>
    <w:p w:rsidR="00BF6147"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will not accept any liability or responsibility</w:t>
      </w:r>
      <w:r w:rsidR="00B4780D" w:rsidRPr="00B23806">
        <w:rPr>
          <w:rFonts w:cs="Arial"/>
          <w:sz w:val="22"/>
          <w:szCs w:val="22"/>
        </w:rPr>
        <w:t xml:space="preserve"> for any costs incurred by the </w:t>
      </w:r>
      <w:r w:rsidR="003D2508" w:rsidRPr="00B23806">
        <w:rPr>
          <w:rFonts w:cs="Arial"/>
          <w:sz w:val="22"/>
          <w:szCs w:val="22"/>
        </w:rPr>
        <w:t>bidder</w:t>
      </w:r>
      <w:r w:rsidR="00012C91" w:rsidRPr="00B23806">
        <w:rPr>
          <w:rFonts w:cs="Arial"/>
          <w:sz w:val="22"/>
          <w:szCs w:val="22"/>
        </w:rPr>
        <w:t xml:space="preserve"> in preparing </w:t>
      </w:r>
      <w:r w:rsidRPr="00B23806">
        <w:rPr>
          <w:rFonts w:cs="Arial"/>
          <w:sz w:val="22"/>
          <w:szCs w:val="22"/>
        </w:rPr>
        <w:t xml:space="preserve">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document or any associated work effort.</w:t>
      </w:r>
    </w:p>
    <w:p w:rsidR="00A02348" w:rsidRPr="00B23806" w:rsidRDefault="00A02348" w:rsidP="00521A37">
      <w:pPr>
        <w:pStyle w:val="ReportText2Char"/>
        <w:spacing w:after="0" w:line="240" w:lineRule="auto"/>
        <w:ind w:left="0"/>
        <w:rPr>
          <w:rFonts w:cs="Arial"/>
          <w:sz w:val="22"/>
          <w:szCs w:val="22"/>
        </w:rPr>
      </w:pPr>
    </w:p>
    <w:p w:rsidR="00BF6147" w:rsidRPr="00B23806" w:rsidRDefault="00F85C7F" w:rsidP="00521A37">
      <w:pPr>
        <w:pStyle w:val="Heading2"/>
        <w:numPr>
          <w:ilvl w:val="0"/>
          <w:numId w:val="0"/>
        </w:numPr>
        <w:spacing w:after="0" w:line="240" w:lineRule="auto"/>
        <w:ind w:left="567" w:hanging="567"/>
        <w:rPr>
          <w:rFonts w:cs="Arial"/>
          <w:sz w:val="22"/>
          <w:szCs w:val="22"/>
        </w:rPr>
      </w:pPr>
      <w:bookmarkStart w:id="42" w:name="_Toc246913823"/>
      <w:r w:rsidRPr="00B23806">
        <w:rPr>
          <w:rFonts w:cs="Arial"/>
          <w:sz w:val="22"/>
          <w:szCs w:val="22"/>
        </w:rPr>
        <w:t>2.</w:t>
      </w:r>
      <w:r w:rsidR="009F4167">
        <w:rPr>
          <w:rFonts w:cs="Arial"/>
          <w:sz w:val="22"/>
          <w:szCs w:val="22"/>
        </w:rPr>
        <w:t>6</w:t>
      </w:r>
      <w:r w:rsidRPr="00B23806">
        <w:rPr>
          <w:rFonts w:cs="Arial"/>
          <w:sz w:val="22"/>
          <w:szCs w:val="22"/>
        </w:rPr>
        <w:t xml:space="preserve"> </w:t>
      </w:r>
      <w:r w:rsidR="00EC5A91" w:rsidRPr="00B23806">
        <w:rPr>
          <w:rFonts w:cs="Arial"/>
          <w:sz w:val="22"/>
          <w:szCs w:val="22"/>
        </w:rPr>
        <w:t>Oral Agreement or Arrangements</w:t>
      </w:r>
      <w:bookmarkEnd w:id="42"/>
    </w:p>
    <w:p w:rsidR="00BF6147" w:rsidRPr="00B23806" w:rsidRDefault="00BF6147" w:rsidP="00521A37">
      <w:pPr>
        <w:spacing w:line="240" w:lineRule="auto"/>
        <w:rPr>
          <w:rFonts w:cs="Arial"/>
          <w:sz w:val="22"/>
          <w:szCs w:val="22"/>
        </w:rPr>
      </w:pPr>
      <w:r w:rsidRPr="00B23806">
        <w:rPr>
          <w:rFonts w:cs="Arial"/>
          <w:sz w:val="22"/>
          <w:szCs w:val="22"/>
        </w:rPr>
        <w:t>Any alleged oral agreemen</w:t>
      </w:r>
      <w:r w:rsidR="00B4780D" w:rsidRPr="00B23806">
        <w:rPr>
          <w:rFonts w:cs="Arial"/>
          <w:sz w:val="22"/>
          <w:szCs w:val="22"/>
        </w:rPr>
        <w:t xml:space="preserve">ts or arrangements made by the </w:t>
      </w:r>
      <w:r w:rsidR="003D2508" w:rsidRPr="00B23806">
        <w:rPr>
          <w:rFonts w:cs="Arial"/>
          <w:sz w:val="22"/>
          <w:szCs w:val="22"/>
        </w:rPr>
        <w:t>bidde</w:t>
      </w:r>
      <w:r w:rsidRPr="00B23806">
        <w:rPr>
          <w:rFonts w:cs="Arial"/>
          <w:sz w:val="22"/>
          <w:szCs w:val="22"/>
        </w:rPr>
        <w:t xml:space="preserve">r with any </w:t>
      </w:r>
      <w:r w:rsidR="00E77ECC" w:rsidRPr="00B23806">
        <w:rPr>
          <w:rFonts w:cs="Arial"/>
          <w:sz w:val="22"/>
          <w:szCs w:val="22"/>
        </w:rPr>
        <w:t>NML</w:t>
      </w:r>
      <w:r w:rsidRPr="00B23806">
        <w:rPr>
          <w:rFonts w:cs="Arial"/>
          <w:sz w:val="22"/>
          <w:szCs w:val="22"/>
        </w:rPr>
        <w:t xml:space="preserve"> agent or emplo</w:t>
      </w:r>
      <w:r w:rsidR="00B4780D" w:rsidRPr="00B23806">
        <w:rPr>
          <w:rFonts w:cs="Arial"/>
          <w:sz w:val="22"/>
          <w:szCs w:val="22"/>
        </w:rPr>
        <w:t>yee will be disregarded in any p</w:t>
      </w:r>
      <w:r w:rsidRPr="00B23806">
        <w:rPr>
          <w:rFonts w:cs="Arial"/>
          <w:sz w:val="22"/>
          <w:szCs w:val="22"/>
        </w:rPr>
        <w:t>roposal evaluation or associated award.</w:t>
      </w:r>
    </w:p>
    <w:p w:rsidR="00F85C7F" w:rsidRPr="00B23806" w:rsidRDefault="00F85C7F" w:rsidP="00521A37">
      <w:pPr>
        <w:pStyle w:val="Heading2"/>
        <w:numPr>
          <w:ilvl w:val="0"/>
          <w:numId w:val="0"/>
        </w:numPr>
        <w:spacing w:after="0" w:line="240" w:lineRule="auto"/>
        <w:rPr>
          <w:rFonts w:cs="Arial"/>
          <w:sz w:val="22"/>
          <w:szCs w:val="22"/>
        </w:rPr>
      </w:pPr>
      <w:bookmarkStart w:id="43" w:name="_Toc246913824"/>
    </w:p>
    <w:p w:rsidR="00BF6147" w:rsidRPr="00B23806" w:rsidRDefault="00F85C7F"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7</w:t>
      </w:r>
      <w:r w:rsidRPr="00B23806">
        <w:rPr>
          <w:rFonts w:cs="Arial"/>
          <w:sz w:val="22"/>
          <w:szCs w:val="22"/>
        </w:rPr>
        <w:t xml:space="preserve"> </w:t>
      </w:r>
      <w:r w:rsidR="00EC5A91" w:rsidRPr="00B23806">
        <w:rPr>
          <w:rFonts w:cs="Arial"/>
          <w:sz w:val="22"/>
          <w:szCs w:val="22"/>
        </w:rPr>
        <w:t>Independent Price Determinations</w:t>
      </w:r>
      <w:bookmarkEnd w:id="43"/>
    </w:p>
    <w:p w:rsidR="00EC5A91" w:rsidRPr="00B23806" w:rsidRDefault="00B4780D" w:rsidP="00521A37">
      <w:pPr>
        <w:spacing w:line="240" w:lineRule="auto"/>
        <w:rPr>
          <w:rFonts w:cs="Arial"/>
          <w:sz w:val="22"/>
          <w:szCs w:val="22"/>
        </w:rPr>
      </w:pPr>
      <w:r w:rsidRPr="00B23806">
        <w:rPr>
          <w:rFonts w:cs="Arial"/>
          <w:sz w:val="22"/>
          <w:szCs w:val="22"/>
        </w:rPr>
        <w:t xml:space="preserve">The </w:t>
      </w:r>
      <w:r w:rsidR="003D2508" w:rsidRPr="00B23806">
        <w:rPr>
          <w:rFonts w:cs="Arial"/>
          <w:sz w:val="22"/>
          <w:szCs w:val="22"/>
        </w:rPr>
        <w:t>bidder</w:t>
      </w:r>
      <w:r w:rsidR="00EC5A91" w:rsidRPr="00B23806">
        <w:rPr>
          <w:rFonts w:cs="Arial"/>
          <w:sz w:val="22"/>
          <w:szCs w:val="22"/>
        </w:rPr>
        <w:t xml:space="preserve"> shall warrant, represent, and certify that the following requirements have bee</w:t>
      </w:r>
      <w:r w:rsidRPr="00B23806">
        <w:rPr>
          <w:rFonts w:cs="Arial"/>
          <w:sz w:val="22"/>
          <w:szCs w:val="22"/>
        </w:rPr>
        <w:t>n met in connection with their p</w:t>
      </w:r>
      <w:r w:rsidR="00E77ECC" w:rsidRPr="00B23806">
        <w:rPr>
          <w:rFonts w:cs="Arial"/>
          <w:sz w:val="22"/>
          <w:szCs w:val="22"/>
        </w:rPr>
        <w:t xml:space="preserve">roposal for this </w:t>
      </w:r>
      <w:r w:rsidR="003B0375" w:rsidRPr="00B23806">
        <w:rPr>
          <w:rFonts w:cs="Arial"/>
          <w:sz w:val="22"/>
          <w:szCs w:val="22"/>
        </w:rPr>
        <w:t>tender</w:t>
      </w:r>
      <w:r w:rsidR="00EC5A91" w:rsidRPr="00B23806">
        <w:rPr>
          <w:rFonts w:cs="Arial"/>
          <w:sz w:val="22"/>
          <w:szCs w:val="22"/>
        </w:rPr>
        <w:t>:</w:t>
      </w:r>
    </w:p>
    <w:p w:rsidR="00EC5A91" w:rsidRPr="00B23806" w:rsidRDefault="00EC5A91" w:rsidP="00521A37">
      <w:pPr>
        <w:spacing w:line="240" w:lineRule="auto"/>
        <w:rPr>
          <w:rFonts w:cs="Arial"/>
          <w:sz w:val="22"/>
          <w:szCs w:val="22"/>
        </w:rPr>
      </w:pPr>
    </w:p>
    <w:p w:rsidR="00EC5A91" w:rsidRPr="001633F4" w:rsidRDefault="00EC5A91" w:rsidP="00A93915">
      <w:pPr>
        <w:pStyle w:val="ListParagraph"/>
        <w:numPr>
          <w:ilvl w:val="0"/>
          <w:numId w:val="24"/>
        </w:numPr>
        <w:spacing w:line="240" w:lineRule="auto"/>
        <w:rPr>
          <w:rFonts w:cs="Arial"/>
          <w:sz w:val="22"/>
          <w:szCs w:val="22"/>
        </w:rPr>
      </w:pPr>
      <w:r w:rsidRPr="001633F4">
        <w:rPr>
          <w:rFonts w:cs="Arial"/>
          <w:sz w:val="22"/>
          <w:szCs w:val="22"/>
        </w:rPr>
        <w:t>The costs proposed have been arrived at independently, without consultation, communication, or agreement for the purpose of restricting competition as to any matter relating to suc</w:t>
      </w:r>
      <w:r w:rsidR="00B4780D" w:rsidRPr="001633F4">
        <w:rPr>
          <w:rFonts w:cs="Arial"/>
          <w:sz w:val="22"/>
          <w:szCs w:val="22"/>
        </w:rPr>
        <w:t>h process with any other organis</w:t>
      </w:r>
      <w:r w:rsidRPr="001633F4">
        <w:rPr>
          <w:rFonts w:cs="Arial"/>
          <w:sz w:val="22"/>
          <w:szCs w:val="22"/>
        </w:rPr>
        <w:t>ation or with any competitor;</w:t>
      </w:r>
    </w:p>
    <w:p w:rsidR="00EC5A91" w:rsidRPr="00B23806" w:rsidRDefault="00EC5A91" w:rsidP="00521A37">
      <w:pPr>
        <w:spacing w:line="240" w:lineRule="auto"/>
        <w:rPr>
          <w:rFonts w:cs="Arial"/>
          <w:sz w:val="22"/>
          <w:szCs w:val="22"/>
        </w:rPr>
      </w:pPr>
    </w:p>
    <w:p w:rsidR="00EC5A91" w:rsidRPr="001633F4" w:rsidRDefault="00EC5A91" w:rsidP="00A93915">
      <w:pPr>
        <w:pStyle w:val="ListParagraph"/>
        <w:numPr>
          <w:ilvl w:val="0"/>
          <w:numId w:val="24"/>
        </w:numPr>
        <w:spacing w:line="240" w:lineRule="auto"/>
        <w:rPr>
          <w:rFonts w:cs="Arial"/>
          <w:sz w:val="22"/>
          <w:szCs w:val="22"/>
        </w:rPr>
      </w:pPr>
      <w:r w:rsidRPr="001633F4">
        <w:rPr>
          <w:rFonts w:cs="Arial"/>
          <w:sz w:val="22"/>
          <w:szCs w:val="22"/>
        </w:rPr>
        <w:t>Unless otherwise required by law, the pricing proposed has not b</w:t>
      </w:r>
      <w:r w:rsidR="00B4780D" w:rsidRPr="001633F4">
        <w:rPr>
          <w:rFonts w:cs="Arial"/>
          <w:sz w:val="22"/>
          <w:szCs w:val="22"/>
        </w:rPr>
        <w:t xml:space="preserve">een knowingly disclosed by the </w:t>
      </w:r>
      <w:r w:rsidR="003D2508" w:rsidRPr="001633F4">
        <w:rPr>
          <w:rFonts w:cs="Arial"/>
          <w:sz w:val="22"/>
          <w:szCs w:val="22"/>
        </w:rPr>
        <w:t>bidder</w:t>
      </w:r>
      <w:r w:rsidRPr="001633F4">
        <w:rPr>
          <w:rFonts w:cs="Arial"/>
          <w:sz w:val="22"/>
          <w:szCs w:val="22"/>
        </w:rPr>
        <w:t xml:space="preserve"> on a prior basis directly or</w:t>
      </w:r>
      <w:r w:rsidR="00B4780D" w:rsidRPr="001633F4">
        <w:rPr>
          <w:rFonts w:cs="Arial"/>
          <w:sz w:val="22"/>
          <w:szCs w:val="22"/>
        </w:rPr>
        <w:t xml:space="preserve"> indirectly to any other organis</w:t>
      </w:r>
      <w:r w:rsidRPr="001633F4">
        <w:rPr>
          <w:rFonts w:cs="Arial"/>
          <w:sz w:val="22"/>
          <w:szCs w:val="22"/>
        </w:rPr>
        <w:t>ation or to any competitor; and</w:t>
      </w:r>
      <w:r w:rsidR="00A02348" w:rsidRPr="001633F4">
        <w:rPr>
          <w:rFonts w:cs="Arial"/>
          <w:sz w:val="22"/>
          <w:szCs w:val="22"/>
        </w:rPr>
        <w:t xml:space="preserve"> no</w:t>
      </w:r>
      <w:r w:rsidRPr="001633F4">
        <w:rPr>
          <w:rFonts w:cs="Arial"/>
          <w:sz w:val="22"/>
          <w:szCs w:val="22"/>
        </w:rPr>
        <w:t xml:space="preserve"> attempt has been made, or will be made, by the proposed to induce any other person or fir</w:t>
      </w:r>
      <w:r w:rsidR="00B4780D" w:rsidRPr="001633F4">
        <w:rPr>
          <w:rFonts w:cs="Arial"/>
          <w:sz w:val="22"/>
          <w:szCs w:val="22"/>
        </w:rPr>
        <w:t>m to submit or not to submit a p</w:t>
      </w:r>
      <w:r w:rsidRPr="001633F4">
        <w:rPr>
          <w:rFonts w:cs="Arial"/>
          <w:sz w:val="22"/>
          <w:szCs w:val="22"/>
        </w:rPr>
        <w:t>roposal for the purpose of restricting competition.</w:t>
      </w:r>
    </w:p>
    <w:p w:rsidR="000E7C74" w:rsidRPr="00B23806" w:rsidRDefault="000E7C74" w:rsidP="00521A37">
      <w:pPr>
        <w:spacing w:line="240" w:lineRule="auto"/>
        <w:rPr>
          <w:rFonts w:cs="Arial"/>
          <w:sz w:val="22"/>
          <w:szCs w:val="22"/>
        </w:rPr>
      </w:pPr>
    </w:p>
    <w:p w:rsidR="00BF6147" w:rsidRPr="00B23806" w:rsidRDefault="00F85C7F" w:rsidP="00521A37">
      <w:pPr>
        <w:pStyle w:val="Heading2"/>
        <w:numPr>
          <w:ilvl w:val="0"/>
          <w:numId w:val="0"/>
        </w:numPr>
        <w:spacing w:after="0" w:line="240" w:lineRule="auto"/>
        <w:ind w:left="567" w:hanging="567"/>
        <w:rPr>
          <w:rFonts w:cs="Arial"/>
          <w:sz w:val="22"/>
          <w:szCs w:val="22"/>
        </w:rPr>
      </w:pPr>
      <w:bookmarkStart w:id="44" w:name="_Toc246913825"/>
      <w:r w:rsidRPr="00B23806">
        <w:rPr>
          <w:rFonts w:cs="Arial"/>
          <w:sz w:val="22"/>
          <w:szCs w:val="22"/>
        </w:rPr>
        <w:t>2.</w:t>
      </w:r>
      <w:r w:rsidR="009F4167">
        <w:rPr>
          <w:rFonts w:cs="Arial"/>
          <w:sz w:val="22"/>
          <w:szCs w:val="22"/>
        </w:rPr>
        <w:t>8</w:t>
      </w:r>
      <w:r w:rsidRPr="00B23806">
        <w:rPr>
          <w:rFonts w:cs="Arial"/>
          <w:sz w:val="22"/>
          <w:szCs w:val="22"/>
        </w:rPr>
        <w:t xml:space="preserve"> </w:t>
      </w:r>
      <w:r w:rsidR="00EC5A91" w:rsidRPr="00B23806">
        <w:rPr>
          <w:rFonts w:cs="Arial"/>
          <w:sz w:val="22"/>
          <w:szCs w:val="22"/>
        </w:rPr>
        <w:t>Payments Against a Contract Award</w:t>
      </w:r>
      <w:bookmarkEnd w:id="44"/>
    </w:p>
    <w:p w:rsidR="00E77ECC" w:rsidRPr="00B23806" w:rsidRDefault="00EC5A91" w:rsidP="00521A37">
      <w:pPr>
        <w:spacing w:line="240" w:lineRule="auto"/>
        <w:rPr>
          <w:rFonts w:cs="Arial"/>
          <w:sz w:val="22"/>
          <w:szCs w:val="22"/>
        </w:rPr>
      </w:pPr>
      <w:r w:rsidRPr="00B23806">
        <w:rPr>
          <w:rFonts w:cs="Arial"/>
          <w:sz w:val="22"/>
          <w:szCs w:val="22"/>
        </w:rPr>
        <w:t>Under no circ</w:t>
      </w:r>
      <w:r w:rsidR="00B4780D" w:rsidRPr="00B23806">
        <w:rPr>
          <w:rFonts w:cs="Arial"/>
          <w:sz w:val="22"/>
          <w:szCs w:val="22"/>
        </w:rPr>
        <w:t xml:space="preserve">umstances shall the successful </w:t>
      </w:r>
      <w:r w:rsidR="003D2508" w:rsidRPr="00B23806">
        <w:rPr>
          <w:rFonts w:cs="Arial"/>
          <w:sz w:val="22"/>
          <w:szCs w:val="22"/>
        </w:rPr>
        <w:t>bidder</w:t>
      </w:r>
      <w:r w:rsidR="00B4780D" w:rsidRPr="00B23806">
        <w:rPr>
          <w:rFonts w:cs="Arial"/>
          <w:sz w:val="22"/>
          <w:szCs w:val="22"/>
        </w:rPr>
        <w:t xml:space="preserve"> begin to perform under the c</w:t>
      </w:r>
      <w:r w:rsidRPr="00B23806">
        <w:rPr>
          <w:rFonts w:cs="Arial"/>
          <w:sz w:val="22"/>
          <w:szCs w:val="22"/>
        </w:rPr>
        <w:t>ontract prior to the effective date of the</w:t>
      </w:r>
      <w:r w:rsidR="00B4780D" w:rsidRPr="00B23806">
        <w:rPr>
          <w:rFonts w:cs="Arial"/>
          <w:sz w:val="22"/>
          <w:szCs w:val="22"/>
        </w:rPr>
        <w:t xml:space="preserve"> c</w:t>
      </w:r>
      <w:r w:rsidRPr="00B23806">
        <w:rPr>
          <w:rFonts w:cs="Arial"/>
          <w:sz w:val="22"/>
          <w:szCs w:val="22"/>
        </w:rPr>
        <w:t xml:space="preserve">ontract. </w:t>
      </w:r>
      <w:r w:rsidR="00E77ECC" w:rsidRPr="00B23806">
        <w:rPr>
          <w:rFonts w:cs="Arial"/>
          <w:sz w:val="22"/>
          <w:szCs w:val="22"/>
        </w:rPr>
        <w:t xml:space="preserve">NML </w:t>
      </w:r>
      <w:r w:rsidRPr="00B23806">
        <w:rPr>
          <w:rFonts w:cs="Arial"/>
          <w:sz w:val="22"/>
          <w:szCs w:val="22"/>
        </w:rPr>
        <w:t>shall assume no liability for payment of s</w:t>
      </w:r>
      <w:r w:rsidR="00B4780D" w:rsidRPr="00B23806">
        <w:rPr>
          <w:rFonts w:cs="Arial"/>
          <w:sz w:val="22"/>
          <w:szCs w:val="22"/>
        </w:rPr>
        <w:t xml:space="preserve">ervices under the terms of the contract until the successful </w:t>
      </w:r>
      <w:r w:rsidR="003D2508" w:rsidRPr="00B23806">
        <w:rPr>
          <w:rFonts w:cs="Arial"/>
          <w:sz w:val="22"/>
          <w:szCs w:val="22"/>
        </w:rPr>
        <w:t>bidder</w:t>
      </w:r>
      <w:r w:rsidR="00B4780D" w:rsidRPr="00B23806">
        <w:rPr>
          <w:rFonts w:cs="Arial"/>
          <w:sz w:val="22"/>
          <w:szCs w:val="22"/>
        </w:rPr>
        <w:t xml:space="preserve"> is notified that the c</w:t>
      </w:r>
      <w:r w:rsidRPr="00B23806">
        <w:rPr>
          <w:rFonts w:cs="Arial"/>
          <w:sz w:val="22"/>
          <w:szCs w:val="22"/>
        </w:rPr>
        <w:t>ontract has been a</w:t>
      </w:r>
      <w:r w:rsidR="00E77ECC" w:rsidRPr="00B23806">
        <w:rPr>
          <w:rFonts w:cs="Arial"/>
          <w:sz w:val="22"/>
          <w:szCs w:val="22"/>
        </w:rPr>
        <w:t>greed by both parties.</w:t>
      </w:r>
    </w:p>
    <w:p w:rsidR="00EC5A91" w:rsidRPr="00B23806" w:rsidRDefault="00EC5A91" w:rsidP="00521A37">
      <w:pPr>
        <w:spacing w:line="240" w:lineRule="auto"/>
        <w:rPr>
          <w:rFonts w:cs="Arial"/>
          <w:sz w:val="22"/>
          <w:szCs w:val="22"/>
        </w:rPr>
      </w:pPr>
    </w:p>
    <w:p w:rsidR="00F17D1C" w:rsidRPr="00B23806" w:rsidRDefault="00F85C7F" w:rsidP="00521A37">
      <w:pPr>
        <w:pStyle w:val="Heading2"/>
        <w:numPr>
          <w:ilvl w:val="0"/>
          <w:numId w:val="0"/>
        </w:numPr>
        <w:spacing w:after="0" w:line="240" w:lineRule="auto"/>
        <w:ind w:left="567" w:hanging="567"/>
        <w:rPr>
          <w:rFonts w:cs="Arial"/>
          <w:sz w:val="22"/>
          <w:szCs w:val="22"/>
        </w:rPr>
      </w:pPr>
      <w:bookmarkStart w:id="45" w:name="_Toc246913827"/>
      <w:r w:rsidRPr="00B23806">
        <w:rPr>
          <w:rFonts w:cs="Arial"/>
          <w:sz w:val="22"/>
          <w:szCs w:val="22"/>
        </w:rPr>
        <w:t>2.</w:t>
      </w:r>
      <w:r w:rsidR="009F4167">
        <w:rPr>
          <w:rFonts w:cs="Arial"/>
          <w:sz w:val="22"/>
          <w:szCs w:val="22"/>
        </w:rPr>
        <w:t>9</w:t>
      </w:r>
      <w:r w:rsidRPr="00B23806">
        <w:rPr>
          <w:rFonts w:cs="Arial"/>
          <w:sz w:val="22"/>
          <w:szCs w:val="22"/>
        </w:rPr>
        <w:t xml:space="preserve"> </w:t>
      </w:r>
      <w:r w:rsidR="003D2508" w:rsidRPr="00B23806">
        <w:rPr>
          <w:rFonts w:cs="Arial"/>
          <w:sz w:val="22"/>
          <w:szCs w:val="22"/>
        </w:rPr>
        <w:t>Bidder</w:t>
      </w:r>
      <w:r w:rsidR="00F17D1C" w:rsidRPr="00B23806">
        <w:rPr>
          <w:rFonts w:cs="Arial"/>
          <w:sz w:val="22"/>
          <w:szCs w:val="22"/>
        </w:rPr>
        <w:t xml:space="preserve"> Misrepresentation or Default</w:t>
      </w:r>
      <w:bookmarkEnd w:id="45"/>
    </w:p>
    <w:p w:rsidR="00F17D1C" w:rsidRPr="00B23806" w:rsidRDefault="00E77ECC" w:rsidP="00521A37">
      <w:pPr>
        <w:pStyle w:val="ReportText1"/>
        <w:spacing w:after="0" w:line="240" w:lineRule="auto"/>
        <w:ind w:left="0"/>
        <w:rPr>
          <w:rFonts w:cs="Arial"/>
          <w:sz w:val="22"/>
          <w:szCs w:val="22"/>
        </w:rPr>
      </w:pPr>
      <w:r w:rsidRPr="00B23806">
        <w:rPr>
          <w:rFonts w:cs="Arial"/>
          <w:sz w:val="22"/>
          <w:szCs w:val="22"/>
        </w:rPr>
        <w:t>NML</w:t>
      </w:r>
      <w:r w:rsidR="00A107F0" w:rsidRPr="00B23806">
        <w:rPr>
          <w:rFonts w:cs="Arial"/>
          <w:sz w:val="22"/>
          <w:szCs w:val="22"/>
        </w:rPr>
        <w:t xml:space="preserve"> may reject the p</w:t>
      </w:r>
      <w:r w:rsidR="00F17D1C" w:rsidRPr="00B23806">
        <w:rPr>
          <w:rFonts w:cs="Arial"/>
          <w:sz w:val="22"/>
          <w:szCs w:val="22"/>
        </w:rPr>
        <w:t>roposal and void any awar</w:t>
      </w:r>
      <w:r w:rsidRPr="00B23806">
        <w:rPr>
          <w:rFonts w:cs="Arial"/>
          <w:sz w:val="22"/>
          <w:szCs w:val="22"/>
        </w:rPr>
        <w:t xml:space="preserve">d resulting from this </w:t>
      </w:r>
      <w:r w:rsidR="00587849" w:rsidRPr="00B23806">
        <w:rPr>
          <w:rFonts w:cs="Arial"/>
          <w:sz w:val="22"/>
          <w:szCs w:val="22"/>
        </w:rPr>
        <w:t>tender</w:t>
      </w:r>
      <w:r w:rsidR="00A107F0" w:rsidRPr="00B23806">
        <w:rPr>
          <w:rFonts w:cs="Arial"/>
          <w:sz w:val="22"/>
          <w:szCs w:val="22"/>
        </w:rPr>
        <w:t xml:space="preserve"> to a </w:t>
      </w:r>
      <w:r w:rsidR="003D2508" w:rsidRPr="00B23806">
        <w:rPr>
          <w:rFonts w:cs="Arial"/>
          <w:sz w:val="22"/>
          <w:szCs w:val="22"/>
        </w:rPr>
        <w:t>bidder</w:t>
      </w:r>
      <w:r w:rsidR="00F17D1C" w:rsidRPr="00B23806">
        <w:rPr>
          <w:rFonts w:cs="Arial"/>
          <w:sz w:val="22"/>
          <w:szCs w:val="22"/>
        </w:rPr>
        <w:t xml:space="preserve"> who makes any material misrepresentat</w:t>
      </w:r>
      <w:r w:rsidR="00A107F0" w:rsidRPr="00B23806">
        <w:rPr>
          <w:rFonts w:cs="Arial"/>
          <w:sz w:val="22"/>
          <w:szCs w:val="22"/>
        </w:rPr>
        <w:t>ion in their p</w:t>
      </w:r>
      <w:r w:rsidR="00F17D1C" w:rsidRPr="00B23806">
        <w:rPr>
          <w:rFonts w:cs="Arial"/>
          <w:sz w:val="22"/>
          <w:szCs w:val="22"/>
        </w:rPr>
        <w:t>roposal or other submi</w:t>
      </w:r>
      <w:r w:rsidRPr="00B23806">
        <w:rPr>
          <w:rFonts w:cs="Arial"/>
          <w:sz w:val="22"/>
          <w:szCs w:val="22"/>
        </w:rPr>
        <w:t xml:space="preserve">ttal in connection with this </w:t>
      </w:r>
      <w:r w:rsidR="00587849" w:rsidRPr="00B23806">
        <w:rPr>
          <w:rFonts w:cs="Arial"/>
          <w:sz w:val="22"/>
          <w:szCs w:val="22"/>
        </w:rPr>
        <w:t>tender</w:t>
      </w:r>
      <w:r w:rsidR="00F17D1C" w:rsidRPr="00B23806">
        <w:rPr>
          <w:rFonts w:cs="Arial"/>
          <w:sz w:val="22"/>
          <w:szCs w:val="22"/>
        </w:rPr>
        <w:t>.</w:t>
      </w:r>
    </w:p>
    <w:p w:rsidR="00A02348" w:rsidRPr="00B23806" w:rsidRDefault="00A02348" w:rsidP="00521A37">
      <w:pPr>
        <w:pStyle w:val="ReportText1"/>
        <w:spacing w:after="0" w:line="240" w:lineRule="auto"/>
        <w:ind w:left="0"/>
        <w:rPr>
          <w:rFonts w:cs="Arial"/>
          <w:sz w:val="22"/>
          <w:szCs w:val="22"/>
        </w:rPr>
      </w:pPr>
    </w:p>
    <w:p w:rsidR="00526D2D" w:rsidRPr="00B23806" w:rsidRDefault="00526D2D"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10</w:t>
      </w:r>
      <w:r w:rsidRPr="00B23806">
        <w:rPr>
          <w:rFonts w:cs="Arial"/>
          <w:sz w:val="22"/>
          <w:szCs w:val="22"/>
        </w:rPr>
        <w:t xml:space="preserve"> </w:t>
      </w:r>
      <w:r w:rsidRPr="00B23806">
        <w:rPr>
          <w:rFonts w:cs="Arial"/>
          <w:bCs/>
          <w:sz w:val="22"/>
          <w:szCs w:val="22"/>
        </w:rPr>
        <w:t xml:space="preserve">Amendments to the </w:t>
      </w:r>
      <w:r w:rsidR="003D2508" w:rsidRPr="00B23806">
        <w:rPr>
          <w:rFonts w:cs="Arial"/>
          <w:bCs/>
          <w:sz w:val="22"/>
          <w:szCs w:val="22"/>
        </w:rPr>
        <w:t>Tender</w:t>
      </w:r>
      <w:r w:rsidRPr="00B23806">
        <w:rPr>
          <w:rFonts w:cs="Arial"/>
          <w:b w:val="0"/>
          <w:bCs/>
          <w:sz w:val="22"/>
          <w:szCs w:val="22"/>
        </w:rPr>
        <w:t xml:space="preserve"> </w:t>
      </w:r>
    </w:p>
    <w:p w:rsidR="00526D2D" w:rsidRPr="00B23806" w:rsidRDefault="003D2508" w:rsidP="00521A37">
      <w:pPr>
        <w:pStyle w:val="ReportText1"/>
        <w:spacing w:after="0" w:line="240" w:lineRule="auto"/>
        <w:ind w:left="0"/>
        <w:rPr>
          <w:rFonts w:cs="Arial"/>
          <w:sz w:val="22"/>
          <w:szCs w:val="22"/>
        </w:rPr>
      </w:pPr>
      <w:r w:rsidRPr="00B23806">
        <w:rPr>
          <w:rFonts w:cs="Arial"/>
          <w:sz w:val="22"/>
          <w:szCs w:val="22"/>
        </w:rPr>
        <w:t>NML</w:t>
      </w:r>
      <w:r w:rsidR="00526D2D" w:rsidRPr="00B23806">
        <w:rPr>
          <w:rFonts w:cs="Arial"/>
          <w:sz w:val="22"/>
          <w:szCs w:val="22"/>
        </w:rPr>
        <w:t xml:space="preserve"> reserves the right to issue amendments or modifications to this </w:t>
      </w:r>
      <w:r w:rsidR="005C0ACE">
        <w:rPr>
          <w:rFonts w:cs="Arial"/>
          <w:sz w:val="22"/>
          <w:szCs w:val="22"/>
        </w:rPr>
        <w:t>t</w:t>
      </w:r>
      <w:r w:rsidRPr="00B23806">
        <w:rPr>
          <w:rFonts w:cs="Arial"/>
          <w:sz w:val="22"/>
          <w:szCs w:val="22"/>
        </w:rPr>
        <w:t>ender</w:t>
      </w:r>
      <w:r w:rsidR="00526D2D" w:rsidRPr="00B23806">
        <w:rPr>
          <w:rFonts w:cs="Arial"/>
          <w:sz w:val="22"/>
          <w:szCs w:val="22"/>
        </w:rPr>
        <w:t xml:space="preserve"> during the </w:t>
      </w:r>
      <w:r w:rsidR="005C0ACE">
        <w:rPr>
          <w:rFonts w:cs="Arial"/>
          <w:sz w:val="22"/>
          <w:szCs w:val="22"/>
        </w:rPr>
        <w:t>t</w:t>
      </w:r>
      <w:r w:rsidRPr="00B23806">
        <w:rPr>
          <w:rFonts w:cs="Arial"/>
          <w:sz w:val="22"/>
          <w:szCs w:val="22"/>
        </w:rPr>
        <w:t>ender</w:t>
      </w:r>
      <w:r w:rsidR="00526D2D" w:rsidRPr="00B23806">
        <w:rPr>
          <w:rFonts w:cs="Arial"/>
          <w:sz w:val="22"/>
          <w:szCs w:val="22"/>
        </w:rPr>
        <w:t xml:space="preserve"> stage. These will be amended on the </w:t>
      </w:r>
      <w:r w:rsidRPr="00B23806">
        <w:rPr>
          <w:rFonts w:cs="Arial"/>
          <w:sz w:val="22"/>
          <w:szCs w:val="22"/>
        </w:rPr>
        <w:t>procurement portal where the tender was originally advertised</w:t>
      </w:r>
      <w:r w:rsidR="00526D2D" w:rsidRPr="00B23806">
        <w:rPr>
          <w:rFonts w:cs="Arial"/>
          <w:sz w:val="22"/>
          <w:szCs w:val="22"/>
        </w:rPr>
        <w:t xml:space="preserve"> and bids will be assumed to take account of any such modifications and amendments.</w:t>
      </w:r>
    </w:p>
    <w:p w:rsidR="006F0DF0" w:rsidRPr="00944960" w:rsidRDefault="006F0DF0" w:rsidP="00521A37">
      <w:pPr>
        <w:pStyle w:val="ReportText1"/>
        <w:spacing w:after="0" w:line="240" w:lineRule="auto"/>
        <w:ind w:left="0"/>
        <w:rPr>
          <w:rFonts w:cs="Arial"/>
          <w:sz w:val="22"/>
          <w:szCs w:val="22"/>
        </w:rPr>
      </w:pPr>
    </w:p>
    <w:p w:rsidR="00944960" w:rsidRPr="00944960" w:rsidRDefault="00944960" w:rsidP="00944960">
      <w:pPr>
        <w:pStyle w:val="Heading2"/>
        <w:numPr>
          <w:ilvl w:val="0"/>
          <w:numId w:val="0"/>
        </w:numPr>
        <w:spacing w:after="0" w:line="240" w:lineRule="auto"/>
        <w:ind w:left="567" w:hanging="567"/>
        <w:rPr>
          <w:rFonts w:cs="Arial"/>
          <w:i/>
          <w:sz w:val="22"/>
          <w:szCs w:val="22"/>
        </w:rPr>
      </w:pPr>
      <w:bookmarkStart w:id="46" w:name="_Toc336549706"/>
      <w:bookmarkStart w:id="47" w:name="_Toc449967731"/>
      <w:r w:rsidRPr="00944960">
        <w:rPr>
          <w:rFonts w:cs="Arial"/>
          <w:sz w:val="22"/>
          <w:szCs w:val="22"/>
        </w:rPr>
        <w:t>2.1</w:t>
      </w:r>
      <w:r w:rsidR="009F4167">
        <w:rPr>
          <w:rFonts w:cs="Arial"/>
          <w:sz w:val="22"/>
          <w:szCs w:val="22"/>
        </w:rPr>
        <w:t>1</w:t>
      </w:r>
      <w:r w:rsidRPr="00944960">
        <w:rPr>
          <w:rFonts w:cs="Arial"/>
          <w:sz w:val="22"/>
          <w:szCs w:val="22"/>
        </w:rPr>
        <w:t xml:space="preserve"> Responding to the Tender</w:t>
      </w:r>
      <w:bookmarkEnd w:id="46"/>
      <w:bookmarkEnd w:id="47"/>
    </w:p>
    <w:p w:rsidR="00944960" w:rsidRPr="00944960" w:rsidRDefault="00944960" w:rsidP="00944960">
      <w:pPr>
        <w:spacing w:line="240" w:lineRule="auto"/>
        <w:rPr>
          <w:rFonts w:cs="Arial"/>
          <w:sz w:val="22"/>
          <w:szCs w:val="22"/>
        </w:rPr>
      </w:pPr>
      <w:r w:rsidRPr="00944960">
        <w:rPr>
          <w:rFonts w:cs="Arial"/>
          <w:sz w:val="22"/>
          <w:szCs w:val="22"/>
        </w:rPr>
        <w:t>In responding to this tender, the bidder you specifically agrees to the following:</w:t>
      </w:r>
    </w:p>
    <w:p w:rsidR="00944960" w:rsidRPr="00944960" w:rsidRDefault="00944960" w:rsidP="00944960">
      <w:pPr>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 xml:space="preserve">Having examined all parts of the tender that the supply of the Goods and/or Services to NML will be at the rates/prices as provided. All prices must be quoted on the basis indicated in the accompanying documents, except where the bidder proposes </w:t>
      </w:r>
      <w:r w:rsidRPr="00944960">
        <w:rPr>
          <w:rFonts w:cs="Arial"/>
          <w:sz w:val="22"/>
          <w:szCs w:val="22"/>
        </w:rPr>
        <w:lastRenderedPageBreak/>
        <w:t xml:space="preserve">alternative priced procedures, and should </w:t>
      </w:r>
      <w:r w:rsidRPr="00944960">
        <w:rPr>
          <w:rFonts w:cs="Arial"/>
          <w:b/>
          <w:sz w:val="22"/>
          <w:szCs w:val="22"/>
        </w:rPr>
        <w:t xml:space="preserve">exclude VAT. </w:t>
      </w:r>
      <w:r w:rsidRPr="00944960">
        <w:rPr>
          <w:rFonts w:cs="Arial"/>
          <w:sz w:val="22"/>
          <w:szCs w:val="22"/>
        </w:rPr>
        <w:t xml:space="preserve">Discounts for prompt payment should be stated.  The basis of the price shall be inclusive of all costs and delivery to NML.  </w:t>
      </w:r>
    </w:p>
    <w:p w:rsidR="00944960" w:rsidRPr="00944960" w:rsidRDefault="00944960" w:rsidP="00944960">
      <w:pPr>
        <w:spacing w:line="240" w:lineRule="auto"/>
        <w:rPr>
          <w:rFonts w:cs="Arial"/>
          <w:sz w:val="22"/>
          <w:szCs w:val="22"/>
        </w:rPr>
      </w:pPr>
    </w:p>
    <w:p w:rsidR="00944960" w:rsidRPr="00944960" w:rsidRDefault="00944960" w:rsidP="00944960">
      <w:pPr>
        <w:tabs>
          <w:tab w:val="left" w:pos="5670"/>
        </w:tabs>
        <w:spacing w:line="240" w:lineRule="auto"/>
        <w:rPr>
          <w:rFonts w:cs="Arial"/>
          <w:sz w:val="22"/>
          <w:szCs w:val="22"/>
        </w:rPr>
      </w:pPr>
      <w:r w:rsidRPr="00944960">
        <w:rPr>
          <w:rFonts w:cs="Arial"/>
          <w:sz w:val="22"/>
          <w:szCs w:val="22"/>
        </w:rPr>
        <w:t>That any contract whatsoever that may result from this tender shall be subject to the laws of England and Wales as interpreted in an English Court.</w:t>
      </w:r>
    </w:p>
    <w:p w:rsidR="00944960" w:rsidRPr="00944960" w:rsidRDefault="00944960" w:rsidP="00944960">
      <w:pPr>
        <w:tabs>
          <w:tab w:val="left" w:pos="5670"/>
        </w:tabs>
        <w:spacing w:line="240" w:lineRule="auto"/>
        <w:rPr>
          <w:rFonts w:cs="Arial"/>
          <w:sz w:val="22"/>
          <w:szCs w:val="22"/>
        </w:rPr>
      </w:pPr>
    </w:p>
    <w:p w:rsidR="00944960" w:rsidRPr="00944960" w:rsidRDefault="00944960" w:rsidP="00944960">
      <w:pPr>
        <w:tabs>
          <w:tab w:val="left" w:pos="5670"/>
        </w:tabs>
        <w:spacing w:line="240" w:lineRule="auto"/>
        <w:rPr>
          <w:rFonts w:cs="Arial"/>
          <w:sz w:val="22"/>
          <w:szCs w:val="22"/>
        </w:rPr>
      </w:pPr>
      <w:r w:rsidRPr="00944960">
        <w:rPr>
          <w:rFonts w:cs="Arial"/>
          <w:sz w:val="22"/>
          <w:szCs w:val="22"/>
        </w:rPr>
        <w:t>The prices quoted and all other information supplied in this tender are valid and open to acceptance by NML for a period three calendar months from the tender return date specified in the tender</w:t>
      </w:r>
    </w:p>
    <w:p w:rsidR="00944960" w:rsidRPr="00944960" w:rsidRDefault="00944960" w:rsidP="00944960">
      <w:pPr>
        <w:tabs>
          <w:tab w:val="left" w:pos="5670"/>
        </w:tabs>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The essence of competitive tendering is that NML shall receive bona fide competitive tenders from all companies tendering. In recognition of this principle, any response is declared to be a bona fide tender, intended to be competitive and that the bidder (or representatives) have not fixed or adjusted the amount of the tender by or under or in accordance with any agreement or arrangement with any other person.</w:t>
      </w:r>
    </w:p>
    <w:p w:rsidR="00944960" w:rsidRPr="00944960" w:rsidRDefault="00944960" w:rsidP="00944960">
      <w:pPr>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 xml:space="preserve">The </w:t>
      </w:r>
      <w:r w:rsidR="00880315" w:rsidRPr="00944960">
        <w:rPr>
          <w:rFonts w:cs="Arial"/>
          <w:sz w:val="22"/>
          <w:szCs w:val="22"/>
        </w:rPr>
        <w:t>bidder declares</w:t>
      </w:r>
      <w:r w:rsidRPr="00944960">
        <w:rPr>
          <w:rFonts w:cs="Arial"/>
          <w:sz w:val="22"/>
          <w:szCs w:val="22"/>
        </w:rPr>
        <w:t xml:space="preserve"> that you have not done and undertake that you will not do any of the following acts:- </w:t>
      </w:r>
    </w:p>
    <w:p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communicate with a person, other than the person calling for this tender, the amount or approximate amount of the proposed tender.</w:t>
      </w:r>
    </w:p>
    <w:p w:rsidR="00944960" w:rsidRPr="00944960" w:rsidRDefault="00944960" w:rsidP="00944960">
      <w:pPr>
        <w:spacing w:line="240" w:lineRule="auto"/>
        <w:ind w:left="567" w:hanging="567"/>
        <w:rPr>
          <w:rFonts w:cs="Arial"/>
          <w:sz w:val="22"/>
          <w:szCs w:val="22"/>
        </w:rPr>
      </w:pPr>
    </w:p>
    <w:p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enter into any agreement or arrangement with any other person that he shall refrain from tendering or as to the amount of any tender to be submitted.</w:t>
      </w:r>
    </w:p>
    <w:p w:rsidR="00944960" w:rsidRPr="00944960" w:rsidRDefault="00944960" w:rsidP="00944960">
      <w:pPr>
        <w:spacing w:line="240" w:lineRule="auto"/>
        <w:ind w:left="567" w:hanging="567"/>
        <w:rPr>
          <w:rFonts w:cs="Arial"/>
          <w:sz w:val="22"/>
          <w:szCs w:val="22"/>
        </w:rPr>
      </w:pPr>
    </w:p>
    <w:p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offer to pay or give, or agree to pay or give, any sum of money or valuable consideration directly or indirectly to any person for doing or having done or causing or having caused to be done in relation to any other tender or proposed tender for the requirement any act or thing of the sort described above.</w:t>
      </w:r>
    </w:p>
    <w:p w:rsidR="00944960" w:rsidRPr="00B23806" w:rsidRDefault="00944960" w:rsidP="00521A37">
      <w:pPr>
        <w:pStyle w:val="ReportText1"/>
        <w:spacing w:after="0" w:line="240" w:lineRule="auto"/>
        <w:ind w:left="0"/>
        <w:rPr>
          <w:rFonts w:cs="Arial"/>
          <w:sz w:val="22"/>
          <w:szCs w:val="22"/>
        </w:rPr>
      </w:pPr>
    </w:p>
    <w:p w:rsidR="006F0DF0" w:rsidRPr="00B23806" w:rsidRDefault="006F0DF0">
      <w:pPr>
        <w:rPr>
          <w:rFonts w:cs="Arial"/>
          <w:sz w:val="22"/>
          <w:szCs w:val="22"/>
        </w:rPr>
      </w:pPr>
      <w:r w:rsidRPr="00B23806">
        <w:rPr>
          <w:rFonts w:cs="Arial"/>
          <w:b/>
          <w:bCs/>
          <w:sz w:val="22"/>
          <w:szCs w:val="22"/>
        </w:rPr>
        <w:br w:type="page"/>
      </w:r>
    </w:p>
    <w:tbl>
      <w:tblPr>
        <w:tblW w:w="6067" w:type="dxa"/>
        <w:tblInd w:w="108" w:type="dxa"/>
        <w:tblLayout w:type="fixed"/>
        <w:tblLook w:val="0000" w:firstRow="0" w:lastRow="0" w:firstColumn="0" w:lastColumn="0" w:noHBand="0" w:noVBand="0"/>
      </w:tblPr>
      <w:tblGrid>
        <w:gridCol w:w="6067"/>
      </w:tblGrid>
      <w:tr w:rsidR="006F0DF0" w:rsidRPr="00B23806" w:rsidTr="006F0DF0">
        <w:tc>
          <w:tcPr>
            <w:tcW w:w="6067" w:type="dxa"/>
          </w:tcPr>
          <w:tbl>
            <w:tblPr>
              <w:tblW w:w="10671" w:type="dxa"/>
              <w:tblInd w:w="108" w:type="dxa"/>
              <w:tblLayout w:type="fixed"/>
              <w:tblLook w:val="0000" w:firstRow="0" w:lastRow="0" w:firstColumn="0" w:lastColumn="0" w:noHBand="0" w:noVBand="0"/>
            </w:tblPr>
            <w:tblGrid>
              <w:gridCol w:w="4604"/>
              <w:gridCol w:w="6067"/>
            </w:tblGrid>
            <w:tr w:rsidR="006F0DF0" w:rsidRPr="00B23806" w:rsidTr="006F0DF0">
              <w:tc>
                <w:tcPr>
                  <w:tcW w:w="4604" w:type="dxa"/>
                </w:tcPr>
                <w:p w:rsidR="006F0DF0" w:rsidRPr="00B23806" w:rsidRDefault="006F0DF0" w:rsidP="006F0DF0">
                  <w:pPr>
                    <w:pStyle w:val="Heading1"/>
                    <w:spacing w:after="0" w:line="240" w:lineRule="auto"/>
                    <w:ind w:right="-1310"/>
                    <w:rPr>
                      <w:rFonts w:cs="Arial"/>
                      <w:sz w:val="22"/>
                      <w:szCs w:val="22"/>
                    </w:rPr>
                  </w:pPr>
                  <w:r w:rsidRPr="00B23806">
                    <w:rPr>
                      <w:rFonts w:cs="Arial"/>
                      <w:sz w:val="22"/>
                      <w:szCs w:val="22"/>
                    </w:rPr>
                    <w:lastRenderedPageBreak/>
                    <w:t xml:space="preserve">Tender Timing, Scoring and Process </w:t>
                  </w:r>
                </w:p>
              </w:tc>
              <w:tc>
                <w:tcPr>
                  <w:tcW w:w="6067" w:type="dxa"/>
                </w:tcPr>
                <w:p w:rsidR="006F0DF0" w:rsidRPr="00B23806" w:rsidRDefault="006F0DF0" w:rsidP="006F0DF0">
                  <w:pPr>
                    <w:spacing w:line="240" w:lineRule="auto"/>
                    <w:rPr>
                      <w:rFonts w:cs="Arial"/>
                      <w:color w:val="FF0000"/>
                      <w:sz w:val="22"/>
                      <w:szCs w:val="22"/>
                    </w:rPr>
                  </w:pPr>
                </w:p>
                <w:p w:rsidR="006F0DF0" w:rsidRPr="00B23806" w:rsidRDefault="006F0DF0" w:rsidP="006F0DF0">
                  <w:pPr>
                    <w:spacing w:line="240" w:lineRule="auto"/>
                    <w:rPr>
                      <w:rFonts w:cs="Arial"/>
                      <w:color w:val="FF0000"/>
                      <w:sz w:val="22"/>
                      <w:szCs w:val="22"/>
                    </w:rPr>
                  </w:pPr>
                </w:p>
              </w:tc>
            </w:tr>
          </w:tbl>
          <w:p w:rsidR="006F0DF0" w:rsidRPr="00B23806" w:rsidRDefault="006F0DF0" w:rsidP="00535C01">
            <w:pPr>
              <w:pStyle w:val="Heading2"/>
              <w:numPr>
                <w:ilvl w:val="0"/>
                <w:numId w:val="0"/>
              </w:numPr>
              <w:spacing w:after="0" w:line="240" w:lineRule="auto"/>
              <w:rPr>
                <w:rFonts w:cs="Arial"/>
                <w:sz w:val="22"/>
                <w:szCs w:val="22"/>
              </w:rPr>
            </w:pPr>
          </w:p>
        </w:tc>
      </w:tr>
    </w:tbl>
    <w:p w:rsidR="006F0DF0" w:rsidRPr="00B23806" w:rsidRDefault="006F0DF0" w:rsidP="006F0DF0">
      <w:pPr>
        <w:pStyle w:val="Heading2"/>
        <w:numPr>
          <w:ilvl w:val="0"/>
          <w:numId w:val="0"/>
        </w:numPr>
        <w:spacing w:after="0" w:line="240" w:lineRule="auto"/>
        <w:ind w:left="567" w:hanging="567"/>
        <w:rPr>
          <w:rFonts w:cs="Arial"/>
          <w:sz w:val="22"/>
          <w:szCs w:val="22"/>
        </w:rPr>
      </w:pPr>
      <w:r w:rsidRPr="00B23806">
        <w:rPr>
          <w:rFonts w:cs="Arial"/>
          <w:sz w:val="22"/>
          <w:szCs w:val="22"/>
        </w:rPr>
        <w:t>3.</w:t>
      </w:r>
      <w:r w:rsidR="00535C01" w:rsidRPr="00B23806">
        <w:rPr>
          <w:rFonts w:cs="Arial"/>
          <w:sz w:val="22"/>
          <w:szCs w:val="22"/>
        </w:rPr>
        <w:t>1</w:t>
      </w:r>
      <w:r w:rsidRPr="00B23806">
        <w:rPr>
          <w:rFonts w:cs="Arial"/>
          <w:sz w:val="22"/>
          <w:szCs w:val="22"/>
        </w:rPr>
        <w:t xml:space="preserve"> Questions and Additional Information</w:t>
      </w:r>
    </w:p>
    <w:p w:rsidR="006F0DF0" w:rsidRPr="00A60BDE" w:rsidRDefault="006F0DF0" w:rsidP="006F0DF0">
      <w:pPr>
        <w:pStyle w:val="ReportText2Char"/>
        <w:spacing w:after="0" w:line="240" w:lineRule="auto"/>
        <w:ind w:left="0"/>
        <w:rPr>
          <w:rFonts w:cs="Arial"/>
          <w:b/>
          <w:sz w:val="22"/>
          <w:szCs w:val="22"/>
        </w:rPr>
      </w:pPr>
      <w:r w:rsidRPr="00B23806">
        <w:rPr>
          <w:rFonts w:cs="Arial"/>
          <w:sz w:val="22"/>
          <w:szCs w:val="22"/>
        </w:rPr>
        <w:t xml:space="preserve">Formal queries concerning the content of this tender and the bidder’s submission should be submitted in writing by e-mail </w:t>
      </w:r>
      <w:r w:rsidRPr="002B5243">
        <w:rPr>
          <w:rFonts w:cs="Arial"/>
          <w:sz w:val="22"/>
          <w:szCs w:val="22"/>
        </w:rPr>
        <w:t>to Ian Lindsay (</w:t>
      </w:r>
      <w:hyperlink r:id="rId19" w:history="1">
        <w:r w:rsidRPr="002B5243">
          <w:rPr>
            <w:rStyle w:val="Hyperlink"/>
            <w:rFonts w:cs="Arial"/>
            <w:sz w:val="22"/>
            <w:szCs w:val="22"/>
          </w:rPr>
          <w:t>Ian.Lindsay@liverpoolmuseums.org.uk</w:t>
        </w:r>
      </w:hyperlink>
      <w:r w:rsidRPr="002B5243">
        <w:rPr>
          <w:rFonts w:cs="Arial"/>
          <w:sz w:val="22"/>
          <w:szCs w:val="22"/>
        </w:rPr>
        <w:t xml:space="preserve">) with the subject title </w:t>
      </w:r>
      <w:r w:rsidRPr="00A60BDE">
        <w:rPr>
          <w:rFonts w:cs="Arial"/>
          <w:b/>
          <w:sz w:val="22"/>
          <w:szCs w:val="22"/>
        </w:rPr>
        <w:t>“</w:t>
      </w:r>
      <w:r w:rsidR="00213F68" w:rsidRPr="00A60BDE">
        <w:rPr>
          <w:rFonts w:cs="Arial"/>
          <w:b/>
          <w:sz w:val="22"/>
          <w:szCs w:val="22"/>
        </w:rPr>
        <w:t xml:space="preserve">Terracotta Warrior Exhibition Strip-Out works </w:t>
      </w:r>
      <w:r w:rsidRPr="00A60BDE">
        <w:rPr>
          <w:rFonts w:cs="Arial"/>
          <w:b/>
          <w:sz w:val="22"/>
          <w:szCs w:val="22"/>
        </w:rPr>
        <w:t xml:space="preserve">Tender”. </w:t>
      </w:r>
    </w:p>
    <w:p w:rsidR="006F0DF0" w:rsidRPr="002B5243" w:rsidRDefault="006F0DF0" w:rsidP="006F0DF0">
      <w:pPr>
        <w:pStyle w:val="ReportText1"/>
        <w:spacing w:after="0" w:line="240" w:lineRule="auto"/>
        <w:ind w:left="0"/>
        <w:rPr>
          <w:rFonts w:cs="Arial"/>
          <w:sz w:val="22"/>
          <w:szCs w:val="22"/>
        </w:rPr>
      </w:pPr>
    </w:p>
    <w:p w:rsidR="006F0DF0" w:rsidRPr="002B5243" w:rsidRDefault="006F0DF0" w:rsidP="006F0DF0">
      <w:pPr>
        <w:pStyle w:val="ReportText1"/>
        <w:spacing w:after="0" w:line="240" w:lineRule="auto"/>
        <w:ind w:left="0"/>
        <w:rPr>
          <w:rFonts w:cs="Arial"/>
          <w:sz w:val="22"/>
          <w:szCs w:val="22"/>
        </w:rPr>
      </w:pPr>
      <w:r w:rsidRPr="002B5243">
        <w:rPr>
          <w:rFonts w:cs="Arial"/>
          <w:sz w:val="22"/>
          <w:szCs w:val="22"/>
        </w:rPr>
        <w:t>Where questions are raised by bidders and answers given clarify NMLs requirements for the tender, then these questions and answers may be shared with other bidders responding to this tender.</w:t>
      </w:r>
    </w:p>
    <w:p w:rsidR="006F0DF0" w:rsidRPr="002B5243" w:rsidRDefault="006F0DF0" w:rsidP="006F0DF0">
      <w:pPr>
        <w:pStyle w:val="ReportText1"/>
        <w:spacing w:after="0" w:line="240" w:lineRule="auto"/>
        <w:ind w:left="0"/>
        <w:rPr>
          <w:rFonts w:cs="Arial"/>
          <w:sz w:val="22"/>
          <w:szCs w:val="22"/>
        </w:rPr>
      </w:pPr>
    </w:p>
    <w:p w:rsidR="006F0DF0" w:rsidRPr="002B5243" w:rsidRDefault="006F0DF0" w:rsidP="006F0DF0">
      <w:pPr>
        <w:pStyle w:val="ReportText1"/>
        <w:spacing w:after="0" w:line="240" w:lineRule="auto"/>
        <w:ind w:left="0"/>
        <w:rPr>
          <w:rFonts w:cs="Arial"/>
          <w:sz w:val="22"/>
          <w:szCs w:val="22"/>
        </w:rPr>
      </w:pPr>
      <w:r w:rsidRPr="002B5243">
        <w:rPr>
          <w:rFonts w:cs="Arial"/>
          <w:sz w:val="22"/>
          <w:szCs w:val="22"/>
        </w:rPr>
        <w:t xml:space="preserve">Queries must not be directed through any other employee, contractor or consultant who is engaged as part of the tender working party. </w:t>
      </w:r>
    </w:p>
    <w:p w:rsidR="006F0DF0" w:rsidRPr="002B5243" w:rsidRDefault="006F0DF0" w:rsidP="006F0DF0">
      <w:pPr>
        <w:pStyle w:val="ReportText1"/>
        <w:spacing w:after="0" w:line="240" w:lineRule="auto"/>
        <w:ind w:left="0"/>
        <w:rPr>
          <w:rFonts w:cs="Arial"/>
          <w:sz w:val="22"/>
          <w:szCs w:val="22"/>
        </w:rPr>
      </w:pPr>
    </w:p>
    <w:p w:rsidR="00535C01" w:rsidRPr="002B5243" w:rsidRDefault="00535C01" w:rsidP="00535C01">
      <w:pPr>
        <w:pStyle w:val="Heading2"/>
        <w:numPr>
          <w:ilvl w:val="0"/>
          <w:numId w:val="0"/>
        </w:numPr>
        <w:spacing w:after="0" w:line="240" w:lineRule="auto"/>
        <w:ind w:left="567" w:hanging="567"/>
        <w:rPr>
          <w:rFonts w:cs="Arial"/>
          <w:sz w:val="22"/>
          <w:szCs w:val="22"/>
        </w:rPr>
      </w:pPr>
      <w:r w:rsidRPr="002B5243">
        <w:rPr>
          <w:rFonts w:cs="Arial"/>
          <w:sz w:val="22"/>
          <w:szCs w:val="22"/>
        </w:rPr>
        <w:t>3.2 Site Visits</w:t>
      </w:r>
    </w:p>
    <w:p w:rsidR="002B5243" w:rsidRPr="002B5243" w:rsidRDefault="00535C01" w:rsidP="00213F68">
      <w:pPr>
        <w:spacing w:line="240" w:lineRule="auto"/>
        <w:contextualSpacing/>
        <w:jc w:val="left"/>
        <w:rPr>
          <w:rFonts w:cs="Arial"/>
          <w:b/>
          <w:bCs/>
          <w:sz w:val="22"/>
          <w:szCs w:val="22"/>
        </w:rPr>
      </w:pPr>
      <w:r w:rsidRPr="002B5243">
        <w:rPr>
          <w:rFonts w:cs="Arial"/>
          <w:b/>
          <w:bCs/>
          <w:color w:val="000000"/>
          <w:sz w:val="22"/>
          <w:szCs w:val="22"/>
        </w:rPr>
        <w:t>It</w:t>
      </w:r>
      <w:r w:rsidRPr="002B5243">
        <w:rPr>
          <w:rFonts w:cs="Arial"/>
          <w:b/>
          <w:bCs/>
          <w:sz w:val="22"/>
          <w:szCs w:val="22"/>
        </w:rPr>
        <w:t xml:space="preserve"> is advi</w:t>
      </w:r>
      <w:r w:rsidR="00213F68" w:rsidRPr="002B5243">
        <w:rPr>
          <w:rFonts w:cs="Arial"/>
          <w:b/>
          <w:bCs/>
          <w:sz w:val="22"/>
          <w:szCs w:val="22"/>
        </w:rPr>
        <w:t>sed that bidders visit the site</w:t>
      </w:r>
      <w:r w:rsidRPr="002B5243">
        <w:rPr>
          <w:rFonts w:cs="Arial"/>
          <w:b/>
          <w:bCs/>
          <w:sz w:val="22"/>
          <w:szCs w:val="22"/>
        </w:rPr>
        <w:t xml:space="preserve">. </w:t>
      </w:r>
      <w:r w:rsidR="001D5656" w:rsidRPr="002B5243">
        <w:rPr>
          <w:rFonts w:cs="Arial"/>
          <w:b/>
          <w:bCs/>
          <w:sz w:val="22"/>
          <w:szCs w:val="22"/>
        </w:rPr>
        <w:t xml:space="preserve">This would be arranged </w:t>
      </w:r>
      <w:r w:rsidR="00D11217" w:rsidRPr="002B5243">
        <w:rPr>
          <w:rFonts w:cs="Arial"/>
          <w:b/>
          <w:bCs/>
          <w:sz w:val="22"/>
          <w:szCs w:val="22"/>
        </w:rPr>
        <w:t xml:space="preserve">for the </w:t>
      </w:r>
      <w:r w:rsidR="00213F68" w:rsidRPr="002B5243">
        <w:rPr>
          <w:rFonts w:cs="Arial"/>
          <w:b/>
          <w:bCs/>
          <w:sz w:val="22"/>
          <w:szCs w:val="22"/>
        </w:rPr>
        <w:t xml:space="preserve">w/c 15 October and w/c 22 October </w:t>
      </w:r>
      <w:r w:rsidR="00D11217" w:rsidRPr="002B5243">
        <w:rPr>
          <w:rFonts w:cs="Arial"/>
          <w:b/>
          <w:bCs/>
          <w:sz w:val="22"/>
          <w:szCs w:val="22"/>
        </w:rPr>
        <w:t>only</w:t>
      </w:r>
      <w:r w:rsidR="00213F68" w:rsidRPr="002B5243">
        <w:rPr>
          <w:rFonts w:cs="Arial"/>
          <w:b/>
          <w:bCs/>
          <w:sz w:val="22"/>
          <w:szCs w:val="22"/>
        </w:rPr>
        <w:t xml:space="preserve">.  Please note </w:t>
      </w:r>
      <w:r w:rsidR="00D11217" w:rsidRPr="002B5243">
        <w:rPr>
          <w:rFonts w:cs="Arial"/>
          <w:b/>
          <w:bCs/>
          <w:sz w:val="22"/>
          <w:szCs w:val="22"/>
        </w:rPr>
        <w:t xml:space="preserve">due the opening times of the exhibition, </w:t>
      </w:r>
      <w:r w:rsidR="00213F68" w:rsidRPr="002B5243">
        <w:rPr>
          <w:rFonts w:cs="Arial"/>
          <w:b/>
          <w:bCs/>
          <w:sz w:val="22"/>
          <w:szCs w:val="22"/>
        </w:rPr>
        <w:t>site visit can only take place between the hours of 8.30</w:t>
      </w:r>
      <w:r w:rsidR="00D11217" w:rsidRPr="002B5243">
        <w:rPr>
          <w:rFonts w:cs="Arial"/>
          <w:b/>
          <w:bCs/>
          <w:sz w:val="22"/>
          <w:szCs w:val="22"/>
        </w:rPr>
        <w:t>am</w:t>
      </w:r>
      <w:r w:rsidR="00213F68" w:rsidRPr="002B5243">
        <w:rPr>
          <w:rFonts w:cs="Arial"/>
          <w:b/>
          <w:bCs/>
          <w:sz w:val="22"/>
          <w:szCs w:val="22"/>
        </w:rPr>
        <w:t xml:space="preserve">-9.30am Monday to Friday, weekends are not included. </w:t>
      </w:r>
    </w:p>
    <w:p w:rsidR="00213F68" w:rsidRPr="002B5243" w:rsidRDefault="00213F68" w:rsidP="00213F68">
      <w:pPr>
        <w:spacing w:line="240" w:lineRule="auto"/>
        <w:contextualSpacing/>
        <w:jc w:val="left"/>
        <w:rPr>
          <w:rFonts w:cs="Arial"/>
          <w:b/>
          <w:bCs/>
          <w:sz w:val="22"/>
          <w:szCs w:val="22"/>
        </w:rPr>
      </w:pPr>
      <w:r w:rsidRPr="002B5243">
        <w:rPr>
          <w:rFonts w:cs="Arial"/>
          <w:b/>
          <w:bCs/>
          <w:sz w:val="22"/>
          <w:szCs w:val="22"/>
        </w:rPr>
        <w:t xml:space="preserve">To arrange a site visit please contact </w:t>
      </w:r>
      <w:hyperlink r:id="rId20" w:history="1">
        <w:r w:rsidRPr="002B5243">
          <w:rPr>
            <w:rStyle w:val="Hyperlink"/>
            <w:rFonts w:cs="Arial"/>
            <w:b/>
            <w:bCs/>
            <w:sz w:val="22"/>
            <w:szCs w:val="22"/>
          </w:rPr>
          <w:t>Jenny.green@liverpoolmuseums.org.uk</w:t>
        </w:r>
      </w:hyperlink>
      <w:r w:rsidRPr="002B5243">
        <w:rPr>
          <w:rFonts w:cs="Arial"/>
          <w:b/>
          <w:bCs/>
          <w:color w:val="00B050"/>
          <w:sz w:val="22"/>
          <w:szCs w:val="22"/>
        </w:rPr>
        <w:t xml:space="preserve"> </w:t>
      </w:r>
      <w:r w:rsidRPr="002B5243">
        <w:rPr>
          <w:rFonts w:cs="Arial"/>
          <w:b/>
          <w:bCs/>
          <w:sz w:val="22"/>
          <w:szCs w:val="22"/>
        </w:rPr>
        <w:t xml:space="preserve">or </w:t>
      </w:r>
      <w:hyperlink r:id="rId21" w:history="1">
        <w:r w:rsidRPr="002B5243">
          <w:rPr>
            <w:rStyle w:val="Hyperlink"/>
            <w:rFonts w:cs="Arial"/>
            <w:b/>
            <w:bCs/>
            <w:sz w:val="22"/>
            <w:szCs w:val="22"/>
          </w:rPr>
          <w:t>Mark.howells@liverpoolmuseums.org.uk</w:t>
        </w:r>
      </w:hyperlink>
    </w:p>
    <w:p w:rsidR="00535C01" w:rsidRPr="00B23806" w:rsidRDefault="00213F68" w:rsidP="00213F68">
      <w:pPr>
        <w:spacing w:line="240" w:lineRule="auto"/>
        <w:contextualSpacing/>
        <w:jc w:val="left"/>
        <w:rPr>
          <w:rFonts w:cs="Arial"/>
          <w:bCs/>
          <w:color w:val="000000"/>
          <w:sz w:val="22"/>
          <w:szCs w:val="22"/>
        </w:rPr>
      </w:pPr>
      <w:r w:rsidRPr="00B23806">
        <w:rPr>
          <w:rFonts w:cs="Arial"/>
          <w:bCs/>
          <w:color w:val="000000"/>
          <w:sz w:val="22"/>
          <w:szCs w:val="22"/>
        </w:rPr>
        <w:t xml:space="preserve"> </w:t>
      </w:r>
    </w:p>
    <w:p w:rsidR="00535C01" w:rsidRPr="00B23806" w:rsidRDefault="00535C01" w:rsidP="006F0DF0">
      <w:pPr>
        <w:pStyle w:val="ReportText1"/>
        <w:spacing w:after="0" w:line="240" w:lineRule="auto"/>
        <w:ind w:left="0"/>
        <w:rPr>
          <w:rFonts w:cs="Arial"/>
          <w:sz w:val="22"/>
          <w:szCs w:val="22"/>
        </w:rPr>
      </w:pPr>
    </w:p>
    <w:p w:rsidR="00012C91" w:rsidRPr="00B23806" w:rsidRDefault="006F0DF0" w:rsidP="00521A37">
      <w:pPr>
        <w:pStyle w:val="Heading2"/>
        <w:numPr>
          <w:ilvl w:val="0"/>
          <w:numId w:val="0"/>
        </w:numPr>
        <w:spacing w:after="0" w:line="240" w:lineRule="auto"/>
        <w:ind w:left="567" w:hanging="567"/>
        <w:rPr>
          <w:rFonts w:cs="Arial"/>
          <w:sz w:val="22"/>
          <w:szCs w:val="22"/>
        </w:rPr>
      </w:pPr>
      <w:bookmarkStart w:id="48" w:name="_Toc150845283"/>
      <w:bookmarkStart w:id="49" w:name="_Toc150859245"/>
      <w:bookmarkStart w:id="50" w:name="_Toc150865035"/>
      <w:bookmarkStart w:id="51" w:name="_Toc148507583"/>
      <w:bookmarkStart w:id="52" w:name="_Toc246913828"/>
      <w:bookmarkEnd w:id="48"/>
      <w:bookmarkEnd w:id="49"/>
      <w:bookmarkEnd w:id="50"/>
      <w:r w:rsidRPr="00B23806">
        <w:rPr>
          <w:rFonts w:cs="Arial"/>
          <w:sz w:val="22"/>
          <w:szCs w:val="22"/>
        </w:rPr>
        <w:t>3.</w:t>
      </w:r>
      <w:r w:rsidR="00535C01" w:rsidRPr="00B23806">
        <w:rPr>
          <w:rFonts w:cs="Arial"/>
          <w:sz w:val="22"/>
          <w:szCs w:val="22"/>
        </w:rPr>
        <w:t>3</w:t>
      </w:r>
      <w:r w:rsidR="00F85C7F" w:rsidRPr="00B23806">
        <w:rPr>
          <w:rFonts w:cs="Arial"/>
          <w:sz w:val="22"/>
          <w:szCs w:val="22"/>
        </w:rPr>
        <w:t xml:space="preserve"> </w:t>
      </w:r>
      <w:r w:rsidR="00012C91" w:rsidRPr="00B23806">
        <w:rPr>
          <w:rFonts w:cs="Arial"/>
          <w:sz w:val="22"/>
          <w:szCs w:val="22"/>
        </w:rPr>
        <w:t>Target Time</w:t>
      </w:r>
      <w:bookmarkEnd w:id="51"/>
      <w:r w:rsidR="00012C91" w:rsidRPr="00B23806">
        <w:rPr>
          <w:rFonts w:cs="Arial"/>
          <w:sz w:val="22"/>
          <w:szCs w:val="22"/>
        </w:rPr>
        <w:t>table</w:t>
      </w:r>
      <w:bookmarkEnd w:id="52"/>
    </w:p>
    <w:p w:rsidR="00A02348"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The target timetable for this project is </w:t>
      </w:r>
      <w:r w:rsidR="00443DB0" w:rsidRPr="00B23806">
        <w:rPr>
          <w:rFonts w:cs="Arial"/>
          <w:sz w:val="22"/>
          <w:szCs w:val="22"/>
        </w:rPr>
        <w:t xml:space="preserve">shown in the table </w:t>
      </w:r>
      <w:r w:rsidRPr="00B23806">
        <w:rPr>
          <w:rFonts w:cs="Arial"/>
          <w:sz w:val="22"/>
          <w:szCs w:val="22"/>
        </w:rPr>
        <w:t xml:space="preserve">below but </w:t>
      </w:r>
      <w:r w:rsidR="003D2508" w:rsidRPr="00B23806">
        <w:rPr>
          <w:rFonts w:cs="Arial"/>
          <w:sz w:val="22"/>
          <w:szCs w:val="22"/>
        </w:rPr>
        <w:t>bidder</w:t>
      </w:r>
      <w:r w:rsidRPr="00B23806">
        <w:rPr>
          <w:rFonts w:cs="Arial"/>
          <w:sz w:val="22"/>
          <w:szCs w:val="22"/>
        </w:rPr>
        <w:t>s must be aware that whilst every effort will be made to meet these dates, the timetable may cha</w:t>
      </w:r>
      <w:r w:rsidR="006C1C8D" w:rsidRPr="00B23806">
        <w:rPr>
          <w:rFonts w:cs="Arial"/>
          <w:sz w:val="22"/>
          <w:szCs w:val="22"/>
        </w:rPr>
        <w:t>nge for operational reasons</w:t>
      </w:r>
    </w:p>
    <w:p w:rsidR="001B53D8" w:rsidRPr="00B23806" w:rsidRDefault="006C1C8D" w:rsidP="00521A37">
      <w:pPr>
        <w:pStyle w:val="ReportText1"/>
        <w:spacing w:after="0" w:line="240" w:lineRule="auto"/>
        <w:ind w:left="0"/>
        <w:rPr>
          <w:rFonts w:cs="Arial"/>
          <w:sz w:val="22"/>
          <w:szCs w:val="22"/>
        </w:rPr>
      </w:pPr>
      <w:r w:rsidRPr="00B23806">
        <w:rPr>
          <w:rFonts w:cs="Arial"/>
          <w:sz w:val="22"/>
          <w:szCs w:val="22"/>
        </w:rPr>
        <w:t xml:space="preserve"> </w:t>
      </w:r>
    </w:p>
    <w:tbl>
      <w:tblPr>
        <w:tblW w:w="8370" w:type="dxa"/>
        <w:tblInd w:w="108" w:type="dxa"/>
        <w:tblCellMar>
          <w:left w:w="0" w:type="dxa"/>
          <w:right w:w="0" w:type="dxa"/>
        </w:tblCellMar>
        <w:tblLook w:val="04A0" w:firstRow="1" w:lastRow="0" w:firstColumn="1" w:lastColumn="0" w:noHBand="0" w:noVBand="1"/>
      </w:tblPr>
      <w:tblGrid>
        <w:gridCol w:w="739"/>
        <w:gridCol w:w="5608"/>
        <w:gridCol w:w="2023"/>
      </w:tblGrid>
      <w:tr w:rsidR="001B53D8" w:rsidRPr="00B23806" w:rsidTr="00D277C4">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highlight w:val="red"/>
              </w:rPr>
            </w:pPr>
            <w:r w:rsidRPr="00B23806">
              <w:rPr>
                <w:rFonts w:cs="Arial"/>
                <w:b/>
                <w:bCs/>
                <w:sz w:val="22"/>
                <w:szCs w:val="22"/>
              </w:rPr>
              <w:t>Step</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rPr>
            </w:pPr>
            <w:r w:rsidRPr="00B23806">
              <w:rPr>
                <w:rFonts w:cs="Arial"/>
                <w:b/>
                <w:bCs/>
                <w:sz w:val="22"/>
                <w:szCs w:val="22"/>
              </w:rPr>
              <w:t>Task</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rPr>
            </w:pPr>
            <w:r w:rsidRPr="00B23806">
              <w:rPr>
                <w:rFonts w:cs="Arial"/>
                <w:b/>
                <w:bCs/>
                <w:sz w:val="22"/>
                <w:szCs w:val="22"/>
              </w:rPr>
              <w:t>Date</w:t>
            </w:r>
          </w:p>
        </w:tc>
      </w:tr>
      <w:tr w:rsidR="001B53D8"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3D8" w:rsidRPr="00B23806" w:rsidRDefault="001B53D8" w:rsidP="00521A37">
            <w:pPr>
              <w:spacing w:line="240" w:lineRule="auto"/>
              <w:rPr>
                <w:rFonts w:eastAsiaTheme="minorHAnsi" w:cs="Arial"/>
                <w:sz w:val="22"/>
                <w:szCs w:val="22"/>
              </w:rPr>
            </w:pPr>
            <w:r w:rsidRPr="00B23806">
              <w:rPr>
                <w:rFonts w:cs="Arial"/>
                <w:sz w:val="22"/>
                <w:szCs w:val="22"/>
              </w:rPr>
              <w:t>1.</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1B53D8" w:rsidRPr="00B23806" w:rsidRDefault="001B53D8" w:rsidP="00521A37">
            <w:pPr>
              <w:spacing w:line="240" w:lineRule="auto"/>
              <w:rPr>
                <w:rFonts w:eastAsiaTheme="minorHAnsi" w:cs="Arial"/>
                <w:sz w:val="22"/>
                <w:szCs w:val="22"/>
              </w:rPr>
            </w:pPr>
            <w:r w:rsidRPr="00B23806">
              <w:rPr>
                <w:rFonts w:cs="Arial"/>
                <w:sz w:val="22"/>
                <w:szCs w:val="22"/>
              </w:rPr>
              <w:t>Tender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1B53D8" w:rsidRPr="00B23806" w:rsidRDefault="001C0DDC" w:rsidP="00E23316">
            <w:pPr>
              <w:spacing w:line="240" w:lineRule="auto"/>
              <w:rPr>
                <w:rFonts w:eastAsiaTheme="minorHAnsi" w:cs="Arial"/>
                <w:b/>
                <w:bCs/>
                <w:color w:val="FF0000"/>
                <w:sz w:val="22"/>
                <w:szCs w:val="22"/>
              </w:rPr>
            </w:pPr>
            <w:r>
              <w:rPr>
                <w:rFonts w:eastAsiaTheme="minorHAnsi" w:cs="Arial"/>
                <w:b/>
                <w:bCs/>
                <w:color w:val="FF0000"/>
                <w:sz w:val="22"/>
                <w:szCs w:val="22"/>
              </w:rPr>
              <w:t>1</w:t>
            </w:r>
            <w:r w:rsidR="00E23316">
              <w:rPr>
                <w:rFonts w:eastAsiaTheme="minorHAnsi" w:cs="Arial"/>
                <w:b/>
                <w:bCs/>
                <w:color w:val="FF0000"/>
                <w:sz w:val="22"/>
                <w:szCs w:val="22"/>
              </w:rPr>
              <w:t>6</w:t>
            </w:r>
            <w:r w:rsidR="00A33504">
              <w:rPr>
                <w:rFonts w:eastAsiaTheme="minorHAnsi" w:cs="Arial"/>
                <w:b/>
                <w:bCs/>
                <w:color w:val="FF0000"/>
                <w:sz w:val="22"/>
                <w:szCs w:val="22"/>
              </w:rPr>
              <w:t xml:space="preserve"> Oct 2018</w:t>
            </w:r>
          </w:p>
        </w:tc>
      </w:tr>
      <w:tr w:rsidR="00D277C4"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7C4" w:rsidRPr="00B23806" w:rsidRDefault="00897B31" w:rsidP="00521A37">
            <w:pPr>
              <w:spacing w:line="240" w:lineRule="auto"/>
              <w:rPr>
                <w:rFonts w:eastAsiaTheme="minorHAnsi" w:cs="Arial"/>
                <w:sz w:val="22"/>
                <w:szCs w:val="22"/>
              </w:rPr>
            </w:pPr>
            <w:r w:rsidRPr="00B23806">
              <w:rPr>
                <w:rFonts w:cs="Arial"/>
                <w:sz w:val="22"/>
                <w:szCs w:val="22"/>
              </w:rPr>
              <w:t>2</w:t>
            </w:r>
            <w:r w:rsidR="00D277C4"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D277C4" w:rsidRPr="00B23806" w:rsidRDefault="00253EB5" w:rsidP="009822E2">
            <w:pPr>
              <w:spacing w:line="240" w:lineRule="auto"/>
              <w:rPr>
                <w:rFonts w:eastAsiaTheme="minorHAnsi" w:cs="Arial"/>
                <w:sz w:val="22"/>
                <w:szCs w:val="22"/>
              </w:rPr>
            </w:pPr>
            <w:r w:rsidRPr="00B23806">
              <w:rPr>
                <w:rFonts w:cs="Arial"/>
                <w:sz w:val="22"/>
                <w:szCs w:val="22"/>
              </w:rPr>
              <w:t xml:space="preserve">Site </w:t>
            </w:r>
            <w:r w:rsidR="009822E2">
              <w:rPr>
                <w:rFonts w:cs="Arial"/>
                <w:sz w:val="22"/>
                <w:szCs w:val="22"/>
              </w:rPr>
              <w:t>v</w:t>
            </w:r>
            <w:r w:rsidRPr="00B23806">
              <w:rPr>
                <w:rFonts w:cs="Arial"/>
                <w:sz w:val="22"/>
                <w:szCs w:val="22"/>
              </w:rPr>
              <w:t xml:space="preserve">isit </w:t>
            </w:r>
            <w:r w:rsidR="009822E2">
              <w:rPr>
                <w:rFonts w:cs="Arial"/>
                <w:sz w:val="22"/>
                <w:szCs w:val="22"/>
              </w:rPr>
              <w:t>(if required)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D277C4" w:rsidRPr="00B23806" w:rsidRDefault="001C0DDC" w:rsidP="00521A37">
            <w:pPr>
              <w:spacing w:line="240" w:lineRule="auto"/>
              <w:rPr>
                <w:rFonts w:eastAsiaTheme="minorHAnsi" w:cs="Arial"/>
                <w:b/>
                <w:bCs/>
                <w:color w:val="FF0000"/>
                <w:sz w:val="22"/>
                <w:szCs w:val="22"/>
              </w:rPr>
            </w:pPr>
            <w:r>
              <w:rPr>
                <w:rFonts w:eastAsiaTheme="minorHAnsi" w:cs="Arial"/>
                <w:b/>
                <w:bCs/>
                <w:color w:val="FF0000"/>
                <w:sz w:val="22"/>
                <w:szCs w:val="22"/>
              </w:rPr>
              <w:t>17</w:t>
            </w:r>
            <w:r w:rsidR="00A33504">
              <w:rPr>
                <w:rFonts w:eastAsiaTheme="minorHAnsi" w:cs="Arial"/>
                <w:b/>
                <w:bCs/>
                <w:color w:val="FF0000"/>
                <w:sz w:val="22"/>
                <w:szCs w:val="22"/>
              </w:rPr>
              <w:t xml:space="preserve"> – 26 Oct 2018</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3.</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9822E2">
            <w:pPr>
              <w:spacing w:line="240" w:lineRule="auto"/>
              <w:rPr>
                <w:rFonts w:eastAsiaTheme="minorHAnsi" w:cs="Arial"/>
                <w:sz w:val="22"/>
                <w:szCs w:val="22"/>
              </w:rPr>
            </w:pPr>
            <w:r w:rsidRPr="00B23806">
              <w:rPr>
                <w:rFonts w:cs="Arial"/>
                <w:sz w:val="22"/>
                <w:szCs w:val="22"/>
              </w:rPr>
              <w:t xml:space="preserve">Deadline for </w:t>
            </w:r>
            <w:r w:rsidR="009822E2">
              <w:rPr>
                <w:rFonts w:cs="Arial"/>
                <w:sz w:val="22"/>
                <w:szCs w:val="22"/>
              </w:rPr>
              <w:t>clarification</w:t>
            </w:r>
            <w:r w:rsidRPr="00B23806">
              <w:rPr>
                <w:rFonts w:cs="Arial"/>
                <w:sz w:val="22"/>
                <w:szCs w:val="22"/>
              </w:rPr>
              <w:t xml:space="preserve"> </w:t>
            </w:r>
            <w:r w:rsidR="009822E2">
              <w:rPr>
                <w:rFonts w:cs="Arial"/>
                <w:sz w:val="22"/>
                <w:szCs w:val="22"/>
              </w:rPr>
              <w:t>q</w:t>
            </w:r>
            <w:r w:rsidRPr="00B23806">
              <w:rPr>
                <w:rFonts w:cs="Arial"/>
                <w:sz w:val="22"/>
                <w:szCs w:val="22"/>
              </w:rPr>
              <w:t xml:space="preserve">uestions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A60BDE" w:rsidP="00A60BDE">
            <w:pPr>
              <w:rPr>
                <w:rFonts w:cs="Arial"/>
                <w:sz w:val="22"/>
                <w:szCs w:val="22"/>
              </w:rPr>
            </w:pPr>
            <w:r>
              <w:rPr>
                <w:rFonts w:eastAsiaTheme="minorHAnsi" w:cs="Arial"/>
                <w:b/>
                <w:bCs/>
                <w:color w:val="FF0000"/>
                <w:sz w:val="22"/>
                <w:szCs w:val="22"/>
              </w:rPr>
              <w:t>31 Oct</w:t>
            </w:r>
            <w:r w:rsidR="00A33504">
              <w:rPr>
                <w:rFonts w:eastAsiaTheme="minorHAnsi" w:cs="Arial"/>
                <w:b/>
                <w:bCs/>
                <w:color w:val="FF0000"/>
                <w:sz w:val="22"/>
                <w:szCs w:val="22"/>
              </w:rPr>
              <w:t xml:space="preserve"> 2018</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4..</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Responses to clarification questions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A60BDE" w:rsidP="00A33504">
            <w:pPr>
              <w:rPr>
                <w:rFonts w:cs="Arial"/>
                <w:sz w:val="22"/>
                <w:szCs w:val="22"/>
              </w:rPr>
            </w:pPr>
            <w:r>
              <w:rPr>
                <w:rFonts w:eastAsiaTheme="minorHAnsi" w:cs="Arial"/>
                <w:b/>
                <w:bCs/>
                <w:color w:val="FF0000"/>
                <w:sz w:val="22"/>
                <w:szCs w:val="22"/>
              </w:rPr>
              <w:t>5</w:t>
            </w:r>
            <w:r w:rsidR="00A33504">
              <w:rPr>
                <w:rFonts w:eastAsiaTheme="minorHAnsi" w:cs="Arial"/>
                <w:b/>
                <w:bCs/>
                <w:color w:val="FF0000"/>
                <w:sz w:val="22"/>
                <w:szCs w:val="22"/>
              </w:rPr>
              <w:t xml:space="preserve"> Nov 2018</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5.</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1633F4" w:rsidRDefault="00083F40" w:rsidP="00083F40">
            <w:pPr>
              <w:spacing w:line="240" w:lineRule="auto"/>
              <w:rPr>
                <w:rFonts w:eastAsiaTheme="minorHAnsi" w:cs="Arial"/>
                <w:b/>
                <w:sz w:val="22"/>
                <w:szCs w:val="22"/>
              </w:rPr>
            </w:pPr>
            <w:r w:rsidRPr="001633F4">
              <w:rPr>
                <w:rFonts w:cs="Arial"/>
                <w:b/>
                <w:sz w:val="22"/>
                <w:szCs w:val="22"/>
              </w:rPr>
              <w:t>Deadline for Bid Submission</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1633F4" w:rsidRDefault="00A33504" w:rsidP="00A33504">
            <w:pPr>
              <w:rPr>
                <w:rFonts w:cs="Arial"/>
                <w:b/>
                <w:sz w:val="22"/>
                <w:szCs w:val="22"/>
              </w:rPr>
            </w:pPr>
            <w:r>
              <w:rPr>
                <w:rFonts w:eastAsiaTheme="minorHAnsi" w:cs="Arial"/>
                <w:b/>
                <w:bCs/>
                <w:color w:val="FF0000"/>
                <w:sz w:val="22"/>
                <w:szCs w:val="22"/>
              </w:rPr>
              <w:t>9 Nov 2018</w:t>
            </w:r>
          </w:p>
        </w:tc>
      </w:tr>
      <w:tr w:rsidR="009822E2"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22E2" w:rsidRPr="00B23806" w:rsidRDefault="009822E2" w:rsidP="00521A37">
            <w:pPr>
              <w:spacing w:line="240" w:lineRule="auto"/>
              <w:rPr>
                <w:rFonts w:cs="Arial"/>
                <w:sz w:val="22"/>
                <w:szCs w:val="22"/>
              </w:rPr>
            </w:pPr>
            <w:r>
              <w:rPr>
                <w:rFonts w:cs="Arial"/>
                <w:sz w:val="22"/>
                <w:szCs w:val="22"/>
              </w:rPr>
              <w:t>6</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9822E2" w:rsidRPr="00470187" w:rsidRDefault="009822E2" w:rsidP="00532569">
            <w:r w:rsidRPr="00470187">
              <w:rPr>
                <w:sz w:val="22"/>
                <w:szCs w:val="22"/>
              </w:rPr>
              <w:t>Evaluation of the Tender Responses commences</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9822E2" w:rsidRPr="00B23806" w:rsidRDefault="00A33504" w:rsidP="00A33504">
            <w:pPr>
              <w:rPr>
                <w:rFonts w:eastAsiaTheme="minorHAnsi" w:cs="Arial"/>
                <w:b/>
                <w:bCs/>
                <w:color w:val="FF0000"/>
                <w:sz w:val="22"/>
                <w:szCs w:val="22"/>
              </w:rPr>
            </w:pPr>
            <w:r>
              <w:rPr>
                <w:rFonts w:eastAsiaTheme="minorHAnsi" w:cs="Arial"/>
                <w:b/>
                <w:bCs/>
                <w:color w:val="FF0000"/>
                <w:sz w:val="22"/>
                <w:szCs w:val="22"/>
              </w:rPr>
              <w:t>12 Nov 2018</w:t>
            </w:r>
          </w:p>
        </w:tc>
      </w:tr>
      <w:tr w:rsidR="009822E2"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22E2" w:rsidRPr="00B23806" w:rsidRDefault="009822E2" w:rsidP="009822E2">
            <w:pPr>
              <w:spacing w:line="240" w:lineRule="auto"/>
              <w:rPr>
                <w:rFonts w:cs="Arial"/>
                <w:sz w:val="22"/>
                <w:szCs w:val="22"/>
              </w:rPr>
            </w:pPr>
            <w:r>
              <w:rPr>
                <w:rFonts w:cs="Arial"/>
                <w:sz w:val="22"/>
                <w:szCs w:val="22"/>
              </w:rPr>
              <w:t>7</w:t>
            </w:r>
            <w:r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9822E2" w:rsidRPr="00470187" w:rsidRDefault="009822E2" w:rsidP="00532569">
            <w:r w:rsidRPr="00470187">
              <w:rPr>
                <w:sz w:val="22"/>
                <w:szCs w:val="22"/>
              </w:rPr>
              <w:t>Clarification meetings if required</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9822E2" w:rsidRPr="00B23806" w:rsidRDefault="00A33504" w:rsidP="001D5656">
            <w:pPr>
              <w:rPr>
                <w:rFonts w:eastAsiaTheme="minorHAnsi" w:cs="Arial"/>
                <w:b/>
                <w:bCs/>
                <w:color w:val="FF0000"/>
                <w:sz w:val="22"/>
                <w:szCs w:val="22"/>
              </w:rPr>
            </w:pPr>
            <w:r>
              <w:rPr>
                <w:rFonts w:eastAsiaTheme="minorHAnsi" w:cs="Arial"/>
                <w:b/>
                <w:bCs/>
                <w:color w:val="FF0000"/>
                <w:sz w:val="22"/>
                <w:szCs w:val="22"/>
              </w:rPr>
              <w:t>1</w:t>
            </w:r>
            <w:r w:rsidR="001D5656">
              <w:rPr>
                <w:rFonts w:eastAsiaTheme="minorHAnsi" w:cs="Arial"/>
                <w:b/>
                <w:bCs/>
                <w:color w:val="FF0000"/>
                <w:sz w:val="22"/>
                <w:szCs w:val="22"/>
              </w:rPr>
              <w:t>5</w:t>
            </w:r>
            <w:r>
              <w:rPr>
                <w:rFonts w:eastAsiaTheme="minorHAnsi" w:cs="Arial"/>
                <w:b/>
                <w:bCs/>
                <w:color w:val="FF0000"/>
                <w:sz w:val="22"/>
                <w:szCs w:val="22"/>
              </w:rPr>
              <w:t xml:space="preserve"> Nov 2018</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9822E2" w:rsidP="009822E2">
            <w:pPr>
              <w:spacing w:line="240" w:lineRule="auto"/>
              <w:rPr>
                <w:rFonts w:eastAsiaTheme="minorHAnsi" w:cs="Arial"/>
                <w:sz w:val="22"/>
                <w:szCs w:val="22"/>
              </w:rPr>
            </w:pPr>
            <w:r>
              <w:rPr>
                <w:rFonts w:cs="Arial"/>
                <w:sz w:val="22"/>
                <w:szCs w:val="22"/>
              </w:rPr>
              <w:t>8</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Notification to unsuccessful Bidder</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A33504">
            <w:pPr>
              <w:rPr>
                <w:rFonts w:cs="Arial"/>
                <w:sz w:val="22"/>
                <w:szCs w:val="22"/>
              </w:rPr>
            </w:pPr>
            <w:r>
              <w:rPr>
                <w:rFonts w:eastAsiaTheme="minorHAnsi" w:cs="Arial"/>
                <w:b/>
                <w:bCs/>
                <w:color w:val="FF0000"/>
                <w:sz w:val="22"/>
                <w:szCs w:val="22"/>
              </w:rPr>
              <w:t>16 Nov 2018</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9822E2" w:rsidP="009822E2">
            <w:pPr>
              <w:spacing w:line="240" w:lineRule="auto"/>
              <w:rPr>
                <w:rFonts w:eastAsiaTheme="minorHAnsi" w:cs="Arial"/>
                <w:sz w:val="22"/>
                <w:szCs w:val="22"/>
              </w:rPr>
            </w:pPr>
            <w:r>
              <w:rPr>
                <w:rFonts w:cs="Arial"/>
                <w:sz w:val="22"/>
                <w:szCs w:val="22"/>
              </w:rPr>
              <w:t>9</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 xml:space="preserve">Provisional notification to Successful Bidder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A33504">
            <w:pPr>
              <w:rPr>
                <w:rFonts w:cs="Arial"/>
                <w:sz w:val="22"/>
                <w:szCs w:val="22"/>
              </w:rPr>
            </w:pPr>
            <w:r>
              <w:rPr>
                <w:rFonts w:eastAsiaTheme="minorHAnsi" w:cs="Arial"/>
                <w:b/>
                <w:bCs/>
                <w:color w:val="FF0000"/>
                <w:sz w:val="22"/>
                <w:szCs w:val="22"/>
              </w:rPr>
              <w:t>19 Nov 2018</w:t>
            </w:r>
          </w:p>
        </w:tc>
      </w:tr>
      <w:tr w:rsidR="00083F40" w:rsidRPr="00B23806" w:rsidTr="00A33504">
        <w:trPr>
          <w:trHeight w:val="397"/>
        </w:trPr>
        <w:tc>
          <w:tcPr>
            <w:tcW w:w="73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83F40" w:rsidRPr="00B23806" w:rsidRDefault="009822E2" w:rsidP="009822E2">
            <w:pPr>
              <w:spacing w:line="240" w:lineRule="auto"/>
              <w:rPr>
                <w:rFonts w:eastAsiaTheme="minorHAnsi" w:cs="Arial"/>
                <w:sz w:val="22"/>
                <w:szCs w:val="22"/>
              </w:rPr>
            </w:pPr>
            <w:r>
              <w:rPr>
                <w:rFonts w:cs="Arial"/>
                <w:sz w:val="22"/>
                <w:szCs w:val="22"/>
              </w:rPr>
              <w:t>10</w:t>
            </w:r>
            <w:r w:rsidR="00083F40" w:rsidRPr="00B23806">
              <w:rPr>
                <w:rFonts w:cs="Arial"/>
                <w:sz w:val="22"/>
                <w:szCs w:val="22"/>
              </w:rPr>
              <w:t>.</w:t>
            </w:r>
          </w:p>
        </w:tc>
        <w:tc>
          <w:tcPr>
            <w:tcW w:w="5608" w:type="dxa"/>
            <w:tcBorders>
              <w:top w:val="nil"/>
              <w:left w:val="nil"/>
              <w:bottom w:val="single" w:sz="4"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Order Placed &amp; contracts signed</w:t>
            </w:r>
          </w:p>
        </w:tc>
        <w:tc>
          <w:tcPr>
            <w:tcW w:w="2023" w:type="dxa"/>
            <w:tcBorders>
              <w:top w:val="nil"/>
              <w:left w:val="nil"/>
              <w:bottom w:val="single" w:sz="4" w:space="0" w:color="auto"/>
              <w:right w:val="single" w:sz="8" w:space="0" w:color="auto"/>
            </w:tcBorders>
            <w:tcMar>
              <w:top w:w="0" w:type="dxa"/>
              <w:left w:w="108" w:type="dxa"/>
              <w:bottom w:w="0" w:type="dxa"/>
              <w:right w:w="108" w:type="dxa"/>
            </w:tcMar>
            <w:hideMark/>
          </w:tcPr>
          <w:p w:rsidR="00083F40" w:rsidRPr="00B23806" w:rsidRDefault="00A33504">
            <w:pPr>
              <w:rPr>
                <w:rFonts w:cs="Arial"/>
                <w:sz w:val="22"/>
                <w:szCs w:val="22"/>
              </w:rPr>
            </w:pPr>
            <w:r>
              <w:rPr>
                <w:rFonts w:eastAsiaTheme="minorHAnsi" w:cs="Arial"/>
                <w:b/>
                <w:bCs/>
                <w:color w:val="FF0000"/>
                <w:sz w:val="22"/>
                <w:szCs w:val="22"/>
              </w:rPr>
              <w:t>28 Nov 2018</w:t>
            </w:r>
          </w:p>
        </w:tc>
      </w:tr>
      <w:tr w:rsidR="00670C1C" w:rsidRPr="00B23806" w:rsidTr="00A33504">
        <w:trPr>
          <w:trHeight w:val="397"/>
        </w:trPr>
        <w:tc>
          <w:tcPr>
            <w:tcW w:w="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0C1C" w:rsidRPr="00B23806" w:rsidRDefault="009822E2" w:rsidP="009822E2">
            <w:pPr>
              <w:spacing w:line="240" w:lineRule="auto"/>
              <w:rPr>
                <w:rFonts w:cs="Arial"/>
                <w:sz w:val="22"/>
                <w:szCs w:val="22"/>
              </w:rPr>
            </w:pPr>
            <w:r>
              <w:rPr>
                <w:rFonts w:cs="Arial"/>
                <w:sz w:val="22"/>
                <w:szCs w:val="22"/>
              </w:rPr>
              <w:t>11</w:t>
            </w:r>
            <w:r w:rsidR="00DF3991" w:rsidRPr="00B23806">
              <w:rPr>
                <w:rFonts w:cs="Arial"/>
                <w:sz w:val="22"/>
                <w:szCs w:val="22"/>
              </w:rPr>
              <w:t>.</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0C1C" w:rsidRPr="00B23806" w:rsidRDefault="00A33504" w:rsidP="00521A37">
            <w:pPr>
              <w:spacing w:line="240" w:lineRule="auto"/>
              <w:rPr>
                <w:rFonts w:eastAsiaTheme="minorHAnsi" w:cs="Arial"/>
                <w:sz w:val="22"/>
                <w:szCs w:val="22"/>
              </w:rPr>
            </w:pPr>
            <w:r>
              <w:rPr>
                <w:rFonts w:cs="Arial"/>
                <w:sz w:val="22"/>
                <w:szCs w:val="22"/>
              </w:rPr>
              <w:t>Works to commence on site</w:t>
            </w:r>
          </w:p>
        </w:tc>
        <w:tc>
          <w:tcPr>
            <w:tcW w:w="2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0C1C" w:rsidRPr="00B23806" w:rsidRDefault="00A33504" w:rsidP="00521A37">
            <w:pPr>
              <w:spacing w:line="240" w:lineRule="auto"/>
              <w:rPr>
                <w:rFonts w:eastAsiaTheme="minorHAnsi" w:cs="Arial"/>
                <w:b/>
                <w:bCs/>
                <w:color w:val="FF0000"/>
                <w:sz w:val="22"/>
                <w:szCs w:val="22"/>
              </w:rPr>
            </w:pPr>
            <w:r>
              <w:rPr>
                <w:rFonts w:eastAsiaTheme="minorHAnsi" w:cs="Arial"/>
                <w:b/>
                <w:bCs/>
                <w:color w:val="FF0000"/>
                <w:sz w:val="22"/>
                <w:szCs w:val="22"/>
              </w:rPr>
              <w:t>21 Jan 2019</w:t>
            </w:r>
          </w:p>
        </w:tc>
      </w:tr>
      <w:tr w:rsidR="00A33504" w:rsidRPr="00B23806" w:rsidTr="00A33504">
        <w:trPr>
          <w:trHeight w:val="397"/>
        </w:trPr>
        <w:tc>
          <w:tcPr>
            <w:tcW w:w="7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504" w:rsidRDefault="00A33504" w:rsidP="009822E2">
            <w:pPr>
              <w:spacing w:line="240" w:lineRule="auto"/>
              <w:rPr>
                <w:rFonts w:cs="Arial"/>
                <w:sz w:val="22"/>
                <w:szCs w:val="22"/>
              </w:rPr>
            </w:pPr>
            <w:r>
              <w:rPr>
                <w:rFonts w:cs="Arial"/>
                <w:sz w:val="22"/>
                <w:szCs w:val="22"/>
              </w:rPr>
              <w:t>12.</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504" w:rsidRDefault="00A33504" w:rsidP="00521A37">
            <w:pPr>
              <w:spacing w:line="240" w:lineRule="auto"/>
              <w:rPr>
                <w:rFonts w:cs="Arial"/>
                <w:sz w:val="22"/>
                <w:szCs w:val="22"/>
              </w:rPr>
            </w:pPr>
            <w:r>
              <w:rPr>
                <w:rFonts w:cs="Arial"/>
                <w:sz w:val="22"/>
                <w:szCs w:val="22"/>
              </w:rPr>
              <w:t>Works to be complete on site</w:t>
            </w:r>
          </w:p>
        </w:tc>
        <w:tc>
          <w:tcPr>
            <w:tcW w:w="2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3504" w:rsidRPr="00B23806" w:rsidRDefault="00A33504" w:rsidP="00521A37">
            <w:pPr>
              <w:spacing w:line="240" w:lineRule="auto"/>
              <w:rPr>
                <w:rFonts w:eastAsiaTheme="minorHAnsi" w:cs="Arial"/>
                <w:b/>
                <w:bCs/>
                <w:color w:val="FF0000"/>
                <w:sz w:val="22"/>
                <w:szCs w:val="22"/>
              </w:rPr>
            </w:pPr>
            <w:r>
              <w:rPr>
                <w:rFonts w:eastAsiaTheme="minorHAnsi" w:cs="Arial"/>
                <w:b/>
                <w:bCs/>
                <w:color w:val="FF0000"/>
                <w:sz w:val="22"/>
                <w:szCs w:val="22"/>
              </w:rPr>
              <w:t>29 March 2019</w:t>
            </w:r>
          </w:p>
        </w:tc>
      </w:tr>
    </w:tbl>
    <w:p w:rsidR="006C1C8D" w:rsidRDefault="006C1C8D" w:rsidP="00521A37">
      <w:pPr>
        <w:pStyle w:val="ReportText2"/>
        <w:spacing w:after="0" w:line="240" w:lineRule="auto"/>
        <w:ind w:left="0"/>
        <w:rPr>
          <w:rFonts w:cs="Arial"/>
          <w:sz w:val="22"/>
          <w:szCs w:val="22"/>
        </w:rPr>
      </w:pPr>
    </w:p>
    <w:p w:rsidR="00687E32" w:rsidRPr="00B23806" w:rsidRDefault="00687E32" w:rsidP="00521A37">
      <w:pPr>
        <w:pStyle w:val="ReportText2"/>
        <w:spacing w:after="0" w:line="240" w:lineRule="auto"/>
        <w:ind w:left="0"/>
        <w:rPr>
          <w:rFonts w:cs="Arial"/>
          <w:sz w:val="22"/>
          <w:szCs w:val="22"/>
        </w:rPr>
      </w:pPr>
      <w:r w:rsidRPr="00B23806">
        <w:rPr>
          <w:rFonts w:cs="Arial"/>
          <w:sz w:val="22"/>
          <w:szCs w:val="22"/>
        </w:rPr>
        <w:t>Note – all deadlines are at Noon on that business day.</w:t>
      </w:r>
    </w:p>
    <w:p w:rsidR="00C83E75" w:rsidRDefault="00C83E75" w:rsidP="00521A37">
      <w:pPr>
        <w:pStyle w:val="Heading2"/>
        <w:numPr>
          <w:ilvl w:val="0"/>
          <w:numId w:val="0"/>
        </w:numPr>
        <w:spacing w:after="0" w:line="240" w:lineRule="auto"/>
        <w:ind w:left="567" w:hanging="567"/>
        <w:rPr>
          <w:rFonts w:cs="Arial"/>
          <w:b w:val="0"/>
          <w:sz w:val="22"/>
          <w:szCs w:val="22"/>
        </w:rPr>
      </w:pPr>
      <w:bookmarkStart w:id="53" w:name="_Toc148507584"/>
      <w:bookmarkStart w:id="54" w:name="_Toc246913829"/>
    </w:p>
    <w:p w:rsidR="00012C91" w:rsidRPr="00B23806" w:rsidRDefault="006F0DF0" w:rsidP="00521A37">
      <w:pPr>
        <w:pStyle w:val="Heading2"/>
        <w:numPr>
          <w:ilvl w:val="0"/>
          <w:numId w:val="0"/>
        </w:numPr>
        <w:spacing w:after="0" w:line="240" w:lineRule="auto"/>
        <w:ind w:left="567" w:hanging="567"/>
        <w:rPr>
          <w:rFonts w:cs="Arial"/>
          <w:sz w:val="22"/>
          <w:szCs w:val="22"/>
        </w:rPr>
      </w:pPr>
      <w:r w:rsidRPr="00B23806">
        <w:rPr>
          <w:rFonts w:cs="Arial"/>
          <w:sz w:val="22"/>
          <w:szCs w:val="22"/>
        </w:rPr>
        <w:t>3.4</w:t>
      </w:r>
      <w:r w:rsidR="00F85C7F" w:rsidRPr="00B23806">
        <w:rPr>
          <w:rFonts w:cs="Arial"/>
          <w:sz w:val="22"/>
          <w:szCs w:val="22"/>
        </w:rPr>
        <w:t xml:space="preserve"> </w:t>
      </w:r>
      <w:r w:rsidR="00012C91" w:rsidRPr="00B23806">
        <w:rPr>
          <w:rFonts w:cs="Arial"/>
          <w:sz w:val="22"/>
          <w:szCs w:val="22"/>
        </w:rPr>
        <w:t>Timing and Delivery</w:t>
      </w:r>
      <w:bookmarkEnd w:id="53"/>
      <w:bookmarkEnd w:id="54"/>
    </w:p>
    <w:p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The </w:t>
      </w:r>
      <w:r w:rsidR="003D2508" w:rsidRPr="00B23806">
        <w:rPr>
          <w:rFonts w:cs="Arial"/>
          <w:sz w:val="22"/>
          <w:szCs w:val="22"/>
        </w:rPr>
        <w:t>bidder</w:t>
      </w:r>
      <w:r w:rsidRPr="00B23806">
        <w:rPr>
          <w:rFonts w:cs="Arial"/>
          <w:sz w:val="22"/>
          <w:szCs w:val="22"/>
        </w:rPr>
        <w:t xml:space="preserve"> must provide a full submission by email. Bids should be in Microsoft Word, Excel </w:t>
      </w:r>
      <w:r w:rsidR="00D277C4" w:rsidRPr="00B23806">
        <w:rPr>
          <w:rFonts w:cs="Arial"/>
          <w:sz w:val="22"/>
          <w:szCs w:val="22"/>
        </w:rPr>
        <w:t xml:space="preserve">or </w:t>
      </w:r>
      <w:r w:rsidRPr="00B23806">
        <w:rPr>
          <w:rFonts w:cs="Arial"/>
          <w:sz w:val="22"/>
          <w:szCs w:val="22"/>
        </w:rPr>
        <w:t>PDF format. The submission must include a copy of “</w:t>
      </w:r>
      <w:r w:rsidR="00921E38">
        <w:rPr>
          <w:rFonts w:cs="Arial"/>
          <w:sz w:val="22"/>
          <w:szCs w:val="22"/>
        </w:rPr>
        <w:t>Appendix A</w:t>
      </w:r>
      <w:r w:rsidRPr="00B23806">
        <w:rPr>
          <w:rFonts w:cs="Arial"/>
          <w:sz w:val="22"/>
          <w:szCs w:val="22"/>
        </w:rPr>
        <w:t xml:space="preserve"> - Form of Tender”.</w:t>
      </w:r>
    </w:p>
    <w:p w:rsidR="00665EC7" w:rsidRPr="002B5243" w:rsidRDefault="00665EC7" w:rsidP="00521A37">
      <w:pPr>
        <w:pStyle w:val="ReportText1"/>
        <w:spacing w:after="0" w:line="240" w:lineRule="auto"/>
        <w:ind w:left="0"/>
        <w:rPr>
          <w:rFonts w:cs="Arial"/>
          <w:sz w:val="22"/>
          <w:szCs w:val="22"/>
        </w:rPr>
      </w:pPr>
      <w:r w:rsidRPr="00B23806">
        <w:rPr>
          <w:rFonts w:cs="Arial"/>
          <w:sz w:val="22"/>
          <w:szCs w:val="22"/>
        </w:rPr>
        <w:t xml:space="preserve">The submission must be made to </w:t>
      </w:r>
      <w:hyperlink r:id="rId22" w:history="1">
        <w:r w:rsidR="00535C01" w:rsidRPr="00B23806">
          <w:rPr>
            <w:rStyle w:val="Hyperlink"/>
            <w:rFonts w:cs="Arial"/>
            <w:sz w:val="22"/>
            <w:szCs w:val="22"/>
          </w:rPr>
          <w:t>Tenders@liverpoolmuseums.org.uk</w:t>
        </w:r>
      </w:hyperlink>
      <w:r w:rsidRPr="00B23806">
        <w:rPr>
          <w:rFonts w:cs="Arial"/>
          <w:sz w:val="22"/>
          <w:szCs w:val="22"/>
        </w:rPr>
        <w:t>. To ensure that your submission is successful you should ensure that each email is less than 8Mb. Emails should be titled “</w:t>
      </w:r>
      <w:r w:rsidR="00233B81" w:rsidRPr="002B5243">
        <w:rPr>
          <w:rFonts w:cs="Arial"/>
          <w:sz w:val="22"/>
          <w:szCs w:val="22"/>
        </w:rPr>
        <w:t xml:space="preserve">Terracotta Warrior Exhibition Strip-Out works </w:t>
      </w:r>
      <w:r w:rsidR="00776DC6" w:rsidRPr="002B5243">
        <w:rPr>
          <w:rFonts w:cs="Arial"/>
          <w:sz w:val="22"/>
          <w:szCs w:val="22"/>
        </w:rPr>
        <w:t>Tender</w:t>
      </w:r>
      <w:r w:rsidRPr="002B5243">
        <w:rPr>
          <w:rFonts w:cs="Arial"/>
          <w:sz w:val="22"/>
          <w:szCs w:val="22"/>
        </w:rPr>
        <w:t>”. If multiple emails are sent the header should indicate they are “Part x of xx”.</w:t>
      </w:r>
    </w:p>
    <w:p w:rsidR="00083F40" w:rsidRPr="002B5243" w:rsidRDefault="00083F40" w:rsidP="00521A37">
      <w:pPr>
        <w:pStyle w:val="ReportText1"/>
        <w:spacing w:after="0" w:line="240" w:lineRule="auto"/>
        <w:ind w:left="0"/>
        <w:rPr>
          <w:rFonts w:cs="Arial"/>
          <w:sz w:val="22"/>
          <w:szCs w:val="22"/>
        </w:rPr>
      </w:pPr>
    </w:p>
    <w:p w:rsidR="00665EC7" w:rsidRPr="002B5243" w:rsidRDefault="00083F40" w:rsidP="00521A37">
      <w:pPr>
        <w:pStyle w:val="ReportText1"/>
        <w:spacing w:after="0" w:line="240" w:lineRule="auto"/>
        <w:ind w:left="0"/>
        <w:rPr>
          <w:rFonts w:cs="Arial"/>
          <w:sz w:val="22"/>
          <w:szCs w:val="22"/>
        </w:rPr>
      </w:pPr>
      <w:r w:rsidRPr="002B5243">
        <w:rPr>
          <w:rFonts w:cs="Arial"/>
          <w:sz w:val="22"/>
          <w:szCs w:val="22"/>
        </w:rPr>
        <w:t>Bid submission</w:t>
      </w:r>
      <w:r w:rsidR="00665EC7" w:rsidRPr="002B5243">
        <w:rPr>
          <w:rFonts w:cs="Arial"/>
          <w:sz w:val="22"/>
          <w:szCs w:val="22"/>
        </w:rPr>
        <w:t xml:space="preserve">s must be received no later than </w:t>
      </w:r>
      <w:r w:rsidR="00665EC7" w:rsidRPr="002B5243">
        <w:rPr>
          <w:rFonts w:cs="Arial"/>
          <w:b/>
          <w:sz w:val="22"/>
          <w:szCs w:val="22"/>
        </w:rPr>
        <w:t>Noon on</w:t>
      </w:r>
      <w:r w:rsidR="00933616" w:rsidRPr="002B5243">
        <w:rPr>
          <w:rFonts w:cs="Arial"/>
          <w:b/>
          <w:sz w:val="22"/>
          <w:szCs w:val="22"/>
        </w:rPr>
        <w:t xml:space="preserve"> Friday 9</w:t>
      </w:r>
      <w:r w:rsidR="00933616" w:rsidRPr="002B5243">
        <w:rPr>
          <w:rFonts w:cs="Arial"/>
          <w:b/>
          <w:sz w:val="22"/>
          <w:szCs w:val="22"/>
          <w:vertAlign w:val="superscript"/>
        </w:rPr>
        <w:t>th</w:t>
      </w:r>
      <w:r w:rsidR="00933616" w:rsidRPr="002B5243">
        <w:rPr>
          <w:rFonts w:cs="Arial"/>
          <w:b/>
          <w:sz w:val="22"/>
          <w:szCs w:val="22"/>
        </w:rPr>
        <w:t xml:space="preserve"> November 2018</w:t>
      </w:r>
      <w:r w:rsidR="00665EC7" w:rsidRPr="002B5243">
        <w:rPr>
          <w:rFonts w:cs="Arial"/>
          <w:b/>
          <w:sz w:val="22"/>
          <w:szCs w:val="22"/>
        </w:rPr>
        <w:t>.</w:t>
      </w:r>
      <w:r w:rsidR="00665EC7" w:rsidRPr="002B5243">
        <w:rPr>
          <w:rFonts w:cs="Arial"/>
          <w:color w:val="000000"/>
          <w:sz w:val="22"/>
          <w:szCs w:val="22"/>
        </w:rPr>
        <w:t xml:space="preserve"> </w:t>
      </w:r>
      <w:r w:rsidR="00665EC7" w:rsidRPr="002B5243">
        <w:rPr>
          <w:rFonts w:cs="Arial"/>
          <w:sz w:val="22"/>
          <w:szCs w:val="22"/>
        </w:rPr>
        <w:t xml:space="preserve">Any response received after this date and time may be discounted from further consideration. Any requirement that the </w:t>
      </w:r>
      <w:r w:rsidR="003D2508" w:rsidRPr="002B5243">
        <w:rPr>
          <w:rFonts w:cs="Arial"/>
          <w:sz w:val="22"/>
          <w:szCs w:val="22"/>
        </w:rPr>
        <w:t>bidder</w:t>
      </w:r>
      <w:r w:rsidR="00665EC7" w:rsidRPr="002B5243">
        <w:rPr>
          <w:rFonts w:cs="Arial"/>
          <w:sz w:val="22"/>
          <w:szCs w:val="22"/>
        </w:rPr>
        <w:t xml:space="preserve"> might have for proof of delivery is at the </w:t>
      </w:r>
      <w:r w:rsidR="003D2508" w:rsidRPr="002B5243">
        <w:rPr>
          <w:rFonts w:cs="Arial"/>
          <w:sz w:val="22"/>
          <w:szCs w:val="22"/>
        </w:rPr>
        <w:t>bidder</w:t>
      </w:r>
      <w:r w:rsidR="00665EC7" w:rsidRPr="002B5243">
        <w:rPr>
          <w:rFonts w:cs="Arial"/>
          <w:sz w:val="22"/>
          <w:szCs w:val="22"/>
        </w:rPr>
        <w:t>’s discretion and cost.</w:t>
      </w:r>
    </w:p>
    <w:p w:rsidR="00083F40" w:rsidRPr="002B5243" w:rsidRDefault="00083F40" w:rsidP="00521A37">
      <w:pPr>
        <w:pStyle w:val="ReportText1"/>
        <w:spacing w:after="0" w:line="240" w:lineRule="auto"/>
        <w:ind w:left="0"/>
        <w:rPr>
          <w:rFonts w:cs="Arial"/>
          <w:sz w:val="22"/>
          <w:szCs w:val="22"/>
        </w:rPr>
      </w:pPr>
    </w:p>
    <w:p w:rsidR="00665EC7" w:rsidRPr="002B5243" w:rsidRDefault="00665EC7" w:rsidP="00521A37">
      <w:pPr>
        <w:pStyle w:val="ReportText1"/>
        <w:spacing w:after="0" w:line="240" w:lineRule="auto"/>
        <w:ind w:left="0"/>
        <w:rPr>
          <w:rFonts w:cs="Arial"/>
          <w:sz w:val="22"/>
          <w:szCs w:val="22"/>
        </w:rPr>
      </w:pPr>
      <w:r w:rsidRPr="002B5243">
        <w:rPr>
          <w:rFonts w:cs="Arial"/>
          <w:sz w:val="22"/>
          <w:szCs w:val="22"/>
        </w:rPr>
        <w:t xml:space="preserve">No </w:t>
      </w:r>
      <w:r w:rsidR="00083F40" w:rsidRPr="002B5243">
        <w:rPr>
          <w:rFonts w:cs="Arial"/>
          <w:sz w:val="22"/>
          <w:szCs w:val="22"/>
        </w:rPr>
        <w:t>bid submission</w:t>
      </w:r>
      <w:r w:rsidRPr="002B5243">
        <w:rPr>
          <w:rFonts w:cs="Arial"/>
          <w:sz w:val="22"/>
          <w:szCs w:val="22"/>
        </w:rPr>
        <w:t xml:space="preserve"> will be opened until the deadline of </w:t>
      </w:r>
      <w:r w:rsidRPr="002B5243">
        <w:rPr>
          <w:rFonts w:cs="Arial"/>
          <w:b/>
          <w:sz w:val="22"/>
          <w:szCs w:val="22"/>
        </w:rPr>
        <w:t xml:space="preserve">Noon on </w:t>
      </w:r>
      <w:r w:rsidR="00933616" w:rsidRPr="002B5243">
        <w:rPr>
          <w:rFonts w:cs="Arial"/>
          <w:b/>
          <w:sz w:val="22"/>
          <w:szCs w:val="22"/>
        </w:rPr>
        <w:t>Friday 9</w:t>
      </w:r>
      <w:r w:rsidR="00933616" w:rsidRPr="002B5243">
        <w:rPr>
          <w:rFonts w:cs="Arial"/>
          <w:b/>
          <w:sz w:val="22"/>
          <w:szCs w:val="22"/>
          <w:vertAlign w:val="superscript"/>
        </w:rPr>
        <w:t>th</w:t>
      </w:r>
      <w:r w:rsidR="00933616" w:rsidRPr="002B5243">
        <w:rPr>
          <w:rFonts w:cs="Arial"/>
          <w:b/>
          <w:sz w:val="22"/>
          <w:szCs w:val="22"/>
        </w:rPr>
        <w:t xml:space="preserve"> November 2018</w:t>
      </w:r>
      <w:r w:rsidRPr="002B5243">
        <w:rPr>
          <w:rFonts w:cs="Arial"/>
          <w:b/>
          <w:sz w:val="22"/>
          <w:szCs w:val="22"/>
        </w:rPr>
        <w:t>.</w:t>
      </w:r>
    </w:p>
    <w:p w:rsidR="00083F40" w:rsidRPr="002B5243" w:rsidRDefault="00083F40" w:rsidP="00521A37">
      <w:pPr>
        <w:pStyle w:val="ReportText1"/>
        <w:spacing w:after="0" w:line="240" w:lineRule="auto"/>
        <w:ind w:left="0"/>
        <w:rPr>
          <w:rFonts w:cs="Arial"/>
          <w:sz w:val="22"/>
          <w:szCs w:val="22"/>
        </w:rPr>
      </w:pPr>
    </w:p>
    <w:p w:rsidR="00526D2D" w:rsidRPr="00B23806" w:rsidRDefault="00665EC7" w:rsidP="00083F40">
      <w:pPr>
        <w:pStyle w:val="ReportText1"/>
        <w:spacing w:after="0" w:line="240" w:lineRule="auto"/>
        <w:ind w:left="0"/>
        <w:rPr>
          <w:rFonts w:cs="Arial"/>
          <w:sz w:val="22"/>
          <w:szCs w:val="22"/>
        </w:rPr>
      </w:pPr>
      <w:r w:rsidRPr="002B5243">
        <w:rPr>
          <w:rFonts w:cs="Arial"/>
          <w:sz w:val="22"/>
          <w:szCs w:val="22"/>
        </w:rPr>
        <w:t>To enable an efficient and fair evaluation process this process must be strictly adhered to.</w:t>
      </w:r>
      <w:r w:rsidR="00083F40" w:rsidRPr="002B5243">
        <w:rPr>
          <w:rFonts w:cs="Arial"/>
          <w:sz w:val="22"/>
          <w:szCs w:val="22"/>
        </w:rPr>
        <w:t xml:space="preserve"> </w:t>
      </w:r>
      <w:r w:rsidR="00526D2D" w:rsidRPr="002B5243">
        <w:rPr>
          <w:rFonts w:cs="Arial"/>
          <w:sz w:val="22"/>
          <w:szCs w:val="22"/>
        </w:rPr>
        <w:t xml:space="preserve">If a bidder does not comply with the requirements contained in this Section, </w:t>
      </w:r>
      <w:r w:rsidR="00083F40" w:rsidRPr="002B5243">
        <w:rPr>
          <w:rFonts w:cs="Arial"/>
          <w:sz w:val="22"/>
          <w:szCs w:val="22"/>
        </w:rPr>
        <w:t>NML</w:t>
      </w:r>
      <w:r w:rsidR="00526D2D" w:rsidRPr="00B23806">
        <w:rPr>
          <w:rFonts w:cs="Arial"/>
          <w:sz w:val="22"/>
          <w:szCs w:val="22"/>
        </w:rPr>
        <w:t xml:space="preserve"> may (in its sole discretion) disqualify the </w:t>
      </w:r>
      <w:r w:rsidR="00083F40" w:rsidRPr="00B23806">
        <w:rPr>
          <w:rFonts w:cs="Arial"/>
          <w:sz w:val="22"/>
          <w:szCs w:val="22"/>
        </w:rPr>
        <w:t>b</w:t>
      </w:r>
      <w:r w:rsidR="00526D2D" w:rsidRPr="00B23806">
        <w:rPr>
          <w:rFonts w:cs="Arial"/>
          <w:sz w:val="22"/>
          <w:szCs w:val="22"/>
        </w:rPr>
        <w:t xml:space="preserve">idder from the competition. </w:t>
      </w:r>
    </w:p>
    <w:p w:rsidR="00A60BDE" w:rsidRPr="00B23806" w:rsidRDefault="00A60BDE" w:rsidP="00521A37">
      <w:pPr>
        <w:pStyle w:val="ReportText1"/>
        <w:spacing w:after="0" w:line="240" w:lineRule="auto"/>
        <w:ind w:left="0"/>
        <w:rPr>
          <w:rFonts w:cs="Arial"/>
          <w:b/>
          <w:sz w:val="22"/>
          <w:szCs w:val="22"/>
        </w:rPr>
      </w:pPr>
    </w:p>
    <w:p w:rsidR="001E04FF" w:rsidRPr="00B23806" w:rsidRDefault="006F0DF0" w:rsidP="00521A37">
      <w:pPr>
        <w:pStyle w:val="ReportText1"/>
        <w:spacing w:after="0" w:line="240" w:lineRule="auto"/>
        <w:ind w:left="0"/>
        <w:rPr>
          <w:rFonts w:cs="Arial"/>
          <w:b/>
          <w:sz w:val="22"/>
          <w:szCs w:val="22"/>
        </w:rPr>
      </w:pPr>
      <w:r w:rsidRPr="00B23806">
        <w:rPr>
          <w:rFonts w:cs="Arial"/>
          <w:b/>
          <w:sz w:val="22"/>
          <w:szCs w:val="22"/>
        </w:rPr>
        <w:t>3.</w:t>
      </w:r>
      <w:r w:rsidR="00FB07B1">
        <w:rPr>
          <w:rFonts w:cs="Arial"/>
          <w:b/>
          <w:sz w:val="22"/>
          <w:szCs w:val="22"/>
        </w:rPr>
        <w:t>5</w:t>
      </w:r>
      <w:r w:rsidR="001E04FF" w:rsidRPr="00B23806">
        <w:rPr>
          <w:rFonts w:cs="Arial"/>
          <w:b/>
          <w:sz w:val="22"/>
          <w:szCs w:val="22"/>
        </w:rPr>
        <w:t xml:space="preserve"> </w:t>
      </w:r>
      <w:r w:rsidR="00FB07B1">
        <w:rPr>
          <w:rFonts w:cs="Arial"/>
          <w:b/>
          <w:sz w:val="22"/>
          <w:szCs w:val="22"/>
        </w:rPr>
        <w:t>Compliance</w:t>
      </w:r>
    </w:p>
    <w:p w:rsidR="00C83E75" w:rsidRDefault="00F15003" w:rsidP="00521A37">
      <w:pPr>
        <w:pStyle w:val="ReportText1"/>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 xml:space="preserve">s will be checked initially for compliance with this </w:t>
      </w:r>
      <w:r w:rsidR="00083F40" w:rsidRPr="00B23806">
        <w:rPr>
          <w:rFonts w:cs="Arial"/>
          <w:sz w:val="22"/>
          <w:szCs w:val="22"/>
        </w:rPr>
        <w:t>tender</w:t>
      </w:r>
      <w:r w:rsidRPr="00B23806">
        <w:rPr>
          <w:rFonts w:cs="Arial"/>
          <w:sz w:val="22"/>
          <w:szCs w:val="22"/>
        </w:rPr>
        <w:t xml:space="preserve"> and for completeness. Responses that are not substantially complete and/or compl</w:t>
      </w:r>
      <w:r w:rsidR="00B06024">
        <w:rPr>
          <w:rFonts w:cs="Arial"/>
          <w:sz w:val="22"/>
          <w:szCs w:val="22"/>
        </w:rPr>
        <w:t>i</w:t>
      </w:r>
      <w:r w:rsidRPr="00B23806">
        <w:rPr>
          <w:rFonts w:cs="Arial"/>
          <w:sz w:val="22"/>
          <w:szCs w:val="22"/>
        </w:rPr>
        <w:t xml:space="preserve">ant </w:t>
      </w:r>
      <w:r w:rsidR="00FB07B1">
        <w:rPr>
          <w:rFonts w:cs="Arial"/>
          <w:sz w:val="22"/>
          <w:szCs w:val="22"/>
        </w:rPr>
        <w:t>will</w:t>
      </w:r>
      <w:r w:rsidRPr="00B23806">
        <w:rPr>
          <w:rFonts w:cs="Arial"/>
          <w:sz w:val="22"/>
          <w:szCs w:val="22"/>
        </w:rPr>
        <w:t xml:space="preserve"> be rejected. </w:t>
      </w:r>
    </w:p>
    <w:p w:rsidR="00C83E75" w:rsidRDefault="00C83E75" w:rsidP="00521A37">
      <w:pPr>
        <w:pStyle w:val="ReportText1"/>
        <w:spacing w:after="0" w:line="240" w:lineRule="auto"/>
        <w:ind w:left="0"/>
        <w:rPr>
          <w:rFonts w:cs="Arial"/>
          <w:sz w:val="22"/>
          <w:szCs w:val="22"/>
        </w:rPr>
      </w:pPr>
    </w:p>
    <w:p w:rsidR="00FB07B1" w:rsidRDefault="00FB07B1" w:rsidP="00521A37">
      <w:pPr>
        <w:pStyle w:val="ReportText1"/>
        <w:spacing w:after="0" w:line="240" w:lineRule="auto"/>
        <w:ind w:left="0"/>
        <w:rPr>
          <w:rFonts w:cs="Arial"/>
          <w:sz w:val="22"/>
          <w:szCs w:val="22"/>
        </w:rPr>
      </w:pPr>
      <w:r>
        <w:rPr>
          <w:rFonts w:cs="Arial"/>
          <w:sz w:val="22"/>
          <w:szCs w:val="22"/>
        </w:rPr>
        <w:t>The compliance criteria are as follows:</w:t>
      </w:r>
    </w:p>
    <w:p w:rsidR="00FB07B1" w:rsidRDefault="00FB07B1" w:rsidP="00521A37">
      <w:pPr>
        <w:pStyle w:val="ReportText1"/>
        <w:spacing w:after="0" w:line="240" w:lineRule="auto"/>
        <w:ind w:left="0"/>
        <w:rPr>
          <w:rFonts w:cs="Arial"/>
          <w:sz w:val="22"/>
          <w:szCs w:val="22"/>
        </w:rPr>
      </w:pPr>
      <w:r>
        <w:rPr>
          <w:rFonts w:cs="Arial"/>
          <w:sz w:val="22"/>
          <w:szCs w:val="22"/>
        </w:rPr>
        <w:t>Tender documentation received by specified deadline</w:t>
      </w:r>
    </w:p>
    <w:p w:rsidR="00FB07B1" w:rsidRDefault="00FB07B1" w:rsidP="00521A37">
      <w:pPr>
        <w:pStyle w:val="ReportText1"/>
        <w:spacing w:after="0" w:line="240" w:lineRule="auto"/>
        <w:ind w:left="0"/>
        <w:rPr>
          <w:rFonts w:cs="Arial"/>
          <w:sz w:val="22"/>
          <w:szCs w:val="22"/>
        </w:rPr>
      </w:pPr>
      <w:r>
        <w:rPr>
          <w:rFonts w:cs="Arial"/>
          <w:sz w:val="22"/>
          <w:szCs w:val="22"/>
        </w:rPr>
        <w:t>All relevant questions answered</w:t>
      </w:r>
    </w:p>
    <w:p w:rsidR="00FB07B1" w:rsidRDefault="00FB07B1" w:rsidP="00521A37">
      <w:pPr>
        <w:pStyle w:val="ReportText1"/>
        <w:spacing w:after="0" w:line="240" w:lineRule="auto"/>
        <w:ind w:left="0"/>
        <w:rPr>
          <w:rFonts w:cs="Arial"/>
          <w:sz w:val="22"/>
          <w:szCs w:val="22"/>
        </w:rPr>
      </w:pPr>
      <w:r>
        <w:rPr>
          <w:rFonts w:cs="Arial"/>
          <w:sz w:val="22"/>
          <w:szCs w:val="22"/>
        </w:rPr>
        <w:t>All relevant information provided</w:t>
      </w:r>
    </w:p>
    <w:p w:rsidR="00FB07B1" w:rsidRDefault="00FB07B1" w:rsidP="00521A37">
      <w:pPr>
        <w:pStyle w:val="ReportText1"/>
        <w:spacing w:after="0" w:line="240" w:lineRule="auto"/>
        <w:ind w:left="0"/>
        <w:rPr>
          <w:rFonts w:cs="Arial"/>
          <w:sz w:val="22"/>
          <w:szCs w:val="22"/>
        </w:rPr>
      </w:pPr>
      <w:r>
        <w:rPr>
          <w:rFonts w:cs="Arial"/>
          <w:sz w:val="22"/>
          <w:szCs w:val="22"/>
        </w:rPr>
        <w:t>Compliance with any specified timescales</w:t>
      </w:r>
    </w:p>
    <w:p w:rsidR="00FB07B1" w:rsidRDefault="00FB07B1" w:rsidP="00521A37">
      <w:pPr>
        <w:pStyle w:val="ReportText1"/>
        <w:spacing w:after="0" w:line="240" w:lineRule="auto"/>
        <w:ind w:left="0"/>
        <w:rPr>
          <w:rFonts w:cs="Arial"/>
          <w:sz w:val="22"/>
          <w:szCs w:val="22"/>
        </w:rPr>
      </w:pPr>
      <w:r>
        <w:rPr>
          <w:rFonts w:cs="Arial"/>
          <w:sz w:val="22"/>
          <w:szCs w:val="22"/>
        </w:rPr>
        <w:t>Signed Form of Tender</w:t>
      </w:r>
    </w:p>
    <w:p w:rsidR="00FB07B1" w:rsidRPr="00FB07B1" w:rsidRDefault="00FB07B1" w:rsidP="00FB07B1">
      <w:pPr>
        <w:spacing w:line="240" w:lineRule="auto"/>
        <w:jc w:val="left"/>
        <w:rPr>
          <w:rFonts w:cs="Arial"/>
          <w:sz w:val="22"/>
          <w:szCs w:val="22"/>
        </w:rPr>
      </w:pPr>
      <w:r w:rsidRPr="00FB07B1">
        <w:rPr>
          <w:rFonts w:cs="Arial"/>
          <w:sz w:val="22"/>
          <w:szCs w:val="22"/>
        </w:rPr>
        <w:t>Signed Acknowledgement of NML Procurement Protocol form</w:t>
      </w:r>
    </w:p>
    <w:p w:rsidR="00FB07B1" w:rsidRDefault="00FB07B1" w:rsidP="00521A37">
      <w:pPr>
        <w:pStyle w:val="ReportText1"/>
        <w:spacing w:after="0" w:line="240" w:lineRule="auto"/>
        <w:ind w:left="0"/>
        <w:rPr>
          <w:rFonts w:cs="Arial"/>
          <w:sz w:val="22"/>
          <w:szCs w:val="22"/>
        </w:rPr>
      </w:pPr>
      <w:r>
        <w:rPr>
          <w:rFonts w:cs="Arial"/>
          <w:sz w:val="22"/>
          <w:szCs w:val="22"/>
        </w:rPr>
        <w:t>Signed completion of Health &amp; Safety forms (if applicable)</w:t>
      </w:r>
    </w:p>
    <w:p w:rsidR="00A60BDE" w:rsidRPr="00B23806" w:rsidRDefault="00A60BDE" w:rsidP="00521A37">
      <w:pPr>
        <w:pStyle w:val="ReportText1"/>
        <w:spacing w:after="0" w:line="240" w:lineRule="auto"/>
        <w:ind w:left="0"/>
        <w:rPr>
          <w:rFonts w:cs="Arial"/>
          <w:sz w:val="22"/>
          <w:szCs w:val="22"/>
        </w:rPr>
      </w:pPr>
    </w:p>
    <w:p w:rsidR="00FB07B1" w:rsidRPr="00B23806" w:rsidRDefault="00FB07B1" w:rsidP="00FB07B1">
      <w:pPr>
        <w:pStyle w:val="ReportText1"/>
        <w:spacing w:after="0" w:line="240" w:lineRule="auto"/>
        <w:ind w:left="0"/>
        <w:rPr>
          <w:rFonts w:cs="Arial"/>
          <w:b/>
          <w:sz w:val="22"/>
          <w:szCs w:val="22"/>
        </w:rPr>
      </w:pPr>
      <w:r w:rsidRPr="00B23806">
        <w:rPr>
          <w:rFonts w:cs="Arial"/>
          <w:b/>
          <w:sz w:val="22"/>
          <w:szCs w:val="22"/>
        </w:rPr>
        <w:t>3.</w:t>
      </w:r>
      <w:r>
        <w:rPr>
          <w:rFonts w:cs="Arial"/>
          <w:b/>
          <w:sz w:val="22"/>
          <w:szCs w:val="22"/>
        </w:rPr>
        <w:t>6</w:t>
      </w:r>
      <w:r w:rsidRPr="00B23806">
        <w:rPr>
          <w:rFonts w:cs="Arial"/>
          <w:b/>
          <w:sz w:val="22"/>
          <w:szCs w:val="22"/>
        </w:rPr>
        <w:t xml:space="preserve"> Evaluation</w:t>
      </w:r>
    </w:p>
    <w:p w:rsidR="00FB07B1" w:rsidRDefault="00FB07B1" w:rsidP="00FB07B1">
      <w:pPr>
        <w:pStyle w:val="ReportText2"/>
        <w:spacing w:after="0" w:line="240" w:lineRule="auto"/>
        <w:ind w:left="0"/>
        <w:rPr>
          <w:rFonts w:cs="Arial"/>
          <w:sz w:val="22"/>
          <w:szCs w:val="22"/>
        </w:rPr>
      </w:pPr>
      <w:r>
        <w:rPr>
          <w:rFonts w:cs="Arial"/>
          <w:sz w:val="22"/>
          <w:szCs w:val="22"/>
        </w:rPr>
        <w:t>B</w:t>
      </w:r>
      <w:r w:rsidRPr="00B23806">
        <w:rPr>
          <w:rFonts w:cs="Arial"/>
          <w:sz w:val="22"/>
          <w:szCs w:val="22"/>
        </w:rPr>
        <w:t xml:space="preserve">id submissions </w:t>
      </w:r>
      <w:r>
        <w:rPr>
          <w:rFonts w:cs="Arial"/>
          <w:sz w:val="22"/>
          <w:szCs w:val="22"/>
        </w:rPr>
        <w:t>that pass the compliance checks will then be evaluated against the criteria specified below.</w:t>
      </w:r>
      <w:r w:rsidRPr="00B23806">
        <w:rPr>
          <w:rFonts w:cs="Arial"/>
          <w:sz w:val="22"/>
          <w:szCs w:val="22"/>
        </w:rPr>
        <w:t xml:space="preserve"> During the evaluation period, NML reserves the right to call for further information from </w:t>
      </w:r>
    </w:p>
    <w:p w:rsidR="00FB07B1" w:rsidRDefault="00FB07B1" w:rsidP="00FB07B1">
      <w:pPr>
        <w:pStyle w:val="ReportText2"/>
        <w:spacing w:after="0" w:line="240" w:lineRule="auto"/>
        <w:ind w:left="0"/>
        <w:rPr>
          <w:rFonts w:cs="Arial"/>
          <w:sz w:val="22"/>
          <w:szCs w:val="22"/>
        </w:rPr>
      </w:pPr>
    </w:p>
    <w:p w:rsidR="00F15003" w:rsidRPr="00B23806" w:rsidRDefault="00F15003" w:rsidP="00FB07B1">
      <w:pPr>
        <w:pStyle w:val="ReportText2"/>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s will be evaluated according to the following criteria, to determine the highest scoring responses. :</w:t>
      </w:r>
    </w:p>
    <w:p w:rsidR="00F15003" w:rsidRPr="00B23806" w:rsidRDefault="00F15003" w:rsidP="00521A37">
      <w:pPr>
        <w:pStyle w:val="ReportText2"/>
        <w:spacing w:after="0" w:line="240" w:lineRule="auto"/>
        <w:ind w:left="284"/>
        <w:jc w:val="left"/>
        <w:rPr>
          <w:rFonts w:cs="Arial"/>
          <w:sz w:val="22"/>
          <w:szCs w:val="22"/>
        </w:rPr>
      </w:pPr>
    </w:p>
    <w:tbl>
      <w:tblPr>
        <w:tblStyle w:val="TableGrid"/>
        <w:tblW w:w="8244" w:type="dxa"/>
        <w:tblInd w:w="284" w:type="dxa"/>
        <w:tblLook w:val="04A0" w:firstRow="1" w:lastRow="0" w:firstColumn="1" w:lastColumn="0" w:noHBand="0" w:noVBand="1"/>
      </w:tblPr>
      <w:tblGrid>
        <w:gridCol w:w="1809"/>
        <w:gridCol w:w="5270"/>
        <w:gridCol w:w="1165"/>
      </w:tblGrid>
      <w:tr w:rsidR="00B154C4" w:rsidRPr="00B23806" w:rsidTr="00A33504">
        <w:tc>
          <w:tcPr>
            <w:tcW w:w="1809" w:type="dxa"/>
          </w:tcPr>
          <w:p w:rsidR="00B154C4" w:rsidRPr="00B23806" w:rsidRDefault="00B154C4" w:rsidP="00521A37">
            <w:pPr>
              <w:pStyle w:val="ReportText2"/>
              <w:spacing w:after="0" w:line="240" w:lineRule="auto"/>
              <w:ind w:left="0"/>
              <w:jc w:val="left"/>
              <w:rPr>
                <w:rFonts w:cs="Arial"/>
                <w:b/>
                <w:sz w:val="22"/>
                <w:szCs w:val="22"/>
              </w:rPr>
            </w:pPr>
            <w:r>
              <w:rPr>
                <w:rFonts w:cs="Arial"/>
                <w:b/>
                <w:sz w:val="22"/>
                <w:szCs w:val="22"/>
              </w:rPr>
              <w:t>Criteria</w:t>
            </w:r>
          </w:p>
        </w:tc>
        <w:tc>
          <w:tcPr>
            <w:tcW w:w="5270" w:type="dxa"/>
          </w:tcPr>
          <w:p w:rsidR="00B154C4" w:rsidRPr="00B23806" w:rsidRDefault="00B154C4" w:rsidP="00521A37">
            <w:pPr>
              <w:pStyle w:val="ReportText2"/>
              <w:spacing w:after="0" w:line="240" w:lineRule="auto"/>
              <w:ind w:left="0"/>
              <w:jc w:val="left"/>
              <w:rPr>
                <w:rFonts w:cs="Arial"/>
                <w:b/>
                <w:sz w:val="22"/>
                <w:szCs w:val="22"/>
              </w:rPr>
            </w:pPr>
            <w:r w:rsidRPr="00B23806">
              <w:rPr>
                <w:rFonts w:cs="Arial"/>
                <w:b/>
                <w:sz w:val="22"/>
                <w:szCs w:val="22"/>
              </w:rPr>
              <w:t>Element of Evaluation</w:t>
            </w:r>
          </w:p>
        </w:tc>
        <w:tc>
          <w:tcPr>
            <w:tcW w:w="1165" w:type="dxa"/>
          </w:tcPr>
          <w:p w:rsidR="00B154C4" w:rsidRPr="00B23806" w:rsidRDefault="00B154C4" w:rsidP="00521A37">
            <w:pPr>
              <w:pStyle w:val="ReportText2"/>
              <w:spacing w:after="0" w:line="240" w:lineRule="auto"/>
              <w:ind w:left="0"/>
              <w:jc w:val="left"/>
              <w:rPr>
                <w:rFonts w:cs="Arial"/>
                <w:b/>
                <w:sz w:val="22"/>
                <w:szCs w:val="22"/>
              </w:rPr>
            </w:pPr>
            <w:r>
              <w:rPr>
                <w:rFonts w:cs="Arial"/>
                <w:b/>
                <w:sz w:val="22"/>
                <w:szCs w:val="22"/>
              </w:rPr>
              <w:t>Max Score Available</w:t>
            </w:r>
          </w:p>
        </w:tc>
      </w:tr>
      <w:tr w:rsidR="00B8097C" w:rsidRPr="00B23806" w:rsidTr="00A33504">
        <w:tc>
          <w:tcPr>
            <w:tcW w:w="1809" w:type="dxa"/>
          </w:tcPr>
          <w:p w:rsidR="00B8097C" w:rsidRPr="00DE3B62" w:rsidRDefault="00557B4A" w:rsidP="005147EF">
            <w:pPr>
              <w:spacing w:line="240" w:lineRule="auto"/>
              <w:rPr>
                <w:rFonts w:cs="Arial"/>
                <w:sz w:val="22"/>
                <w:szCs w:val="22"/>
              </w:rPr>
            </w:pPr>
            <w:r>
              <w:rPr>
                <w:rFonts w:cs="Arial"/>
                <w:sz w:val="22"/>
                <w:szCs w:val="22"/>
              </w:rPr>
              <w:t>Cost</w:t>
            </w:r>
          </w:p>
        </w:tc>
        <w:tc>
          <w:tcPr>
            <w:tcW w:w="5270" w:type="dxa"/>
          </w:tcPr>
          <w:p w:rsidR="00C83E75" w:rsidRPr="00DE3B62" w:rsidRDefault="00B8097C" w:rsidP="00B8097C">
            <w:pPr>
              <w:pStyle w:val="ReportText2"/>
              <w:spacing w:after="0" w:line="240" w:lineRule="auto"/>
              <w:ind w:left="0"/>
              <w:jc w:val="left"/>
              <w:rPr>
                <w:rFonts w:cs="Arial"/>
                <w:sz w:val="22"/>
                <w:szCs w:val="22"/>
              </w:rPr>
            </w:pPr>
            <w:r>
              <w:rPr>
                <w:rFonts w:cs="Arial"/>
                <w:sz w:val="22"/>
                <w:szCs w:val="22"/>
              </w:rPr>
              <w:t>Cost</w:t>
            </w:r>
          </w:p>
        </w:tc>
        <w:tc>
          <w:tcPr>
            <w:tcW w:w="1165" w:type="dxa"/>
          </w:tcPr>
          <w:p w:rsidR="00B8097C" w:rsidRPr="00C83E75" w:rsidRDefault="00B8097C" w:rsidP="00521A37">
            <w:pPr>
              <w:pStyle w:val="ReportText2"/>
              <w:spacing w:after="0" w:line="240" w:lineRule="auto"/>
              <w:ind w:left="0"/>
              <w:jc w:val="left"/>
              <w:rPr>
                <w:rFonts w:cs="Arial"/>
                <w:color w:val="000000" w:themeColor="text1"/>
                <w:sz w:val="22"/>
                <w:szCs w:val="22"/>
              </w:rPr>
            </w:pPr>
            <w:r w:rsidRPr="00C83E75">
              <w:rPr>
                <w:rFonts w:cs="Arial"/>
                <w:color w:val="000000" w:themeColor="text1"/>
                <w:sz w:val="22"/>
                <w:szCs w:val="22"/>
              </w:rPr>
              <w:t>40</w:t>
            </w:r>
          </w:p>
        </w:tc>
      </w:tr>
      <w:tr w:rsidR="00B8097C" w:rsidRPr="00B23806" w:rsidTr="00A33504">
        <w:tc>
          <w:tcPr>
            <w:tcW w:w="1809" w:type="dxa"/>
          </w:tcPr>
          <w:p w:rsidR="00B8097C" w:rsidRPr="00DE3B62" w:rsidRDefault="00557B4A" w:rsidP="005147EF">
            <w:pPr>
              <w:spacing w:line="240" w:lineRule="auto"/>
              <w:jc w:val="left"/>
              <w:rPr>
                <w:rFonts w:cs="Arial"/>
                <w:sz w:val="22"/>
                <w:szCs w:val="22"/>
              </w:rPr>
            </w:pPr>
            <w:r>
              <w:rPr>
                <w:rFonts w:cs="Arial"/>
                <w:sz w:val="22"/>
                <w:szCs w:val="22"/>
              </w:rPr>
              <w:t>Quality</w:t>
            </w:r>
          </w:p>
        </w:tc>
        <w:tc>
          <w:tcPr>
            <w:tcW w:w="5270" w:type="dxa"/>
          </w:tcPr>
          <w:p w:rsidR="00B8097C" w:rsidRDefault="00B8097C" w:rsidP="005147EF">
            <w:pPr>
              <w:pStyle w:val="ReportText2"/>
              <w:spacing w:after="0" w:line="240" w:lineRule="auto"/>
              <w:ind w:left="0"/>
              <w:jc w:val="left"/>
              <w:rPr>
                <w:rFonts w:cs="Arial"/>
                <w:sz w:val="22"/>
                <w:szCs w:val="22"/>
              </w:rPr>
            </w:pPr>
            <w:r>
              <w:rPr>
                <w:rFonts w:cs="Arial"/>
                <w:sz w:val="22"/>
                <w:szCs w:val="22"/>
              </w:rPr>
              <w:t>Ability to deliver to programme timescales</w:t>
            </w:r>
          </w:p>
          <w:p w:rsidR="002B5243" w:rsidRPr="00DE3B62" w:rsidRDefault="002B5243" w:rsidP="005147EF">
            <w:pPr>
              <w:pStyle w:val="ReportText2"/>
              <w:spacing w:after="0" w:line="240" w:lineRule="auto"/>
              <w:ind w:left="0"/>
              <w:jc w:val="left"/>
              <w:rPr>
                <w:rFonts w:cs="Arial"/>
                <w:sz w:val="22"/>
                <w:szCs w:val="22"/>
              </w:rPr>
            </w:pPr>
            <w:r>
              <w:rPr>
                <w:rFonts w:cs="Arial"/>
                <w:sz w:val="22"/>
                <w:szCs w:val="22"/>
              </w:rPr>
              <w:t>(Detailed programme must be submitted)</w:t>
            </w:r>
          </w:p>
        </w:tc>
        <w:tc>
          <w:tcPr>
            <w:tcW w:w="1165" w:type="dxa"/>
          </w:tcPr>
          <w:p w:rsidR="00B8097C" w:rsidRPr="00C83E75" w:rsidRDefault="00B8097C" w:rsidP="00763DA8">
            <w:pPr>
              <w:pStyle w:val="ReportText2"/>
              <w:spacing w:after="0" w:line="240" w:lineRule="auto"/>
              <w:ind w:left="0"/>
              <w:jc w:val="left"/>
              <w:rPr>
                <w:rFonts w:cs="Arial"/>
                <w:color w:val="000000" w:themeColor="text1"/>
                <w:sz w:val="22"/>
                <w:szCs w:val="22"/>
              </w:rPr>
            </w:pPr>
            <w:r w:rsidRPr="00C83E75">
              <w:rPr>
                <w:rFonts w:cs="Arial"/>
                <w:color w:val="000000" w:themeColor="text1"/>
                <w:sz w:val="22"/>
                <w:szCs w:val="22"/>
              </w:rPr>
              <w:t>20</w:t>
            </w:r>
          </w:p>
        </w:tc>
      </w:tr>
      <w:tr w:rsidR="00B8097C" w:rsidRPr="00B23806" w:rsidTr="00A33504">
        <w:tc>
          <w:tcPr>
            <w:tcW w:w="1809" w:type="dxa"/>
          </w:tcPr>
          <w:p w:rsidR="00B8097C" w:rsidRPr="00DE3B62" w:rsidRDefault="00B8097C" w:rsidP="005147EF">
            <w:pPr>
              <w:spacing w:line="240" w:lineRule="auto"/>
              <w:jc w:val="left"/>
              <w:rPr>
                <w:rFonts w:cs="Arial"/>
                <w:sz w:val="22"/>
                <w:szCs w:val="22"/>
              </w:rPr>
            </w:pPr>
          </w:p>
        </w:tc>
        <w:tc>
          <w:tcPr>
            <w:tcW w:w="5270" w:type="dxa"/>
          </w:tcPr>
          <w:p w:rsidR="00557B4A" w:rsidRPr="00DE3B62" w:rsidRDefault="00B8097C" w:rsidP="005147EF">
            <w:pPr>
              <w:pStyle w:val="ReportText2"/>
              <w:spacing w:after="0" w:line="240" w:lineRule="auto"/>
              <w:ind w:left="0"/>
              <w:jc w:val="left"/>
              <w:rPr>
                <w:rFonts w:cs="Arial"/>
                <w:sz w:val="22"/>
                <w:szCs w:val="22"/>
              </w:rPr>
            </w:pPr>
            <w:r>
              <w:rPr>
                <w:rFonts w:cs="Arial"/>
                <w:sz w:val="22"/>
                <w:szCs w:val="22"/>
              </w:rPr>
              <w:t>Previous experience of similar works/projects</w:t>
            </w:r>
          </w:p>
        </w:tc>
        <w:tc>
          <w:tcPr>
            <w:tcW w:w="1165" w:type="dxa"/>
          </w:tcPr>
          <w:p w:rsidR="00B8097C" w:rsidRPr="00C83E75" w:rsidRDefault="00B8097C" w:rsidP="00521A37">
            <w:pPr>
              <w:pStyle w:val="ReportText2"/>
              <w:spacing w:after="0" w:line="240" w:lineRule="auto"/>
              <w:ind w:left="0"/>
              <w:jc w:val="left"/>
              <w:rPr>
                <w:rFonts w:cs="Arial"/>
                <w:color w:val="000000" w:themeColor="text1"/>
                <w:sz w:val="22"/>
                <w:szCs w:val="22"/>
              </w:rPr>
            </w:pPr>
            <w:r w:rsidRPr="00C83E75">
              <w:rPr>
                <w:rFonts w:cs="Arial"/>
                <w:color w:val="000000" w:themeColor="text1"/>
                <w:sz w:val="22"/>
                <w:szCs w:val="22"/>
              </w:rPr>
              <w:t>20</w:t>
            </w:r>
          </w:p>
        </w:tc>
      </w:tr>
      <w:tr w:rsidR="00B8097C" w:rsidRPr="00B23806" w:rsidTr="00A33504">
        <w:tc>
          <w:tcPr>
            <w:tcW w:w="1809" w:type="dxa"/>
          </w:tcPr>
          <w:p w:rsidR="00B8097C" w:rsidRPr="00DE3B62" w:rsidRDefault="00B8097C" w:rsidP="005147EF">
            <w:pPr>
              <w:spacing w:line="240" w:lineRule="auto"/>
              <w:rPr>
                <w:rFonts w:cs="Arial"/>
                <w:sz w:val="22"/>
                <w:szCs w:val="22"/>
              </w:rPr>
            </w:pPr>
          </w:p>
        </w:tc>
        <w:tc>
          <w:tcPr>
            <w:tcW w:w="5270" w:type="dxa"/>
          </w:tcPr>
          <w:p w:rsidR="00557B4A" w:rsidRPr="00DE3B62" w:rsidRDefault="00B8097C" w:rsidP="005147EF">
            <w:pPr>
              <w:pStyle w:val="ReportText2"/>
              <w:spacing w:after="0" w:line="240" w:lineRule="auto"/>
              <w:ind w:left="0"/>
              <w:jc w:val="left"/>
              <w:rPr>
                <w:rFonts w:cs="Arial"/>
                <w:sz w:val="22"/>
                <w:szCs w:val="22"/>
              </w:rPr>
            </w:pPr>
            <w:r>
              <w:rPr>
                <w:rFonts w:cs="Arial"/>
                <w:sz w:val="22"/>
                <w:szCs w:val="22"/>
              </w:rPr>
              <w:t>Resource schedule for works and details regards coordination/management of work on site</w:t>
            </w:r>
          </w:p>
        </w:tc>
        <w:tc>
          <w:tcPr>
            <w:tcW w:w="1165" w:type="dxa"/>
          </w:tcPr>
          <w:p w:rsidR="00B8097C" w:rsidRPr="00C83E75" w:rsidRDefault="00B8097C" w:rsidP="00521A37">
            <w:pPr>
              <w:pStyle w:val="ReportText2"/>
              <w:spacing w:after="0" w:line="240" w:lineRule="auto"/>
              <w:ind w:left="0"/>
              <w:jc w:val="left"/>
              <w:rPr>
                <w:rFonts w:cs="Arial"/>
                <w:color w:val="000000" w:themeColor="text1"/>
                <w:sz w:val="22"/>
                <w:szCs w:val="22"/>
              </w:rPr>
            </w:pPr>
            <w:r w:rsidRPr="00C83E75">
              <w:rPr>
                <w:rFonts w:cs="Arial"/>
                <w:color w:val="000000" w:themeColor="text1"/>
                <w:sz w:val="22"/>
                <w:szCs w:val="22"/>
              </w:rPr>
              <w:t>20</w:t>
            </w:r>
          </w:p>
        </w:tc>
      </w:tr>
      <w:tr w:rsidR="00B8097C" w:rsidRPr="00B23806" w:rsidTr="00A33504">
        <w:tc>
          <w:tcPr>
            <w:tcW w:w="1809" w:type="dxa"/>
          </w:tcPr>
          <w:p w:rsidR="00B8097C" w:rsidRPr="00B23806" w:rsidRDefault="00B8097C" w:rsidP="00521A37">
            <w:pPr>
              <w:pStyle w:val="ReportText2"/>
              <w:spacing w:after="0" w:line="240" w:lineRule="auto"/>
              <w:ind w:left="0"/>
              <w:jc w:val="left"/>
              <w:rPr>
                <w:rFonts w:cs="Arial"/>
                <w:b/>
                <w:sz w:val="22"/>
                <w:szCs w:val="22"/>
              </w:rPr>
            </w:pPr>
          </w:p>
        </w:tc>
        <w:tc>
          <w:tcPr>
            <w:tcW w:w="5270" w:type="dxa"/>
          </w:tcPr>
          <w:p w:rsidR="00B8097C" w:rsidRPr="00B23806" w:rsidRDefault="00B8097C" w:rsidP="00521A37">
            <w:pPr>
              <w:pStyle w:val="ReportText2"/>
              <w:spacing w:after="0" w:line="240" w:lineRule="auto"/>
              <w:ind w:left="0"/>
              <w:jc w:val="left"/>
              <w:rPr>
                <w:rFonts w:cs="Arial"/>
                <w:b/>
                <w:sz w:val="22"/>
                <w:szCs w:val="22"/>
              </w:rPr>
            </w:pPr>
            <w:r w:rsidRPr="00B23806">
              <w:rPr>
                <w:rFonts w:cs="Arial"/>
                <w:b/>
                <w:sz w:val="22"/>
                <w:szCs w:val="22"/>
              </w:rPr>
              <w:t>Total</w:t>
            </w:r>
          </w:p>
        </w:tc>
        <w:tc>
          <w:tcPr>
            <w:tcW w:w="1165" w:type="dxa"/>
          </w:tcPr>
          <w:p w:rsidR="00B8097C" w:rsidRPr="00B23806" w:rsidRDefault="00B8097C" w:rsidP="00521A37">
            <w:pPr>
              <w:pStyle w:val="ReportText2"/>
              <w:spacing w:after="0" w:line="240" w:lineRule="auto"/>
              <w:ind w:left="0"/>
              <w:jc w:val="left"/>
              <w:rPr>
                <w:rFonts w:cs="Arial"/>
                <w:b/>
                <w:sz w:val="22"/>
                <w:szCs w:val="22"/>
              </w:rPr>
            </w:pPr>
            <w:r>
              <w:rPr>
                <w:rFonts w:cs="Arial"/>
                <w:b/>
                <w:sz w:val="22"/>
                <w:szCs w:val="22"/>
              </w:rPr>
              <w:t>100</w:t>
            </w:r>
          </w:p>
        </w:tc>
      </w:tr>
    </w:tbl>
    <w:p w:rsidR="00F15003" w:rsidRDefault="00F15003" w:rsidP="00521A37">
      <w:pPr>
        <w:autoSpaceDE w:val="0"/>
        <w:autoSpaceDN w:val="0"/>
        <w:adjustRightInd w:val="0"/>
        <w:spacing w:line="240" w:lineRule="auto"/>
        <w:jc w:val="left"/>
        <w:rPr>
          <w:rFonts w:cs="Arial"/>
          <w:spacing w:val="0"/>
          <w:sz w:val="22"/>
          <w:szCs w:val="22"/>
          <w:lang w:eastAsia="en-GB"/>
        </w:rPr>
      </w:pPr>
    </w:p>
    <w:p w:rsidR="00A92EAE" w:rsidRDefault="00A92EAE" w:rsidP="00521A37">
      <w:pPr>
        <w:autoSpaceDE w:val="0"/>
        <w:autoSpaceDN w:val="0"/>
        <w:adjustRightInd w:val="0"/>
        <w:spacing w:line="240" w:lineRule="auto"/>
        <w:jc w:val="left"/>
        <w:rPr>
          <w:rFonts w:cs="Arial"/>
          <w:spacing w:val="0"/>
          <w:sz w:val="22"/>
          <w:szCs w:val="22"/>
          <w:lang w:eastAsia="en-GB"/>
        </w:rPr>
      </w:pPr>
    </w:p>
    <w:p w:rsidR="00A92EAE" w:rsidRDefault="00A92EAE" w:rsidP="00521A37">
      <w:pPr>
        <w:autoSpaceDE w:val="0"/>
        <w:autoSpaceDN w:val="0"/>
        <w:adjustRightInd w:val="0"/>
        <w:spacing w:line="240" w:lineRule="auto"/>
        <w:jc w:val="left"/>
        <w:rPr>
          <w:rFonts w:cs="Arial"/>
          <w:spacing w:val="0"/>
          <w:sz w:val="22"/>
          <w:szCs w:val="22"/>
          <w:lang w:eastAsia="en-GB"/>
        </w:rPr>
      </w:pPr>
    </w:p>
    <w:p w:rsidR="00A92EAE" w:rsidRPr="00B23806" w:rsidRDefault="00A92EAE" w:rsidP="00521A37">
      <w:pPr>
        <w:autoSpaceDE w:val="0"/>
        <w:autoSpaceDN w:val="0"/>
        <w:adjustRightInd w:val="0"/>
        <w:spacing w:line="240" w:lineRule="auto"/>
        <w:jc w:val="left"/>
        <w:rPr>
          <w:rFonts w:cs="Arial"/>
          <w:spacing w:val="0"/>
          <w:sz w:val="22"/>
          <w:szCs w:val="22"/>
          <w:lang w:eastAsia="en-GB"/>
        </w:rPr>
      </w:pPr>
    </w:p>
    <w:p w:rsidR="0003391E" w:rsidRDefault="00763F37" w:rsidP="0003391E">
      <w:pPr>
        <w:pStyle w:val="ReportText1"/>
        <w:spacing w:after="0" w:line="240" w:lineRule="auto"/>
        <w:ind w:left="0"/>
        <w:rPr>
          <w:rFonts w:cs="Arial"/>
          <w:sz w:val="22"/>
          <w:szCs w:val="22"/>
        </w:rPr>
      </w:pPr>
      <w:r w:rsidRPr="00763F37">
        <w:rPr>
          <w:rFonts w:cs="Arial"/>
          <w:sz w:val="22"/>
          <w:szCs w:val="22"/>
        </w:rPr>
        <w:t>Only information provided as a direct response to this tender will be evaluated.  Information and detail which forms part of general company literature or promotional brochures etc. will not form part of the evaluation process. Supplementary documentation may be attached where you have been directed to do so. All sections must be answered unless advised otherwise.</w:t>
      </w:r>
    </w:p>
    <w:p w:rsidR="0003391E" w:rsidRDefault="0003391E" w:rsidP="0003391E">
      <w:pPr>
        <w:pStyle w:val="ReportText1"/>
        <w:spacing w:after="0" w:line="240" w:lineRule="auto"/>
        <w:ind w:left="0"/>
        <w:rPr>
          <w:rFonts w:cs="Arial"/>
          <w:sz w:val="22"/>
          <w:szCs w:val="22"/>
        </w:rPr>
      </w:pPr>
    </w:p>
    <w:p w:rsidR="0003391E" w:rsidRPr="003962AA" w:rsidRDefault="0003391E" w:rsidP="0003391E">
      <w:pPr>
        <w:pStyle w:val="ReportText1"/>
        <w:spacing w:after="0" w:line="240" w:lineRule="auto"/>
        <w:ind w:left="0"/>
        <w:rPr>
          <w:sz w:val="22"/>
          <w:szCs w:val="22"/>
        </w:rPr>
      </w:pPr>
      <w:r w:rsidRPr="003962AA">
        <w:rPr>
          <w:b/>
          <w:bCs/>
          <w:sz w:val="22"/>
          <w:szCs w:val="22"/>
        </w:rPr>
        <w:t xml:space="preserve">3.7 Bidder Interviews </w:t>
      </w:r>
    </w:p>
    <w:p w:rsidR="0003391E" w:rsidRPr="003962AA" w:rsidRDefault="0003391E" w:rsidP="0003391E">
      <w:pPr>
        <w:pStyle w:val="Default"/>
        <w:rPr>
          <w:color w:val="auto"/>
          <w:sz w:val="22"/>
          <w:szCs w:val="22"/>
        </w:rPr>
      </w:pPr>
      <w:r w:rsidRPr="003962AA">
        <w:rPr>
          <w:color w:val="auto"/>
          <w:sz w:val="22"/>
          <w:szCs w:val="22"/>
        </w:rPr>
        <w:t>Following the deadline for bid submission, NML will evaluate and score each bidder’s submission against the evaluation criteria. Bidders may be invited to attend an interview to discuss the content of their written bid. A maximum of 6 bidders will be invited to interviews. Any bidder with a submission score greater than 20% behind the highest score will not be interviewed.</w:t>
      </w:r>
    </w:p>
    <w:p w:rsidR="0003391E" w:rsidRPr="003962AA" w:rsidRDefault="0003391E" w:rsidP="0003391E">
      <w:pPr>
        <w:pStyle w:val="ListParagraph"/>
        <w:spacing w:line="240" w:lineRule="auto"/>
        <w:ind w:left="0"/>
        <w:rPr>
          <w:rFonts w:cs="Arial"/>
          <w:sz w:val="22"/>
          <w:szCs w:val="22"/>
        </w:rPr>
      </w:pPr>
    </w:p>
    <w:p w:rsidR="0003391E" w:rsidRPr="003962AA" w:rsidRDefault="0003391E" w:rsidP="0003391E">
      <w:pPr>
        <w:pStyle w:val="ListParagraph"/>
        <w:spacing w:line="240" w:lineRule="auto"/>
        <w:ind w:left="0"/>
        <w:rPr>
          <w:rFonts w:cs="Arial"/>
          <w:sz w:val="22"/>
          <w:szCs w:val="22"/>
        </w:rPr>
      </w:pPr>
      <w:r w:rsidRPr="003962AA">
        <w:rPr>
          <w:rFonts w:cs="Arial"/>
          <w:sz w:val="22"/>
          <w:szCs w:val="22"/>
        </w:rPr>
        <w:t xml:space="preserve">The post tender interviews will be held on </w:t>
      </w:r>
      <w:r>
        <w:rPr>
          <w:rFonts w:cs="Arial"/>
          <w:sz w:val="22"/>
          <w:szCs w:val="22"/>
        </w:rPr>
        <w:t>15</w:t>
      </w:r>
      <w:r w:rsidRPr="0003391E">
        <w:rPr>
          <w:rFonts w:cs="Arial"/>
          <w:sz w:val="22"/>
          <w:szCs w:val="22"/>
          <w:vertAlign w:val="superscript"/>
        </w:rPr>
        <w:t>th</w:t>
      </w:r>
      <w:r>
        <w:rPr>
          <w:rFonts w:cs="Arial"/>
          <w:sz w:val="22"/>
          <w:szCs w:val="22"/>
        </w:rPr>
        <w:t xml:space="preserve"> Novem</w:t>
      </w:r>
      <w:r w:rsidRPr="003962AA">
        <w:rPr>
          <w:rFonts w:cs="Arial"/>
          <w:sz w:val="22"/>
          <w:szCs w:val="22"/>
        </w:rPr>
        <w:t>ber 2018 . Notification will be sent to those bidders invited to interview.</w:t>
      </w:r>
    </w:p>
    <w:p w:rsidR="006F0DF0" w:rsidRDefault="006F0DF0"/>
    <w:p w:rsidR="0003391E" w:rsidRDefault="0003391E"/>
    <w:p w:rsidR="0003391E" w:rsidRDefault="0003391E"/>
    <w:p w:rsidR="0003391E" w:rsidRDefault="0003391E"/>
    <w:p w:rsidR="0003391E" w:rsidRDefault="0003391E"/>
    <w:p w:rsidR="0003391E" w:rsidRDefault="0003391E"/>
    <w:p w:rsidR="0003391E" w:rsidRDefault="0003391E">
      <w:bookmarkStart w:id="55" w:name="_GoBack"/>
      <w:bookmarkEnd w:id="55"/>
    </w:p>
    <w:p w:rsidR="0003391E" w:rsidRDefault="0003391E"/>
    <w:p w:rsidR="0003391E" w:rsidRDefault="0003391E"/>
    <w:p w:rsidR="0003391E" w:rsidRDefault="0003391E"/>
    <w:p w:rsidR="0003391E" w:rsidRDefault="0003391E"/>
    <w:p w:rsidR="0003391E" w:rsidRDefault="0003391E"/>
    <w:p w:rsidR="0003391E" w:rsidRDefault="0003391E"/>
    <w:p w:rsidR="0003391E" w:rsidRDefault="0003391E"/>
    <w:p w:rsidR="0003391E" w:rsidRDefault="0003391E"/>
    <w:p w:rsidR="0003391E" w:rsidRDefault="0003391E"/>
    <w:p w:rsidR="0003391E" w:rsidRDefault="0003391E"/>
    <w:p w:rsidR="0003391E" w:rsidRDefault="0003391E"/>
    <w:p w:rsidR="0003391E" w:rsidRDefault="0003391E"/>
    <w:p w:rsidR="0003391E" w:rsidRDefault="0003391E"/>
    <w:p w:rsidR="0003391E" w:rsidRDefault="0003391E"/>
    <w:p w:rsidR="0003391E" w:rsidRDefault="0003391E"/>
    <w:p w:rsidR="0003391E" w:rsidRDefault="0003391E"/>
    <w:p w:rsidR="0003391E" w:rsidRDefault="0003391E"/>
    <w:p w:rsidR="0003391E" w:rsidRDefault="0003391E"/>
    <w:p w:rsidR="0003391E" w:rsidRDefault="0003391E"/>
    <w:p w:rsidR="0003391E" w:rsidRDefault="0003391E"/>
    <w:p w:rsidR="0003391E" w:rsidRDefault="0003391E"/>
    <w:p w:rsidR="0003391E" w:rsidRDefault="0003391E"/>
    <w:p w:rsidR="0003391E" w:rsidRDefault="0003391E"/>
    <w:p w:rsidR="0003391E" w:rsidRDefault="0003391E"/>
    <w:p w:rsidR="0003391E" w:rsidRDefault="0003391E"/>
    <w:p w:rsidR="0003391E" w:rsidRDefault="0003391E"/>
    <w:p w:rsidR="0003391E" w:rsidRDefault="0003391E"/>
    <w:tbl>
      <w:tblPr>
        <w:tblW w:w="10036" w:type="dxa"/>
        <w:tblInd w:w="108" w:type="dxa"/>
        <w:tblLayout w:type="fixed"/>
        <w:tblLook w:val="0000" w:firstRow="0" w:lastRow="0" w:firstColumn="0" w:lastColumn="0" w:noHBand="0" w:noVBand="0"/>
      </w:tblPr>
      <w:tblGrid>
        <w:gridCol w:w="3969"/>
        <w:gridCol w:w="6067"/>
      </w:tblGrid>
      <w:tr w:rsidR="006F0DF0" w:rsidRPr="00687E32" w:rsidTr="006F0DF0">
        <w:tc>
          <w:tcPr>
            <w:tcW w:w="3969" w:type="dxa"/>
          </w:tcPr>
          <w:p w:rsidR="006F0DF0" w:rsidRPr="00687E32" w:rsidRDefault="006F0DF0" w:rsidP="006F0DF0">
            <w:pPr>
              <w:pStyle w:val="Heading1"/>
              <w:spacing w:after="0" w:line="240" w:lineRule="auto"/>
              <w:rPr>
                <w:rFonts w:cs="Arial"/>
                <w:sz w:val="22"/>
                <w:szCs w:val="22"/>
              </w:rPr>
            </w:pPr>
            <w:r>
              <w:rPr>
                <w:rFonts w:cs="Arial"/>
                <w:sz w:val="22"/>
                <w:szCs w:val="22"/>
              </w:rPr>
              <w:lastRenderedPageBreak/>
              <w:t>Bid Requirements</w:t>
            </w:r>
            <w:r w:rsidRPr="00687E32">
              <w:rPr>
                <w:rFonts w:cs="Arial"/>
                <w:sz w:val="22"/>
                <w:szCs w:val="22"/>
              </w:rPr>
              <w:t xml:space="preserve"> </w:t>
            </w:r>
          </w:p>
        </w:tc>
        <w:tc>
          <w:tcPr>
            <w:tcW w:w="6067" w:type="dxa"/>
          </w:tcPr>
          <w:p w:rsidR="006F0DF0" w:rsidRPr="00687E32" w:rsidRDefault="006F0DF0" w:rsidP="006F0DF0">
            <w:pPr>
              <w:spacing w:line="240" w:lineRule="auto"/>
              <w:rPr>
                <w:rFonts w:cs="Arial"/>
                <w:color w:val="FF0000"/>
                <w:sz w:val="22"/>
                <w:szCs w:val="22"/>
              </w:rPr>
            </w:pPr>
          </w:p>
          <w:p w:rsidR="006F0DF0" w:rsidRPr="00687E32" w:rsidRDefault="006F0DF0" w:rsidP="006F0DF0">
            <w:pPr>
              <w:spacing w:line="240" w:lineRule="auto"/>
              <w:rPr>
                <w:rFonts w:cs="Arial"/>
                <w:color w:val="FF0000"/>
                <w:sz w:val="22"/>
                <w:szCs w:val="22"/>
              </w:rPr>
            </w:pPr>
          </w:p>
        </w:tc>
      </w:tr>
    </w:tbl>
    <w:p w:rsidR="00B23806" w:rsidRPr="00687E32" w:rsidRDefault="00B23806" w:rsidP="00B23806">
      <w:pPr>
        <w:pStyle w:val="Heading2"/>
        <w:numPr>
          <w:ilvl w:val="0"/>
          <w:numId w:val="0"/>
        </w:numPr>
        <w:spacing w:after="0" w:line="240" w:lineRule="auto"/>
        <w:rPr>
          <w:rFonts w:cs="Arial"/>
          <w:sz w:val="22"/>
          <w:szCs w:val="22"/>
        </w:rPr>
      </w:pPr>
      <w:r>
        <w:rPr>
          <w:rFonts w:cs="Arial"/>
          <w:sz w:val="22"/>
          <w:szCs w:val="22"/>
        </w:rPr>
        <w:t>4</w:t>
      </w:r>
      <w:r w:rsidRPr="00687E32">
        <w:rPr>
          <w:rFonts w:cs="Arial"/>
          <w:sz w:val="22"/>
          <w:szCs w:val="22"/>
        </w:rPr>
        <w:t>.1</w:t>
      </w:r>
      <w:r w:rsidRPr="00687E32">
        <w:rPr>
          <w:rFonts w:cs="Arial"/>
          <w:sz w:val="22"/>
          <w:szCs w:val="22"/>
        </w:rPr>
        <w:tab/>
      </w:r>
      <w:r>
        <w:rPr>
          <w:rFonts w:cs="Arial"/>
          <w:sz w:val="22"/>
          <w:szCs w:val="22"/>
        </w:rPr>
        <w:t>Introduction</w:t>
      </w:r>
    </w:p>
    <w:p w:rsidR="000656EB" w:rsidRDefault="000656EB" w:rsidP="00921E38">
      <w:pPr>
        <w:pStyle w:val="Default"/>
        <w:jc w:val="both"/>
        <w:rPr>
          <w:sz w:val="23"/>
          <w:szCs w:val="23"/>
        </w:rPr>
      </w:pPr>
      <w:r>
        <w:rPr>
          <w:sz w:val="23"/>
          <w:szCs w:val="23"/>
        </w:rPr>
        <w:t xml:space="preserve">This section provides bidders with details of the form and content of bids that are invited and sets out the procedural requirements with which bidders must comply when submitting bids in order for their bids to be considered by </w:t>
      </w:r>
      <w:r w:rsidR="00B23806">
        <w:rPr>
          <w:sz w:val="23"/>
          <w:szCs w:val="23"/>
        </w:rPr>
        <w:t>NML</w:t>
      </w:r>
      <w:r>
        <w:rPr>
          <w:sz w:val="23"/>
          <w:szCs w:val="23"/>
        </w:rPr>
        <w:t xml:space="preserve">. The process is intended to: </w:t>
      </w:r>
    </w:p>
    <w:p w:rsidR="00921E38" w:rsidRDefault="00921E38" w:rsidP="00921E38">
      <w:pPr>
        <w:pStyle w:val="Default"/>
        <w:jc w:val="both"/>
        <w:rPr>
          <w:sz w:val="23"/>
          <w:szCs w:val="23"/>
        </w:rPr>
      </w:pPr>
    </w:p>
    <w:p w:rsidR="000656EB" w:rsidRDefault="000656EB" w:rsidP="00521A37">
      <w:pPr>
        <w:pStyle w:val="Default"/>
        <w:rPr>
          <w:sz w:val="23"/>
          <w:szCs w:val="23"/>
        </w:rPr>
      </w:pPr>
      <w:r>
        <w:rPr>
          <w:sz w:val="23"/>
          <w:szCs w:val="23"/>
        </w:rPr>
        <w:t xml:space="preserve">• assist </w:t>
      </w:r>
      <w:r w:rsidR="00B23806">
        <w:rPr>
          <w:sz w:val="23"/>
          <w:szCs w:val="23"/>
        </w:rPr>
        <w:t>NML</w:t>
      </w:r>
      <w:r>
        <w:rPr>
          <w:sz w:val="23"/>
          <w:szCs w:val="23"/>
        </w:rPr>
        <w:t xml:space="preserve"> in choosing the most economically advantageous bid; </w:t>
      </w:r>
    </w:p>
    <w:p w:rsidR="000656EB" w:rsidRDefault="000656EB" w:rsidP="00521A37">
      <w:pPr>
        <w:pStyle w:val="Default"/>
        <w:rPr>
          <w:sz w:val="23"/>
          <w:szCs w:val="23"/>
        </w:rPr>
      </w:pPr>
      <w:r>
        <w:rPr>
          <w:sz w:val="23"/>
          <w:szCs w:val="23"/>
        </w:rPr>
        <w:t xml:space="preserve">• make clear the requirements with which bidders must comply and the basis on which the bids will be evaluated; and </w:t>
      </w:r>
    </w:p>
    <w:p w:rsidR="000656EB" w:rsidRDefault="000656EB" w:rsidP="00521A37">
      <w:pPr>
        <w:pStyle w:val="Default"/>
        <w:rPr>
          <w:sz w:val="23"/>
          <w:szCs w:val="23"/>
        </w:rPr>
      </w:pPr>
      <w:r>
        <w:rPr>
          <w:sz w:val="23"/>
          <w:szCs w:val="23"/>
        </w:rPr>
        <w:t xml:space="preserve">• maintain competition throughout. </w:t>
      </w:r>
    </w:p>
    <w:p w:rsidR="000656EB" w:rsidRDefault="000656EB" w:rsidP="00521A37">
      <w:pPr>
        <w:pStyle w:val="Default"/>
        <w:rPr>
          <w:sz w:val="23"/>
          <w:szCs w:val="23"/>
        </w:rPr>
      </w:pPr>
    </w:p>
    <w:p w:rsidR="000656EB" w:rsidRDefault="000656EB" w:rsidP="00921E38">
      <w:pPr>
        <w:pStyle w:val="ReportText1"/>
        <w:spacing w:after="0" w:line="240" w:lineRule="auto"/>
        <w:ind w:left="0"/>
        <w:rPr>
          <w:sz w:val="23"/>
          <w:szCs w:val="23"/>
        </w:rPr>
      </w:pPr>
      <w:r>
        <w:rPr>
          <w:sz w:val="23"/>
          <w:szCs w:val="23"/>
        </w:rPr>
        <w:t xml:space="preserve">If a bidder does not comply with the requirements contained in this Section, </w:t>
      </w:r>
      <w:r w:rsidR="00B23806">
        <w:rPr>
          <w:sz w:val="23"/>
          <w:szCs w:val="23"/>
        </w:rPr>
        <w:t>NML</w:t>
      </w:r>
      <w:r>
        <w:rPr>
          <w:sz w:val="23"/>
          <w:szCs w:val="23"/>
        </w:rPr>
        <w:t xml:space="preserve"> may (in its sole discretion) disqualify the Bidder from the competition.</w:t>
      </w:r>
      <w:r w:rsidR="00921E38">
        <w:rPr>
          <w:sz w:val="23"/>
          <w:szCs w:val="23"/>
        </w:rPr>
        <w:t xml:space="preserve"> </w:t>
      </w:r>
      <w:r>
        <w:rPr>
          <w:sz w:val="23"/>
          <w:szCs w:val="23"/>
        </w:rPr>
        <w:t xml:space="preserve">Bids should be as concise as possible, whilst providing sufficient information to enable </w:t>
      </w:r>
      <w:r w:rsidR="00B23806">
        <w:rPr>
          <w:sz w:val="23"/>
          <w:szCs w:val="23"/>
        </w:rPr>
        <w:t>NML</w:t>
      </w:r>
      <w:r>
        <w:rPr>
          <w:sz w:val="23"/>
          <w:szCs w:val="23"/>
        </w:rPr>
        <w:t xml:space="preserve"> to evaluate bids in accordance with this</w:t>
      </w:r>
      <w:r w:rsidR="00B23806">
        <w:rPr>
          <w:sz w:val="23"/>
          <w:szCs w:val="23"/>
        </w:rPr>
        <w:t xml:space="preserve"> tender</w:t>
      </w:r>
      <w:r>
        <w:rPr>
          <w:sz w:val="23"/>
          <w:szCs w:val="23"/>
        </w:rPr>
        <w:t xml:space="preserve">. </w:t>
      </w:r>
    </w:p>
    <w:p w:rsidR="000656EB" w:rsidRDefault="000656EB" w:rsidP="00921E38">
      <w:pPr>
        <w:pStyle w:val="ReportText1"/>
        <w:spacing w:after="0" w:line="240" w:lineRule="auto"/>
        <w:ind w:left="0"/>
        <w:rPr>
          <w:rFonts w:cs="Arial"/>
          <w:sz w:val="22"/>
          <w:szCs w:val="22"/>
        </w:rPr>
      </w:pPr>
    </w:p>
    <w:p w:rsidR="000E7C74" w:rsidRDefault="000E7C74" w:rsidP="00921E38">
      <w:pPr>
        <w:pStyle w:val="ReportText1"/>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is required to prepare </w:t>
      </w:r>
      <w:r w:rsidR="00D277C4" w:rsidRPr="00687E32">
        <w:rPr>
          <w:rFonts w:cs="Arial"/>
          <w:sz w:val="22"/>
          <w:szCs w:val="22"/>
        </w:rPr>
        <w:t>the</w:t>
      </w:r>
      <w:r w:rsidRPr="00687E32">
        <w:rPr>
          <w:rFonts w:cs="Arial"/>
          <w:sz w:val="22"/>
          <w:szCs w:val="22"/>
        </w:rPr>
        <w:t xml:space="preserve"> proposal and pricing based on the</w:t>
      </w:r>
      <w:r w:rsidR="002D38F5" w:rsidRPr="00687E32">
        <w:rPr>
          <w:rFonts w:cs="Arial"/>
          <w:sz w:val="22"/>
          <w:szCs w:val="22"/>
        </w:rPr>
        <w:t xml:space="preserve"> </w:t>
      </w:r>
      <w:r w:rsidR="00B23806">
        <w:rPr>
          <w:rFonts w:cs="Arial"/>
          <w:sz w:val="22"/>
          <w:szCs w:val="22"/>
        </w:rPr>
        <w:t>requirements specification detailed in section 5 of this document</w:t>
      </w:r>
      <w:r w:rsidRPr="00687E32">
        <w:rPr>
          <w:rFonts w:cs="Arial"/>
          <w:sz w:val="22"/>
          <w:szCs w:val="22"/>
        </w:rPr>
        <w:t xml:space="preserve">. Any assumptions that the </w:t>
      </w:r>
      <w:r w:rsidR="003D2508">
        <w:rPr>
          <w:rFonts w:cs="Arial"/>
          <w:sz w:val="22"/>
          <w:szCs w:val="22"/>
        </w:rPr>
        <w:t>bidder</w:t>
      </w:r>
      <w:r w:rsidRPr="00687E32">
        <w:rPr>
          <w:rFonts w:cs="Arial"/>
          <w:sz w:val="22"/>
          <w:szCs w:val="22"/>
        </w:rPr>
        <w:t xml:space="preserve"> </w:t>
      </w:r>
      <w:r w:rsidR="002D38F5" w:rsidRPr="00687E32">
        <w:rPr>
          <w:rFonts w:cs="Arial"/>
          <w:sz w:val="22"/>
          <w:szCs w:val="22"/>
        </w:rPr>
        <w:t xml:space="preserve">makes </w:t>
      </w:r>
      <w:r w:rsidRPr="00687E32">
        <w:rPr>
          <w:rFonts w:cs="Arial"/>
          <w:sz w:val="22"/>
          <w:szCs w:val="22"/>
        </w:rPr>
        <w:t>must be clearly stated in the appropriate section.</w:t>
      </w:r>
    </w:p>
    <w:p w:rsidR="00B23806" w:rsidRPr="00687E32" w:rsidRDefault="00B23806" w:rsidP="00521A37">
      <w:pPr>
        <w:pStyle w:val="ReportText1"/>
        <w:spacing w:after="0" w:line="240" w:lineRule="auto"/>
        <w:ind w:left="0"/>
        <w:rPr>
          <w:rFonts w:cs="Arial"/>
          <w:sz w:val="22"/>
          <w:szCs w:val="22"/>
        </w:rPr>
      </w:pPr>
    </w:p>
    <w:p w:rsidR="00E513CC" w:rsidRPr="00687E32" w:rsidRDefault="0068773E" w:rsidP="00521A37">
      <w:pPr>
        <w:pStyle w:val="ReportText1"/>
        <w:spacing w:after="0" w:line="240" w:lineRule="auto"/>
        <w:ind w:left="0"/>
        <w:rPr>
          <w:rFonts w:cs="Arial"/>
          <w:sz w:val="22"/>
          <w:szCs w:val="22"/>
        </w:rPr>
      </w:pPr>
      <w:r w:rsidRPr="00687E32">
        <w:rPr>
          <w:rFonts w:cs="Arial"/>
          <w:sz w:val="22"/>
          <w:szCs w:val="22"/>
        </w:rPr>
        <w:t xml:space="preserve">The costs </w:t>
      </w:r>
      <w:r w:rsidR="002D38F5" w:rsidRPr="00687E32">
        <w:rPr>
          <w:rFonts w:cs="Arial"/>
          <w:sz w:val="22"/>
          <w:szCs w:val="22"/>
        </w:rPr>
        <w:t>must be fully itemised and transparent.</w:t>
      </w:r>
    </w:p>
    <w:p w:rsidR="00B23806" w:rsidRDefault="00B23806" w:rsidP="00521A37">
      <w:pPr>
        <w:pStyle w:val="ReportText1"/>
        <w:spacing w:after="0" w:line="240" w:lineRule="auto"/>
        <w:ind w:left="0"/>
        <w:rPr>
          <w:rFonts w:cs="Arial"/>
          <w:sz w:val="22"/>
          <w:szCs w:val="22"/>
        </w:rPr>
      </w:pPr>
    </w:p>
    <w:p w:rsidR="00012C91" w:rsidRDefault="00B14684" w:rsidP="00521A37">
      <w:pPr>
        <w:pStyle w:val="ReportText1"/>
        <w:spacing w:after="0" w:line="240" w:lineRule="auto"/>
        <w:ind w:left="0"/>
        <w:rPr>
          <w:rFonts w:cs="Arial"/>
          <w:sz w:val="22"/>
          <w:szCs w:val="22"/>
        </w:rPr>
      </w:pPr>
      <w:r w:rsidRPr="00687E32">
        <w:rPr>
          <w:rFonts w:cs="Arial"/>
          <w:sz w:val="22"/>
          <w:szCs w:val="22"/>
        </w:rPr>
        <w:t xml:space="preserve">If the </w:t>
      </w:r>
      <w:r w:rsidR="003D2508">
        <w:rPr>
          <w:rFonts w:cs="Arial"/>
          <w:sz w:val="22"/>
          <w:szCs w:val="22"/>
        </w:rPr>
        <w:t>bidder</w:t>
      </w:r>
      <w:r w:rsidR="00012C91" w:rsidRPr="00687E32">
        <w:rPr>
          <w:rFonts w:cs="Arial"/>
          <w:sz w:val="22"/>
          <w:szCs w:val="22"/>
        </w:rPr>
        <w:t xml:space="preserve"> has additional information that is directly relevant to the stated requirements but not explicitly requested, this may be added to the end of the most appropriate section under the heading “Additional Information” or referenced out to appendices.</w:t>
      </w:r>
    </w:p>
    <w:p w:rsidR="00B23806" w:rsidRDefault="00B23806" w:rsidP="00521A37">
      <w:pPr>
        <w:pStyle w:val="ReportText1"/>
        <w:spacing w:after="0" w:line="240" w:lineRule="auto"/>
        <w:ind w:left="0"/>
        <w:rPr>
          <w:rFonts w:cs="Arial"/>
          <w:sz w:val="22"/>
          <w:szCs w:val="22"/>
        </w:rPr>
      </w:pPr>
    </w:p>
    <w:p w:rsidR="00EA1B61" w:rsidRDefault="00EA1B61" w:rsidP="00521A37">
      <w:pPr>
        <w:pStyle w:val="ReportText1"/>
        <w:spacing w:after="0" w:line="240" w:lineRule="auto"/>
        <w:ind w:left="0"/>
        <w:rPr>
          <w:rFonts w:cs="Arial"/>
          <w:sz w:val="22"/>
          <w:szCs w:val="22"/>
        </w:rPr>
      </w:pPr>
      <w:r>
        <w:rPr>
          <w:rFonts w:cs="Arial"/>
          <w:sz w:val="22"/>
          <w:szCs w:val="22"/>
        </w:rPr>
        <w:t>Failure to return all of the requested documentation may result in your tender not being considered further.</w:t>
      </w:r>
    </w:p>
    <w:p w:rsidR="00763F37" w:rsidRDefault="00763F37" w:rsidP="00521A37">
      <w:pPr>
        <w:pStyle w:val="ReportText1"/>
        <w:spacing w:after="0" w:line="240" w:lineRule="auto"/>
        <w:ind w:left="0"/>
        <w:rPr>
          <w:rFonts w:cs="Arial"/>
          <w:sz w:val="22"/>
          <w:szCs w:val="22"/>
        </w:rPr>
      </w:pPr>
    </w:p>
    <w:p w:rsidR="00763F37" w:rsidRPr="00687E32" w:rsidRDefault="00763F37" w:rsidP="00763F37">
      <w:pPr>
        <w:pStyle w:val="ListParagraph"/>
        <w:spacing w:line="240" w:lineRule="auto"/>
        <w:ind w:left="0"/>
        <w:rPr>
          <w:rFonts w:cs="Arial"/>
          <w:sz w:val="22"/>
          <w:szCs w:val="22"/>
        </w:rPr>
      </w:pPr>
      <w:r w:rsidRPr="00687E32">
        <w:rPr>
          <w:rFonts w:cs="Arial"/>
          <w:sz w:val="22"/>
          <w:szCs w:val="22"/>
        </w:rPr>
        <w:t xml:space="preserve">This document details baseline requirements for the solution. This is not meant to be an exhaustive list of requirements but it will however serve to identify suitable solutions and </w:t>
      </w:r>
      <w:r>
        <w:rPr>
          <w:rFonts w:cs="Arial"/>
          <w:sz w:val="22"/>
          <w:szCs w:val="22"/>
        </w:rPr>
        <w:t>bidder</w:t>
      </w:r>
      <w:r w:rsidRPr="00687E32">
        <w:rPr>
          <w:rFonts w:cs="Arial"/>
          <w:sz w:val="22"/>
          <w:szCs w:val="22"/>
        </w:rPr>
        <w:t>s. NML reserves the right to modify its requirements at any time.</w:t>
      </w:r>
    </w:p>
    <w:p w:rsidR="00A02348" w:rsidRDefault="00A02348" w:rsidP="00521A37">
      <w:pPr>
        <w:pStyle w:val="ReportText1"/>
        <w:spacing w:after="0" w:line="240" w:lineRule="auto"/>
        <w:ind w:left="0"/>
        <w:rPr>
          <w:rFonts w:cs="Arial"/>
          <w:sz w:val="22"/>
          <w:szCs w:val="22"/>
        </w:rPr>
      </w:pPr>
    </w:p>
    <w:p w:rsidR="00012C91" w:rsidRPr="00687E32" w:rsidRDefault="00B23806" w:rsidP="00521A37">
      <w:pPr>
        <w:pStyle w:val="Heading2"/>
        <w:numPr>
          <w:ilvl w:val="0"/>
          <w:numId w:val="0"/>
        </w:numPr>
        <w:spacing w:after="0" w:line="240" w:lineRule="auto"/>
        <w:rPr>
          <w:rFonts w:cs="Arial"/>
          <w:sz w:val="22"/>
          <w:szCs w:val="22"/>
        </w:rPr>
      </w:pPr>
      <w:bookmarkStart w:id="56" w:name="_Toc246913836"/>
      <w:r>
        <w:rPr>
          <w:rFonts w:cs="Arial"/>
          <w:sz w:val="22"/>
          <w:szCs w:val="22"/>
        </w:rPr>
        <w:t>4.2</w:t>
      </w:r>
      <w:r w:rsidR="009D2A0C" w:rsidRPr="00687E32">
        <w:rPr>
          <w:rFonts w:cs="Arial"/>
          <w:sz w:val="22"/>
          <w:szCs w:val="22"/>
        </w:rPr>
        <w:tab/>
      </w:r>
      <w:r w:rsidR="00012C91" w:rsidRPr="00687E32">
        <w:rPr>
          <w:rFonts w:cs="Arial"/>
          <w:sz w:val="22"/>
          <w:szCs w:val="22"/>
        </w:rPr>
        <w:t>Management Summary</w:t>
      </w:r>
      <w:bookmarkEnd w:id="56"/>
    </w:p>
    <w:p w:rsidR="00012C91" w:rsidRDefault="00B14684" w:rsidP="00521A37">
      <w:pPr>
        <w:pStyle w:val="ReportText2"/>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concise management summary of their offering, including the following:</w:t>
      </w:r>
    </w:p>
    <w:p w:rsidR="004E0330" w:rsidRPr="00687E32" w:rsidRDefault="004E0330" w:rsidP="00521A37">
      <w:pPr>
        <w:pStyle w:val="ReportText2"/>
        <w:spacing w:after="0" w:line="240" w:lineRule="auto"/>
        <w:ind w:left="0"/>
        <w:rPr>
          <w:rFonts w:cs="Arial"/>
          <w:sz w:val="22"/>
          <w:szCs w:val="22"/>
        </w:rPr>
      </w:pPr>
    </w:p>
    <w:p w:rsidR="00012C91" w:rsidRDefault="00012C91" w:rsidP="00B23806">
      <w:pPr>
        <w:pStyle w:val="ReportText2"/>
        <w:numPr>
          <w:ilvl w:val="0"/>
          <w:numId w:val="16"/>
        </w:numPr>
        <w:spacing w:after="0" w:line="240" w:lineRule="auto"/>
        <w:ind w:left="851" w:hanging="284"/>
        <w:rPr>
          <w:rFonts w:cs="Arial"/>
          <w:sz w:val="22"/>
          <w:szCs w:val="22"/>
        </w:rPr>
      </w:pPr>
      <w:r w:rsidRPr="00687E32">
        <w:rPr>
          <w:rFonts w:cs="Arial"/>
          <w:sz w:val="22"/>
          <w:szCs w:val="22"/>
        </w:rPr>
        <w:t>A b</w:t>
      </w:r>
      <w:r w:rsidR="002D38F5" w:rsidRPr="00687E32">
        <w:rPr>
          <w:rFonts w:cs="Arial"/>
          <w:sz w:val="22"/>
          <w:szCs w:val="22"/>
        </w:rPr>
        <w:t>rief overview of the proposed solution</w:t>
      </w:r>
      <w:r w:rsidRPr="00687E32">
        <w:rPr>
          <w:rFonts w:cs="Arial"/>
          <w:sz w:val="22"/>
          <w:szCs w:val="22"/>
        </w:rPr>
        <w:t xml:space="preserve"> including reference to any </w:t>
      </w:r>
      <w:r w:rsidR="00F7550B" w:rsidRPr="00687E32">
        <w:rPr>
          <w:rFonts w:cs="Arial"/>
          <w:sz w:val="22"/>
          <w:szCs w:val="22"/>
        </w:rPr>
        <w:t xml:space="preserve">partners and </w:t>
      </w:r>
      <w:r w:rsidRPr="00687E32">
        <w:rPr>
          <w:rFonts w:cs="Arial"/>
          <w:sz w:val="22"/>
          <w:szCs w:val="22"/>
        </w:rPr>
        <w:t>third parties</w:t>
      </w:r>
      <w:r w:rsidR="00DE35C4" w:rsidRPr="00687E32">
        <w:rPr>
          <w:rFonts w:cs="Arial"/>
          <w:sz w:val="22"/>
          <w:szCs w:val="22"/>
        </w:rPr>
        <w:t>.</w:t>
      </w:r>
    </w:p>
    <w:p w:rsidR="004E0330" w:rsidRPr="00687E32" w:rsidRDefault="004E0330" w:rsidP="004E0330">
      <w:pPr>
        <w:pStyle w:val="ReportText2"/>
        <w:spacing w:after="0" w:line="240" w:lineRule="auto"/>
        <w:ind w:left="851"/>
        <w:rPr>
          <w:rFonts w:cs="Arial"/>
          <w:sz w:val="22"/>
          <w:szCs w:val="22"/>
        </w:rPr>
      </w:pPr>
    </w:p>
    <w:p w:rsidR="00012C91" w:rsidRDefault="00012C91" w:rsidP="00B23806">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Reasons why </w:t>
      </w:r>
      <w:r w:rsidR="0010539C" w:rsidRPr="00687E32">
        <w:rPr>
          <w:rFonts w:cs="Arial"/>
          <w:sz w:val="22"/>
          <w:szCs w:val="22"/>
        </w:rPr>
        <w:t>NML</w:t>
      </w:r>
      <w:r w:rsidRPr="00687E32">
        <w:rPr>
          <w:rFonts w:cs="Arial"/>
          <w:sz w:val="22"/>
          <w:szCs w:val="22"/>
        </w:rPr>
        <w:t xml:space="preserve"> should choose the proposed </w:t>
      </w:r>
      <w:r w:rsidR="003D2508">
        <w:rPr>
          <w:rFonts w:cs="Arial"/>
          <w:sz w:val="22"/>
          <w:szCs w:val="22"/>
        </w:rPr>
        <w:t>bidder</w:t>
      </w:r>
      <w:r w:rsidR="00CC1DF8" w:rsidRPr="00687E32">
        <w:rPr>
          <w:rFonts w:cs="Arial"/>
          <w:sz w:val="22"/>
          <w:szCs w:val="22"/>
        </w:rPr>
        <w:t xml:space="preserve"> and </w:t>
      </w:r>
      <w:r w:rsidRPr="00687E32">
        <w:rPr>
          <w:rFonts w:cs="Arial"/>
          <w:sz w:val="22"/>
          <w:szCs w:val="22"/>
        </w:rPr>
        <w:t>solution</w:t>
      </w:r>
      <w:r w:rsidR="001E672A" w:rsidRPr="00687E32">
        <w:rPr>
          <w:rFonts w:cs="Arial"/>
          <w:sz w:val="22"/>
          <w:szCs w:val="22"/>
        </w:rPr>
        <w:t>.</w:t>
      </w:r>
    </w:p>
    <w:p w:rsidR="004E0330" w:rsidRPr="00687E32" w:rsidRDefault="004E0330" w:rsidP="004E0330">
      <w:pPr>
        <w:pStyle w:val="ReportText2"/>
        <w:spacing w:after="0" w:line="240" w:lineRule="auto"/>
        <w:ind w:left="851"/>
        <w:rPr>
          <w:rFonts w:cs="Arial"/>
          <w:sz w:val="22"/>
          <w:szCs w:val="22"/>
        </w:rPr>
      </w:pPr>
    </w:p>
    <w:p w:rsidR="00CF000C" w:rsidRPr="00687E32" w:rsidRDefault="00B14684" w:rsidP="00B23806">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Summary of the </w:t>
      </w:r>
      <w:r w:rsidR="003D2508">
        <w:rPr>
          <w:rFonts w:cs="Arial"/>
          <w:sz w:val="22"/>
          <w:szCs w:val="22"/>
        </w:rPr>
        <w:t>bidder</w:t>
      </w:r>
      <w:r w:rsidR="00160485" w:rsidRPr="00687E32">
        <w:rPr>
          <w:rFonts w:cs="Arial"/>
          <w:sz w:val="22"/>
          <w:szCs w:val="22"/>
        </w:rPr>
        <w:t>’</w:t>
      </w:r>
      <w:r w:rsidR="00012C91" w:rsidRPr="00687E32">
        <w:rPr>
          <w:rFonts w:cs="Arial"/>
          <w:sz w:val="22"/>
          <w:szCs w:val="22"/>
        </w:rPr>
        <w:t>s commercial offer</w:t>
      </w:r>
      <w:r w:rsidR="00DE35C4" w:rsidRPr="00687E32">
        <w:rPr>
          <w:rFonts w:cs="Arial"/>
          <w:sz w:val="22"/>
          <w:szCs w:val="22"/>
        </w:rPr>
        <w:t>.</w:t>
      </w:r>
      <w:bookmarkStart w:id="57" w:name="_Toc246913837"/>
    </w:p>
    <w:p w:rsidR="00A02348" w:rsidRPr="00687E32" w:rsidRDefault="00A02348" w:rsidP="00521A37">
      <w:pPr>
        <w:pStyle w:val="ReportText2"/>
        <w:spacing w:after="0" w:line="240" w:lineRule="auto"/>
        <w:ind w:left="284"/>
        <w:rPr>
          <w:rFonts w:cs="Arial"/>
          <w:sz w:val="22"/>
          <w:szCs w:val="22"/>
        </w:rPr>
      </w:pPr>
    </w:p>
    <w:p w:rsidR="00012C91" w:rsidRPr="00687E32" w:rsidRDefault="00B23806" w:rsidP="00521A37">
      <w:pPr>
        <w:pStyle w:val="Heading2"/>
        <w:numPr>
          <w:ilvl w:val="0"/>
          <w:numId w:val="0"/>
        </w:numPr>
        <w:spacing w:after="0" w:line="240" w:lineRule="auto"/>
        <w:rPr>
          <w:rFonts w:cs="Arial"/>
          <w:sz w:val="22"/>
          <w:szCs w:val="22"/>
        </w:rPr>
      </w:pPr>
      <w:r>
        <w:rPr>
          <w:rFonts w:cs="Arial"/>
          <w:sz w:val="22"/>
          <w:szCs w:val="22"/>
        </w:rPr>
        <w:t>4.3</w:t>
      </w:r>
      <w:r w:rsidR="009D2A0C" w:rsidRPr="00687E32">
        <w:rPr>
          <w:rFonts w:cs="Arial"/>
          <w:sz w:val="22"/>
          <w:szCs w:val="22"/>
        </w:rPr>
        <w:tab/>
      </w:r>
      <w:r w:rsidR="00012C91" w:rsidRPr="00687E32">
        <w:rPr>
          <w:rFonts w:cs="Arial"/>
          <w:sz w:val="22"/>
          <w:szCs w:val="22"/>
        </w:rPr>
        <w:t>Company Background</w:t>
      </w:r>
      <w:bookmarkEnd w:id="57"/>
    </w:p>
    <w:p w:rsidR="00A02348" w:rsidRPr="00687E32" w:rsidRDefault="00A02348" w:rsidP="00521A37">
      <w:pPr>
        <w:pStyle w:val="ReportText2"/>
        <w:spacing w:after="0" w:line="240" w:lineRule="auto"/>
        <w:rPr>
          <w:rFonts w:cs="Arial"/>
          <w:sz w:val="22"/>
          <w:szCs w:val="22"/>
        </w:rPr>
      </w:pPr>
    </w:p>
    <w:p w:rsidR="00012C91" w:rsidRPr="00687E32" w:rsidRDefault="00B23806" w:rsidP="004E0330">
      <w:pPr>
        <w:pStyle w:val="Heading3"/>
        <w:numPr>
          <w:ilvl w:val="0"/>
          <w:numId w:val="0"/>
        </w:numPr>
        <w:spacing w:after="0" w:line="240" w:lineRule="auto"/>
        <w:ind w:firstLine="720"/>
        <w:rPr>
          <w:rFonts w:cs="Arial"/>
          <w:sz w:val="22"/>
          <w:szCs w:val="22"/>
        </w:rPr>
      </w:pPr>
      <w:r>
        <w:rPr>
          <w:rFonts w:cs="Arial"/>
          <w:sz w:val="22"/>
          <w:szCs w:val="22"/>
        </w:rPr>
        <w:t>4.3.</w:t>
      </w:r>
      <w:r w:rsidR="00F36073" w:rsidRPr="00687E32">
        <w:rPr>
          <w:rFonts w:cs="Arial"/>
          <w:sz w:val="22"/>
          <w:szCs w:val="22"/>
        </w:rPr>
        <w:t xml:space="preserve">1 </w:t>
      </w:r>
      <w:r w:rsidR="00012C91" w:rsidRPr="00687E32">
        <w:rPr>
          <w:rFonts w:cs="Arial"/>
          <w:sz w:val="22"/>
          <w:szCs w:val="22"/>
        </w:rPr>
        <w:t>Company Details</w:t>
      </w:r>
    </w:p>
    <w:p w:rsidR="00012C91" w:rsidRDefault="00B14684" w:rsidP="00B23806">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the following information:</w:t>
      </w:r>
    </w:p>
    <w:p w:rsidR="004E0330" w:rsidRPr="00687E32" w:rsidRDefault="004E0330" w:rsidP="00B23806">
      <w:pPr>
        <w:pStyle w:val="ReportText3"/>
        <w:spacing w:after="0" w:line="240" w:lineRule="auto"/>
        <w:ind w:left="567" w:firstLine="153"/>
        <w:rPr>
          <w:rFonts w:cs="Arial"/>
          <w:sz w:val="22"/>
          <w:szCs w:val="22"/>
        </w:rPr>
      </w:pP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 xml:space="preserve">The registered name </w:t>
      </w:r>
      <w:r w:rsidR="00160485" w:rsidRPr="00687E32">
        <w:rPr>
          <w:rFonts w:cs="Arial"/>
          <w:sz w:val="22"/>
          <w:szCs w:val="22"/>
        </w:rPr>
        <w:t xml:space="preserve">and address </w:t>
      </w:r>
      <w:r w:rsidR="00F309AD" w:rsidRPr="00687E32">
        <w:rPr>
          <w:rFonts w:cs="Arial"/>
          <w:sz w:val="22"/>
          <w:szCs w:val="22"/>
        </w:rPr>
        <w:t>of the company</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w:t>
      </w:r>
      <w:r w:rsidR="00F309AD" w:rsidRPr="00687E32">
        <w:rPr>
          <w:rFonts w:cs="Arial"/>
          <w:sz w:val="22"/>
          <w:szCs w:val="22"/>
        </w:rPr>
        <w:t>etails of any holding companies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d</w:t>
      </w:r>
      <w:r w:rsidR="00F309AD" w:rsidRPr="00687E32">
        <w:rPr>
          <w:rFonts w:cs="Arial"/>
          <w:sz w:val="22"/>
          <w:szCs w:val="22"/>
        </w:rPr>
        <w:t>ate the company was established</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lastRenderedPageBreak/>
        <w:t>The</w:t>
      </w:r>
      <w:r w:rsidR="00F309AD" w:rsidRPr="00687E32">
        <w:rPr>
          <w:rFonts w:cs="Arial"/>
          <w:sz w:val="22"/>
          <w:szCs w:val="22"/>
        </w:rPr>
        <w:t xml:space="preserve"> main activities of the company</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proportion of the total business account</w:t>
      </w:r>
      <w:r w:rsidR="00F309AD" w:rsidRPr="00687E32">
        <w:rPr>
          <w:rFonts w:cs="Arial"/>
          <w:sz w:val="22"/>
          <w:szCs w:val="22"/>
        </w:rPr>
        <w:t>ed for by the proposed services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number and location of offices, identif</w:t>
      </w:r>
      <w:r w:rsidR="00F309AD" w:rsidRPr="00687E32">
        <w:rPr>
          <w:rFonts w:cs="Arial"/>
          <w:sz w:val="22"/>
          <w:szCs w:val="22"/>
        </w:rPr>
        <w:t>ying the main functions of each</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Insurance details (Professional Indemnity cover, Employers Liability cover</w:t>
      </w:r>
      <w:r w:rsidR="00DE35C4" w:rsidRPr="00687E32">
        <w:rPr>
          <w:rFonts w:cs="Arial"/>
          <w:sz w:val="22"/>
          <w:szCs w:val="22"/>
        </w:rPr>
        <w:t>,</w:t>
      </w:r>
      <w:r w:rsidR="00F309AD" w:rsidRPr="00687E32">
        <w:rPr>
          <w:rFonts w:cs="Arial"/>
          <w:sz w:val="22"/>
          <w:szCs w:val="22"/>
        </w:rPr>
        <w:t xml:space="preserve"> IPR cover)</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Company accreditations (professional body accreditations and trade body accre</w:t>
      </w:r>
      <w:r w:rsidR="00F309AD" w:rsidRPr="00687E32">
        <w:rPr>
          <w:rFonts w:cs="Arial"/>
          <w:sz w:val="22"/>
          <w:szCs w:val="22"/>
        </w:rPr>
        <w:t>ditations but excluding awards)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Certi</w:t>
      </w:r>
      <w:r w:rsidR="00A668D1" w:rsidRPr="00687E32">
        <w:rPr>
          <w:rFonts w:cs="Arial"/>
          <w:sz w:val="22"/>
          <w:szCs w:val="22"/>
        </w:rPr>
        <w:t xml:space="preserve">fications and last audit dates, e.g. </w:t>
      </w:r>
      <w:r w:rsidR="00F309AD" w:rsidRPr="00687E32">
        <w:rPr>
          <w:rFonts w:cs="Arial"/>
          <w:sz w:val="22"/>
          <w:szCs w:val="22"/>
        </w:rPr>
        <w:t>ISO9000</w:t>
      </w:r>
      <w:r w:rsidR="00A668D1" w:rsidRPr="00687E32">
        <w:rPr>
          <w:rFonts w:cs="Arial"/>
          <w:sz w:val="22"/>
          <w:szCs w:val="22"/>
        </w:rPr>
        <w:t xml:space="preserve"> / 9001</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An organisation chart that highlights those functions that would be involved in the delivery and subsequent support of the pro</w:t>
      </w:r>
      <w:r w:rsidR="00F309AD" w:rsidRPr="00687E32">
        <w:rPr>
          <w:rFonts w:cs="Arial"/>
          <w:sz w:val="22"/>
          <w:szCs w:val="22"/>
        </w:rPr>
        <w:t>posed services</w:t>
      </w:r>
    </w:p>
    <w:p w:rsidR="00A668D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quality assurance mecha</w:t>
      </w:r>
      <w:r w:rsidR="00F309AD" w:rsidRPr="00687E32">
        <w:rPr>
          <w:rFonts w:cs="Arial"/>
          <w:sz w:val="22"/>
          <w:szCs w:val="22"/>
        </w:rPr>
        <w:t xml:space="preserve">nisms employed by the </w:t>
      </w:r>
      <w:r w:rsidR="003D2508">
        <w:rPr>
          <w:rFonts w:cs="Arial"/>
          <w:sz w:val="22"/>
          <w:szCs w:val="22"/>
        </w:rPr>
        <w:t>bidder</w:t>
      </w:r>
    </w:p>
    <w:p w:rsidR="00A668D1" w:rsidRPr="00687E32" w:rsidRDefault="00360F4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Describe</w:t>
      </w:r>
      <w:r w:rsidR="00A668D1" w:rsidRPr="00687E32">
        <w:rPr>
          <w:rFonts w:cs="Arial"/>
          <w:sz w:val="22"/>
          <w:szCs w:val="22"/>
        </w:rPr>
        <w:t xml:space="preserve"> any recent mergers or acquisitions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Detail any significant partnerships that will be used to deliver the proposed services</w:t>
      </w:r>
      <w:r w:rsidR="00DA61B1" w:rsidRPr="00687E32">
        <w:rPr>
          <w:rFonts w:cs="Arial"/>
          <w:sz w:val="22"/>
          <w:szCs w:val="22"/>
        </w:rPr>
        <w:t xml:space="preserve">. </w:t>
      </w:r>
      <w:r w:rsidRPr="00687E32">
        <w:rPr>
          <w:rFonts w:cs="Arial"/>
          <w:sz w:val="22"/>
          <w:szCs w:val="22"/>
        </w:rPr>
        <w:t>Detail the specific nature of each partnership and describe the commercial and contractual implications</w:t>
      </w:r>
    </w:p>
    <w:p w:rsidR="00A02348" w:rsidRPr="00687E32" w:rsidRDefault="00A02348" w:rsidP="00521A37">
      <w:pPr>
        <w:pStyle w:val="Heading3"/>
        <w:numPr>
          <w:ilvl w:val="0"/>
          <w:numId w:val="0"/>
        </w:numPr>
        <w:spacing w:after="0" w:line="240" w:lineRule="auto"/>
        <w:rPr>
          <w:rFonts w:cs="Arial"/>
          <w:sz w:val="22"/>
          <w:szCs w:val="22"/>
        </w:rPr>
      </w:pPr>
    </w:p>
    <w:p w:rsidR="001C061C" w:rsidRPr="00687E32" w:rsidRDefault="004E0330" w:rsidP="00B23806">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.2</w:t>
      </w:r>
      <w:r w:rsidR="003F297D" w:rsidRPr="00687E32">
        <w:rPr>
          <w:rFonts w:cs="Arial"/>
          <w:sz w:val="22"/>
          <w:szCs w:val="22"/>
        </w:rPr>
        <w:tab/>
      </w:r>
      <w:r w:rsidR="001C061C" w:rsidRPr="00687E32">
        <w:rPr>
          <w:rFonts w:cs="Arial"/>
          <w:sz w:val="22"/>
          <w:szCs w:val="22"/>
        </w:rPr>
        <w:t>Financial Information</w:t>
      </w:r>
    </w:p>
    <w:p w:rsidR="001C061C" w:rsidRPr="00687E32" w:rsidRDefault="001C061C" w:rsidP="00444C39">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audited accounts for the last three financial years</w:t>
      </w:r>
      <w:r w:rsidR="005D64FE" w:rsidRPr="00687E32">
        <w:rPr>
          <w:rFonts w:cs="Arial"/>
          <w:sz w:val="22"/>
          <w:szCs w:val="22"/>
        </w:rPr>
        <w:t>.</w:t>
      </w:r>
      <w:r w:rsidR="009C41C5">
        <w:rPr>
          <w:rFonts w:cs="Arial"/>
          <w:sz w:val="22"/>
          <w:szCs w:val="22"/>
        </w:rPr>
        <w:t xml:space="preserve"> I</w:t>
      </w:r>
      <w:r w:rsidR="00880315">
        <w:rPr>
          <w:rFonts w:cs="Arial"/>
          <w:sz w:val="22"/>
          <w:szCs w:val="22"/>
        </w:rPr>
        <w:t>f</w:t>
      </w:r>
      <w:r w:rsidR="009C41C5">
        <w:rPr>
          <w:rFonts w:cs="Arial"/>
          <w:sz w:val="22"/>
          <w:szCs w:val="22"/>
        </w:rPr>
        <w:t xml:space="preserve"> the organisation has not been in existence for three years then supply all available accounts.</w:t>
      </w:r>
    </w:p>
    <w:p w:rsidR="00A02348" w:rsidRPr="00687E32" w:rsidRDefault="00A02348" w:rsidP="00521A37">
      <w:pPr>
        <w:pStyle w:val="ReportText3"/>
        <w:spacing w:after="0" w:line="240" w:lineRule="auto"/>
        <w:ind w:left="0"/>
        <w:rPr>
          <w:rFonts w:cs="Arial"/>
          <w:strike/>
          <w:sz w:val="22"/>
          <w:szCs w:val="22"/>
        </w:rPr>
      </w:pPr>
    </w:p>
    <w:p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.3</w:t>
      </w:r>
      <w:r w:rsidR="003F297D" w:rsidRPr="00687E32">
        <w:rPr>
          <w:rFonts w:cs="Arial"/>
          <w:sz w:val="22"/>
          <w:szCs w:val="22"/>
        </w:rPr>
        <w:tab/>
      </w:r>
      <w:r w:rsidR="001C061C" w:rsidRPr="00687E32">
        <w:rPr>
          <w:rFonts w:cs="Arial"/>
          <w:sz w:val="22"/>
          <w:szCs w:val="22"/>
        </w:rPr>
        <w:t>Third Party Services</w:t>
      </w:r>
    </w:p>
    <w:p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the following information for each of the proposed third parties</w:t>
      </w:r>
      <w:r w:rsidR="001633F4">
        <w:rPr>
          <w:rFonts w:cs="Arial"/>
          <w:sz w:val="22"/>
          <w:szCs w:val="22"/>
        </w:rPr>
        <w:t xml:space="preserve"> / sub-contractors</w:t>
      </w:r>
      <w:r w:rsidRPr="00687E32">
        <w:rPr>
          <w:rFonts w:cs="Arial"/>
          <w:sz w:val="22"/>
          <w:szCs w:val="22"/>
        </w:rPr>
        <w:t xml:space="preserve"> that </w:t>
      </w:r>
      <w:r w:rsidR="00226DB5" w:rsidRPr="00687E32">
        <w:rPr>
          <w:rFonts w:cs="Arial"/>
          <w:sz w:val="22"/>
          <w:szCs w:val="22"/>
        </w:rPr>
        <w:t xml:space="preserve">may </w:t>
      </w:r>
      <w:r w:rsidRPr="00687E32">
        <w:rPr>
          <w:rFonts w:cs="Arial"/>
          <w:sz w:val="22"/>
          <w:szCs w:val="22"/>
        </w:rPr>
        <w:t xml:space="preserve">form part of the proposed </w:t>
      </w:r>
      <w:r w:rsidR="004E0330">
        <w:rPr>
          <w:rFonts w:cs="Arial"/>
          <w:sz w:val="22"/>
          <w:szCs w:val="22"/>
        </w:rPr>
        <w:t>solution to this tender</w:t>
      </w:r>
      <w:r w:rsidRPr="00687E32">
        <w:rPr>
          <w:rFonts w:cs="Arial"/>
          <w:sz w:val="22"/>
          <w:szCs w:val="22"/>
        </w:rPr>
        <w:t>:</w:t>
      </w:r>
    </w:p>
    <w:p w:rsidR="004E0330" w:rsidRPr="00687E32" w:rsidRDefault="004E0330" w:rsidP="004E0330">
      <w:pPr>
        <w:pStyle w:val="ReportText3"/>
        <w:spacing w:after="0" w:line="240" w:lineRule="auto"/>
        <w:ind w:left="567"/>
        <w:rPr>
          <w:rFonts w:cs="Arial"/>
          <w:sz w:val="22"/>
          <w:szCs w:val="22"/>
        </w:rPr>
      </w:pPr>
    </w:p>
    <w:p w:rsidR="001C061C" w:rsidRPr="00687E32" w:rsidRDefault="004E0330" w:rsidP="004E0330">
      <w:pPr>
        <w:pStyle w:val="Bullets1Char"/>
        <w:numPr>
          <w:ilvl w:val="0"/>
          <w:numId w:val="15"/>
        </w:numPr>
        <w:tabs>
          <w:tab w:val="clear" w:pos="1287"/>
          <w:tab w:val="num" w:pos="1276"/>
        </w:tabs>
        <w:spacing w:line="240" w:lineRule="auto"/>
        <w:ind w:left="1276" w:hanging="283"/>
        <w:rPr>
          <w:rFonts w:cs="Arial"/>
          <w:sz w:val="22"/>
          <w:szCs w:val="22"/>
        </w:rPr>
      </w:pPr>
      <w:r>
        <w:rPr>
          <w:rFonts w:cs="Arial"/>
          <w:sz w:val="22"/>
          <w:szCs w:val="22"/>
        </w:rPr>
        <w:t>Service</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Supplying </w:t>
      </w:r>
      <w:r w:rsidR="003D2508">
        <w:rPr>
          <w:rFonts w:cs="Arial"/>
          <w:sz w:val="22"/>
          <w:szCs w:val="22"/>
        </w:rPr>
        <w:t>bidder</w:t>
      </w:r>
      <w:r w:rsidRPr="00687E32">
        <w:rPr>
          <w:rFonts w:cs="Arial"/>
          <w:sz w:val="22"/>
          <w:szCs w:val="22"/>
        </w:rPr>
        <w:t xml:space="preserve"> name</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Product name</w:t>
      </w:r>
      <w:r w:rsidR="004E0330">
        <w:rPr>
          <w:rFonts w:cs="Arial"/>
          <w:sz w:val="22"/>
          <w:szCs w:val="22"/>
        </w:rPr>
        <w:t xml:space="preserve"> / </w:t>
      </w:r>
      <w:r w:rsidRPr="00687E32">
        <w:rPr>
          <w:rFonts w:cs="Arial"/>
          <w:sz w:val="22"/>
          <w:szCs w:val="22"/>
        </w:rPr>
        <w:t>version</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List of relevant clients where the </w:t>
      </w:r>
      <w:r w:rsidR="003D2508">
        <w:rPr>
          <w:rFonts w:cs="Arial"/>
          <w:sz w:val="22"/>
          <w:szCs w:val="22"/>
        </w:rPr>
        <w:t>bidder</w:t>
      </w:r>
      <w:r w:rsidRPr="00687E32">
        <w:rPr>
          <w:rFonts w:cs="Arial"/>
          <w:sz w:val="22"/>
          <w:szCs w:val="22"/>
        </w:rPr>
        <w:t xml:space="preserve"> has provided that service</w:t>
      </w:r>
    </w:p>
    <w:p w:rsidR="00CF000C" w:rsidRPr="00687E32" w:rsidRDefault="00CF000C" w:rsidP="00521A37">
      <w:pPr>
        <w:pStyle w:val="Heading3"/>
        <w:numPr>
          <w:ilvl w:val="0"/>
          <w:numId w:val="0"/>
        </w:numPr>
        <w:spacing w:after="0" w:line="240" w:lineRule="auto"/>
        <w:rPr>
          <w:rFonts w:cs="Arial"/>
          <w:sz w:val="22"/>
          <w:szCs w:val="22"/>
        </w:rPr>
      </w:pPr>
    </w:p>
    <w:p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.4</w:t>
      </w:r>
      <w:r w:rsidR="003F297D" w:rsidRPr="00687E32">
        <w:rPr>
          <w:rFonts w:cs="Arial"/>
          <w:sz w:val="22"/>
          <w:szCs w:val="22"/>
        </w:rPr>
        <w:tab/>
      </w:r>
      <w:r w:rsidR="001C061C" w:rsidRPr="00687E32">
        <w:rPr>
          <w:rFonts w:cs="Arial"/>
          <w:sz w:val="22"/>
          <w:szCs w:val="22"/>
        </w:rPr>
        <w:t>Re</w:t>
      </w:r>
      <w:r w:rsidR="00B154C4">
        <w:rPr>
          <w:rFonts w:cs="Arial"/>
          <w:sz w:val="22"/>
          <w:szCs w:val="22"/>
        </w:rPr>
        <w:t>levant Experience &amp; Performance</w:t>
      </w:r>
    </w:p>
    <w:p w:rsidR="00B154C4" w:rsidRDefault="00B154C4" w:rsidP="004E0330">
      <w:pPr>
        <w:pStyle w:val="ReportText3"/>
        <w:spacing w:after="0" w:line="240" w:lineRule="auto"/>
        <w:ind w:left="567"/>
        <w:rPr>
          <w:rFonts w:cs="Arial"/>
          <w:sz w:val="22"/>
          <w:szCs w:val="22"/>
        </w:rPr>
      </w:pPr>
      <w:r>
        <w:rPr>
          <w:rFonts w:cs="Arial"/>
          <w:sz w:val="22"/>
          <w:szCs w:val="22"/>
        </w:rPr>
        <w:t>The bidder must provide evidence of previous experience in relation to expertise required and performance in completing past projects to the required standards.</w:t>
      </w:r>
    </w:p>
    <w:p w:rsidR="00B154C4" w:rsidRDefault="00B154C4" w:rsidP="004E0330">
      <w:pPr>
        <w:pStyle w:val="ReportText3"/>
        <w:spacing w:after="0" w:line="240" w:lineRule="auto"/>
        <w:ind w:left="567"/>
        <w:rPr>
          <w:rFonts w:cs="Arial"/>
          <w:sz w:val="22"/>
          <w:szCs w:val="22"/>
        </w:rPr>
      </w:pPr>
    </w:p>
    <w:p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As part of the selection process </w:t>
      </w:r>
      <w:r w:rsidR="00226DB5" w:rsidRPr="00687E32">
        <w:rPr>
          <w:rFonts w:cs="Arial"/>
          <w:sz w:val="22"/>
          <w:szCs w:val="22"/>
        </w:rPr>
        <w:t>NML</w:t>
      </w:r>
      <w:r w:rsidRPr="00687E32">
        <w:rPr>
          <w:rFonts w:cs="Arial"/>
          <w:sz w:val="22"/>
          <w:szCs w:val="22"/>
        </w:rPr>
        <w:t xml:space="preserve"> will require to contact existing customers of the </w:t>
      </w:r>
      <w:r w:rsidR="003D2508">
        <w:rPr>
          <w:rFonts w:cs="Arial"/>
          <w:sz w:val="22"/>
          <w:szCs w:val="22"/>
        </w:rPr>
        <w:t>bidder</w:t>
      </w:r>
      <w:r w:rsidRPr="00687E32">
        <w:rPr>
          <w:rFonts w:cs="Arial"/>
          <w:sz w:val="22"/>
          <w:szCs w:val="22"/>
        </w:rPr>
        <w:t xml:space="preserve"> </w:t>
      </w:r>
      <w:r w:rsidR="002D38F5" w:rsidRPr="00687E32">
        <w:rPr>
          <w:rFonts w:cs="Arial"/>
          <w:sz w:val="22"/>
          <w:szCs w:val="22"/>
        </w:rPr>
        <w:t>for</w:t>
      </w:r>
      <w:r w:rsidRPr="00687E32">
        <w:rPr>
          <w:rFonts w:cs="Arial"/>
          <w:sz w:val="22"/>
          <w:szCs w:val="22"/>
        </w:rPr>
        <w:t xml:space="preserve"> </w:t>
      </w:r>
      <w:r w:rsidR="002D38F5" w:rsidRPr="00687E32">
        <w:rPr>
          <w:rFonts w:cs="Arial"/>
          <w:sz w:val="22"/>
          <w:szCs w:val="22"/>
        </w:rPr>
        <w:t>similar solutions</w:t>
      </w:r>
      <w:r w:rsidRPr="00687E32">
        <w:rPr>
          <w:rFonts w:cs="Arial"/>
          <w:sz w:val="22"/>
          <w:szCs w:val="22"/>
        </w:rPr>
        <w:t xml:space="preserve">. The </w:t>
      </w:r>
      <w:r w:rsidR="003D2508">
        <w:rPr>
          <w:rFonts w:cs="Arial"/>
          <w:sz w:val="22"/>
          <w:szCs w:val="22"/>
        </w:rPr>
        <w:t>bidder</w:t>
      </w:r>
      <w:r w:rsidRPr="00687E32">
        <w:rPr>
          <w:rFonts w:cs="Arial"/>
          <w:sz w:val="22"/>
          <w:szCs w:val="22"/>
        </w:rPr>
        <w:t xml:space="preserve"> must select </w:t>
      </w:r>
      <w:r w:rsidR="002D38F5" w:rsidRPr="00687E32">
        <w:rPr>
          <w:rFonts w:cs="Arial"/>
          <w:sz w:val="22"/>
          <w:szCs w:val="22"/>
        </w:rPr>
        <w:t>2</w:t>
      </w:r>
      <w:r w:rsidRPr="00687E32">
        <w:rPr>
          <w:rFonts w:cs="Arial"/>
          <w:sz w:val="22"/>
          <w:szCs w:val="22"/>
        </w:rPr>
        <w:t xml:space="preserve"> reference clients and provide the following contact information:</w:t>
      </w:r>
    </w:p>
    <w:p w:rsidR="004E0330" w:rsidRPr="00687E32" w:rsidRDefault="004E0330" w:rsidP="004E0330">
      <w:pPr>
        <w:pStyle w:val="ReportText3"/>
        <w:spacing w:after="0" w:line="240" w:lineRule="auto"/>
        <w:ind w:left="567"/>
        <w:rPr>
          <w:rFonts w:cs="Arial"/>
          <w:sz w:val="22"/>
          <w:szCs w:val="22"/>
        </w:rPr>
      </w:pPr>
    </w:p>
    <w:p w:rsidR="001C061C" w:rsidRPr="00687E32"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Client</w:t>
      </w:r>
      <w:r w:rsidR="001C061C" w:rsidRPr="00687E32">
        <w:rPr>
          <w:rFonts w:cs="Arial"/>
          <w:sz w:val="22"/>
          <w:szCs w:val="22"/>
        </w:rPr>
        <w:t xml:space="preserve"> name and address</w:t>
      </w:r>
    </w:p>
    <w:p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Description of s</w:t>
      </w:r>
      <w:r w:rsidR="002D38F5" w:rsidRPr="00687E32">
        <w:rPr>
          <w:rFonts w:cs="Arial"/>
          <w:sz w:val="22"/>
          <w:szCs w:val="22"/>
        </w:rPr>
        <w:t>olution</w:t>
      </w:r>
      <w:r w:rsidRPr="00687E32">
        <w:rPr>
          <w:rFonts w:cs="Arial"/>
          <w:sz w:val="22"/>
          <w:szCs w:val="22"/>
        </w:rPr>
        <w:t xml:space="preserve"> provided</w:t>
      </w:r>
    </w:p>
    <w:p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Key contact name, title, and contact information</w:t>
      </w:r>
    </w:p>
    <w:p w:rsidR="001C061C"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Length of the supply relationship</w:t>
      </w:r>
    </w:p>
    <w:p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Relevance to this tender</w:t>
      </w:r>
    </w:p>
    <w:p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Size and duration of project</w:t>
      </w:r>
    </w:p>
    <w:p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Role of the tenderer</w:t>
      </w:r>
    </w:p>
    <w:p w:rsidR="00B154C4" w:rsidRDefault="00B154C4" w:rsidP="004E0330">
      <w:pPr>
        <w:pStyle w:val="Bullets1Char"/>
        <w:numPr>
          <w:ilvl w:val="0"/>
          <w:numId w:val="11"/>
        </w:numPr>
        <w:tabs>
          <w:tab w:val="clear" w:pos="1636"/>
          <w:tab w:val="num" w:pos="1276"/>
        </w:tabs>
        <w:spacing w:line="240" w:lineRule="auto"/>
        <w:ind w:left="1276" w:hanging="283"/>
        <w:rPr>
          <w:rFonts w:cs="Arial"/>
          <w:sz w:val="22"/>
          <w:szCs w:val="22"/>
        </w:rPr>
      </w:pPr>
      <w:r>
        <w:rPr>
          <w:rFonts w:cs="Arial"/>
          <w:sz w:val="22"/>
          <w:szCs w:val="22"/>
        </w:rPr>
        <w:t>Performance, in relation to time, budget, claims, project management and value of the solution.</w:t>
      </w:r>
    </w:p>
    <w:p w:rsidR="004E0330" w:rsidRPr="00687E32" w:rsidRDefault="004E0330" w:rsidP="004E0330">
      <w:pPr>
        <w:pStyle w:val="Bullets1Char"/>
        <w:spacing w:line="240" w:lineRule="auto"/>
        <w:ind w:left="1276"/>
        <w:rPr>
          <w:rFonts w:cs="Arial"/>
          <w:sz w:val="22"/>
          <w:szCs w:val="22"/>
        </w:rPr>
      </w:pPr>
    </w:p>
    <w:p w:rsidR="001C061C" w:rsidRPr="00687E32" w:rsidRDefault="00226DB5" w:rsidP="00521A37">
      <w:pPr>
        <w:pStyle w:val="Bullets1Char"/>
        <w:spacing w:line="240" w:lineRule="auto"/>
        <w:ind w:left="567"/>
        <w:rPr>
          <w:rFonts w:cs="Arial"/>
          <w:sz w:val="22"/>
          <w:szCs w:val="22"/>
        </w:rPr>
      </w:pPr>
      <w:r w:rsidRPr="00687E32">
        <w:rPr>
          <w:rFonts w:cs="Arial"/>
          <w:sz w:val="22"/>
          <w:szCs w:val="22"/>
        </w:rPr>
        <w:t>NML</w:t>
      </w:r>
      <w:r w:rsidR="001C061C" w:rsidRPr="00687E32">
        <w:rPr>
          <w:rFonts w:cs="Arial"/>
          <w:sz w:val="22"/>
          <w:szCs w:val="22"/>
        </w:rPr>
        <w:t xml:space="preserve"> undertakes not to contact any reference company without arranging such contact via the </w:t>
      </w:r>
      <w:r w:rsidR="003D2508">
        <w:rPr>
          <w:rFonts w:cs="Arial"/>
          <w:sz w:val="22"/>
          <w:szCs w:val="22"/>
        </w:rPr>
        <w:t>bidder</w:t>
      </w:r>
      <w:r w:rsidR="001C061C" w:rsidRPr="00687E32">
        <w:rPr>
          <w:rFonts w:cs="Arial"/>
          <w:sz w:val="22"/>
          <w:szCs w:val="22"/>
        </w:rPr>
        <w:t>’s Account Manager first.</w:t>
      </w:r>
    </w:p>
    <w:p w:rsidR="00A02348" w:rsidRPr="00687E32" w:rsidRDefault="00A02348" w:rsidP="00521A37">
      <w:pPr>
        <w:pStyle w:val="Bullets1Char"/>
        <w:spacing w:line="240" w:lineRule="auto"/>
        <w:ind w:left="567"/>
        <w:rPr>
          <w:rFonts w:cs="Arial"/>
          <w:sz w:val="22"/>
          <w:szCs w:val="22"/>
        </w:rPr>
      </w:pPr>
    </w:p>
    <w:p w:rsidR="009822F9" w:rsidRPr="00687E32" w:rsidRDefault="004E0330" w:rsidP="00521A37">
      <w:pPr>
        <w:pStyle w:val="Heading3"/>
        <w:numPr>
          <w:ilvl w:val="0"/>
          <w:numId w:val="0"/>
        </w:numPr>
        <w:spacing w:after="0" w:line="240" w:lineRule="auto"/>
        <w:rPr>
          <w:rFonts w:cs="Arial"/>
          <w:sz w:val="22"/>
          <w:szCs w:val="22"/>
        </w:rPr>
      </w:pPr>
      <w:r>
        <w:rPr>
          <w:rFonts w:cs="Arial"/>
          <w:sz w:val="22"/>
          <w:szCs w:val="22"/>
        </w:rPr>
        <w:t>4.4</w:t>
      </w:r>
      <w:r w:rsidR="003F297D" w:rsidRPr="00687E32">
        <w:rPr>
          <w:rFonts w:cs="Arial"/>
          <w:sz w:val="22"/>
          <w:szCs w:val="22"/>
        </w:rPr>
        <w:tab/>
      </w:r>
      <w:r w:rsidR="009822F9" w:rsidRPr="00687E32">
        <w:rPr>
          <w:rFonts w:cs="Arial"/>
          <w:sz w:val="22"/>
          <w:szCs w:val="22"/>
        </w:rPr>
        <w:t>NML Security and Health &amp; Safety requirements</w:t>
      </w:r>
    </w:p>
    <w:p w:rsidR="009822F9" w:rsidRDefault="009822F9" w:rsidP="00521A37">
      <w:pPr>
        <w:pStyle w:val="Bullets1Char"/>
        <w:spacing w:line="240" w:lineRule="auto"/>
        <w:rPr>
          <w:rFonts w:cs="Arial"/>
          <w:sz w:val="22"/>
          <w:szCs w:val="22"/>
        </w:rPr>
      </w:pPr>
      <w:r w:rsidRPr="00687E32">
        <w:rPr>
          <w:rFonts w:cs="Arial"/>
          <w:sz w:val="22"/>
          <w:szCs w:val="22"/>
        </w:rPr>
        <w:t xml:space="preserve">As part of the selection process NML will require potential </w:t>
      </w:r>
      <w:r w:rsidR="003D2508">
        <w:rPr>
          <w:rFonts w:cs="Arial"/>
          <w:sz w:val="22"/>
          <w:szCs w:val="22"/>
        </w:rPr>
        <w:t>bidder</w:t>
      </w:r>
      <w:r w:rsidRPr="00687E32">
        <w:rPr>
          <w:rFonts w:cs="Arial"/>
          <w:sz w:val="22"/>
          <w:szCs w:val="22"/>
        </w:rPr>
        <w:t>s to agree to NML’s security and Health and Safety requirements. Please review the enclosed documents:</w:t>
      </w:r>
    </w:p>
    <w:p w:rsidR="004E0330" w:rsidRPr="00687E32" w:rsidRDefault="004E0330" w:rsidP="00521A37">
      <w:pPr>
        <w:pStyle w:val="Bullets1Char"/>
        <w:spacing w:line="240" w:lineRule="auto"/>
        <w:rPr>
          <w:rFonts w:cs="Arial"/>
          <w:sz w:val="22"/>
          <w:szCs w:val="22"/>
        </w:rPr>
      </w:pPr>
    </w:p>
    <w:p w:rsidR="009822F9" w:rsidRPr="00687E32" w:rsidRDefault="009822F9" w:rsidP="00521A37">
      <w:pPr>
        <w:spacing w:line="240" w:lineRule="auto"/>
        <w:ind w:left="567"/>
        <w:rPr>
          <w:rFonts w:cs="Arial"/>
          <w:sz w:val="22"/>
          <w:szCs w:val="22"/>
        </w:rPr>
      </w:pPr>
      <w:proofErr w:type="spellStart"/>
      <w:r w:rsidRPr="00687E32">
        <w:rPr>
          <w:rFonts w:cs="Arial"/>
          <w:sz w:val="22"/>
          <w:szCs w:val="22"/>
        </w:rPr>
        <w:t>i</w:t>
      </w:r>
      <w:proofErr w:type="spellEnd"/>
      <w:r w:rsidRPr="00687E32">
        <w:rPr>
          <w:rFonts w:cs="Arial"/>
          <w:sz w:val="22"/>
          <w:szCs w:val="22"/>
        </w:rPr>
        <w:t>)</w:t>
      </w:r>
      <w:r w:rsidRPr="00687E32">
        <w:rPr>
          <w:rFonts w:cs="Arial"/>
          <w:sz w:val="22"/>
          <w:szCs w:val="22"/>
        </w:rPr>
        <w:tab/>
        <w:t xml:space="preserve"> Appendix B – NML </w:t>
      </w:r>
      <w:r w:rsidR="004E0330">
        <w:rPr>
          <w:rFonts w:cs="Arial"/>
          <w:sz w:val="22"/>
          <w:szCs w:val="22"/>
        </w:rPr>
        <w:t>S</w:t>
      </w:r>
      <w:r w:rsidRPr="00687E32">
        <w:rPr>
          <w:rFonts w:cs="Arial"/>
          <w:sz w:val="22"/>
          <w:szCs w:val="22"/>
        </w:rPr>
        <w:t>upplemental conditions</w:t>
      </w:r>
    </w:p>
    <w:p w:rsidR="009822F9" w:rsidRPr="00687E32" w:rsidRDefault="009822F9" w:rsidP="00521A37">
      <w:pPr>
        <w:spacing w:line="240" w:lineRule="auto"/>
        <w:ind w:left="567"/>
        <w:rPr>
          <w:rFonts w:cs="Arial"/>
          <w:sz w:val="22"/>
          <w:szCs w:val="22"/>
        </w:rPr>
      </w:pPr>
      <w:r w:rsidRPr="00687E32">
        <w:rPr>
          <w:rFonts w:cs="Arial"/>
          <w:sz w:val="22"/>
          <w:szCs w:val="22"/>
        </w:rPr>
        <w:t>ii) Appendix C – NML Safety Guidelines for Contractors</w:t>
      </w:r>
    </w:p>
    <w:p w:rsidR="009822F9" w:rsidRDefault="00C52990" w:rsidP="00521A37">
      <w:pPr>
        <w:spacing w:line="240" w:lineRule="auto"/>
        <w:ind w:left="567"/>
        <w:rPr>
          <w:rFonts w:cs="Arial"/>
          <w:sz w:val="22"/>
          <w:szCs w:val="22"/>
        </w:rPr>
      </w:pPr>
      <w:r w:rsidRPr="00326983">
        <w:rPr>
          <w:rFonts w:cs="Arial"/>
          <w:sz w:val="22"/>
          <w:szCs w:val="22"/>
        </w:rPr>
        <w:t>ii</w:t>
      </w:r>
      <w:r w:rsidR="009822F9" w:rsidRPr="00326983">
        <w:rPr>
          <w:rFonts w:cs="Arial"/>
          <w:sz w:val="22"/>
          <w:szCs w:val="22"/>
        </w:rPr>
        <w:t>i)</w:t>
      </w:r>
      <w:r w:rsidR="00AC2003" w:rsidRPr="00326983">
        <w:rPr>
          <w:rFonts w:cs="Arial"/>
          <w:sz w:val="22"/>
          <w:szCs w:val="22"/>
        </w:rPr>
        <w:t xml:space="preserve"> </w:t>
      </w:r>
      <w:r w:rsidR="009822F9" w:rsidRPr="00326983">
        <w:rPr>
          <w:rFonts w:cs="Arial"/>
          <w:sz w:val="22"/>
          <w:szCs w:val="22"/>
        </w:rPr>
        <w:t>Appendix D – NML H&amp;S Questionnaire</w:t>
      </w:r>
      <w:r w:rsidR="00F734CA" w:rsidRPr="00326983">
        <w:rPr>
          <w:rFonts w:cs="Arial"/>
          <w:sz w:val="22"/>
          <w:szCs w:val="22"/>
        </w:rPr>
        <w:t xml:space="preserve"> </w:t>
      </w:r>
    </w:p>
    <w:p w:rsidR="00326983" w:rsidRPr="00687E32" w:rsidRDefault="00326983" w:rsidP="00521A37">
      <w:pPr>
        <w:spacing w:line="240" w:lineRule="auto"/>
        <w:ind w:left="567"/>
        <w:rPr>
          <w:rFonts w:cs="Arial"/>
          <w:sz w:val="22"/>
          <w:szCs w:val="22"/>
        </w:rPr>
      </w:pPr>
    </w:p>
    <w:p w:rsidR="009822F9" w:rsidRPr="00687E32" w:rsidRDefault="009822F9" w:rsidP="00521A37">
      <w:pPr>
        <w:spacing w:line="240" w:lineRule="auto"/>
        <w:rPr>
          <w:rFonts w:cs="Arial"/>
          <w:sz w:val="22"/>
          <w:szCs w:val="22"/>
        </w:rPr>
      </w:pPr>
      <w:r w:rsidRPr="00687E32">
        <w:rPr>
          <w:rFonts w:cs="Arial"/>
          <w:sz w:val="22"/>
          <w:szCs w:val="22"/>
        </w:rPr>
        <w:t>Please complete and return the NML H&amp; S Questionnaire with your submission.</w:t>
      </w:r>
    </w:p>
    <w:p w:rsidR="001F05A4" w:rsidRPr="00687E32" w:rsidRDefault="001F05A4" w:rsidP="001F05A4">
      <w:pPr>
        <w:pStyle w:val="Bullets1Char"/>
        <w:spacing w:line="240" w:lineRule="auto"/>
        <w:ind w:left="567"/>
        <w:rPr>
          <w:rFonts w:cs="Arial"/>
          <w:sz w:val="22"/>
          <w:szCs w:val="22"/>
        </w:rPr>
      </w:pPr>
    </w:p>
    <w:p w:rsidR="001F05A4" w:rsidRPr="00687E32" w:rsidRDefault="001F05A4" w:rsidP="001F05A4">
      <w:pPr>
        <w:pStyle w:val="Heading3"/>
        <w:numPr>
          <w:ilvl w:val="0"/>
          <w:numId w:val="0"/>
        </w:numPr>
        <w:spacing w:after="0" w:line="240" w:lineRule="auto"/>
        <w:rPr>
          <w:rFonts w:cs="Arial"/>
          <w:sz w:val="22"/>
          <w:szCs w:val="22"/>
        </w:rPr>
      </w:pPr>
      <w:r>
        <w:rPr>
          <w:rFonts w:cs="Arial"/>
          <w:sz w:val="22"/>
          <w:szCs w:val="22"/>
        </w:rPr>
        <w:t>4.5</w:t>
      </w:r>
      <w:r w:rsidRPr="00687E32">
        <w:rPr>
          <w:rFonts w:cs="Arial"/>
          <w:sz w:val="22"/>
          <w:szCs w:val="22"/>
        </w:rPr>
        <w:tab/>
      </w:r>
      <w:r w:rsidR="00E36462">
        <w:rPr>
          <w:rFonts w:cs="Arial"/>
          <w:sz w:val="22"/>
          <w:szCs w:val="22"/>
        </w:rPr>
        <w:t>NML Procurement Protocol</w:t>
      </w:r>
    </w:p>
    <w:p w:rsidR="001F05A4" w:rsidRDefault="001F05A4" w:rsidP="001F05A4">
      <w:pPr>
        <w:pStyle w:val="Bullets1Char"/>
        <w:spacing w:line="240" w:lineRule="auto"/>
        <w:rPr>
          <w:rFonts w:cs="Arial"/>
          <w:sz w:val="22"/>
          <w:szCs w:val="22"/>
        </w:rPr>
      </w:pPr>
      <w:r w:rsidRPr="00687E32">
        <w:rPr>
          <w:rFonts w:cs="Arial"/>
          <w:sz w:val="22"/>
          <w:szCs w:val="22"/>
        </w:rPr>
        <w:t xml:space="preserve">As part of the NML </w:t>
      </w:r>
      <w:r>
        <w:rPr>
          <w:rFonts w:cs="Arial"/>
          <w:sz w:val="22"/>
          <w:szCs w:val="22"/>
        </w:rPr>
        <w:t>Procurement p</w:t>
      </w:r>
      <w:r w:rsidR="00E36462">
        <w:rPr>
          <w:rFonts w:cs="Arial"/>
          <w:sz w:val="22"/>
          <w:szCs w:val="22"/>
        </w:rPr>
        <w:t>rotocol</w:t>
      </w:r>
      <w:r>
        <w:rPr>
          <w:rFonts w:cs="Arial"/>
          <w:sz w:val="22"/>
          <w:szCs w:val="22"/>
        </w:rPr>
        <w:t xml:space="preserve"> and procedures, NML expect suppliers to uphold similar business standards, particularly in relation to sustainability, ethics and the Modern Slavery Act. NML </w:t>
      </w:r>
      <w:r w:rsidRPr="00687E32">
        <w:rPr>
          <w:rFonts w:cs="Arial"/>
          <w:sz w:val="22"/>
          <w:szCs w:val="22"/>
        </w:rPr>
        <w:t xml:space="preserve">will require potential </w:t>
      </w:r>
      <w:r>
        <w:rPr>
          <w:rFonts w:cs="Arial"/>
          <w:sz w:val="22"/>
          <w:szCs w:val="22"/>
        </w:rPr>
        <w:t>bidder</w:t>
      </w:r>
      <w:r w:rsidRPr="00687E32">
        <w:rPr>
          <w:rFonts w:cs="Arial"/>
          <w:sz w:val="22"/>
          <w:szCs w:val="22"/>
        </w:rPr>
        <w:t xml:space="preserve">s to agree to NML’s </w:t>
      </w:r>
      <w:r w:rsidR="00E36462">
        <w:rPr>
          <w:rFonts w:cs="Arial"/>
          <w:sz w:val="22"/>
          <w:szCs w:val="22"/>
        </w:rPr>
        <w:t>Procurement Protocol</w:t>
      </w:r>
      <w:r>
        <w:rPr>
          <w:rFonts w:cs="Arial"/>
          <w:sz w:val="22"/>
          <w:szCs w:val="22"/>
        </w:rPr>
        <w:t xml:space="preserve"> and their agreement to uphold those values. </w:t>
      </w:r>
      <w:r w:rsidRPr="00687E32">
        <w:rPr>
          <w:rFonts w:cs="Arial"/>
          <w:sz w:val="22"/>
          <w:szCs w:val="22"/>
        </w:rPr>
        <w:t>Please review the enclosed document:</w:t>
      </w:r>
    </w:p>
    <w:p w:rsidR="001F05A4" w:rsidRPr="00687E32" w:rsidRDefault="001F05A4" w:rsidP="001F05A4">
      <w:pPr>
        <w:pStyle w:val="Bullets1Char"/>
        <w:spacing w:line="240" w:lineRule="auto"/>
        <w:rPr>
          <w:rFonts w:cs="Arial"/>
          <w:sz w:val="22"/>
          <w:szCs w:val="22"/>
        </w:rPr>
      </w:pPr>
    </w:p>
    <w:p w:rsidR="001F05A4" w:rsidRPr="00687E32" w:rsidRDefault="001F05A4" w:rsidP="001F05A4">
      <w:pPr>
        <w:spacing w:line="240" w:lineRule="auto"/>
        <w:ind w:left="567"/>
        <w:rPr>
          <w:rFonts w:cs="Arial"/>
          <w:sz w:val="22"/>
          <w:szCs w:val="22"/>
        </w:rPr>
      </w:pPr>
      <w:proofErr w:type="spellStart"/>
      <w:r w:rsidRPr="00687E32">
        <w:rPr>
          <w:rFonts w:cs="Arial"/>
          <w:sz w:val="22"/>
          <w:szCs w:val="22"/>
        </w:rPr>
        <w:t>i</w:t>
      </w:r>
      <w:proofErr w:type="spellEnd"/>
      <w:r w:rsidRPr="00687E32">
        <w:rPr>
          <w:rFonts w:cs="Arial"/>
          <w:sz w:val="22"/>
          <w:szCs w:val="22"/>
        </w:rPr>
        <w:t>)</w:t>
      </w:r>
      <w:r w:rsidRPr="00687E32">
        <w:rPr>
          <w:rFonts w:cs="Arial"/>
          <w:sz w:val="22"/>
          <w:szCs w:val="22"/>
        </w:rPr>
        <w:tab/>
        <w:t xml:space="preserve"> Appendix </w:t>
      </w:r>
      <w:r>
        <w:rPr>
          <w:rFonts w:cs="Arial"/>
          <w:sz w:val="22"/>
          <w:szCs w:val="22"/>
        </w:rPr>
        <w:t>E</w:t>
      </w:r>
      <w:r w:rsidRPr="00687E32">
        <w:rPr>
          <w:rFonts w:cs="Arial"/>
          <w:sz w:val="22"/>
          <w:szCs w:val="22"/>
        </w:rPr>
        <w:t xml:space="preserve"> – NML </w:t>
      </w:r>
      <w:r>
        <w:rPr>
          <w:rFonts w:cs="Arial"/>
          <w:sz w:val="22"/>
          <w:szCs w:val="22"/>
        </w:rPr>
        <w:t>Procurement P</w:t>
      </w:r>
      <w:r w:rsidR="00E36462">
        <w:rPr>
          <w:rFonts w:cs="Arial"/>
          <w:sz w:val="22"/>
          <w:szCs w:val="22"/>
        </w:rPr>
        <w:t>rotocol</w:t>
      </w:r>
    </w:p>
    <w:p w:rsidR="001F05A4" w:rsidRPr="00687E32" w:rsidRDefault="001F05A4" w:rsidP="001F05A4">
      <w:pPr>
        <w:pStyle w:val="Bullets1Char"/>
        <w:spacing w:line="240" w:lineRule="auto"/>
        <w:rPr>
          <w:rFonts w:cs="Arial"/>
          <w:sz w:val="22"/>
          <w:szCs w:val="22"/>
        </w:rPr>
      </w:pPr>
    </w:p>
    <w:p w:rsidR="001F05A4" w:rsidRPr="00687E32" w:rsidRDefault="001F05A4" w:rsidP="001F05A4">
      <w:pPr>
        <w:spacing w:line="240" w:lineRule="auto"/>
        <w:rPr>
          <w:rFonts w:cs="Arial"/>
          <w:sz w:val="22"/>
          <w:szCs w:val="22"/>
        </w:rPr>
      </w:pPr>
      <w:r w:rsidRPr="00687E32">
        <w:rPr>
          <w:rFonts w:cs="Arial"/>
          <w:sz w:val="22"/>
          <w:szCs w:val="22"/>
        </w:rPr>
        <w:t xml:space="preserve">Please complete and return the NML </w:t>
      </w:r>
      <w:r>
        <w:rPr>
          <w:rFonts w:cs="Arial"/>
          <w:sz w:val="22"/>
          <w:szCs w:val="22"/>
        </w:rPr>
        <w:t>Procurement P</w:t>
      </w:r>
      <w:r w:rsidR="00E36462">
        <w:rPr>
          <w:rFonts w:cs="Arial"/>
          <w:sz w:val="22"/>
          <w:szCs w:val="22"/>
        </w:rPr>
        <w:t>rotocol</w:t>
      </w:r>
      <w:r>
        <w:rPr>
          <w:rFonts w:cs="Arial"/>
          <w:sz w:val="22"/>
          <w:szCs w:val="22"/>
        </w:rPr>
        <w:t xml:space="preserve"> Supplier Agreement</w:t>
      </w:r>
      <w:r w:rsidRPr="00687E32">
        <w:rPr>
          <w:rFonts w:cs="Arial"/>
          <w:sz w:val="22"/>
          <w:szCs w:val="22"/>
        </w:rPr>
        <w:t>.</w:t>
      </w:r>
    </w:p>
    <w:p w:rsidR="001F05A4" w:rsidRPr="00687E32" w:rsidRDefault="001F05A4" w:rsidP="00521A37">
      <w:pPr>
        <w:spacing w:line="240" w:lineRule="auto"/>
        <w:rPr>
          <w:rFonts w:cs="Arial"/>
          <w:sz w:val="22"/>
          <w:szCs w:val="22"/>
        </w:rPr>
      </w:pPr>
    </w:p>
    <w:p w:rsidR="009822F9" w:rsidRPr="00687E32" w:rsidRDefault="004E0330" w:rsidP="00521A37">
      <w:pPr>
        <w:pStyle w:val="Heading3"/>
        <w:numPr>
          <w:ilvl w:val="0"/>
          <w:numId w:val="0"/>
        </w:numPr>
        <w:spacing w:after="0" w:line="240" w:lineRule="auto"/>
        <w:rPr>
          <w:rFonts w:cs="Arial"/>
          <w:sz w:val="22"/>
          <w:szCs w:val="22"/>
        </w:rPr>
      </w:pPr>
      <w:r>
        <w:rPr>
          <w:rFonts w:cs="Arial"/>
          <w:sz w:val="22"/>
          <w:szCs w:val="22"/>
        </w:rPr>
        <w:t>4</w:t>
      </w:r>
      <w:r w:rsidR="007129D5" w:rsidRPr="00687E32">
        <w:rPr>
          <w:rFonts w:cs="Arial"/>
          <w:sz w:val="22"/>
          <w:szCs w:val="22"/>
        </w:rPr>
        <w:t>.</w:t>
      </w:r>
      <w:r w:rsidR="001F05A4">
        <w:rPr>
          <w:rFonts w:cs="Arial"/>
          <w:sz w:val="22"/>
          <w:szCs w:val="22"/>
        </w:rPr>
        <w:t>6</w:t>
      </w:r>
      <w:r w:rsidR="003F297D" w:rsidRPr="00687E32">
        <w:rPr>
          <w:rFonts w:cs="Arial"/>
          <w:sz w:val="22"/>
          <w:szCs w:val="22"/>
        </w:rPr>
        <w:tab/>
      </w:r>
      <w:r w:rsidR="009822F9" w:rsidRPr="00687E32">
        <w:rPr>
          <w:rFonts w:cs="Arial"/>
          <w:sz w:val="22"/>
          <w:szCs w:val="22"/>
        </w:rPr>
        <w:t>Tim</w:t>
      </w:r>
      <w:r w:rsidR="0080253D" w:rsidRPr="00687E32">
        <w:rPr>
          <w:rFonts w:cs="Arial"/>
          <w:sz w:val="22"/>
          <w:szCs w:val="22"/>
        </w:rPr>
        <w:t>etable</w:t>
      </w:r>
    </w:p>
    <w:p w:rsidR="004E0330" w:rsidRPr="00A60BDE" w:rsidRDefault="0080253D" w:rsidP="00521A37">
      <w:pPr>
        <w:spacing w:line="240" w:lineRule="auto"/>
        <w:rPr>
          <w:rFonts w:cs="Arial"/>
          <w:b/>
          <w:sz w:val="22"/>
          <w:szCs w:val="22"/>
        </w:rPr>
      </w:pPr>
      <w:r w:rsidRPr="00687E32">
        <w:rPr>
          <w:rFonts w:cs="Arial"/>
          <w:sz w:val="22"/>
          <w:szCs w:val="22"/>
        </w:rPr>
        <w:t xml:space="preserve">Please note that the project must be completed by </w:t>
      </w:r>
      <w:r w:rsidR="002B5243" w:rsidRPr="00A60BDE">
        <w:rPr>
          <w:rFonts w:cs="Arial"/>
          <w:b/>
          <w:sz w:val="22"/>
          <w:szCs w:val="22"/>
        </w:rPr>
        <w:t>8</w:t>
      </w:r>
      <w:r w:rsidR="006E11DB" w:rsidRPr="00A60BDE">
        <w:rPr>
          <w:rFonts w:cs="Arial"/>
          <w:b/>
          <w:sz w:val="22"/>
          <w:szCs w:val="22"/>
          <w:vertAlign w:val="superscript"/>
        </w:rPr>
        <w:t>th</w:t>
      </w:r>
      <w:r w:rsidR="006E11DB" w:rsidRPr="00A60BDE">
        <w:rPr>
          <w:rFonts w:cs="Arial"/>
          <w:b/>
          <w:sz w:val="22"/>
          <w:szCs w:val="22"/>
        </w:rPr>
        <w:t xml:space="preserve"> March 2019</w:t>
      </w:r>
      <w:r w:rsidRPr="00A60BDE">
        <w:rPr>
          <w:rFonts w:cs="Arial"/>
          <w:b/>
          <w:sz w:val="22"/>
          <w:szCs w:val="22"/>
        </w:rPr>
        <w:t>.</w:t>
      </w:r>
    </w:p>
    <w:p w:rsidR="004E0330" w:rsidRDefault="004E0330" w:rsidP="00521A37">
      <w:pPr>
        <w:spacing w:line="240" w:lineRule="auto"/>
        <w:rPr>
          <w:rFonts w:cs="Arial"/>
          <w:sz w:val="22"/>
          <w:szCs w:val="22"/>
        </w:rPr>
      </w:pPr>
    </w:p>
    <w:p w:rsidR="0080253D" w:rsidRPr="00687E32" w:rsidRDefault="003D2508" w:rsidP="00521A37">
      <w:pPr>
        <w:spacing w:line="240" w:lineRule="auto"/>
        <w:rPr>
          <w:rFonts w:cs="Arial"/>
          <w:sz w:val="22"/>
          <w:szCs w:val="22"/>
        </w:rPr>
      </w:pPr>
      <w:r>
        <w:rPr>
          <w:rFonts w:cs="Arial"/>
          <w:sz w:val="22"/>
          <w:szCs w:val="22"/>
        </w:rPr>
        <w:t>Bidder</w:t>
      </w:r>
      <w:r w:rsidR="0080253D" w:rsidRPr="00687E32">
        <w:rPr>
          <w:rFonts w:cs="Arial"/>
          <w:sz w:val="22"/>
          <w:szCs w:val="22"/>
        </w:rPr>
        <w:t xml:space="preserve">s should present a detailed timetable for planning, </w:t>
      </w:r>
      <w:r w:rsidR="004D7061" w:rsidRPr="00687E32">
        <w:rPr>
          <w:rFonts w:cs="Arial"/>
          <w:sz w:val="22"/>
          <w:szCs w:val="22"/>
        </w:rPr>
        <w:t xml:space="preserve">installation and completion </w:t>
      </w:r>
      <w:r w:rsidR="0080253D" w:rsidRPr="00687E32">
        <w:rPr>
          <w:rFonts w:cs="Arial"/>
          <w:sz w:val="22"/>
          <w:szCs w:val="22"/>
        </w:rPr>
        <w:t>for the project as a whole, indicating how this date will be achieved.</w:t>
      </w:r>
    </w:p>
    <w:p w:rsidR="0071635E" w:rsidRPr="00A60BDE" w:rsidRDefault="0071635E" w:rsidP="00521A37">
      <w:pPr>
        <w:pStyle w:val="ReportText3"/>
        <w:spacing w:after="0" w:line="240" w:lineRule="auto"/>
        <w:ind w:left="0"/>
        <w:rPr>
          <w:rFonts w:cs="Arial"/>
          <w:sz w:val="22"/>
          <w:szCs w:val="22"/>
        </w:rPr>
      </w:pPr>
      <w:bookmarkStart w:id="58" w:name="_Toc246913846"/>
      <w:bookmarkStart w:id="59" w:name="_Toc148507613"/>
    </w:p>
    <w:p w:rsidR="00E90F3A" w:rsidRPr="00A60BDE" w:rsidRDefault="001F05A4" w:rsidP="009F4167">
      <w:pPr>
        <w:pStyle w:val="Heading2"/>
        <w:numPr>
          <w:ilvl w:val="0"/>
          <w:numId w:val="0"/>
        </w:numPr>
        <w:spacing w:after="0" w:line="240" w:lineRule="auto"/>
        <w:rPr>
          <w:rFonts w:cs="Arial"/>
          <w:sz w:val="22"/>
          <w:szCs w:val="22"/>
        </w:rPr>
      </w:pPr>
      <w:r w:rsidRPr="00A60BDE">
        <w:rPr>
          <w:rFonts w:cs="Arial"/>
          <w:sz w:val="22"/>
          <w:szCs w:val="22"/>
        </w:rPr>
        <w:t>4.7</w:t>
      </w:r>
      <w:r w:rsidR="009F4167" w:rsidRPr="00A60BDE">
        <w:rPr>
          <w:rFonts w:cs="Arial"/>
          <w:sz w:val="22"/>
          <w:szCs w:val="22"/>
        </w:rPr>
        <w:tab/>
      </w:r>
      <w:r w:rsidR="00E90F3A" w:rsidRPr="00A60BDE">
        <w:rPr>
          <w:rFonts w:cs="Arial"/>
          <w:sz w:val="22"/>
          <w:szCs w:val="22"/>
        </w:rPr>
        <w:t>Form of Agreement</w:t>
      </w:r>
    </w:p>
    <w:p w:rsidR="00E90F3A" w:rsidRPr="00A60BDE" w:rsidRDefault="00E90F3A" w:rsidP="00E90F3A">
      <w:pPr>
        <w:spacing w:line="240" w:lineRule="auto"/>
        <w:rPr>
          <w:rFonts w:cs="Arial"/>
          <w:b/>
          <w:sz w:val="22"/>
          <w:szCs w:val="22"/>
        </w:rPr>
      </w:pPr>
      <w:r w:rsidRPr="009F4167">
        <w:rPr>
          <w:rFonts w:cs="Arial"/>
          <w:sz w:val="22"/>
          <w:szCs w:val="22"/>
        </w:rPr>
        <w:t xml:space="preserve">The </w:t>
      </w:r>
      <w:r w:rsidR="009F4167" w:rsidRPr="009F4167">
        <w:rPr>
          <w:rFonts w:cs="Arial"/>
          <w:sz w:val="22"/>
          <w:szCs w:val="22"/>
        </w:rPr>
        <w:t>winning bidder</w:t>
      </w:r>
      <w:r w:rsidRPr="009F4167">
        <w:rPr>
          <w:rFonts w:cs="Arial"/>
          <w:sz w:val="22"/>
          <w:szCs w:val="22"/>
        </w:rPr>
        <w:t xml:space="preserve"> shall be appointed using the </w:t>
      </w:r>
      <w:r w:rsidR="00C83E75" w:rsidRPr="00C83E75">
        <w:rPr>
          <w:b/>
          <w:sz w:val="22"/>
          <w:szCs w:val="22"/>
        </w:rPr>
        <w:t>JCT Intermediate Building Contact with contractor design 2011</w:t>
      </w:r>
      <w:r w:rsidRPr="009F4167">
        <w:rPr>
          <w:rFonts w:cs="Arial"/>
          <w:sz w:val="22"/>
          <w:szCs w:val="22"/>
        </w:rPr>
        <w:t xml:space="preserve">.  </w:t>
      </w:r>
      <w:r w:rsidR="00A60BDE">
        <w:rPr>
          <w:rFonts w:cs="Arial"/>
          <w:sz w:val="22"/>
          <w:szCs w:val="22"/>
        </w:rPr>
        <w:t xml:space="preserve">Copy of this form of contract will be issued under a separate </w:t>
      </w:r>
      <w:r w:rsidR="00A60BDE" w:rsidRPr="00A60BDE">
        <w:rPr>
          <w:rFonts w:cs="Arial"/>
          <w:sz w:val="22"/>
          <w:szCs w:val="22"/>
        </w:rPr>
        <w:t>cover</w:t>
      </w:r>
      <w:r w:rsidRPr="00A60BDE">
        <w:rPr>
          <w:rFonts w:cs="Arial"/>
          <w:sz w:val="22"/>
          <w:szCs w:val="22"/>
        </w:rPr>
        <w:t>. (</w:t>
      </w:r>
      <w:r w:rsidRPr="00A60BDE">
        <w:rPr>
          <w:rFonts w:cs="Arial"/>
          <w:b/>
          <w:sz w:val="22"/>
          <w:szCs w:val="22"/>
        </w:rPr>
        <w:t>Appendix</w:t>
      </w:r>
      <w:r w:rsidR="009F4167" w:rsidRPr="00A60BDE">
        <w:rPr>
          <w:rFonts w:cs="Arial"/>
          <w:b/>
          <w:sz w:val="22"/>
          <w:szCs w:val="22"/>
        </w:rPr>
        <w:t xml:space="preserve"> </w:t>
      </w:r>
      <w:r w:rsidR="00A60BDE" w:rsidRPr="00A60BDE">
        <w:rPr>
          <w:rFonts w:cs="Arial"/>
          <w:b/>
          <w:sz w:val="22"/>
          <w:szCs w:val="22"/>
        </w:rPr>
        <w:t>H</w:t>
      </w:r>
      <w:r w:rsidRPr="00A60BDE">
        <w:rPr>
          <w:rFonts w:cs="Arial"/>
          <w:b/>
          <w:sz w:val="22"/>
          <w:szCs w:val="22"/>
        </w:rPr>
        <w:t>)</w:t>
      </w:r>
    </w:p>
    <w:p w:rsidR="00E90F3A" w:rsidRDefault="00E90F3A" w:rsidP="00521A37">
      <w:pPr>
        <w:pStyle w:val="ReportText3"/>
        <w:spacing w:after="0" w:line="240" w:lineRule="auto"/>
        <w:ind w:left="0"/>
        <w:rPr>
          <w:rFonts w:cs="Arial"/>
          <w:sz w:val="22"/>
          <w:szCs w:val="22"/>
        </w:rPr>
      </w:pPr>
    </w:p>
    <w:p w:rsidR="00084C2C" w:rsidRPr="00687E32" w:rsidRDefault="001F05A4" w:rsidP="00084C2C">
      <w:pPr>
        <w:spacing w:line="240" w:lineRule="auto"/>
        <w:contextualSpacing/>
        <w:rPr>
          <w:rFonts w:cs="Arial"/>
          <w:b/>
          <w:sz w:val="22"/>
          <w:szCs w:val="22"/>
        </w:rPr>
      </w:pPr>
      <w:r>
        <w:rPr>
          <w:rFonts w:cs="Arial"/>
          <w:b/>
          <w:sz w:val="22"/>
          <w:szCs w:val="22"/>
        </w:rPr>
        <w:t>4.8</w:t>
      </w:r>
      <w:r w:rsidR="00084C2C" w:rsidRPr="00687E32">
        <w:rPr>
          <w:rFonts w:cs="Arial"/>
          <w:b/>
          <w:sz w:val="22"/>
          <w:szCs w:val="22"/>
        </w:rPr>
        <w:t xml:space="preserve">  </w:t>
      </w:r>
      <w:r w:rsidR="00084C2C" w:rsidRPr="00687E32">
        <w:rPr>
          <w:rFonts w:cs="Arial"/>
          <w:b/>
          <w:sz w:val="22"/>
          <w:szCs w:val="22"/>
        </w:rPr>
        <w:tab/>
        <w:t>Costs</w:t>
      </w:r>
    </w:p>
    <w:p w:rsidR="00532569" w:rsidRDefault="00532569" w:rsidP="00532569">
      <w:pPr>
        <w:pStyle w:val="ReportText2"/>
        <w:spacing w:after="0" w:line="240" w:lineRule="auto"/>
        <w:ind w:left="0"/>
        <w:contextualSpacing/>
        <w:rPr>
          <w:rFonts w:cs="Arial"/>
          <w:sz w:val="22"/>
          <w:szCs w:val="22"/>
        </w:rPr>
      </w:pPr>
      <w:r>
        <w:rPr>
          <w:rFonts w:cs="Arial"/>
          <w:sz w:val="22"/>
          <w:szCs w:val="22"/>
        </w:rPr>
        <w:t>A full breakdown of all costs is to be provided. One off costs and continuing running costs should be clearly distinguished. Please provide details of any potential extra costs.</w:t>
      </w:r>
    </w:p>
    <w:p w:rsidR="00532569" w:rsidRDefault="00532569" w:rsidP="00532569">
      <w:pPr>
        <w:pStyle w:val="ReportText3"/>
        <w:spacing w:after="0" w:line="240" w:lineRule="auto"/>
        <w:ind w:left="0"/>
        <w:rPr>
          <w:rFonts w:cs="Arial"/>
          <w:sz w:val="22"/>
          <w:szCs w:val="22"/>
        </w:rPr>
      </w:pPr>
    </w:p>
    <w:p w:rsidR="00532569" w:rsidRDefault="00532569" w:rsidP="00532569">
      <w:pPr>
        <w:pStyle w:val="ReportText3"/>
        <w:spacing w:after="0" w:line="240" w:lineRule="auto"/>
        <w:ind w:left="0"/>
        <w:rPr>
          <w:rFonts w:cs="Arial"/>
          <w:sz w:val="22"/>
          <w:szCs w:val="22"/>
        </w:rPr>
      </w:pPr>
      <w:r>
        <w:rPr>
          <w:rFonts w:cs="Arial"/>
          <w:sz w:val="22"/>
          <w:szCs w:val="22"/>
        </w:rPr>
        <w:t>Cost breakdown should include the following as a minimum:</w:t>
      </w:r>
    </w:p>
    <w:p w:rsidR="00532569" w:rsidRDefault="00532569" w:rsidP="00532569">
      <w:pPr>
        <w:pStyle w:val="ReportText3"/>
        <w:spacing w:after="0" w:line="240" w:lineRule="auto"/>
        <w:ind w:left="0"/>
        <w:rPr>
          <w:rFonts w:cs="Arial"/>
          <w:sz w:val="22"/>
          <w:szCs w:val="22"/>
        </w:rPr>
      </w:pPr>
    </w:p>
    <w:p w:rsidR="00532569" w:rsidRDefault="00532569" w:rsidP="00532569">
      <w:pPr>
        <w:suppressAutoHyphens/>
        <w:autoSpaceDE w:val="0"/>
        <w:autoSpaceDN w:val="0"/>
        <w:adjustRightInd w:val="0"/>
        <w:spacing w:line="240" w:lineRule="auto"/>
        <w:rPr>
          <w:rFonts w:cs="Arial"/>
          <w:color w:val="000000"/>
          <w:sz w:val="22"/>
          <w:szCs w:val="22"/>
        </w:rPr>
      </w:pPr>
      <w:r>
        <w:rPr>
          <w:rFonts w:cs="Arial"/>
          <w:sz w:val="22"/>
          <w:szCs w:val="22"/>
        </w:rPr>
        <w:t>As an exempt charity and an educational institution funded by government (DCMS). NML generally qualifies for academia, educational or charity pricing schemes offered by many bidders and manufacturers and this must be taken into account when tendering.</w:t>
      </w:r>
      <w:r>
        <w:rPr>
          <w:rFonts w:cs="Arial"/>
          <w:sz w:val="22"/>
          <w:szCs w:val="22"/>
        </w:rPr>
        <w:br/>
      </w:r>
    </w:p>
    <w:p w:rsidR="00532569" w:rsidRDefault="00532569" w:rsidP="00532569">
      <w:pPr>
        <w:spacing w:line="240" w:lineRule="auto"/>
        <w:rPr>
          <w:rFonts w:cs="Arial"/>
          <w:sz w:val="22"/>
          <w:szCs w:val="22"/>
        </w:rPr>
      </w:pPr>
      <w:r>
        <w:rPr>
          <w:rFonts w:cs="Arial"/>
          <w:sz w:val="22"/>
          <w:szCs w:val="22"/>
        </w:rPr>
        <w:t>We would look for a phased payment schedule across the lifetime of the schedule, with minimal upfront payment. We would expect each phased payment to be invoiced with accompanying evidence of work completed and time spent.</w:t>
      </w:r>
    </w:p>
    <w:p w:rsidR="00532569" w:rsidRDefault="00532569" w:rsidP="00532569">
      <w:pPr>
        <w:suppressAutoHyphens/>
        <w:autoSpaceDE w:val="0"/>
        <w:autoSpaceDN w:val="0"/>
        <w:adjustRightInd w:val="0"/>
        <w:spacing w:line="240" w:lineRule="auto"/>
        <w:rPr>
          <w:rFonts w:cs="Arial"/>
          <w:color w:val="000000"/>
          <w:sz w:val="22"/>
          <w:szCs w:val="22"/>
        </w:rPr>
      </w:pPr>
    </w:p>
    <w:p w:rsidR="00532569" w:rsidRDefault="00532569" w:rsidP="00532569">
      <w:pPr>
        <w:suppressAutoHyphens/>
        <w:autoSpaceDE w:val="0"/>
        <w:autoSpaceDN w:val="0"/>
        <w:adjustRightInd w:val="0"/>
        <w:spacing w:line="240" w:lineRule="auto"/>
        <w:rPr>
          <w:rFonts w:cs="Arial"/>
          <w:color w:val="000000"/>
          <w:sz w:val="22"/>
          <w:szCs w:val="22"/>
        </w:rPr>
      </w:pPr>
    </w:p>
    <w:p w:rsidR="00841D15" w:rsidRPr="001F05A4" w:rsidRDefault="001F05A4" w:rsidP="001F05A4">
      <w:pPr>
        <w:spacing w:line="240" w:lineRule="auto"/>
        <w:contextualSpacing/>
        <w:rPr>
          <w:rFonts w:cs="Arial"/>
          <w:b/>
          <w:sz w:val="22"/>
          <w:szCs w:val="22"/>
        </w:rPr>
      </w:pPr>
      <w:r>
        <w:rPr>
          <w:rFonts w:cs="Arial"/>
          <w:b/>
          <w:sz w:val="22"/>
          <w:szCs w:val="22"/>
        </w:rPr>
        <w:t>4.9</w:t>
      </w:r>
      <w:r w:rsidRPr="00687E32">
        <w:rPr>
          <w:rFonts w:cs="Arial"/>
          <w:b/>
          <w:sz w:val="22"/>
          <w:szCs w:val="22"/>
        </w:rPr>
        <w:t xml:space="preserve">  </w:t>
      </w:r>
      <w:r w:rsidRPr="00687E32">
        <w:rPr>
          <w:rFonts w:cs="Arial"/>
          <w:b/>
          <w:sz w:val="22"/>
          <w:szCs w:val="22"/>
        </w:rPr>
        <w:tab/>
      </w:r>
      <w:r w:rsidR="00841D15" w:rsidRPr="001F05A4">
        <w:rPr>
          <w:rFonts w:cs="Arial"/>
          <w:b/>
          <w:sz w:val="22"/>
          <w:szCs w:val="22"/>
        </w:rPr>
        <w:t>Summary of Documents to be returned as part of Submission</w:t>
      </w:r>
    </w:p>
    <w:p w:rsidR="00841D15" w:rsidRPr="00841D15" w:rsidRDefault="00841D15" w:rsidP="00841D15">
      <w:pPr>
        <w:spacing w:line="240" w:lineRule="auto"/>
        <w:jc w:val="left"/>
        <w:rPr>
          <w:rFonts w:cs="Arial"/>
          <w:sz w:val="22"/>
          <w:szCs w:val="22"/>
        </w:rPr>
      </w:pPr>
      <w:r w:rsidRPr="00841D15">
        <w:rPr>
          <w:rFonts w:cs="Arial"/>
          <w:sz w:val="22"/>
          <w:szCs w:val="22"/>
        </w:rPr>
        <w:t>Bidders are required to provide the following completed documents as part of their tender return, if a bidd</w:t>
      </w:r>
      <w:r w:rsidR="00532569">
        <w:rPr>
          <w:rFonts w:cs="Arial"/>
          <w:sz w:val="22"/>
          <w:szCs w:val="22"/>
        </w:rPr>
        <w:t>e</w:t>
      </w:r>
      <w:r w:rsidRPr="00841D15">
        <w:rPr>
          <w:rFonts w:cs="Arial"/>
          <w:sz w:val="22"/>
          <w:szCs w:val="22"/>
        </w:rPr>
        <w:t>r fails to return the below items the tender submission will be considered invalid:</w:t>
      </w:r>
    </w:p>
    <w:p w:rsidR="00841D15" w:rsidRPr="00841D15" w:rsidRDefault="00841D15" w:rsidP="00841D15">
      <w:pPr>
        <w:spacing w:line="240" w:lineRule="auto"/>
        <w:ind w:left="357"/>
        <w:rPr>
          <w:rFonts w:cs="Arial"/>
          <w:sz w:val="22"/>
          <w:szCs w:val="22"/>
        </w:rPr>
      </w:pP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Form of Tender</w:t>
      </w:r>
      <w:r w:rsidR="004A77BA">
        <w:rPr>
          <w:rFonts w:cs="Arial"/>
          <w:sz w:val="22"/>
          <w:szCs w:val="22"/>
        </w:rPr>
        <w:t xml:space="preserve"> (Appendix A)</w:t>
      </w:r>
    </w:p>
    <w:p w:rsidR="00E12704" w:rsidRDefault="00E12704" w:rsidP="00E12704">
      <w:pPr>
        <w:pStyle w:val="ListParagraph"/>
        <w:numPr>
          <w:ilvl w:val="2"/>
          <w:numId w:val="21"/>
        </w:numPr>
        <w:spacing w:line="240" w:lineRule="auto"/>
        <w:jc w:val="left"/>
        <w:rPr>
          <w:rFonts w:cs="Arial"/>
          <w:sz w:val="22"/>
          <w:szCs w:val="22"/>
        </w:rPr>
      </w:pPr>
      <w:r w:rsidRPr="00532569">
        <w:rPr>
          <w:rFonts w:cs="Arial"/>
          <w:sz w:val="22"/>
          <w:szCs w:val="22"/>
        </w:rPr>
        <w:t>Management summary answers (section 4.2)</w:t>
      </w: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All requirements referenced in point 4.3</w:t>
      </w: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Confirmation of Delivery dates/Programme</w:t>
      </w:r>
    </w:p>
    <w:p w:rsidR="00841D15" w:rsidRDefault="00027D39" w:rsidP="00A93915">
      <w:pPr>
        <w:pStyle w:val="ListParagraph"/>
        <w:numPr>
          <w:ilvl w:val="2"/>
          <w:numId w:val="21"/>
        </w:numPr>
        <w:spacing w:line="240" w:lineRule="auto"/>
        <w:jc w:val="left"/>
        <w:rPr>
          <w:rFonts w:cs="Arial"/>
          <w:sz w:val="22"/>
          <w:szCs w:val="22"/>
        </w:rPr>
      </w:pPr>
      <w:r>
        <w:rPr>
          <w:rFonts w:cs="Arial"/>
          <w:sz w:val="22"/>
          <w:szCs w:val="22"/>
        </w:rPr>
        <w:t xml:space="preserve">Completed/Priced Schedule </w:t>
      </w:r>
      <w:r w:rsidR="00841D15" w:rsidRPr="00841D15">
        <w:rPr>
          <w:rFonts w:cs="Arial"/>
          <w:sz w:val="22"/>
          <w:szCs w:val="22"/>
        </w:rPr>
        <w:t>of</w:t>
      </w:r>
      <w:r>
        <w:rPr>
          <w:rFonts w:cs="Arial"/>
          <w:sz w:val="22"/>
          <w:szCs w:val="22"/>
        </w:rPr>
        <w:t xml:space="preserve"> works</w:t>
      </w:r>
      <w:r w:rsidR="004A77BA">
        <w:rPr>
          <w:rFonts w:cs="Arial"/>
          <w:sz w:val="22"/>
          <w:szCs w:val="22"/>
        </w:rPr>
        <w:t xml:space="preserve"> (Appendix L)</w:t>
      </w:r>
    </w:p>
    <w:p w:rsidR="00532569" w:rsidRDefault="00880315" w:rsidP="00A93915">
      <w:pPr>
        <w:pStyle w:val="ListParagraph"/>
        <w:numPr>
          <w:ilvl w:val="2"/>
          <w:numId w:val="21"/>
        </w:numPr>
        <w:spacing w:line="240" w:lineRule="auto"/>
        <w:jc w:val="left"/>
        <w:rPr>
          <w:rFonts w:cs="Arial"/>
          <w:sz w:val="22"/>
          <w:szCs w:val="22"/>
        </w:rPr>
      </w:pPr>
      <w:r>
        <w:rPr>
          <w:rFonts w:cs="Arial"/>
          <w:sz w:val="22"/>
          <w:szCs w:val="22"/>
        </w:rPr>
        <w:lastRenderedPageBreak/>
        <w:t>Acknowledgement</w:t>
      </w:r>
      <w:r w:rsidR="00FA6120">
        <w:rPr>
          <w:rFonts w:cs="Arial"/>
          <w:sz w:val="22"/>
          <w:szCs w:val="22"/>
        </w:rPr>
        <w:t xml:space="preserve"> of </w:t>
      </w:r>
      <w:r w:rsidR="00532569" w:rsidRPr="00532569">
        <w:rPr>
          <w:rFonts w:cs="Arial"/>
          <w:sz w:val="22"/>
          <w:szCs w:val="22"/>
        </w:rPr>
        <w:t>NML Procurement P</w:t>
      </w:r>
      <w:r w:rsidR="00FA6120">
        <w:rPr>
          <w:rFonts w:cs="Arial"/>
          <w:sz w:val="22"/>
          <w:szCs w:val="22"/>
        </w:rPr>
        <w:t>rotocol form</w:t>
      </w:r>
      <w:r w:rsidR="004A77BA">
        <w:rPr>
          <w:rFonts w:cs="Arial"/>
          <w:sz w:val="22"/>
          <w:szCs w:val="22"/>
        </w:rPr>
        <w:t xml:space="preserve"> (Appendix E)</w:t>
      </w:r>
    </w:p>
    <w:p w:rsidR="00532569" w:rsidRDefault="00E12704" w:rsidP="006E11DB">
      <w:pPr>
        <w:pStyle w:val="ListParagraph"/>
        <w:numPr>
          <w:ilvl w:val="2"/>
          <w:numId w:val="21"/>
        </w:numPr>
        <w:spacing w:line="240" w:lineRule="auto"/>
        <w:jc w:val="left"/>
        <w:rPr>
          <w:rFonts w:cs="Arial"/>
          <w:sz w:val="22"/>
          <w:szCs w:val="22"/>
        </w:rPr>
      </w:pPr>
      <w:r w:rsidRPr="00AC2003">
        <w:rPr>
          <w:rFonts w:cs="Arial"/>
          <w:sz w:val="22"/>
          <w:szCs w:val="22"/>
        </w:rPr>
        <w:t>Signed NML H&amp;S Questionnaire</w:t>
      </w:r>
      <w:r w:rsidR="004A77BA">
        <w:rPr>
          <w:rFonts w:cs="Arial"/>
          <w:sz w:val="22"/>
          <w:szCs w:val="22"/>
        </w:rPr>
        <w:t xml:space="preserve"> (Appendix D)</w:t>
      </w:r>
    </w:p>
    <w:p w:rsidR="00102445" w:rsidRDefault="00027D39" w:rsidP="006E11DB">
      <w:pPr>
        <w:pStyle w:val="ListParagraph"/>
        <w:numPr>
          <w:ilvl w:val="2"/>
          <w:numId w:val="21"/>
        </w:numPr>
        <w:spacing w:line="240" w:lineRule="auto"/>
        <w:jc w:val="left"/>
        <w:rPr>
          <w:rFonts w:cs="Arial"/>
          <w:sz w:val="22"/>
          <w:szCs w:val="22"/>
        </w:rPr>
      </w:pPr>
      <w:r>
        <w:rPr>
          <w:rFonts w:cs="Arial"/>
          <w:sz w:val="22"/>
          <w:szCs w:val="22"/>
        </w:rPr>
        <w:t xml:space="preserve">Detailed </w:t>
      </w:r>
      <w:r w:rsidR="00102445">
        <w:rPr>
          <w:rFonts w:cs="Arial"/>
          <w:sz w:val="22"/>
          <w:szCs w:val="22"/>
        </w:rPr>
        <w:t>Resource Schedule</w:t>
      </w:r>
    </w:p>
    <w:p w:rsidR="00027D39" w:rsidRPr="00AC2003" w:rsidRDefault="00027D39" w:rsidP="006E11DB">
      <w:pPr>
        <w:pStyle w:val="ListParagraph"/>
        <w:numPr>
          <w:ilvl w:val="2"/>
          <w:numId w:val="21"/>
        </w:numPr>
        <w:spacing w:line="240" w:lineRule="auto"/>
        <w:jc w:val="left"/>
        <w:rPr>
          <w:rFonts w:cs="Arial"/>
          <w:sz w:val="22"/>
          <w:szCs w:val="22"/>
        </w:rPr>
      </w:pPr>
      <w:r>
        <w:rPr>
          <w:rFonts w:cs="Arial"/>
          <w:sz w:val="22"/>
          <w:szCs w:val="22"/>
        </w:rPr>
        <w:t>Completed Tender Submission Compliance sheet</w:t>
      </w:r>
      <w:r w:rsidR="004A77BA">
        <w:rPr>
          <w:rFonts w:cs="Arial"/>
          <w:sz w:val="22"/>
          <w:szCs w:val="22"/>
        </w:rPr>
        <w:t xml:space="preserve"> (Appendix I)</w:t>
      </w:r>
    </w:p>
    <w:p w:rsidR="008F5636" w:rsidRDefault="008F5636" w:rsidP="00521A37">
      <w:pPr>
        <w:pStyle w:val="Heading1"/>
        <w:numPr>
          <w:ilvl w:val="0"/>
          <w:numId w:val="0"/>
        </w:numPr>
        <w:spacing w:after="0" w:line="240" w:lineRule="auto"/>
        <w:rPr>
          <w:rFonts w:cs="Arial"/>
          <w:sz w:val="22"/>
          <w:szCs w:val="22"/>
        </w:rPr>
      </w:pPr>
    </w:p>
    <w:p w:rsidR="002B5243" w:rsidRDefault="002B5243" w:rsidP="002B5243">
      <w:pPr>
        <w:pStyle w:val="ReportText1"/>
      </w:pPr>
    </w:p>
    <w:p w:rsidR="002B5243" w:rsidRDefault="002B5243" w:rsidP="002B5243">
      <w:pPr>
        <w:pStyle w:val="ReportText1"/>
      </w:pPr>
    </w:p>
    <w:p w:rsidR="002B5243" w:rsidRDefault="002B5243" w:rsidP="002B5243">
      <w:pPr>
        <w:pStyle w:val="ReportText1"/>
      </w:pPr>
    </w:p>
    <w:p w:rsidR="002B5243" w:rsidRDefault="002B5243" w:rsidP="002B5243">
      <w:pPr>
        <w:pStyle w:val="ReportText1"/>
      </w:pPr>
    </w:p>
    <w:p w:rsidR="002B5243" w:rsidRDefault="002B5243" w:rsidP="002B5243">
      <w:pPr>
        <w:pStyle w:val="ReportText1"/>
      </w:pPr>
    </w:p>
    <w:p w:rsidR="002B5243" w:rsidRDefault="002B5243" w:rsidP="002B5243">
      <w:pPr>
        <w:pStyle w:val="ReportText1"/>
      </w:pPr>
    </w:p>
    <w:p w:rsidR="002B5243" w:rsidRDefault="002B5243" w:rsidP="002B5243">
      <w:pPr>
        <w:pStyle w:val="ReportText1"/>
      </w:pPr>
    </w:p>
    <w:p w:rsidR="002B5243" w:rsidRDefault="002B5243" w:rsidP="002B5243">
      <w:pPr>
        <w:pStyle w:val="ReportText1"/>
      </w:pPr>
    </w:p>
    <w:p w:rsidR="002B5243" w:rsidRDefault="002B5243" w:rsidP="002B5243">
      <w:pPr>
        <w:pStyle w:val="ReportText1"/>
      </w:pPr>
    </w:p>
    <w:p w:rsidR="002B5243" w:rsidRDefault="002B5243" w:rsidP="002B5243">
      <w:pPr>
        <w:pStyle w:val="ReportText1"/>
      </w:pPr>
    </w:p>
    <w:p w:rsidR="002B5243" w:rsidRDefault="002B5243" w:rsidP="002B5243">
      <w:pPr>
        <w:pStyle w:val="ReportText1"/>
      </w:pPr>
    </w:p>
    <w:p w:rsidR="002B5243" w:rsidRDefault="002B5243" w:rsidP="002B5243">
      <w:pPr>
        <w:pStyle w:val="ReportText1"/>
      </w:pPr>
    </w:p>
    <w:p w:rsidR="002B5243" w:rsidRDefault="002B5243" w:rsidP="002B5243">
      <w:pPr>
        <w:pStyle w:val="ReportText1"/>
      </w:pPr>
    </w:p>
    <w:p w:rsidR="002B5243" w:rsidRDefault="002B5243" w:rsidP="002B5243">
      <w:pPr>
        <w:pStyle w:val="ReportText1"/>
      </w:pPr>
    </w:p>
    <w:p w:rsidR="002B5243" w:rsidRDefault="002B5243" w:rsidP="002B5243">
      <w:pPr>
        <w:pStyle w:val="ReportText1"/>
      </w:pPr>
    </w:p>
    <w:p w:rsidR="002B5243" w:rsidRDefault="002B5243" w:rsidP="002B5243">
      <w:pPr>
        <w:pStyle w:val="ReportText1"/>
      </w:pPr>
    </w:p>
    <w:p w:rsidR="002B5243" w:rsidRDefault="002B5243" w:rsidP="002B5243">
      <w:pPr>
        <w:pStyle w:val="ReportText1"/>
      </w:pPr>
    </w:p>
    <w:p w:rsidR="002B5243" w:rsidRDefault="002B5243" w:rsidP="002B5243">
      <w:pPr>
        <w:pStyle w:val="ReportText1"/>
      </w:pPr>
    </w:p>
    <w:p w:rsidR="002B5243" w:rsidRDefault="002B5243" w:rsidP="002B5243">
      <w:pPr>
        <w:pStyle w:val="ReportText1"/>
      </w:pPr>
    </w:p>
    <w:p w:rsidR="002B5243" w:rsidRDefault="002B5243" w:rsidP="002B5243">
      <w:pPr>
        <w:pStyle w:val="ReportText1"/>
      </w:pPr>
    </w:p>
    <w:p w:rsidR="002B5243" w:rsidRDefault="002B5243" w:rsidP="002B5243">
      <w:pPr>
        <w:pStyle w:val="ReportText1"/>
      </w:pPr>
    </w:p>
    <w:p w:rsidR="002B5243" w:rsidRDefault="002B5243" w:rsidP="002B5243">
      <w:pPr>
        <w:pStyle w:val="ReportText1"/>
      </w:pPr>
    </w:p>
    <w:p w:rsidR="002B5243" w:rsidRDefault="002B5243" w:rsidP="002B5243">
      <w:pPr>
        <w:pStyle w:val="ReportText1"/>
      </w:pPr>
    </w:p>
    <w:p w:rsidR="002B5243" w:rsidRPr="002B5243" w:rsidRDefault="002B5243" w:rsidP="002B5243">
      <w:pPr>
        <w:pStyle w:val="ReportText1"/>
      </w:pPr>
    </w:p>
    <w:tbl>
      <w:tblPr>
        <w:tblW w:w="10036" w:type="dxa"/>
        <w:tblInd w:w="108" w:type="dxa"/>
        <w:tblLayout w:type="fixed"/>
        <w:tblLook w:val="0000" w:firstRow="0" w:lastRow="0" w:firstColumn="0" w:lastColumn="0" w:noHBand="0" w:noVBand="0"/>
      </w:tblPr>
      <w:tblGrid>
        <w:gridCol w:w="3969"/>
        <w:gridCol w:w="6067"/>
      </w:tblGrid>
      <w:tr w:rsidR="004E0330" w:rsidRPr="00687E32" w:rsidTr="00F278EB">
        <w:tc>
          <w:tcPr>
            <w:tcW w:w="3969" w:type="dxa"/>
          </w:tcPr>
          <w:p w:rsidR="004E0330" w:rsidRPr="00687E32" w:rsidRDefault="004E0330" w:rsidP="00F278EB">
            <w:pPr>
              <w:pStyle w:val="Heading1"/>
              <w:spacing w:after="0" w:line="240" w:lineRule="auto"/>
              <w:rPr>
                <w:rFonts w:cs="Arial"/>
                <w:sz w:val="22"/>
                <w:szCs w:val="22"/>
              </w:rPr>
            </w:pPr>
            <w:r>
              <w:rPr>
                <w:rFonts w:cs="Arial"/>
                <w:sz w:val="22"/>
                <w:szCs w:val="22"/>
              </w:rPr>
              <w:lastRenderedPageBreak/>
              <w:t>Requirements Specification</w:t>
            </w:r>
            <w:r w:rsidRPr="00687E32">
              <w:rPr>
                <w:rFonts w:cs="Arial"/>
                <w:sz w:val="22"/>
                <w:szCs w:val="22"/>
              </w:rPr>
              <w:t xml:space="preserve"> </w:t>
            </w:r>
          </w:p>
        </w:tc>
        <w:tc>
          <w:tcPr>
            <w:tcW w:w="6067" w:type="dxa"/>
          </w:tcPr>
          <w:p w:rsidR="004E0330" w:rsidRPr="00687E32" w:rsidRDefault="004E0330" w:rsidP="00F278EB">
            <w:pPr>
              <w:spacing w:line="240" w:lineRule="auto"/>
              <w:rPr>
                <w:rFonts w:cs="Arial"/>
                <w:color w:val="FF0000"/>
                <w:sz w:val="22"/>
                <w:szCs w:val="22"/>
              </w:rPr>
            </w:pPr>
          </w:p>
          <w:p w:rsidR="004E0330" w:rsidRPr="00687E32" w:rsidRDefault="004E0330" w:rsidP="00F278EB">
            <w:pPr>
              <w:spacing w:line="240" w:lineRule="auto"/>
              <w:rPr>
                <w:rFonts w:cs="Arial"/>
                <w:color w:val="FF0000"/>
                <w:sz w:val="22"/>
                <w:szCs w:val="22"/>
              </w:rPr>
            </w:pPr>
          </w:p>
        </w:tc>
      </w:tr>
    </w:tbl>
    <w:p w:rsidR="00156645" w:rsidRPr="00687E32" w:rsidRDefault="004E0330" w:rsidP="00521A37">
      <w:pPr>
        <w:pStyle w:val="ReportText3"/>
        <w:spacing w:after="0" w:line="240" w:lineRule="auto"/>
        <w:ind w:left="0"/>
        <w:rPr>
          <w:rFonts w:cs="Arial"/>
          <w:b/>
          <w:sz w:val="22"/>
          <w:szCs w:val="22"/>
        </w:rPr>
      </w:pPr>
      <w:r>
        <w:rPr>
          <w:rFonts w:cs="Arial"/>
          <w:b/>
          <w:sz w:val="22"/>
          <w:szCs w:val="22"/>
        </w:rPr>
        <w:t>5</w:t>
      </w:r>
      <w:r w:rsidR="00A02348" w:rsidRPr="00687E32">
        <w:rPr>
          <w:rFonts w:cs="Arial"/>
          <w:b/>
          <w:sz w:val="22"/>
          <w:szCs w:val="22"/>
        </w:rPr>
        <w:t>.1</w:t>
      </w:r>
      <w:r w:rsidR="00650B4C" w:rsidRPr="00687E32">
        <w:rPr>
          <w:rFonts w:cs="Arial"/>
          <w:b/>
          <w:sz w:val="22"/>
          <w:szCs w:val="22"/>
        </w:rPr>
        <w:tab/>
      </w:r>
      <w:r w:rsidR="00172B97" w:rsidRPr="00687E32">
        <w:rPr>
          <w:rFonts w:cs="Arial"/>
          <w:b/>
          <w:sz w:val="22"/>
          <w:szCs w:val="22"/>
        </w:rPr>
        <w:t>Requirements Detail</w:t>
      </w:r>
    </w:p>
    <w:bookmarkEnd w:id="58"/>
    <w:p w:rsidR="006E11DB" w:rsidRPr="00AC2003" w:rsidRDefault="006E11DB" w:rsidP="006E11DB">
      <w:pPr>
        <w:spacing w:line="240" w:lineRule="auto"/>
        <w:rPr>
          <w:rFonts w:cs="Arial"/>
          <w:sz w:val="22"/>
          <w:szCs w:val="22"/>
        </w:rPr>
      </w:pPr>
      <w:r w:rsidRPr="00AC2003">
        <w:rPr>
          <w:rFonts w:cs="Arial"/>
          <w:sz w:val="22"/>
          <w:szCs w:val="22"/>
        </w:rPr>
        <w:t xml:space="preserve">The main strip-out works will comprise of dismantling, removal and disposal of all exhibition </w:t>
      </w:r>
      <w:proofErr w:type="spellStart"/>
      <w:r w:rsidRPr="00AC2003">
        <w:rPr>
          <w:rFonts w:cs="Arial"/>
          <w:sz w:val="22"/>
          <w:szCs w:val="22"/>
        </w:rPr>
        <w:t>setwork</w:t>
      </w:r>
      <w:proofErr w:type="spellEnd"/>
      <w:r w:rsidRPr="00AC2003">
        <w:rPr>
          <w:rFonts w:cs="Arial"/>
          <w:sz w:val="22"/>
          <w:szCs w:val="22"/>
        </w:rPr>
        <w:t xml:space="preserve"> wall structures, archways, overhead structures, from the Lower Horses</w:t>
      </w:r>
      <w:r w:rsidR="001D5656" w:rsidRPr="00AC2003">
        <w:rPr>
          <w:rFonts w:cs="Arial"/>
          <w:sz w:val="22"/>
          <w:szCs w:val="22"/>
        </w:rPr>
        <w:t xml:space="preserve">hoe gallery, over a period of eight </w:t>
      </w:r>
      <w:r w:rsidRPr="00AC2003">
        <w:rPr>
          <w:rFonts w:cs="Arial"/>
          <w:sz w:val="22"/>
          <w:szCs w:val="22"/>
        </w:rPr>
        <w:t>weeks</w:t>
      </w:r>
      <w:r w:rsidR="001D5656" w:rsidRPr="00AC2003">
        <w:rPr>
          <w:rFonts w:cs="Arial"/>
          <w:sz w:val="22"/>
          <w:szCs w:val="22"/>
        </w:rPr>
        <w:t xml:space="preserve"> programme</w:t>
      </w:r>
      <w:r w:rsidRPr="00AC2003">
        <w:rPr>
          <w:rFonts w:cs="Arial"/>
          <w:sz w:val="22"/>
          <w:szCs w:val="22"/>
        </w:rPr>
        <w:t xml:space="preserve">.  During these works, the contractor will be responsible for the coordination of other sub-contractors, who are NML nominated </w:t>
      </w:r>
      <w:r w:rsidR="00557B4A" w:rsidRPr="00AC2003">
        <w:rPr>
          <w:rFonts w:cs="Arial"/>
          <w:sz w:val="22"/>
          <w:szCs w:val="22"/>
        </w:rPr>
        <w:t>sub-</w:t>
      </w:r>
      <w:r w:rsidRPr="00AC2003">
        <w:rPr>
          <w:rFonts w:cs="Arial"/>
          <w:sz w:val="22"/>
          <w:szCs w:val="22"/>
        </w:rPr>
        <w:t xml:space="preserve">contractors to remove any electrical/fire alarm/data infrastructure and tray containment which facilitated the power/data requirements for the exhibition. Once all </w:t>
      </w:r>
      <w:proofErr w:type="spellStart"/>
      <w:r w:rsidRPr="00AC2003">
        <w:rPr>
          <w:rFonts w:cs="Arial"/>
          <w:sz w:val="22"/>
          <w:szCs w:val="22"/>
        </w:rPr>
        <w:t>setwork</w:t>
      </w:r>
      <w:proofErr w:type="spellEnd"/>
      <w:r w:rsidRPr="00AC2003">
        <w:rPr>
          <w:rFonts w:cs="Arial"/>
          <w:sz w:val="22"/>
          <w:szCs w:val="22"/>
        </w:rPr>
        <w:t>/exhibition infrastructure is removed the contractor will be responsible for the redecoration of the whole Lower Horseshoe gallery, and floor refurbishment works which will be carried out by a nominate specialist flooring contractor.</w:t>
      </w:r>
    </w:p>
    <w:p w:rsidR="006E11DB" w:rsidRPr="00AC2003" w:rsidRDefault="006E11DB" w:rsidP="006E11DB">
      <w:pPr>
        <w:spacing w:line="240" w:lineRule="auto"/>
        <w:rPr>
          <w:rFonts w:cs="Arial"/>
          <w:sz w:val="22"/>
          <w:szCs w:val="22"/>
        </w:rPr>
      </w:pPr>
    </w:p>
    <w:p w:rsidR="00DE38F2" w:rsidRDefault="00DE38F2" w:rsidP="00AA7397">
      <w:pPr>
        <w:pStyle w:val="ReportText2"/>
        <w:tabs>
          <w:tab w:val="num" w:pos="0"/>
        </w:tabs>
        <w:spacing w:after="0" w:line="240" w:lineRule="auto"/>
        <w:ind w:left="0"/>
        <w:rPr>
          <w:rFonts w:cs="Arial"/>
          <w:bCs/>
          <w:sz w:val="22"/>
          <w:szCs w:val="22"/>
        </w:rPr>
      </w:pPr>
    </w:p>
    <w:p w:rsidR="00E42704" w:rsidRDefault="00A93915" w:rsidP="00E42704">
      <w:pPr>
        <w:pStyle w:val="ReportText3"/>
        <w:spacing w:after="0" w:line="240" w:lineRule="auto"/>
        <w:ind w:left="0"/>
        <w:rPr>
          <w:rFonts w:cs="Arial"/>
          <w:b/>
          <w:sz w:val="22"/>
          <w:szCs w:val="22"/>
        </w:rPr>
      </w:pPr>
      <w:r>
        <w:rPr>
          <w:rFonts w:cs="Arial"/>
          <w:b/>
          <w:sz w:val="22"/>
          <w:szCs w:val="22"/>
        </w:rPr>
        <w:t>5</w:t>
      </w:r>
      <w:r w:rsidR="00BC36DC">
        <w:rPr>
          <w:rFonts w:cs="Arial"/>
          <w:b/>
          <w:sz w:val="22"/>
          <w:szCs w:val="22"/>
        </w:rPr>
        <w:t>.2</w:t>
      </w:r>
      <w:r w:rsidRPr="00687E32">
        <w:rPr>
          <w:rFonts w:cs="Arial"/>
          <w:b/>
          <w:sz w:val="22"/>
          <w:szCs w:val="22"/>
        </w:rPr>
        <w:tab/>
        <w:t>Requirements De</w:t>
      </w:r>
      <w:r>
        <w:rPr>
          <w:rFonts w:cs="Arial"/>
          <w:b/>
          <w:sz w:val="22"/>
          <w:szCs w:val="22"/>
        </w:rPr>
        <w:t>scription</w:t>
      </w:r>
    </w:p>
    <w:p w:rsidR="006E11DB" w:rsidRPr="00E42704" w:rsidRDefault="00E42704" w:rsidP="00E42704">
      <w:pPr>
        <w:pStyle w:val="ReportText3"/>
        <w:spacing w:after="0" w:line="240" w:lineRule="auto"/>
        <w:ind w:left="0"/>
        <w:rPr>
          <w:rFonts w:cs="Arial"/>
          <w:b/>
          <w:sz w:val="22"/>
          <w:szCs w:val="22"/>
        </w:rPr>
      </w:pPr>
      <w:r w:rsidRPr="00557B4A">
        <w:rPr>
          <w:rFonts w:cs="Arial"/>
          <w:sz w:val="22"/>
          <w:szCs w:val="22"/>
        </w:rPr>
        <w:t>D</w:t>
      </w:r>
      <w:r w:rsidR="006E11DB" w:rsidRPr="00557B4A">
        <w:rPr>
          <w:sz w:val="22"/>
          <w:szCs w:val="22"/>
        </w:rPr>
        <w:t>etail</w:t>
      </w:r>
      <w:r w:rsidR="006E11DB" w:rsidRPr="00DE3B62">
        <w:rPr>
          <w:sz w:val="22"/>
          <w:szCs w:val="22"/>
        </w:rPr>
        <w:t xml:space="preserve">ed specification of </w:t>
      </w:r>
      <w:r w:rsidR="00AC2003" w:rsidRPr="00DE3B62">
        <w:rPr>
          <w:sz w:val="22"/>
          <w:szCs w:val="22"/>
        </w:rPr>
        <w:t>requirements</w:t>
      </w:r>
      <w:r w:rsidR="006E11DB" w:rsidRPr="00DE3B62">
        <w:rPr>
          <w:sz w:val="22"/>
          <w:szCs w:val="22"/>
        </w:rPr>
        <w:t xml:space="preserve"> is confirmed within</w:t>
      </w:r>
      <w:r>
        <w:rPr>
          <w:sz w:val="22"/>
          <w:szCs w:val="22"/>
        </w:rPr>
        <w:t xml:space="preserve"> the Schedule of works document and drawings</w:t>
      </w:r>
      <w:r w:rsidR="00557B4A">
        <w:rPr>
          <w:sz w:val="22"/>
          <w:szCs w:val="22"/>
        </w:rPr>
        <w:t xml:space="preserve">.  </w:t>
      </w:r>
      <w:r w:rsidR="00557B4A" w:rsidRPr="00A60BDE">
        <w:rPr>
          <w:b/>
          <w:sz w:val="22"/>
          <w:szCs w:val="22"/>
        </w:rPr>
        <w:t>P</w:t>
      </w:r>
      <w:r w:rsidR="006E11DB" w:rsidRPr="00A60BDE">
        <w:rPr>
          <w:b/>
          <w:sz w:val="22"/>
          <w:szCs w:val="22"/>
        </w:rPr>
        <w:t>lease refer to Appendix</w:t>
      </w:r>
      <w:r w:rsidR="00A60BDE" w:rsidRPr="00A60BDE">
        <w:rPr>
          <w:b/>
          <w:sz w:val="22"/>
          <w:szCs w:val="22"/>
        </w:rPr>
        <w:t xml:space="preserve"> J</w:t>
      </w:r>
      <w:r w:rsidR="00F734CA">
        <w:rPr>
          <w:b/>
          <w:sz w:val="22"/>
          <w:szCs w:val="22"/>
        </w:rPr>
        <w:t xml:space="preserve"> and L</w:t>
      </w:r>
      <w:r w:rsidR="00A60BDE" w:rsidRPr="00A60BDE">
        <w:rPr>
          <w:b/>
          <w:sz w:val="22"/>
          <w:szCs w:val="22"/>
        </w:rPr>
        <w:t>.</w:t>
      </w:r>
    </w:p>
    <w:p w:rsidR="006E11DB" w:rsidRPr="00834795" w:rsidRDefault="006E11DB" w:rsidP="006E11DB">
      <w:pPr>
        <w:pStyle w:val="ReportText1"/>
        <w:spacing w:after="0" w:line="240" w:lineRule="auto"/>
        <w:ind w:left="0"/>
        <w:rPr>
          <w:color w:val="C00000"/>
          <w:sz w:val="22"/>
          <w:szCs w:val="22"/>
        </w:rPr>
      </w:pPr>
    </w:p>
    <w:p w:rsidR="00A93915" w:rsidRDefault="00A93915" w:rsidP="00A93915">
      <w:pPr>
        <w:pStyle w:val="ReportText2"/>
        <w:tabs>
          <w:tab w:val="num" w:pos="0"/>
        </w:tabs>
        <w:spacing w:after="0" w:line="240" w:lineRule="auto"/>
        <w:ind w:left="0"/>
        <w:rPr>
          <w:rFonts w:cs="Arial"/>
          <w:bCs/>
          <w:sz w:val="22"/>
          <w:szCs w:val="22"/>
        </w:rPr>
      </w:pPr>
    </w:p>
    <w:p w:rsidR="00A93915" w:rsidRPr="008939C1" w:rsidRDefault="00A93915" w:rsidP="00A93915">
      <w:pPr>
        <w:pStyle w:val="ListParagraph"/>
        <w:spacing w:line="240" w:lineRule="auto"/>
        <w:rPr>
          <w:rFonts w:cs="Arial"/>
          <w:sz w:val="22"/>
          <w:szCs w:val="22"/>
        </w:rPr>
      </w:pPr>
    </w:p>
    <w:p w:rsidR="00A93915" w:rsidRPr="008939C1" w:rsidRDefault="00A93915" w:rsidP="00A93915">
      <w:pPr>
        <w:spacing w:line="240" w:lineRule="auto"/>
        <w:contextualSpacing/>
        <w:rPr>
          <w:rFonts w:cs="Arial"/>
          <w:sz w:val="22"/>
          <w:szCs w:val="22"/>
        </w:rPr>
      </w:pPr>
      <w:r w:rsidRPr="008939C1">
        <w:rPr>
          <w:rFonts w:cs="Arial"/>
          <w:sz w:val="22"/>
          <w:szCs w:val="22"/>
        </w:rPr>
        <w:t>.</w:t>
      </w:r>
    </w:p>
    <w:p w:rsidR="00532569" w:rsidRDefault="00532569" w:rsidP="00532569">
      <w:pPr>
        <w:spacing w:line="240" w:lineRule="auto"/>
        <w:contextualSpacing/>
        <w:jc w:val="left"/>
        <w:rPr>
          <w:rFonts w:cs="Arial"/>
          <w:b/>
          <w:sz w:val="22"/>
          <w:szCs w:val="22"/>
        </w:rPr>
      </w:pPr>
    </w:p>
    <w:p w:rsidR="00FA6120" w:rsidRDefault="00FA6120" w:rsidP="00532569">
      <w:pPr>
        <w:spacing w:line="240" w:lineRule="auto"/>
        <w:contextualSpacing/>
        <w:jc w:val="left"/>
        <w:rPr>
          <w:rFonts w:cs="Arial"/>
          <w:b/>
          <w:sz w:val="22"/>
          <w:szCs w:val="22"/>
        </w:rPr>
      </w:pPr>
    </w:p>
    <w:p w:rsidR="00FA6120" w:rsidRDefault="00FA6120" w:rsidP="00532569">
      <w:pPr>
        <w:spacing w:line="240" w:lineRule="auto"/>
        <w:contextualSpacing/>
        <w:jc w:val="left"/>
        <w:rPr>
          <w:rFonts w:cs="Arial"/>
          <w:b/>
          <w:sz w:val="22"/>
          <w:szCs w:val="22"/>
        </w:rPr>
      </w:pPr>
    </w:p>
    <w:p w:rsidR="00FA6120" w:rsidRDefault="00FA6120" w:rsidP="00532569">
      <w:pPr>
        <w:spacing w:line="240" w:lineRule="auto"/>
        <w:contextualSpacing/>
        <w:jc w:val="left"/>
        <w:rPr>
          <w:rFonts w:cs="Arial"/>
          <w:b/>
          <w:sz w:val="22"/>
          <w:szCs w:val="22"/>
        </w:rPr>
      </w:pPr>
    </w:p>
    <w:p w:rsidR="00FA6120" w:rsidRDefault="00FA6120" w:rsidP="00532569">
      <w:pPr>
        <w:spacing w:line="240" w:lineRule="auto"/>
        <w:contextualSpacing/>
        <w:jc w:val="left"/>
        <w:rPr>
          <w:rFonts w:cs="Arial"/>
          <w:b/>
          <w:sz w:val="22"/>
          <w:szCs w:val="22"/>
        </w:rPr>
      </w:pPr>
    </w:p>
    <w:p w:rsidR="00FA6120" w:rsidRDefault="00FA6120" w:rsidP="00532569">
      <w:pPr>
        <w:spacing w:line="240" w:lineRule="auto"/>
        <w:contextualSpacing/>
        <w:jc w:val="left"/>
        <w:rPr>
          <w:rFonts w:cs="Arial"/>
          <w:b/>
          <w:sz w:val="22"/>
          <w:szCs w:val="22"/>
        </w:rPr>
      </w:pPr>
    </w:p>
    <w:p w:rsidR="00FA6120" w:rsidRPr="00687E32" w:rsidRDefault="00FA6120" w:rsidP="00532569">
      <w:pPr>
        <w:spacing w:line="240" w:lineRule="auto"/>
        <w:contextualSpacing/>
        <w:jc w:val="left"/>
        <w:rPr>
          <w:rFonts w:cs="Arial"/>
          <w:b/>
          <w:sz w:val="22"/>
          <w:szCs w:val="22"/>
        </w:rPr>
      </w:pPr>
    </w:p>
    <w:p w:rsidR="00532569" w:rsidRDefault="00532569" w:rsidP="00921E38">
      <w:pPr>
        <w:spacing w:line="240" w:lineRule="auto"/>
        <w:contextualSpacing/>
        <w:rPr>
          <w:rFonts w:cs="Arial"/>
          <w:color w:val="00B050"/>
          <w:sz w:val="22"/>
          <w:szCs w:val="22"/>
        </w:rPr>
      </w:pPr>
    </w:p>
    <w:p w:rsidR="00532569" w:rsidRPr="00921E38" w:rsidRDefault="00532569" w:rsidP="00921E38">
      <w:pPr>
        <w:spacing w:line="240" w:lineRule="auto"/>
        <w:contextualSpacing/>
        <w:rPr>
          <w:rFonts w:cs="Arial"/>
          <w:color w:val="00B050"/>
          <w:sz w:val="22"/>
          <w:szCs w:val="22"/>
        </w:rPr>
      </w:pPr>
    </w:p>
    <w:p w:rsidR="00FA6120" w:rsidRDefault="00FA6120"/>
    <w:bookmarkEnd w:id="59"/>
    <w:sectPr w:rsidR="00FA6120" w:rsidSect="00B75462">
      <w:footerReference w:type="default" r:id="rId23"/>
      <w:pgSz w:w="11906" w:h="16838" w:code="9"/>
      <w:pgMar w:top="1440" w:right="1797" w:bottom="904" w:left="1797" w:header="1134"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F68" w:rsidRDefault="00213F68">
      <w:r>
        <w:separator/>
      </w:r>
    </w:p>
  </w:endnote>
  <w:endnote w:type="continuationSeparator" w:id="0">
    <w:p w:rsidR="00213F68" w:rsidRDefault="0021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apfCalligr BT">
    <w:altName w:val="Palatino Linotype"/>
    <w:charset w:val="00"/>
    <w:family w:val="roman"/>
    <w:pitch w:val="variable"/>
    <w:sig w:usb0="00000087" w:usb1="00000000" w:usb2="00000000" w:usb3="00000000" w:csb0="0000001B" w:csb1="00000000"/>
  </w:font>
  <w:font w:name="Caecilia Roman">
    <w:altName w:val="Caecilia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 w:name="STZhongsong">
    <w:altName w:val="MS Mincho"/>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68" w:rsidRDefault="00213F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13" w:type="dxa"/>
      <w:tblLook w:val="0000" w:firstRow="0" w:lastRow="0" w:firstColumn="0" w:lastColumn="0" w:noHBand="0" w:noVBand="0"/>
    </w:tblPr>
    <w:tblGrid>
      <w:gridCol w:w="250"/>
      <w:gridCol w:w="8363"/>
    </w:tblGrid>
    <w:tr w:rsidR="00213F68" w:rsidTr="00BE66F7">
      <w:trPr>
        <w:trHeight w:val="1279"/>
      </w:trPr>
      <w:tc>
        <w:tcPr>
          <w:tcW w:w="250" w:type="dxa"/>
        </w:tcPr>
        <w:p w:rsidR="00213F68" w:rsidRDefault="00213F68">
          <w:pPr>
            <w:tabs>
              <w:tab w:val="left" w:pos="5792"/>
            </w:tabs>
            <w:spacing w:line="240" w:lineRule="auto"/>
            <w:rPr>
              <w:rFonts w:cs="Arial"/>
              <w:sz w:val="16"/>
            </w:rPr>
          </w:pPr>
        </w:p>
      </w:tc>
      <w:tc>
        <w:tcPr>
          <w:tcW w:w="8363" w:type="dxa"/>
        </w:tcPr>
        <w:p w:rsidR="00213F68" w:rsidRPr="008669A6" w:rsidRDefault="00213F68" w:rsidP="008669A6">
          <w:pPr>
            <w:tabs>
              <w:tab w:val="left" w:pos="5792"/>
            </w:tabs>
            <w:spacing w:line="240" w:lineRule="auto"/>
            <w:rPr>
              <w:rFonts w:cs="Arial"/>
              <w:b/>
              <w:bCs/>
              <w:color w:val="00001C"/>
              <w:sz w:val="15"/>
            </w:rPr>
          </w:pPr>
        </w:p>
      </w:tc>
    </w:tr>
  </w:tbl>
  <w:p w:rsidR="00213F68" w:rsidRDefault="00213F68">
    <w:pPr>
      <w:spacing w:line="60" w:lineRule="auto"/>
      <w:rPr>
        <w:rFonts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68" w:rsidRDefault="00213F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Layout w:type="fixed"/>
      <w:tblLook w:val="0000" w:firstRow="0" w:lastRow="0" w:firstColumn="0" w:lastColumn="0" w:noHBand="0" w:noVBand="0"/>
    </w:tblPr>
    <w:tblGrid>
      <w:gridCol w:w="4644"/>
      <w:gridCol w:w="3828"/>
    </w:tblGrid>
    <w:tr w:rsidR="00213F68">
      <w:trPr>
        <w:cantSplit/>
      </w:trPr>
      <w:tc>
        <w:tcPr>
          <w:tcW w:w="4644" w:type="dxa"/>
          <w:vAlign w:val="center"/>
        </w:tcPr>
        <w:p w:rsidR="00213F68" w:rsidRDefault="00213F68" w:rsidP="00F23AEE">
          <w:pPr>
            <w:tabs>
              <w:tab w:val="right" w:pos="998"/>
              <w:tab w:val="right" w:pos="8681"/>
            </w:tabs>
            <w:rPr>
              <w:rFonts w:cs="Arial"/>
              <w:sz w:val="13"/>
              <w:szCs w:val="13"/>
            </w:rPr>
          </w:pPr>
          <w:r>
            <w:rPr>
              <w:rFonts w:cs="Arial"/>
              <w:sz w:val="13"/>
              <w:szCs w:val="13"/>
            </w:rPr>
            <w:t>National Museums Liverpool – Tender Specification</w:t>
          </w:r>
        </w:p>
      </w:tc>
      <w:tc>
        <w:tcPr>
          <w:tcW w:w="3828" w:type="dxa"/>
          <w:vAlign w:val="center"/>
        </w:tcPr>
        <w:p w:rsidR="00213F68" w:rsidRDefault="00213F68">
          <w:pPr>
            <w:tabs>
              <w:tab w:val="right" w:pos="998"/>
              <w:tab w:val="right" w:pos="8681"/>
            </w:tabs>
            <w:jc w:val="right"/>
            <w:rPr>
              <w:rFonts w:cs="Arial"/>
              <w:sz w:val="13"/>
              <w:szCs w:val="13"/>
            </w:rPr>
          </w:pPr>
          <w:r>
            <w:rPr>
              <w:rFonts w:cs="Arial"/>
              <w:sz w:val="13"/>
              <w:szCs w:val="13"/>
            </w:rPr>
            <w:t xml:space="preserve">Page </w:t>
          </w:r>
          <w:r>
            <w:rPr>
              <w:rStyle w:val="PageNumber"/>
            </w:rPr>
            <w:fldChar w:fldCharType="begin"/>
          </w:r>
          <w:r>
            <w:rPr>
              <w:rStyle w:val="PageNumber"/>
            </w:rPr>
            <w:instrText xml:space="preserve"> PAGE </w:instrText>
          </w:r>
          <w:r>
            <w:rPr>
              <w:rStyle w:val="PageNumber"/>
            </w:rPr>
            <w:fldChar w:fldCharType="separate"/>
          </w:r>
          <w:r w:rsidR="0003391E">
            <w:rPr>
              <w:rStyle w:val="PageNumber"/>
              <w:noProof/>
            </w:rPr>
            <w:t>11</w:t>
          </w:r>
          <w:r>
            <w:rPr>
              <w:rStyle w:val="PageNumber"/>
            </w:rPr>
            <w:fldChar w:fldCharType="end"/>
          </w:r>
        </w:p>
      </w:tc>
    </w:tr>
  </w:tbl>
  <w:p w:rsidR="00213F68" w:rsidRDefault="00213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F68" w:rsidRDefault="00213F68">
      <w:r>
        <w:separator/>
      </w:r>
    </w:p>
  </w:footnote>
  <w:footnote w:type="continuationSeparator" w:id="0">
    <w:p w:rsidR="00213F68" w:rsidRDefault="00213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68" w:rsidRDefault="00213F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Look w:val="0000" w:firstRow="0" w:lastRow="0" w:firstColumn="0" w:lastColumn="0" w:noHBand="0" w:noVBand="0"/>
    </w:tblPr>
    <w:tblGrid>
      <w:gridCol w:w="8472"/>
    </w:tblGrid>
    <w:tr w:rsidR="00213F68">
      <w:tc>
        <w:tcPr>
          <w:tcW w:w="8472" w:type="dxa"/>
          <w:tcMar>
            <w:right w:w="28" w:type="dxa"/>
          </w:tcMar>
        </w:tcPr>
        <w:p w:rsidR="00213F68" w:rsidRDefault="00213F68">
          <w:pPr>
            <w:tabs>
              <w:tab w:val="left" w:pos="828"/>
              <w:tab w:val="right" w:pos="9152"/>
            </w:tabs>
            <w:rPr>
              <w:rFonts w:cs="Arial"/>
              <w:sz w:val="12"/>
            </w:rPr>
          </w:pPr>
        </w:p>
      </w:tc>
    </w:tr>
  </w:tbl>
  <w:p w:rsidR="00213F68" w:rsidRDefault="00213F68">
    <w:pPr>
      <w:pStyle w:val="Header"/>
      <w:tabs>
        <w:tab w:val="clear" w:pos="4153"/>
        <w:tab w:val="clear" w:pos="8306"/>
      </w:tabs>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68" w:rsidRDefault="00213F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C0E578"/>
    <w:lvl w:ilvl="0">
      <w:start w:val="1"/>
      <w:numFmt w:val="bullet"/>
      <w:pStyle w:val="ListBullet"/>
      <w:lvlText w:val=""/>
      <w:lvlJc w:val="left"/>
      <w:pPr>
        <w:ind w:left="360" w:hanging="360"/>
      </w:pPr>
      <w:rPr>
        <w:rFonts w:ascii="Wingdings" w:hAnsi="Wingdings" w:hint="default"/>
      </w:rPr>
    </w:lvl>
  </w:abstractNum>
  <w:abstractNum w:abstractNumId="1">
    <w:nsid w:val="FFFFFFFE"/>
    <w:multiLevelType w:val="singleLevel"/>
    <w:tmpl w:val="D61EDA3A"/>
    <w:lvl w:ilvl="0">
      <w:numFmt w:val="bullet"/>
      <w:lvlText w:val="*"/>
      <w:lvlJc w:val="left"/>
    </w:lvl>
  </w:abstractNum>
  <w:abstractNum w:abstractNumId="2">
    <w:nsid w:val="00000003"/>
    <w:multiLevelType w:val="multilevel"/>
    <w:tmpl w:val="E9A4DAE0"/>
    <w:name w:val="WW8Num3"/>
    <w:lvl w:ilvl="0">
      <w:start w:val="1"/>
      <w:numFmt w:val="decimal"/>
      <w:lvlText w:val="%1."/>
      <w:lvlJc w:val="left"/>
      <w:pPr>
        <w:tabs>
          <w:tab w:val="num" w:pos="720"/>
        </w:tabs>
        <w:ind w:left="72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0A726D"/>
    <w:multiLevelType w:val="multilevel"/>
    <w:tmpl w:val="3FFC1BF2"/>
    <w:lvl w:ilvl="0">
      <w:start w:val="1"/>
      <w:numFmt w:val="lowerRoman"/>
      <w:lvlText w:val="%1)"/>
      <w:lvlJc w:val="left"/>
      <w:pPr>
        <w:ind w:left="1174" w:hanging="720"/>
      </w:pPr>
      <w:rPr>
        <w:rFonts w:hint="default"/>
      </w:rPr>
    </w:lvl>
    <w:lvl w:ilvl="1">
      <w:start w:val="1"/>
      <w:numFmt w:val="lowerLetter"/>
      <w:lvlText w:val="%2."/>
      <w:lvlJc w:val="left"/>
      <w:pPr>
        <w:ind w:left="1534" w:hanging="360"/>
      </w:pPr>
      <w:rPr>
        <w:rFonts w:hint="default"/>
      </w:rPr>
    </w:lvl>
    <w:lvl w:ilvl="2">
      <w:start w:val="1"/>
      <w:numFmt w:val="lowerRoman"/>
      <w:lvlText w:val="%3."/>
      <w:lvlJc w:val="right"/>
      <w:pPr>
        <w:ind w:left="2254" w:hanging="180"/>
      </w:pPr>
      <w:rPr>
        <w:rFonts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4">
    <w:nsid w:val="02E53B6F"/>
    <w:multiLevelType w:val="hybridMultilevel"/>
    <w:tmpl w:val="AFBE92A4"/>
    <w:lvl w:ilvl="0" w:tplc="08090013">
      <w:start w:val="1"/>
      <w:numFmt w:val="upp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7E152D"/>
    <w:multiLevelType w:val="hybridMultilevel"/>
    <w:tmpl w:val="DB4EF390"/>
    <w:lvl w:ilvl="0" w:tplc="0B4816CE">
      <w:start w:val="1"/>
      <w:numFmt w:val="lowerLetter"/>
      <w:lvlText w:val="%1)"/>
      <w:lvlJc w:val="left"/>
      <w:pPr>
        <w:tabs>
          <w:tab w:val="num" w:pos="2356"/>
        </w:tabs>
        <w:ind w:left="2356" w:hanging="360"/>
      </w:pPr>
      <w:rPr>
        <w:rFonts w:hint="default"/>
        <w:spacing w:val="0"/>
      </w:rPr>
    </w:lvl>
    <w:lvl w:ilvl="1" w:tplc="0B4816CE">
      <w:start w:val="1"/>
      <w:numFmt w:val="lowerLetter"/>
      <w:lvlText w:val="%2)"/>
      <w:lvlJc w:val="left"/>
      <w:pPr>
        <w:tabs>
          <w:tab w:val="num" w:pos="2356"/>
        </w:tabs>
        <w:ind w:left="2356" w:hanging="360"/>
      </w:pPr>
      <w:rPr>
        <w:rFonts w:hint="default"/>
        <w:spacing w:val="0"/>
      </w:rPr>
    </w:lvl>
    <w:lvl w:ilvl="2" w:tplc="04090005">
      <w:start w:val="1"/>
      <w:numFmt w:val="bullet"/>
      <w:lvlText w:val=""/>
      <w:lvlJc w:val="left"/>
      <w:pPr>
        <w:tabs>
          <w:tab w:val="num" w:pos="4865"/>
        </w:tabs>
        <w:ind w:left="4865" w:hanging="360"/>
      </w:pPr>
      <w:rPr>
        <w:rFonts w:ascii="Wingdings" w:hAnsi="Wingdings" w:hint="default"/>
      </w:rPr>
    </w:lvl>
    <w:lvl w:ilvl="3" w:tplc="04090001" w:tentative="1">
      <w:start w:val="1"/>
      <w:numFmt w:val="bullet"/>
      <w:lvlText w:val=""/>
      <w:lvlJc w:val="left"/>
      <w:pPr>
        <w:tabs>
          <w:tab w:val="num" w:pos="5585"/>
        </w:tabs>
        <w:ind w:left="5585" w:hanging="360"/>
      </w:pPr>
      <w:rPr>
        <w:rFonts w:ascii="Symbol" w:hAnsi="Symbol" w:hint="default"/>
      </w:rPr>
    </w:lvl>
    <w:lvl w:ilvl="4" w:tplc="04090003" w:tentative="1">
      <w:start w:val="1"/>
      <w:numFmt w:val="bullet"/>
      <w:lvlText w:val="o"/>
      <w:lvlJc w:val="left"/>
      <w:pPr>
        <w:tabs>
          <w:tab w:val="num" w:pos="6305"/>
        </w:tabs>
        <w:ind w:left="6305" w:hanging="360"/>
      </w:pPr>
      <w:rPr>
        <w:rFonts w:ascii="Courier New" w:hAnsi="Courier New" w:cs="Courier New" w:hint="default"/>
      </w:rPr>
    </w:lvl>
    <w:lvl w:ilvl="5" w:tplc="04090005" w:tentative="1">
      <w:start w:val="1"/>
      <w:numFmt w:val="bullet"/>
      <w:lvlText w:val=""/>
      <w:lvlJc w:val="left"/>
      <w:pPr>
        <w:tabs>
          <w:tab w:val="num" w:pos="7025"/>
        </w:tabs>
        <w:ind w:left="7025" w:hanging="360"/>
      </w:pPr>
      <w:rPr>
        <w:rFonts w:ascii="Wingdings" w:hAnsi="Wingdings" w:hint="default"/>
      </w:rPr>
    </w:lvl>
    <w:lvl w:ilvl="6" w:tplc="04090001" w:tentative="1">
      <w:start w:val="1"/>
      <w:numFmt w:val="bullet"/>
      <w:lvlText w:val=""/>
      <w:lvlJc w:val="left"/>
      <w:pPr>
        <w:tabs>
          <w:tab w:val="num" w:pos="7745"/>
        </w:tabs>
        <w:ind w:left="7745" w:hanging="360"/>
      </w:pPr>
      <w:rPr>
        <w:rFonts w:ascii="Symbol" w:hAnsi="Symbol" w:hint="default"/>
      </w:rPr>
    </w:lvl>
    <w:lvl w:ilvl="7" w:tplc="04090003" w:tentative="1">
      <w:start w:val="1"/>
      <w:numFmt w:val="bullet"/>
      <w:lvlText w:val="o"/>
      <w:lvlJc w:val="left"/>
      <w:pPr>
        <w:tabs>
          <w:tab w:val="num" w:pos="8465"/>
        </w:tabs>
        <w:ind w:left="8465" w:hanging="360"/>
      </w:pPr>
      <w:rPr>
        <w:rFonts w:ascii="Courier New" w:hAnsi="Courier New" w:cs="Courier New" w:hint="default"/>
      </w:rPr>
    </w:lvl>
    <w:lvl w:ilvl="8" w:tplc="04090005" w:tentative="1">
      <w:start w:val="1"/>
      <w:numFmt w:val="bullet"/>
      <w:lvlText w:val=""/>
      <w:lvlJc w:val="left"/>
      <w:pPr>
        <w:tabs>
          <w:tab w:val="num" w:pos="9185"/>
        </w:tabs>
        <w:ind w:left="9185" w:hanging="360"/>
      </w:pPr>
      <w:rPr>
        <w:rFonts w:ascii="Wingdings" w:hAnsi="Wingdings" w:hint="default"/>
      </w:rPr>
    </w:lvl>
  </w:abstractNum>
  <w:abstractNum w:abstractNumId="6">
    <w:nsid w:val="0852579E"/>
    <w:multiLevelType w:val="hybridMultilevel"/>
    <w:tmpl w:val="A912CAB6"/>
    <w:lvl w:ilvl="0" w:tplc="0B4816CE">
      <w:start w:val="1"/>
      <w:numFmt w:val="lowerLetter"/>
      <w:lvlText w:val="%1)"/>
      <w:lvlJc w:val="left"/>
      <w:pPr>
        <w:tabs>
          <w:tab w:val="num" w:pos="786"/>
        </w:tabs>
        <w:ind w:left="786" w:hanging="360"/>
      </w:pPr>
      <w:rPr>
        <w:rFonts w:hint="default"/>
      </w:rPr>
    </w:lvl>
    <w:lvl w:ilvl="1" w:tplc="B12A4478">
      <w:start w:val="4"/>
      <w:numFmt w:val="bullet"/>
      <w:lvlText w:val="-"/>
      <w:lvlJc w:val="left"/>
      <w:pPr>
        <w:tabs>
          <w:tab w:val="num" w:pos="494"/>
        </w:tabs>
        <w:ind w:left="590" w:hanging="360"/>
      </w:pPr>
      <w:rPr>
        <w:rFonts w:ascii="Arial" w:hAnsi="Arial" w:hint="default"/>
        <w:spacing w:val="0"/>
      </w:rPr>
    </w:lvl>
    <w:lvl w:ilvl="2" w:tplc="0409001B" w:tentative="1">
      <w:start w:val="1"/>
      <w:numFmt w:val="lowerRoman"/>
      <w:lvlText w:val="%3."/>
      <w:lvlJc w:val="right"/>
      <w:pPr>
        <w:tabs>
          <w:tab w:val="num" w:pos="1310"/>
        </w:tabs>
        <w:ind w:left="1310" w:hanging="180"/>
      </w:pPr>
    </w:lvl>
    <w:lvl w:ilvl="3" w:tplc="0409000F" w:tentative="1">
      <w:start w:val="1"/>
      <w:numFmt w:val="decimal"/>
      <w:lvlText w:val="%4."/>
      <w:lvlJc w:val="left"/>
      <w:pPr>
        <w:tabs>
          <w:tab w:val="num" w:pos="2030"/>
        </w:tabs>
        <w:ind w:left="2030" w:hanging="360"/>
      </w:pPr>
    </w:lvl>
    <w:lvl w:ilvl="4" w:tplc="04090019" w:tentative="1">
      <w:start w:val="1"/>
      <w:numFmt w:val="lowerLetter"/>
      <w:lvlText w:val="%5."/>
      <w:lvlJc w:val="left"/>
      <w:pPr>
        <w:tabs>
          <w:tab w:val="num" w:pos="2750"/>
        </w:tabs>
        <w:ind w:left="2750" w:hanging="360"/>
      </w:pPr>
    </w:lvl>
    <w:lvl w:ilvl="5" w:tplc="0409001B" w:tentative="1">
      <w:start w:val="1"/>
      <w:numFmt w:val="lowerRoman"/>
      <w:lvlText w:val="%6."/>
      <w:lvlJc w:val="right"/>
      <w:pPr>
        <w:tabs>
          <w:tab w:val="num" w:pos="3470"/>
        </w:tabs>
        <w:ind w:left="3470" w:hanging="180"/>
      </w:pPr>
    </w:lvl>
    <w:lvl w:ilvl="6" w:tplc="0409000F" w:tentative="1">
      <w:start w:val="1"/>
      <w:numFmt w:val="decimal"/>
      <w:lvlText w:val="%7."/>
      <w:lvlJc w:val="left"/>
      <w:pPr>
        <w:tabs>
          <w:tab w:val="num" w:pos="4190"/>
        </w:tabs>
        <w:ind w:left="4190" w:hanging="360"/>
      </w:pPr>
    </w:lvl>
    <w:lvl w:ilvl="7" w:tplc="04090019" w:tentative="1">
      <w:start w:val="1"/>
      <w:numFmt w:val="lowerLetter"/>
      <w:lvlText w:val="%8."/>
      <w:lvlJc w:val="left"/>
      <w:pPr>
        <w:tabs>
          <w:tab w:val="num" w:pos="4910"/>
        </w:tabs>
        <w:ind w:left="4910" w:hanging="360"/>
      </w:pPr>
    </w:lvl>
    <w:lvl w:ilvl="8" w:tplc="0409001B" w:tentative="1">
      <w:start w:val="1"/>
      <w:numFmt w:val="lowerRoman"/>
      <w:lvlText w:val="%9."/>
      <w:lvlJc w:val="right"/>
      <w:pPr>
        <w:tabs>
          <w:tab w:val="num" w:pos="5630"/>
        </w:tabs>
        <w:ind w:left="5630" w:hanging="180"/>
      </w:pPr>
    </w:lvl>
  </w:abstractNum>
  <w:abstractNum w:abstractNumId="7">
    <w:nsid w:val="0A2722C0"/>
    <w:multiLevelType w:val="hybridMultilevel"/>
    <w:tmpl w:val="9366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9E7825"/>
    <w:multiLevelType w:val="hybridMultilevel"/>
    <w:tmpl w:val="7E18C808"/>
    <w:lvl w:ilvl="0" w:tplc="8522029C">
      <w:start w:val="1"/>
      <w:numFmt w:val="lowerLetter"/>
      <w:pStyle w:val="Alphabet1"/>
      <w:lvlText w:val="%1)"/>
      <w:lvlJc w:val="left"/>
      <w:pPr>
        <w:tabs>
          <w:tab w:val="num" w:pos="3992"/>
        </w:tabs>
        <w:ind w:left="39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F83550"/>
    <w:multiLevelType w:val="multilevel"/>
    <w:tmpl w:val="1B8E5536"/>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nsid w:val="14E01C9C"/>
    <w:multiLevelType w:val="hybridMultilevel"/>
    <w:tmpl w:val="63DA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8E2229"/>
    <w:multiLevelType w:val="multilevel"/>
    <w:tmpl w:val="2250C96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195F747A"/>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0E77929"/>
    <w:multiLevelType w:val="hybridMultilevel"/>
    <w:tmpl w:val="4BCC2BB2"/>
    <w:lvl w:ilvl="0" w:tplc="7082A1F8">
      <w:start w:val="1"/>
      <w:numFmt w:val="bullet"/>
      <w:pStyle w:val="Bullets1"/>
      <w:lvlText w:val=""/>
      <w:lvlJc w:val="left"/>
      <w:pPr>
        <w:tabs>
          <w:tab w:val="num" w:pos="927"/>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8107C0"/>
    <w:multiLevelType w:val="hybridMultilevel"/>
    <w:tmpl w:val="61185D60"/>
    <w:lvl w:ilvl="0" w:tplc="7B3E78B8">
      <w:start w:val="1"/>
      <w:numFmt w:val="lowerLetter"/>
      <w:lvlText w:val="%1)"/>
      <w:lvlJc w:val="left"/>
      <w:pPr>
        <w:tabs>
          <w:tab w:val="num" w:pos="1287"/>
        </w:tabs>
        <w:ind w:left="1287"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7692082"/>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9404292"/>
    <w:multiLevelType w:val="hybridMultilevel"/>
    <w:tmpl w:val="C0400854"/>
    <w:lvl w:ilvl="0" w:tplc="863044EC">
      <w:start w:val="1"/>
      <w:numFmt w:val="lowerLetter"/>
      <w:lvlText w:val="%1)"/>
      <w:lvlJc w:val="left"/>
      <w:pPr>
        <w:tabs>
          <w:tab w:val="num" w:pos="1636"/>
        </w:tabs>
        <w:ind w:left="1636" w:hanging="360"/>
      </w:pPr>
      <w:rPr>
        <w:rFonts w:hint="default"/>
        <w:b w:val="0"/>
        <w:i w:val="0"/>
        <w:caps w:val="0"/>
      </w:rPr>
    </w:lvl>
    <w:lvl w:ilvl="1" w:tplc="08090001">
      <w:start w:val="1"/>
      <w:numFmt w:val="bullet"/>
      <w:lvlText w:val=""/>
      <w:lvlJc w:val="left"/>
      <w:pPr>
        <w:tabs>
          <w:tab w:val="num" w:pos="1789"/>
        </w:tabs>
        <w:ind w:left="1789" w:hanging="360"/>
      </w:pPr>
      <w:rPr>
        <w:rFonts w:ascii="Symbol" w:hAnsi="Symbol" w:hint="default"/>
        <w:b w:val="0"/>
        <w:i w:val="0"/>
        <w:caps w:val="0"/>
      </w:rPr>
    </w:lvl>
    <w:lvl w:ilvl="2" w:tplc="F67CA4F2">
      <w:numFmt w:val="bullet"/>
      <w:lvlText w:val="–"/>
      <w:lvlJc w:val="left"/>
      <w:pPr>
        <w:tabs>
          <w:tab w:val="num" w:pos="2689"/>
        </w:tabs>
        <w:ind w:left="2689" w:hanging="360"/>
      </w:pPr>
      <w:rPr>
        <w:rFonts w:ascii="Arial" w:eastAsia="Times New Roman" w:hAnsi="Arial" w:cs="Aria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7">
    <w:nsid w:val="2A071135"/>
    <w:multiLevelType w:val="hybridMultilevel"/>
    <w:tmpl w:val="F8C67D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A1F172D"/>
    <w:multiLevelType w:val="multilevel"/>
    <w:tmpl w:val="00F4E42C"/>
    <w:lvl w:ilvl="0">
      <w:start w:val="1"/>
      <w:numFmt w:val="decimal"/>
      <w:pStyle w:val="Heading1"/>
      <w:lvlText w:val="%1"/>
      <w:lvlJc w:val="left"/>
      <w:pPr>
        <w:tabs>
          <w:tab w:val="num" w:pos="567"/>
        </w:tabs>
        <w:ind w:left="567" w:hanging="567"/>
      </w:pPr>
      <w:rPr>
        <w:rFonts w:ascii="Arial" w:hAnsi="Arial" w:hint="default"/>
        <w:b/>
        <w:i w:val="0"/>
        <w:spacing w:val="-2"/>
        <w:sz w:val="26"/>
      </w:rPr>
    </w:lvl>
    <w:lvl w:ilvl="1">
      <w:start w:val="1"/>
      <w:numFmt w:val="decimal"/>
      <w:pStyle w:val="Heading2"/>
      <w:lvlText w:val="%1.%2"/>
      <w:lvlJc w:val="left"/>
      <w:pPr>
        <w:tabs>
          <w:tab w:val="num" w:pos="567"/>
        </w:tabs>
        <w:ind w:left="567" w:hanging="567"/>
      </w:pPr>
      <w:rPr>
        <w:rFonts w:ascii="Arial" w:hAnsi="Arial" w:hint="default"/>
        <w:b/>
        <w:i w:val="0"/>
        <w:spacing w:val="-2"/>
        <w:sz w:val="20"/>
        <w:lang w:val="en-GB"/>
      </w:rPr>
    </w:lvl>
    <w:lvl w:ilvl="2">
      <w:start w:val="1"/>
      <w:numFmt w:val="decimal"/>
      <w:pStyle w:val="Heading3"/>
      <w:lvlText w:val="%1.%2.%3"/>
      <w:lvlJc w:val="left"/>
      <w:pPr>
        <w:tabs>
          <w:tab w:val="num" w:pos="1702"/>
        </w:tabs>
        <w:ind w:left="1702" w:hanging="709"/>
      </w:pPr>
      <w:rPr>
        <w:rFonts w:ascii="Arial" w:hAnsi="Arial" w:hint="default"/>
        <w:b/>
        <w:i w:val="0"/>
        <w:spacing w:val="-2"/>
        <w:sz w:val="18"/>
      </w:rPr>
    </w:lvl>
    <w:lvl w:ilvl="3">
      <w:start w:val="1"/>
      <w:numFmt w:val="lowerLetter"/>
      <w:pStyle w:val="Heading4"/>
      <w:lvlText w:val="%4)"/>
      <w:lvlJc w:val="left"/>
      <w:pPr>
        <w:tabs>
          <w:tab w:val="num" w:pos="1135"/>
        </w:tabs>
        <w:ind w:left="1135" w:hanging="709"/>
      </w:pPr>
      <w:rPr>
        <w:rFonts w:ascii="Arial" w:eastAsia="Times New Roman" w:hAnsi="Arial" w:cs="Times New Roman"/>
        <w:b w:val="0"/>
        <w:i w:val="0"/>
        <w:spacing w:val="-2"/>
        <w:sz w:val="18"/>
      </w:rPr>
    </w:lvl>
    <w:lvl w:ilvl="4">
      <w:start w:val="1"/>
      <w:numFmt w:val="decimal"/>
      <w:pStyle w:val="Heading5"/>
      <w:lvlText w:val="%1.%2.%3.%4.%5"/>
      <w:lvlJc w:val="left"/>
      <w:pPr>
        <w:tabs>
          <w:tab w:val="num" w:pos="1276"/>
        </w:tabs>
        <w:ind w:left="1276" w:hanging="709"/>
      </w:pPr>
      <w:rPr>
        <w:rFonts w:ascii="Arial" w:hAnsi="Arial" w:hint="default"/>
        <w:b/>
        <w:i w:val="0"/>
        <w:spacing w:val="-2"/>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2EA0757E"/>
    <w:multiLevelType w:val="hybridMultilevel"/>
    <w:tmpl w:val="D77A1E92"/>
    <w:lvl w:ilvl="0" w:tplc="C4EACC40">
      <w:start w:val="1"/>
      <w:numFmt w:val="lowerRoman"/>
      <w:pStyle w:val="Numerals1"/>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1C0781"/>
    <w:multiLevelType w:val="hybridMultilevel"/>
    <w:tmpl w:val="9CE6A0D4"/>
    <w:lvl w:ilvl="0" w:tplc="08090001">
      <w:start w:val="1"/>
      <w:numFmt w:val="bullet"/>
      <w:pStyle w:val="BulletedHyperlinkedComponent"/>
      <w:lvlText w:val=""/>
      <w:lvlJc w:val="left"/>
      <w:pPr>
        <w:tabs>
          <w:tab w:val="num" w:pos="717"/>
        </w:tabs>
        <w:ind w:left="717" w:hanging="360"/>
      </w:pPr>
      <w:rPr>
        <w:rFonts w:ascii="Symbol" w:hAnsi="Symbol" w:hint="default"/>
        <w:color w:val="000000"/>
      </w:rPr>
    </w:lvl>
    <w:lvl w:ilvl="1" w:tplc="0809000F">
      <w:start w:val="1"/>
      <w:numFmt w:val="bullet"/>
      <w:lvlText w:val=""/>
      <w:lvlJc w:val="left"/>
      <w:pPr>
        <w:tabs>
          <w:tab w:val="num" w:pos="1440"/>
        </w:tabs>
        <w:ind w:left="1440" w:hanging="360"/>
      </w:pPr>
      <w:rPr>
        <w:rFonts w:ascii="Symbol" w:hAnsi="Symbol" w:hint="default"/>
        <w:color w:val="808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32674D7"/>
    <w:multiLevelType w:val="hybridMultilevel"/>
    <w:tmpl w:val="AA7E4760"/>
    <w:lvl w:ilvl="0" w:tplc="2FFA04EA">
      <w:start w:val="1"/>
      <w:numFmt w:val="lowerRoman"/>
      <w:pStyle w:val="Numerals3"/>
      <w:lvlText w:val="%1."/>
      <w:lvlJc w:val="left"/>
      <w:pPr>
        <w:tabs>
          <w:tab w:val="num" w:pos="3992"/>
        </w:tabs>
        <w:ind w:left="3992"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D725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EA740FE"/>
    <w:multiLevelType w:val="hybridMultilevel"/>
    <w:tmpl w:val="411EAA74"/>
    <w:lvl w:ilvl="0" w:tplc="04090017">
      <w:start w:val="1"/>
      <w:numFmt w:val="lowerLetter"/>
      <w:lvlText w:val="%1)"/>
      <w:lvlJc w:val="left"/>
      <w:pPr>
        <w:tabs>
          <w:tab w:val="num" w:pos="2423"/>
        </w:tabs>
        <w:ind w:left="2423" w:hanging="360"/>
      </w:pPr>
      <w:rPr>
        <w:rFonts w:hint="default"/>
      </w:rPr>
    </w:lvl>
    <w:lvl w:ilvl="1" w:tplc="04090003" w:tentative="1">
      <w:start w:val="1"/>
      <w:numFmt w:val="bullet"/>
      <w:lvlText w:val="o"/>
      <w:lvlJc w:val="left"/>
      <w:pPr>
        <w:tabs>
          <w:tab w:val="num" w:pos="3143"/>
        </w:tabs>
        <w:ind w:left="3143" w:hanging="360"/>
      </w:pPr>
      <w:rPr>
        <w:rFonts w:ascii="Courier New" w:hAnsi="Courier New" w:cs="Courier New" w:hint="default"/>
      </w:rPr>
    </w:lvl>
    <w:lvl w:ilvl="2" w:tplc="04090005" w:tentative="1">
      <w:start w:val="1"/>
      <w:numFmt w:val="bullet"/>
      <w:lvlText w:val=""/>
      <w:lvlJc w:val="left"/>
      <w:pPr>
        <w:tabs>
          <w:tab w:val="num" w:pos="3863"/>
        </w:tabs>
        <w:ind w:left="3863" w:hanging="360"/>
      </w:pPr>
      <w:rPr>
        <w:rFonts w:ascii="Wingdings" w:hAnsi="Wingdings" w:hint="default"/>
      </w:rPr>
    </w:lvl>
    <w:lvl w:ilvl="3" w:tplc="04090001" w:tentative="1">
      <w:start w:val="1"/>
      <w:numFmt w:val="bullet"/>
      <w:lvlText w:val=""/>
      <w:lvlJc w:val="left"/>
      <w:pPr>
        <w:tabs>
          <w:tab w:val="num" w:pos="4583"/>
        </w:tabs>
        <w:ind w:left="4583" w:hanging="360"/>
      </w:pPr>
      <w:rPr>
        <w:rFonts w:ascii="Symbol" w:hAnsi="Symbol" w:hint="default"/>
      </w:rPr>
    </w:lvl>
    <w:lvl w:ilvl="4" w:tplc="04090003" w:tentative="1">
      <w:start w:val="1"/>
      <w:numFmt w:val="bullet"/>
      <w:lvlText w:val="o"/>
      <w:lvlJc w:val="left"/>
      <w:pPr>
        <w:tabs>
          <w:tab w:val="num" w:pos="5303"/>
        </w:tabs>
        <w:ind w:left="5303" w:hanging="360"/>
      </w:pPr>
      <w:rPr>
        <w:rFonts w:ascii="Courier New" w:hAnsi="Courier New" w:cs="Courier New" w:hint="default"/>
      </w:rPr>
    </w:lvl>
    <w:lvl w:ilvl="5" w:tplc="04090005" w:tentative="1">
      <w:start w:val="1"/>
      <w:numFmt w:val="bullet"/>
      <w:lvlText w:val=""/>
      <w:lvlJc w:val="left"/>
      <w:pPr>
        <w:tabs>
          <w:tab w:val="num" w:pos="6023"/>
        </w:tabs>
        <w:ind w:left="6023" w:hanging="360"/>
      </w:pPr>
      <w:rPr>
        <w:rFonts w:ascii="Wingdings" w:hAnsi="Wingdings" w:hint="default"/>
      </w:rPr>
    </w:lvl>
    <w:lvl w:ilvl="6" w:tplc="04090001" w:tentative="1">
      <w:start w:val="1"/>
      <w:numFmt w:val="bullet"/>
      <w:lvlText w:val=""/>
      <w:lvlJc w:val="left"/>
      <w:pPr>
        <w:tabs>
          <w:tab w:val="num" w:pos="6743"/>
        </w:tabs>
        <w:ind w:left="6743" w:hanging="360"/>
      </w:pPr>
      <w:rPr>
        <w:rFonts w:ascii="Symbol" w:hAnsi="Symbol" w:hint="default"/>
      </w:rPr>
    </w:lvl>
    <w:lvl w:ilvl="7" w:tplc="04090003" w:tentative="1">
      <w:start w:val="1"/>
      <w:numFmt w:val="bullet"/>
      <w:lvlText w:val="o"/>
      <w:lvlJc w:val="left"/>
      <w:pPr>
        <w:tabs>
          <w:tab w:val="num" w:pos="7463"/>
        </w:tabs>
        <w:ind w:left="7463" w:hanging="360"/>
      </w:pPr>
      <w:rPr>
        <w:rFonts w:ascii="Courier New" w:hAnsi="Courier New" w:cs="Courier New" w:hint="default"/>
      </w:rPr>
    </w:lvl>
    <w:lvl w:ilvl="8" w:tplc="04090005" w:tentative="1">
      <w:start w:val="1"/>
      <w:numFmt w:val="bullet"/>
      <w:lvlText w:val=""/>
      <w:lvlJc w:val="left"/>
      <w:pPr>
        <w:tabs>
          <w:tab w:val="num" w:pos="8183"/>
        </w:tabs>
        <w:ind w:left="8183" w:hanging="360"/>
      </w:pPr>
      <w:rPr>
        <w:rFonts w:ascii="Wingdings" w:hAnsi="Wingdings" w:hint="default"/>
      </w:rPr>
    </w:lvl>
  </w:abstractNum>
  <w:abstractNum w:abstractNumId="24">
    <w:nsid w:val="3F710AB3"/>
    <w:multiLevelType w:val="hybridMultilevel"/>
    <w:tmpl w:val="661A5394"/>
    <w:lvl w:ilvl="0" w:tplc="04090017">
      <w:start w:val="1"/>
      <w:numFmt w:val="lowerLetter"/>
      <w:lvlText w:val="%1)"/>
      <w:lvlJc w:val="left"/>
      <w:pPr>
        <w:tabs>
          <w:tab w:val="num" w:pos="1996"/>
        </w:tabs>
        <w:ind w:left="1996" w:hanging="360"/>
      </w:pPr>
    </w:lvl>
    <w:lvl w:ilvl="1" w:tplc="04090019" w:tentative="1">
      <w:start w:val="1"/>
      <w:numFmt w:val="lowerLetter"/>
      <w:lvlText w:val="%2."/>
      <w:lvlJc w:val="left"/>
      <w:pPr>
        <w:tabs>
          <w:tab w:val="num" w:pos="2716"/>
        </w:tabs>
        <w:ind w:left="2716" w:hanging="360"/>
      </w:p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25">
    <w:nsid w:val="3F927AE3"/>
    <w:multiLevelType w:val="hybridMultilevel"/>
    <w:tmpl w:val="A2004304"/>
    <w:lvl w:ilvl="0" w:tplc="04090017">
      <w:start w:val="1"/>
      <w:numFmt w:val="lowerLetter"/>
      <w:lvlText w:val="%1)"/>
      <w:lvlJc w:val="left"/>
      <w:pPr>
        <w:tabs>
          <w:tab w:val="num" w:pos="1996"/>
        </w:tabs>
        <w:ind w:left="1996" w:hanging="360"/>
      </w:pPr>
    </w:lvl>
    <w:lvl w:ilvl="1" w:tplc="4EDCE56C">
      <w:start w:val="1"/>
      <w:numFmt w:val="decimal"/>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26">
    <w:nsid w:val="418C4C6A"/>
    <w:multiLevelType w:val="hybridMultilevel"/>
    <w:tmpl w:val="7F543C54"/>
    <w:lvl w:ilvl="0" w:tplc="7B3E78B8">
      <w:start w:val="1"/>
      <w:numFmt w:val="lowerLetter"/>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A215B2"/>
    <w:multiLevelType w:val="hybridMultilevel"/>
    <w:tmpl w:val="2078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CF11B0"/>
    <w:multiLevelType w:val="hybridMultilevel"/>
    <w:tmpl w:val="A61C232C"/>
    <w:lvl w:ilvl="0" w:tplc="6C14BBD2">
      <w:start w:val="1"/>
      <w:numFmt w:val="lowerLetter"/>
      <w:pStyle w:val="Alphabet3"/>
      <w:lvlText w:val="%1)"/>
      <w:lvlJc w:val="left"/>
      <w:pPr>
        <w:tabs>
          <w:tab w:val="num" w:pos="6261"/>
        </w:tabs>
        <w:ind w:left="6261" w:hanging="360"/>
      </w:pPr>
      <w:rPr>
        <w:rFonts w:hint="default"/>
      </w:rPr>
    </w:lvl>
    <w:lvl w:ilvl="1" w:tplc="04090019" w:tentative="1">
      <w:start w:val="1"/>
      <w:numFmt w:val="lowerLetter"/>
      <w:lvlText w:val="%2."/>
      <w:lvlJc w:val="left"/>
      <w:pPr>
        <w:tabs>
          <w:tab w:val="num" w:pos="3709"/>
        </w:tabs>
        <w:ind w:left="3709" w:hanging="360"/>
      </w:pPr>
    </w:lvl>
    <w:lvl w:ilvl="2" w:tplc="0409001B" w:tentative="1">
      <w:start w:val="1"/>
      <w:numFmt w:val="lowerRoman"/>
      <w:lvlText w:val="%3."/>
      <w:lvlJc w:val="right"/>
      <w:pPr>
        <w:tabs>
          <w:tab w:val="num" w:pos="4429"/>
        </w:tabs>
        <w:ind w:left="4429" w:hanging="180"/>
      </w:pPr>
    </w:lvl>
    <w:lvl w:ilvl="3" w:tplc="0409000F" w:tentative="1">
      <w:start w:val="1"/>
      <w:numFmt w:val="decimal"/>
      <w:lvlText w:val="%4."/>
      <w:lvlJc w:val="left"/>
      <w:pPr>
        <w:tabs>
          <w:tab w:val="num" w:pos="5149"/>
        </w:tabs>
        <w:ind w:left="5149" w:hanging="360"/>
      </w:pPr>
    </w:lvl>
    <w:lvl w:ilvl="4" w:tplc="04090019" w:tentative="1">
      <w:start w:val="1"/>
      <w:numFmt w:val="lowerLetter"/>
      <w:lvlText w:val="%5."/>
      <w:lvlJc w:val="left"/>
      <w:pPr>
        <w:tabs>
          <w:tab w:val="num" w:pos="5869"/>
        </w:tabs>
        <w:ind w:left="5869" w:hanging="360"/>
      </w:pPr>
    </w:lvl>
    <w:lvl w:ilvl="5" w:tplc="0409001B" w:tentative="1">
      <w:start w:val="1"/>
      <w:numFmt w:val="lowerRoman"/>
      <w:lvlText w:val="%6."/>
      <w:lvlJc w:val="right"/>
      <w:pPr>
        <w:tabs>
          <w:tab w:val="num" w:pos="6589"/>
        </w:tabs>
        <w:ind w:left="6589" w:hanging="180"/>
      </w:pPr>
    </w:lvl>
    <w:lvl w:ilvl="6" w:tplc="0409000F" w:tentative="1">
      <w:start w:val="1"/>
      <w:numFmt w:val="decimal"/>
      <w:lvlText w:val="%7."/>
      <w:lvlJc w:val="left"/>
      <w:pPr>
        <w:tabs>
          <w:tab w:val="num" w:pos="7309"/>
        </w:tabs>
        <w:ind w:left="7309" w:hanging="360"/>
      </w:pPr>
    </w:lvl>
    <w:lvl w:ilvl="7" w:tplc="04090019" w:tentative="1">
      <w:start w:val="1"/>
      <w:numFmt w:val="lowerLetter"/>
      <w:lvlText w:val="%8."/>
      <w:lvlJc w:val="left"/>
      <w:pPr>
        <w:tabs>
          <w:tab w:val="num" w:pos="8029"/>
        </w:tabs>
        <w:ind w:left="8029" w:hanging="360"/>
      </w:pPr>
    </w:lvl>
    <w:lvl w:ilvl="8" w:tplc="0409001B" w:tentative="1">
      <w:start w:val="1"/>
      <w:numFmt w:val="lowerRoman"/>
      <w:lvlText w:val="%9."/>
      <w:lvlJc w:val="right"/>
      <w:pPr>
        <w:tabs>
          <w:tab w:val="num" w:pos="8749"/>
        </w:tabs>
        <w:ind w:left="8749" w:hanging="180"/>
      </w:pPr>
    </w:lvl>
  </w:abstractNum>
  <w:abstractNum w:abstractNumId="29">
    <w:nsid w:val="523458B8"/>
    <w:multiLevelType w:val="hybridMultilevel"/>
    <w:tmpl w:val="9EEAEB36"/>
    <w:lvl w:ilvl="0" w:tplc="EC447CBE">
      <w:start w:val="1"/>
      <w:numFmt w:val="bullet"/>
      <w:pStyle w:val="Bullets3"/>
      <w:lvlText w:val=""/>
      <w:lvlJc w:val="left"/>
      <w:pPr>
        <w:tabs>
          <w:tab w:val="num" w:pos="1996"/>
        </w:tabs>
        <w:ind w:left="1996" w:hanging="360"/>
      </w:pPr>
      <w:rPr>
        <w:rFonts w:ascii="Wingdings" w:hAnsi="Wingdings" w:hint="default"/>
      </w:rPr>
    </w:lvl>
    <w:lvl w:ilvl="1" w:tplc="08090005">
      <w:start w:val="1"/>
      <w:numFmt w:val="bullet"/>
      <w:lvlText w:val=""/>
      <w:lvlJc w:val="left"/>
      <w:pPr>
        <w:tabs>
          <w:tab w:val="num" w:pos="2716"/>
        </w:tabs>
        <w:ind w:left="2716" w:hanging="360"/>
      </w:pPr>
      <w:rPr>
        <w:rFonts w:ascii="Wingdings" w:hAnsi="Wingdings"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0">
    <w:nsid w:val="55F96AFD"/>
    <w:multiLevelType w:val="hybridMultilevel"/>
    <w:tmpl w:val="5B6E1A62"/>
    <w:lvl w:ilvl="0" w:tplc="6494DCBE">
      <w:start w:val="1"/>
      <w:numFmt w:val="lowerLetter"/>
      <w:pStyle w:val="Alphabet2"/>
      <w:lvlText w:val="%1)"/>
      <w:lvlJc w:val="left"/>
      <w:pPr>
        <w:tabs>
          <w:tab w:val="num" w:pos="5552"/>
        </w:tabs>
        <w:ind w:left="5552"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1">
    <w:nsid w:val="603B027A"/>
    <w:multiLevelType w:val="hybridMultilevel"/>
    <w:tmpl w:val="4A7A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46A0DA2"/>
    <w:multiLevelType w:val="hybridMultilevel"/>
    <w:tmpl w:val="D0083B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D171DA"/>
    <w:multiLevelType w:val="multilevel"/>
    <w:tmpl w:val="7E6A1F16"/>
    <w:lvl w:ilvl="0">
      <w:start w:val="1"/>
      <w:numFmt w:val="decimal"/>
      <w:lvlText w:val="%1"/>
      <w:lvlJc w:val="left"/>
      <w:pPr>
        <w:tabs>
          <w:tab w:val="num" w:pos="1134"/>
        </w:tabs>
        <w:ind w:left="1134" w:hanging="567"/>
      </w:pPr>
      <w:rPr>
        <w:rFonts w:ascii="Gill Sans MT" w:hAnsi="Gill Sans MT" w:hint="default"/>
        <w:b w:val="0"/>
        <w:i w:val="0"/>
        <w:spacing w:val="-5"/>
        <w:sz w:val="20"/>
      </w:rPr>
    </w:lvl>
    <w:lvl w:ilvl="1">
      <w:start w:val="1"/>
      <w:numFmt w:val="decimal"/>
      <w:lvlText w:val="%1.%2"/>
      <w:lvlJc w:val="left"/>
      <w:pPr>
        <w:tabs>
          <w:tab w:val="num" w:pos="1701"/>
        </w:tabs>
        <w:ind w:left="1701" w:hanging="567"/>
      </w:pPr>
      <w:rPr>
        <w:rFonts w:ascii="Gill Sans MT" w:hAnsi="Gill Sans MT" w:hint="default"/>
        <w:b w:val="0"/>
        <w:i w:val="0"/>
        <w:spacing w:val="-5"/>
        <w:sz w:val="20"/>
      </w:rPr>
    </w:lvl>
    <w:lvl w:ilvl="2">
      <w:start w:val="1"/>
      <w:numFmt w:val="decimal"/>
      <w:pStyle w:val="TOC3"/>
      <w:lvlText w:val="%1.%2.%3"/>
      <w:lvlJc w:val="left"/>
      <w:pPr>
        <w:tabs>
          <w:tab w:val="num" w:pos="2268"/>
        </w:tabs>
        <w:ind w:left="2268" w:hanging="567"/>
      </w:pPr>
      <w:rPr>
        <w:rFonts w:ascii="Gill Sans MT" w:hAnsi="Gill Sans MT" w:hint="default"/>
        <w:b w:val="0"/>
        <w:i w:val="0"/>
        <w:spacing w:val="-5"/>
        <w:sz w:val="20"/>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4">
    <w:nsid w:val="64D63DDF"/>
    <w:multiLevelType w:val="hybridMultilevel"/>
    <w:tmpl w:val="4B76776A"/>
    <w:lvl w:ilvl="0" w:tplc="4A228A64">
      <w:start w:val="1"/>
      <w:numFmt w:val="lowerRoman"/>
      <w:pStyle w:val="Numerals2"/>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1A45AA"/>
    <w:multiLevelType w:val="hybridMultilevel"/>
    <w:tmpl w:val="5EB6F3DE"/>
    <w:lvl w:ilvl="0" w:tplc="1F94E9FE">
      <w:start w:val="1"/>
      <w:numFmt w:val="bullet"/>
      <w:pStyle w:val="Bullets2"/>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3"/>
  </w:num>
  <w:num w:numId="2">
    <w:abstractNumId w:val="29"/>
  </w:num>
  <w:num w:numId="3">
    <w:abstractNumId w:val="33"/>
  </w:num>
  <w:num w:numId="4">
    <w:abstractNumId w:val="35"/>
  </w:num>
  <w:num w:numId="5">
    <w:abstractNumId w:val="8"/>
  </w:num>
  <w:num w:numId="6">
    <w:abstractNumId w:val="30"/>
  </w:num>
  <w:num w:numId="7">
    <w:abstractNumId w:val="28"/>
  </w:num>
  <w:num w:numId="8">
    <w:abstractNumId w:val="19"/>
  </w:num>
  <w:num w:numId="9">
    <w:abstractNumId w:val="34"/>
  </w:num>
  <w:num w:numId="10">
    <w:abstractNumId w:val="21"/>
  </w:num>
  <w:num w:numId="11">
    <w:abstractNumId w:val="16"/>
  </w:num>
  <w:num w:numId="12">
    <w:abstractNumId w:val="14"/>
  </w:num>
  <w:num w:numId="13">
    <w:abstractNumId w:val="20"/>
  </w:num>
  <w:num w:numId="14">
    <w:abstractNumId w:val="0"/>
  </w:num>
  <w:num w:numId="15">
    <w:abstractNumId w:val="26"/>
  </w:num>
  <w:num w:numId="16">
    <w:abstractNumId w:val="23"/>
  </w:num>
  <w:num w:numId="17">
    <w:abstractNumId w:val="18"/>
  </w:num>
  <w:num w:numId="18">
    <w:abstractNumId w:val="32"/>
  </w:num>
  <w:num w:numId="19">
    <w:abstractNumId w:val="31"/>
  </w:num>
  <w:num w:numId="20">
    <w:abstractNumId w:val="9"/>
  </w:num>
  <w:num w:numId="21">
    <w:abstractNumId w:val="22"/>
  </w:num>
  <w:num w:numId="22">
    <w:abstractNumId w:val="4"/>
  </w:num>
  <w:num w:numId="23">
    <w:abstractNumId w:val="3"/>
  </w:num>
  <w:num w:numId="24">
    <w:abstractNumId w:val="10"/>
  </w:num>
  <w:num w:numId="25">
    <w:abstractNumId w:val="27"/>
  </w:num>
  <w:num w:numId="26">
    <w:abstractNumId w:val="7"/>
  </w:num>
  <w:num w:numId="27">
    <w:abstractNumId w:val="12"/>
  </w:num>
  <w:num w:numId="28">
    <w:abstractNumId w:val="17"/>
  </w:num>
  <w:num w:numId="29">
    <w:abstractNumId w:val="11"/>
  </w:num>
  <w:num w:numId="30">
    <w:abstractNumId w:val="15"/>
  </w:num>
  <w:num w:numId="31">
    <w:abstractNumId w:val="25"/>
  </w:num>
  <w:num w:numId="32">
    <w:abstractNumId w:val="5"/>
  </w:num>
  <w:num w:numId="33">
    <w:abstractNumId w:val="6"/>
  </w:num>
  <w:num w:numId="34">
    <w:abstractNumId w:val="24"/>
  </w:num>
  <w:num w:numId="35">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91137">
      <o:colormru v:ext="edit" colors="#cad907,#cedd07,#d0e507,#c5d907,#000014,#c1d410,#d0da0a,#d4de0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9D"/>
    <w:rsid w:val="00000392"/>
    <w:rsid w:val="00011F73"/>
    <w:rsid w:val="00012C91"/>
    <w:rsid w:val="00014683"/>
    <w:rsid w:val="0001537A"/>
    <w:rsid w:val="00016E2A"/>
    <w:rsid w:val="00017E19"/>
    <w:rsid w:val="0002154B"/>
    <w:rsid w:val="00021F7D"/>
    <w:rsid w:val="00023059"/>
    <w:rsid w:val="00023A1D"/>
    <w:rsid w:val="000254D4"/>
    <w:rsid w:val="0002563B"/>
    <w:rsid w:val="00026063"/>
    <w:rsid w:val="000273A0"/>
    <w:rsid w:val="00027D39"/>
    <w:rsid w:val="0003141C"/>
    <w:rsid w:val="000315C9"/>
    <w:rsid w:val="0003391E"/>
    <w:rsid w:val="0003443A"/>
    <w:rsid w:val="00034B2C"/>
    <w:rsid w:val="0004092D"/>
    <w:rsid w:val="00042E42"/>
    <w:rsid w:val="00047012"/>
    <w:rsid w:val="00047F6E"/>
    <w:rsid w:val="00050B8F"/>
    <w:rsid w:val="000515D2"/>
    <w:rsid w:val="0005407B"/>
    <w:rsid w:val="00056F4A"/>
    <w:rsid w:val="000575A8"/>
    <w:rsid w:val="0006078D"/>
    <w:rsid w:val="00062E76"/>
    <w:rsid w:val="00064DE6"/>
    <w:rsid w:val="000654AD"/>
    <w:rsid w:val="000656EB"/>
    <w:rsid w:val="000665C1"/>
    <w:rsid w:val="00073B20"/>
    <w:rsid w:val="00074A0D"/>
    <w:rsid w:val="0007767F"/>
    <w:rsid w:val="00080298"/>
    <w:rsid w:val="000817E8"/>
    <w:rsid w:val="000831EC"/>
    <w:rsid w:val="00083F40"/>
    <w:rsid w:val="00084C2C"/>
    <w:rsid w:val="000864EE"/>
    <w:rsid w:val="000870CE"/>
    <w:rsid w:val="000877A8"/>
    <w:rsid w:val="000907C7"/>
    <w:rsid w:val="00093789"/>
    <w:rsid w:val="00097112"/>
    <w:rsid w:val="00097D5A"/>
    <w:rsid w:val="000A4836"/>
    <w:rsid w:val="000A4D26"/>
    <w:rsid w:val="000A5E08"/>
    <w:rsid w:val="000A5EBE"/>
    <w:rsid w:val="000A5F8E"/>
    <w:rsid w:val="000B31D7"/>
    <w:rsid w:val="000B7DC9"/>
    <w:rsid w:val="000C25BE"/>
    <w:rsid w:val="000C30F4"/>
    <w:rsid w:val="000D18AC"/>
    <w:rsid w:val="000D75A7"/>
    <w:rsid w:val="000D770E"/>
    <w:rsid w:val="000E0129"/>
    <w:rsid w:val="000E25AD"/>
    <w:rsid w:val="000E29BE"/>
    <w:rsid w:val="000E37F7"/>
    <w:rsid w:val="000E3D70"/>
    <w:rsid w:val="000E40E3"/>
    <w:rsid w:val="000E7C74"/>
    <w:rsid w:val="000E7F85"/>
    <w:rsid w:val="000F1FF3"/>
    <w:rsid w:val="000F2004"/>
    <w:rsid w:val="000F6C07"/>
    <w:rsid w:val="00102445"/>
    <w:rsid w:val="0010539C"/>
    <w:rsid w:val="00110D34"/>
    <w:rsid w:val="00115407"/>
    <w:rsid w:val="001162BE"/>
    <w:rsid w:val="0012169F"/>
    <w:rsid w:val="00122409"/>
    <w:rsid w:val="001226EB"/>
    <w:rsid w:val="0012509A"/>
    <w:rsid w:val="00127A6A"/>
    <w:rsid w:val="00130B43"/>
    <w:rsid w:val="001321C2"/>
    <w:rsid w:val="001346C9"/>
    <w:rsid w:val="001351EC"/>
    <w:rsid w:val="00135DB3"/>
    <w:rsid w:val="00135F15"/>
    <w:rsid w:val="00136414"/>
    <w:rsid w:val="00143C96"/>
    <w:rsid w:val="00144598"/>
    <w:rsid w:val="001456DF"/>
    <w:rsid w:val="00150F80"/>
    <w:rsid w:val="00153C3A"/>
    <w:rsid w:val="00154AA3"/>
    <w:rsid w:val="00156645"/>
    <w:rsid w:val="001576CD"/>
    <w:rsid w:val="00160048"/>
    <w:rsid w:val="00160485"/>
    <w:rsid w:val="001633F4"/>
    <w:rsid w:val="001636DE"/>
    <w:rsid w:val="00163707"/>
    <w:rsid w:val="0016668D"/>
    <w:rsid w:val="00172B97"/>
    <w:rsid w:val="00173088"/>
    <w:rsid w:val="00173B2F"/>
    <w:rsid w:val="001802DB"/>
    <w:rsid w:val="001842BA"/>
    <w:rsid w:val="00185E9C"/>
    <w:rsid w:val="00187FF9"/>
    <w:rsid w:val="00191F65"/>
    <w:rsid w:val="00196CC3"/>
    <w:rsid w:val="001A04F1"/>
    <w:rsid w:val="001A3C0A"/>
    <w:rsid w:val="001A44D5"/>
    <w:rsid w:val="001A4A8B"/>
    <w:rsid w:val="001A5D1F"/>
    <w:rsid w:val="001A6353"/>
    <w:rsid w:val="001A6B19"/>
    <w:rsid w:val="001A7BDE"/>
    <w:rsid w:val="001B156E"/>
    <w:rsid w:val="001B2DB3"/>
    <w:rsid w:val="001B53D8"/>
    <w:rsid w:val="001B73FB"/>
    <w:rsid w:val="001C061C"/>
    <w:rsid w:val="001C0DDC"/>
    <w:rsid w:val="001C5A05"/>
    <w:rsid w:val="001C6220"/>
    <w:rsid w:val="001C680A"/>
    <w:rsid w:val="001D3933"/>
    <w:rsid w:val="001D5656"/>
    <w:rsid w:val="001D73A6"/>
    <w:rsid w:val="001E04FF"/>
    <w:rsid w:val="001E0BD0"/>
    <w:rsid w:val="001E1377"/>
    <w:rsid w:val="001E3739"/>
    <w:rsid w:val="001E4B18"/>
    <w:rsid w:val="001E5B05"/>
    <w:rsid w:val="001E672A"/>
    <w:rsid w:val="001F05A4"/>
    <w:rsid w:val="001F134F"/>
    <w:rsid w:val="001F2A50"/>
    <w:rsid w:val="001F30BA"/>
    <w:rsid w:val="001F4311"/>
    <w:rsid w:val="001F4B82"/>
    <w:rsid w:val="001F4D11"/>
    <w:rsid w:val="002004FE"/>
    <w:rsid w:val="00201733"/>
    <w:rsid w:val="00202007"/>
    <w:rsid w:val="002027E5"/>
    <w:rsid w:val="00205647"/>
    <w:rsid w:val="00205EE1"/>
    <w:rsid w:val="00210C2E"/>
    <w:rsid w:val="00213F68"/>
    <w:rsid w:val="0022572B"/>
    <w:rsid w:val="002259E4"/>
    <w:rsid w:val="00226DB5"/>
    <w:rsid w:val="00227502"/>
    <w:rsid w:val="00230353"/>
    <w:rsid w:val="002310CD"/>
    <w:rsid w:val="00231B1F"/>
    <w:rsid w:val="00233B81"/>
    <w:rsid w:val="00235F5B"/>
    <w:rsid w:val="002412CC"/>
    <w:rsid w:val="0024561A"/>
    <w:rsid w:val="0024571D"/>
    <w:rsid w:val="002474B7"/>
    <w:rsid w:val="00247BE7"/>
    <w:rsid w:val="00251899"/>
    <w:rsid w:val="00252381"/>
    <w:rsid w:val="0025265C"/>
    <w:rsid w:val="00253EB5"/>
    <w:rsid w:val="00253FE8"/>
    <w:rsid w:val="00260F08"/>
    <w:rsid w:val="00263658"/>
    <w:rsid w:val="00264D2B"/>
    <w:rsid w:val="00270C86"/>
    <w:rsid w:val="00271229"/>
    <w:rsid w:val="0027257F"/>
    <w:rsid w:val="00276F4B"/>
    <w:rsid w:val="00277DDD"/>
    <w:rsid w:val="002838B4"/>
    <w:rsid w:val="00284D8C"/>
    <w:rsid w:val="00284F53"/>
    <w:rsid w:val="00290939"/>
    <w:rsid w:val="00290D83"/>
    <w:rsid w:val="00292C9C"/>
    <w:rsid w:val="002A0F36"/>
    <w:rsid w:val="002A28F5"/>
    <w:rsid w:val="002A4690"/>
    <w:rsid w:val="002A5498"/>
    <w:rsid w:val="002A5519"/>
    <w:rsid w:val="002B40D1"/>
    <w:rsid w:val="002B4C6E"/>
    <w:rsid w:val="002B5243"/>
    <w:rsid w:val="002B6BD0"/>
    <w:rsid w:val="002B79A4"/>
    <w:rsid w:val="002C0F57"/>
    <w:rsid w:val="002C341F"/>
    <w:rsid w:val="002C3578"/>
    <w:rsid w:val="002C4325"/>
    <w:rsid w:val="002C5533"/>
    <w:rsid w:val="002C6EDD"/>
    <w:rsid w:val="002D05B3"/>
    <w:rsid w:val="002D1436"/>
    <w:rsid w:val="002D38F5"/>
    <w:rsid w:val="002D4C5F"/>
    <w:rsid w:val="002D5594"/>
    <w:rsid w:val="002D6469"/>
    <w:rsid w:val="002D7159"/>
    <w:rsid w:val="002E0F2D"/>
    <w:rsid w:val="002E0F7E"/>
    <w:rsid w:val="002E1C29"/>
    <w:rsid w:val="002E31C9"/>
    <w:rsid w:val="002E3A82"/>
    <w:rsid w:val="002E3A8D"/>
    <w:rsid w:val="002E3C86"/>
    <w:rsid w:val="002E3D41"/>
    <w:rsid w:val="002E4B4B"/>
    <w:rsid w:val="002E6BDA"/>
    <w:rsid w:val="002F0564"/>
    <w:rsid w:val="002F0F6A"/>
    <w:rsid w:val="002F153E"/>
    <w:rsid w:val="002F167C"/>
    <w:rsid w:val="002F3464"/>
    <w:rsid w:val="002F6C61"/>
    <w:rsid w:val="00300418"/>
    <w:rsid w:val="00303B84"/>
    <w:rsid w:val="00306EF8"/>
    <w:rsid w:val="003130A5"/>
    <w:rsid w:val="0031396C"/>
    <w:rsid w:val="00313C85"/>
    <w:rsid w:val="00313FAE"/>
    <w:rsid w:val="00322C82"/>
    <w:rsid w:val="00323C57"/>
    <w:rsid w:val="00324B40"/>
    <w:rsid w:val="00326983"/>
    <w:rsid w:val="00330633"/>
    <w:rsid w:val="00332FB6"/>
    <w:rsid w:val="00336246"/>
    <w:rsid w:val="003366E3"/>
    <w:rsid w:val="00337025"/>
    <w:rsid w:val="00341762"/>
    <w:rsid w:val="003426D4"/>
    <w:rsid w:val="0034516F"/>
    <w:rsid w:val="00345B68"/>
    <w:rsid w:val="0034754A"/>
    <w:rsid w:val="003477D2"/>
    <w:rsid w:val="00354C02"/>
    <w:rsid w:val="0035577C"/>
    <w:rsid w:val="003600FD"/>
    <w:rsid w:val="00360F41"/>
    <w:rsid w:val="00363801"/>
    <w:rsid w:val="00363BA0"/>
    <w:rsid w:val="00366D37"/>
    <w:rsid w:val="00367730"/>
    <w:rsid w:val="0037051D"/>
    <w:rsid w:val="00370E18"/>
    <w:rsid w:val="003711C6"/>
    <w:rsid w:val="00371564"/>
    <w:rsid w:val="003729B8"/>
    <w:rsid w:val="00375D7D"/>
    <w:rsid w:val="00376C23"/>
    <w:rsid w:val="00381026"/>
    <w:rsid w:val="00383DF3"/>
    <w:rsid w:val="00384D01"/>
    <w:rsid w:val="00387577"/>
    <w:rsid w:val="00390399"/>
    <w:rsid w:val="00391CFF"/>
    <w:rsid w:val="00391EB3"/>
    <w:rsid w:val="00392E27"/>
    <w:rsid w:val="00393656"/>
    <w:rsid w:val="00393709"/>
    <w:rsid w:val="0039670E"/>
    <w:rsid w:val="003A353D"/>
    <w:rsid w:val="003A40A0"/>
    <w:rsid w:val="003A697B"/>
    <w:rsid w:val="003B0375"/>
    <w:rsid w:val="003B1592"/>
    <w:rsid w:val="003B279F"/>
    <w:rsid w:val="003B4DFB"/>
    <w:rsid w:val="003C1BC9"/>
    <w:rsid w:val="003C39A9"/>
    <w:rsid w:val="003C713A"/>
    <w:rsid w:val="003D05C2"/>
    <w:rsid w:val="003D0BBD"/>
    <w:rsid w:val="003D0FE5"/>
    <w:rsid w:val="003D10E0"/>
    <w:rsid w:val="003D1139"/>
    <w:rsid w:val="003D21AF"/>
    <w:rsid w:val="003D2508"/>
    <w:rsid w:val="003D6E79"/>
    <w:rsid w:val="003E0AE9"/>
    <w:rsid w:val="003F05E5"/>
    <w:rsid w:val="003F297D"/>
    <w:rsid w:val="003F4A31"/>
    <w:rsid w:val="003F6280"/>
    <w:rsid w:val="003F6B93"/>
    <w:rsid w:val="003F6DDD"/>
    <w:rsid w:val="003F7BF8"/>
    <w:rsid w:val="003F7D70"/>
    <w:rsid w:val="0040287E"/>
    <w:rsid w:val="004043E0"/>
    <w:rsid w:val="004063F5"/>
    <w:rsid w:val="004078D7"/>
    <w:rsid w:val="00407F4D"/>
    <w:rsid w:val="004103C5"/>
    <w:rsid w:val="00413E67"/>
    <w:rsid w:val="00414EF4"/>
    <w:rsid w:val="004209BD"/>
    <w:rsid w:val="00425869"/>
    <w:rsid w:val="00426B5E"/>
    <w:rsid w:val="00426BF8"/>
    <w:rsid w:val="00427223"/>
    <w:rsid w:val="00432D2D"/>
    <w:rsid w:val="004339DE"/>
    <w:rsid w:val="004403E2"/>
    <w:rsid w:val="00441883"/>
    <w:rsid w:val="00443DB0"/>
    <w:rsid w:val="00443FA2"/>
    <w:rsid w:val="00444C39"/>
    <w:rsid w:val="00450155"/>
    <w:rsid w:val="00451928"/>
    <w:rsid w:val="00451C3B"/>
    <w:rsid w:val="0045500C"/>
    <w:rsid w:val="00455CCB"/>
    <w:rsid w:val="00456444"/>
    <w:rsid w:val="004579CB"/>
    <w:rsid w:val="0046067F"/>
    <w:rsid w:val="0046146A"/>
    <w:rsid w:val="00461FEE"/>
    <w:rsid w:val="00470C84"/>
    <w:rsid w:val="00471F42"/>
    <w:rsid w:val="0047277A"/>
    <w:rsid w:val="00472D4F"/>
    <w:rsid w:val="004755AD"/>
    <w:rsid w:val="004842EE"/>
    <w:rsid w:val="0048452F"/>
    <w:rsid w:val="00486AED"/>
    <w:rsid w:val="004932ED"/>
    <w:rsid w:val="00495761"/>
    <w:rsid w:val="00497645"/>
    <w:rsid w:val="00497E25"/>
    <w:rsid w:val="00497F9B"/>
    <w:rsid w:val="004A2804"/>
    <w:rsid w:val="004A34FC"/>
    <w:rsid w:val="004A370A"/>
    <w:rsid w:val="004A40A1"/>
    <w:rsid w:val="004A49C6"/>
    <w:rsid w:val="004A5D8C"/>
    <w:rsid w:val="004A72AC"/>
    <w:rsid w:val="004A7321"/>
    <w:rsid w:val="004A77BA"/>
    <w:rsid w:val="004A7CFA"/>
    <w:rsid w:val="004B31BF"/>
    <w:rsid w:val="004B41E4"/>
    <w:rsid w:val="004C0580"/>
    <w:rsid w:val="004C4336"/>
    <w:rsid w:val="004C4DEA"/>
    <w:rsid w:val="004C5573"/>
    <w:rsid w:val="004C60F0"/>
    <w:rsid w:val="004C7FF0"/>
    <w:rsid w:val="004D1D9E"/>
    <w:rsid w:val="004D67CA"/>
    <w:rsid w:val="004D7061"/>
    <w:rsid w:val="004D7A8D"/>
    <w:rsid w:val="004E0330"/>
    <w:rsid w:val="004E0580"/>
    <w:rsid w:val="004E121E"/>
    <w:rsid w:val="004E5C69"/>
    <w:rsid w:val="004E6B53"/>
    <w:rsid w:val="004E6FB6"/>
    <w:rsid w:val="004F3875"/>
    <w:rsid w:val="004F7E85"/>
    <w:rsid w:val="0050005A"/>
    <w:rsid w:val="00500B8B"/>
    <w:rsid w:val="00501CD2"/>
    <w:rsid w:val="00505A23"/>
    <w:rsid w:val="00505E4E"/>
    <w:rsid w:val="005065F6"/>
    <w:rsid w:val="005068E6"/>
    <w:rsid w:val="00506A49"/>
    <w:rsid w:val="005118EF"/>
    <w:rsid w:val="00512912"/>
    <w:rsid w:val="005177E9"/>
    <w:rsid w:val="00521A37"/>
    <w:rsid w:val="00522132"/>
    <w:rsid w:val="00523CCF"/>
    <w:rsid w:val="00524348"/>
    <w:rsid w:val="00526932"/>
    <w:rsid w:val="00526D2D"/>
    <w:rsid w:val="00532569"/>
    <w:rsid w:val="00535C01"/>
    <w:rsid w:val="00536DC1"/>
    <w:rsid w:val="00543680"/>
    <w:rsid w:val="00547641"/>
    <w:rsid w:val="005501DC"/>
    <w:rsid w:val="005511F9"/>
    <w:rsid w:val="00553C0B"/>
    <w:rsid w:val="00555480"/>
    <w:rsid w:val="00557B4A"/>
    <w:rsid w:val="005647E6"/>
    <w:rsid w:val="0057041A"/>
    <w:rsid w:val="005713AE"/>
    <w:rsid w:val="005734CD"/>
    <w:rsid w:val="005735A1"/>
    <w:rsid w:val="00581897"/>
    <w:rsid w:val="00584970"/>
    <w:rsid w:val="00584E1E"/>
    <w:rsid w:val="00585770"/>
    <w:rsid w:val="00587849"/>
    <w:rsid w:val="00587C9E"/>
    <w:rsid w:val="00590CE0"/>
    <w:rsid w:val="005A08C0"/>
    <w:rsid w:val="005A0F61"/>
    <w:rsid w:val="005A3867"/>
    <w:rsid w:val="005A3ADF"/>
    <w:rsid w:val="005B1118"/>
    <w:rsid w:val="005B2B0D"/>
    <w:rsid w:val="005B2D63"/>
    <w:rsid w:val="005B397D"/>
    <w:rsid w:val="005B4C16"/>
    <w:rsid w:val="005C0ACE"/>
    <w:rsid w:val="005C75C7"/>
    <w:rsid w:val="005D0AF3"/>
    <w:rsid w:val="005D203E"/>
    <w:rsid w:val="005D2F21"/>
    <w:rsid w:val="005D5C21"/>
    <w:rsid w:val="005D6282"/>
    <w:rsid w:val="005D64FE"/>
    <w:rsid w:val="005E001E"/>
    <w:rsid w:val="005E3333"/>
    <w:rsid w:val="005E43DC"/>
    <w:rsid w:val="005E4A5C"/>
    <w:rsid w:val="005E613B"/>
    <w:rsid w:val="005E7A17"/>
    <w:rsid w:val="005F2E4A"/>
    <w:rsid w:val="005F3231"/>
    <w:rsid w:val="005F69B9"/>
    <w:rsid w:val="005F6C04"/>
    <w:rsid w:val="00601481"/>
    <w:rsid w:val="00601555"/>
    <w:rsid w:val="006110B2"/>
    <w:rsid w:val="0061306A"/>
    <w:rsid w:val="00613D5E"/>
    <w:rsid w:val="00613E0F"/>
    <w:rsid w:val="006146AE"/>
    <w:rsid w:val="00614B34"/>
    <w:rsid w:val="006157F8"/>
    <w:rsid w:val="0061630D"/>
    <w:rsid w:val="006171E1"/>
    <w:rsid w:val="00617AF6"/>
    <w:rsid w:val="00634789"/>
    <w:rsid w:val="00636AB1"/>
    <w:rsid w:val="0064072D"/>
    <w:rsid w:val="00643B11"/>
    <w:rsid w:val="0064544E"/>
    <w:rsid w:val="006506CF"/>
    <w:rsid w:val="00650B4C"/>
    <w:rsid w:val="00654E88"/>
    <w:rsid w:val="00655651"/>
    <w:rsid w:val="00657539"/>
    <w:rsid w:val="00665E4F"/>
    <w:rsid w:val="00665EC7"/>
    <w:rsid w:val="0066696D"/>
    <w:rsid w:val="006701E7"/>
    <w:rsid w:val="00670289"/>
    <w:rsid w:val="00670C1C"/>
    <w:rsid w:val="006715E0"/>
    <w:rsid w:val="006739C7"/>
    <w:rsid w:val="00673C54"/>
    <w:rsid w:val="006753B6"/>
    <w:rsid w:val="006766DA"/>
    <w:rsid w:val="00677E02"/>
    <w:rsid w:val="00684695"/>
    <w:rsid w:val="006859E8"/>
    <w:rsid w:val="006866AD"/>
    <w:rsid w:val="0068773E"/>
    <w:rsid w:val="00687E32"/>
    <w:rsid w:val="00687EDF"/>
    <w:rsid w:val="00690E66"/>
    <w:rsid w:val="0069394C"/>
    <w:rsid w:val="00694101"/>
    <w:rsid w:val="006A0198"/>
    <w:rsid w:val="006A0D67"/>
    <w:rsid w:val="006A177C"/>
    <w:rsid w:val="006A30AD"/>
    <w:rsid w:val="006A3AA4"/>
    <w:rsid w:val="006A6D28"/>
    <w:rsid w:val="006B1B56"/>
    <w:rsid w:val="006B4104"/>
    <w:rsid w:val="006B44C1"/>
    <w:rsid w:val="006B45DD"/>
    <w:rsid w:val="006B60A4"/>
    <w:rsid w:val="006B7B17"/>
    <w:rsid w:val="006C0131"/>
    <w:rsid w:val="006C0314"/>
    <w:rsid w:val="006C1C8D"/>
    <w:rsid w:val="006C45FF"/>
    <w:rsid w:val="006C527E"/>
    <w:rsid w:val="006C6455"/>
    <w:rsid w:val="006D1E5F"/>
    <w:rsid w:val="006D359C"/>
    <w:rsid w:val="006D4505"/>
    <w:rsid w:val="006E11DB"/>
    <w:rsid w:val="006E1630"/>
    <w:rsid w:val="006E1C4A"/>
    <w:rsid w:val="006E452F"/>
    <w:rsid w:val="006F0B5B"/>
    <w:rsid w:val="006F0DF0"/>
    <w:rsid w:val="006F177B"/>
    <w:rsid w:val="006F296D"/>
    <w:rsid w:val="006F48DB"/>
    <w:rsid w:val="006F60FE"/>
    <w:rsid w:val="006F743D"/>
    <w:rsid w:val="00701CA5"/>
    <w:rsid w:val="00702FA4"/>
    <w:rsid w:val="007044AC"/>
    <w:rsid w:val="00704690"/>
    <w:rsid w:val="007053F1"/>
    <w:rsid w:val="00705635"/>
    <w:rsid w:val="00706284"/>
    <w:rsid w:val="007079ED"/>
    <w:rsid w:val="00710C8A"/>
    <w:rsid w:val="0071164F"/>
    <w:rsid w:val="00712820"/>
    <w:rsid w:val="007129D5"/>
    <w:rsid w:val="00713F33"/>
    <w:rsid w:val="007149DA"/>
    <w:rsid w:val="0071635E"/>
    <w:rsid w:val="007206BA"/>
    <w:rsid w:val="00720838"/>
    <w:rsid w:val="00721CB9"/>
    <w:rsid w:val="007222E8"/>
    <w:rsid w:val="00726DAF"/>
    <w:rsid w:val="007323D8"/>
    <w:rsid w:val="00733067"/>
    <w:rsid w:val="0073515C"/>
    <w:rsid w:val="00735793"/>
    <w:rsid w:val="00736A83"/>
    <w:rsid w:val="00736D76"/>
    <w:rsid w:val="007425C4"/>
    <w:rsid w:val="00743BAB"/>
    <w:rsid w:val="0074678E"/>
    <w:rsid w:val="00747080"/>
    <w:rsid w:val="00750728"/>
    <w:rsid w:val="00751046"/>
    <w:rsid w:val="0075125B"/>
    <w:rsid w:val="00751457"/>
    <w:rsid w:val="0076237C"/>
    <w:rsid w:val="00763DA8"/>
    <w:rsid w:val="00763F37"/>
    <w:rsid w:val="00764BA5"/>
    <w:rsid w:val="007715A4"/>
    <w:rsid w:val="00772518"/>
    <w:rsid w:val="007740C2"/>
    <w:rsid w:val="007755C4"/>
    <w:rsid w:val="00776DC6"/>
    <w:rsid w:val="0077721E"/>
    <w:rsid w:val="00777A0B"/>
    <w:rsid w:val="00777FEB"/>
    <w:rsid w:val="0078239A"/>
    <w:rsid w:val="00782561"/>
    <w:rsid w:val="00786664"/>
    <w:rsid w:val="007872F7"/>
    <w:rsid w:val="00787CF8"/>
    <w:rsid w:val="0079013E"/>
    <w:rsid w:val="00791555"/>
    <w:rsid w:val="00791D60"/>
    <w:rsid w:val="007A63E1"/>
    <w:rsid w:val="007A658F"/>
    <w:rsid w:val="007A6F68"/>
    <w:rsid w:val="007B0D9C"/>
    <w:rsid w:val="007B43A6"/>
    <w:rsid w:val="007B4AF3"/>
    <w:rsid w:val="007B548F"/>
    <w:rsid w:val="007C202D"/>
    <w:rsid w:val="007C2BB0"/>
    <w:rsid w:val="007C35C0"/>
    <w:rsid w:val="007C4385"/>
    <w:rsid w:val="007C6FE5"/>
    <w:rsid w:val="007C75B9"/>
    <w:rsid w:val="007D2610"/>
    <w:rsid w:val="007D40C3"/>
    <w:rsid w:val="007D7A04"/>
    <w:rsid w:val="007E1757"/>
    <w:rsid w:val="007E351F"/>
    <w:rsid w:val="007F1D1E"/>
    <w:rsid w:val="007F2E8D"/>
    <w:rsid w:val="007F4161"/>
    <w:rsid w:val="007F434B"/>
    <w:rsid w:val="0080210A"/>
    <w:rsid w:val="0080253D"/>
    <w:rsid w:val="00803A93"/>
    <w:rsid w:val="00804620"/>
    <w:rsid w:val="008048E0"/>
    <w:rsid w:val="00807D02"/>
    <w:rsid w:val="00807DBC"/>
    <w:rsid w:val="008109D4"/>
    <w:rsid w:val="00810F25"/>
    <w:rsid w:val="00812099"/>
    <w:rsid w:val="0081300B"/>
    <w:rsid w:val="00814237"/>
    <w:rsid w:val="00814C22"/>
    <w:rsid w:val="008161CC"/>
    <w:rsid w:val="00817599"/>
    <w:rsid w:val="008219D6"/>
    <w:rsid w:val="00822A95"/>
    <w:rsid w:val="00824025"/>
    <w:rsid w:val="00831258"/>
    <w:rsid w:val="0083363D"/>
    <w:rsid w:val="00833BA5"/>
    <w:rsid w:val="0083482B"/>
    <w:rsid w:val="00835004"/>
    <w:rsid w:val="00841D15"/>
    <w:rsid w:val="0084222E"/>
    <w:rsid w:val="00843169"/>
    <w:rsid w:val="00860643"/>
    <w:rsid w:val="00861078"/>
    <w:rsid w:val="00861F4C"/>
    <w:rsid w:val="00864B68"/>
    <w:rsid w:val="008669A6"/>
    <w:rsid w:val="008671F1"/>
    <w:rsid w:val="00871501"/>
    <w:rsid w:val="008723CD"/>
    <w:rsid w:val="008779E2"/>
    <w:rsid w:val="00880315"/>
    <w:rsid w:val="00883149"/>
    <w:rsid w:val="00887162"/>
    <w:rsid w:val="00890309"/>
    <w:rsid w:val="008905E0"/>
    <w:rsid w:val="00890B5F"/>
    <w:rsid w:val="00893F15"/>
    <w:rsid w:val="00895E20"/>
    <w:rsid w:val="00897B31"/>
    <w:rsid w:val="008A16A1"/>
    <w:rsid w:val="008A24C5"/>
    <w:rsid w:val="008A3D3C"/>
    <w:rsid w:val="008A5368"/>
    <w:rsid w:val="008B457B"/>
    <w:rsid w:val="008B509F"/>
    <w:rsid w:val="008B6A55"/>
    <w:rsid w:val="008B7BEC"/>
    <w:rsid w:val="008C3277"/>
    <w:rsid w:val="008D1A55"/>
    <w:rsid w:val="008D288C"/>
    <w:rsid w:val="008D595C"/>
    <w:rsid w:val="008D7D6B"/>
    <w:rsid w:val="008E0ACB"/>
    <w:rsid w:val="008E172D"/>
    <w:rsid w:val="008E219E"/>
    <w:rsid w:val="008E456F"/>
    <w:rsid w:val="008E56B2"/>
    <w:rsid w:val="008E7125"/>
    <w:rsid w:val="008E7EEE"/>
    <w:rsid w:val="008F0CF4"/>
    <w:rsid w:val="008F117A"/>
    <w:rsid w:val="008F2068"/>
    <w:rsid w:val="008F2074"/>
    <w:rsid w:val="008F5198"/>
    <w:rsid w:val="008F5636"/>
    <w:rsid w:val="008F732B"/>
    <w:rsid w:val="00900827"/>
    <w:rsid w:val="00901A9D"/>
    <w:rsid w:val="00902EE3"/>
    <w:rsid w:val="009030EB"/>
    <w:rsid w:val="0090396C"/>
    <w:rsid w:val="00905A5E"/>
    <w:rsid w:val="009079F0"/>
    <w:rsid w:val="009111F0"/>
    <w:rsid w:val="00911ADF"/>
    <w:rsid w:val="009135F9"/>
    <w:rsid w:val="00915E4A"/>
    <w:rsid w:val="009171BA"/>
    <w:rsid w:val="00921E38"/>
    <w:rsid w:val="00932098"/>
    <w:rsid w:val="00933616"/>
    <w:rsid w:val="009337C7"/>
    <w:rsid w:val="009367CA"/>
    <w:rsid w:val="00940E00"/>
    <w:rsid w:val="00944136"/>
    <w:rsid w:val="00944960"/>
    <w:rsid w:val="00945493"/>
    <w:rsid w:val="00955446"/>
    <w:rsid w:val="0095609D"/>
    <w:rsid w:val="00956CA3"/>
    <w:rsid w:val="00975DE8"/>
    <w:rsid w:val="009822E2"/>
    <w:rsid w:val="009822F9"/>
    <w:rsid w:val="00984C40"/>
    <w:rsid w:val="00986EB3"/>
    <w:rsid w:val="009872B1"/>
    <w:rsid w:val="00987D38"/>
    <w:rsid w:val="00990289"/>
    <w:rsid w:val="00993CDE"/>
    <w:rsid w:val="00996512"/>
    <w:rsid w:val="00996BF1"/>
    <w:rsid w:val="009979B0"/>
    <w:rsid w:val="009A467F"/>
    <w:rsid w:val="009A47EE"/>
    <w:rsid w:val="009A7473"/>
    <w:rsid w:val="009B0DDB"/>
    <w:rsid w:val="009B0FB8"/>
    <w:rsid w:val="009B314E"/>
    <w:rsid w:val="009B3787"/>
    <w:rsid w:val="009B7C29"/>
    <w:rsid w:val="009C14E6"/>
    <w:rsid w:val="009C41C5"/>
    <w:rsid w:val="009C597D"/>
    <w:rsid w:val="009D0FB9"/>
    <w:rsid w:val="009D102D"/>
    <w:rsid w:val="009D11A2"/>
    <w:rsid w:val="009D1637"/>
    <w:rsid w:val="009D1896"/>
    <w:rsid w:val="009D2A0C"/>
    <w:rsid w:val="009D32BD"/>
    <w:rsid w:val="009D4BA0"/>
    <w:rsid w:val="009D7405"/>
    <w:rsid w:val="009E135F"/>
    <w:rsid w:val="009E3A87"/>
    <w:rsid w:val="009E52BD"/>
    <w:rsid w:val="009F36CD"/>
    <w:rsid w:val="009F4167"/>
    <w:rsid w:val="009F4CA5"/>
    <w:rsid w:val="00A00E49"/>
    <w:rsid w:val="00A02348"/>
    <w:rsid w:val="00A0751F"/>
    <w:rsid w:val="00A107F0"/>
    <w:rsid w:val="00A13A86"/>
    <w:rsid w:val="00A1640C"/>
    <w:rsid w:val="00A204DD"/>
    <w:rsid w:val="00A21C63"/>
    <w:rsid w:val="00A235E2"/>
    <w:rsid w:val="00A24462"/>
    <w:rsid w:val="00A33504"/>
    <w:rsid w:val="00A3709A"/>
    <w:rsid w:val="00A409A7"/>
    <w:rsid w:val="00A42EA2"/>
    <w:rsid w:val="00A46BEF"/>
    <w:rsid w:val="00A50FB5"/>
    <w:rsid w:val="00A525C9"/>
    <w:rsid w:val="00A530F6"/>
    <w:rsid w:val="00A60628"/>
    <w:rsid w:val="00A60BDE"/>
    <w:rsid w:val="00A63182"/>
    <w:rsid w:val="00A6383B"/>
    <w:rsid w:val="00A63D88"/>
    <w:rsid w:val="00A668D1"/>
    <w:rsid w:val="00A6699C"/>
    <w:rsid w:val="00A745D7"/>
    <w:rsid w:val="00A74C36"/>
    <w:rsid w:val="00A770F5"/>
    <w:rsid w:val="00A7724F"/>
    <w:rsid w:val="00A77ECA"/>
    <w:rsid w:val="00A80144"/>
    <w:rsid w:val="00A814CB"/>
    <w:rsid w:val="00A82847"/>
    <w:rsid w:val="00A83BDB"/>
    <w:rsid w:val="00A84DCF"/>
    <w:rsid w:val="00A87334"/>
    <w:rsid w:val="00A927E1"/>
    <w:rsid w:val="00A92EAE"/>
    <w:rsid w:val="00A92F3E"/>
    <w:rsid w:val="00A93915"/>
    <w:rsid w:val="00AA00BA"/>
    <w:rsid w:val="00AA289D"/>
    <w:rsid w:val="00AA3683"/>
    <w:rsid w:val="00AA7397"/>
    <w:rsid w:val="00AB21E0"/>
    <w:rsid w:val="00AB4A5B"/>
    <w:rsid w:val="00AB54B5"/>
    <w:rsid w:val="00AB7D99"/>
    <w:rsid w:val="00AC1F5D"/>
    <w:rsid w:val="00AC2003"/>
    <w:rsid w:val="00AC6B96"/>
    <w:rsid w:val="00AD6A11"/>
    <w:rsid w:val="00AD7B9F"/>
    <w:rsid w:val="00AE1390"/>
    <w:rsid w:val="00AE4DBC"/>
    <w:rsid w:val="00AE679A"/>
    <w:rsid w:val="00AE6B61"/>
    <w:rsid w:val="00AF0708"/>
    <w:rsid w:val="00AF2DBC"/>
    <w:rsid w:val="00AF31D5"/>
    <w:rsid w:val="00AF3B0A"/>
    <w:rsid w:val="00AF4524"/>
    <w:rsid w:val="00B05433"/>
    <w:rsid w:val="00B054DB"/>
    <w:rsid w:val="00B06024"/>
    <w:rsid w:val="00B07B0F"/>
    <w:rsid w:val="00B132D5"/>
    <w:rsid w:val="00B14684"/>
    <w:rsid w:val="00B154C4"/>
    <w:rsid w:val="00B203B8"/>
    <w:rsid w:val="00B21F3F"/>
    <w:rsid w:val="00B227F1"/>
    <w:rsid w:val="00B23806"/>
    <w:rsid w:val="00B257E7"/>
    <w:rsid w:val="00B2636E"/>
    <w:rsid w:val="00B26A90"/>
    <w:rsid w:val="00B37D09"/>
    <w:rsid w:val="00B41DA2"/>
    <w:rsid w:val="00B44653"/>
    <w:rsid w:val="00B4780D"/>
    <w:rsid w:val="00B517C3"/>
    <w:rsid w:val="00B5256C"/>
    <w:rsid w:val="00B52659"/>
    <w:rsid w:val="00B54045"/>
    <w:rsid w:val="00B61637"/>
    <w:rsid w:val="00B62B09"/>
    <w:rsid w:val="00B64FD8"/>
    <w:rsid w:val="00B75462"/>
    <w:rsid w:val="00B75FB2"/>
    <w:rsid w:val="00B76486"/>
    <w:rsid w:val="00B77AB5"/>
    <w:rsid w:val="00B8097C"/>
    <w:rsid w:val="00B80A1B"/>
    <w:rsid w:val="00B80CAD"/>
    <w:rsid w:val="00B83258"/>
    <w:rsid w:val="00B84D2B"/>
    <w:rsid w:val="00B91439"/>
    <w:rsid w:val="00B946A1"/>
    <w:rsid w:val="00BA0671"/>
    <w:rsid w:val="00BA5D70"/>
    <w:rsid w:val="00BA743A"/>
    <w:rsid w:val="00BB480B"/>
    <w:rsid w:val="00BC0B87"/>
    <w:rsid w:val="00BC0CFC"/>
    <w:rsid w:val="00BC3516"/>
    <w:rsid w:val="00BC36DC"/>
    <w:rsid w:val="00BC5E61"/>
    <w:rsid w:val="00BD53A1"/>
    <w:rsid w:val="00BD60AD"/>
    <w:rsid w:val="00BE2804"/>
    <w:rsid w:val="00BE3CBF"/>
    <w:rsid w:val="00BE57A6"/>
    <w:rsid w:val="00BE66F7"/>
    <w:rsid w:val="00BF2A09"/>
    <w:rsid w:val="00BF3B36"/>
    <w:rsid w:val="00BF4791"/>
    <w:rsid w:val="00BF6147"/>
    <w:rsid w:val="00C02342"/>
    <w:rsid w:val="00C036CF"/>
    <w:rsid w:val="00C059DE"/>
    <w:rsid w:val="00C05DA1"/>
    <w:rsid w:val="00C07ADD"/>
    <w:rsid w:val="00C1330A"/>
    <w:rsid w:val="00C1612E"/>
    <w:rsid w:val="00C16351"/>
    <w:rsid w:val="00C334BD"/>
    <w:rsid w:val="00C34A69"/>
    <w:rsid w:val="00C35AAB"/>
    <w:rsid w:val="00C36C60"/>
    <w:rsid w:val="00C40B19"/>
    <w:rsid w:val="00C4112B"/>
    <w:rsid w:val="00C41706"/>
    <w:rsid w:val="00C440E5"/>
    <w:rsid w:val="00C464CD"/>
    <w:rsid w:val="00C52990"/>
    <w:rsid w:val="00C56499"/>
    <w:rsid w:val="00C57854"/>
    <w:rsid w:val="00C602BF"/>
    <w:rsid w:val="00C62825"/>
    <w:rsid w:val="00C62FAD"/>
    <w:rsid w:val="00C67620"/>
    <w:rsid w:val="00C71CA0"/>
    <w:rsid w:val="00C7313A"/>
    <w:rsid w:val="00C73C13"/>
    <w:rsid w:val="00C74114"/>
    <w:rsid w:val="00C83E75"/>
    <w:rsid w:val="00C8481B"/>
    <w:rsid w:val="00C86732"/>
    <w:rsid w:val="00C913AA"/>
    <w:rsid w:val="00C919EB"/>
    <w:rsid w:val="00C92723"/>
    <w:rsid w:val="00C94914"/>
    <w:rsid w:val="00C975A9"/>
    <w:rsid w:val="00CA230A"/>
    <w:rsid w:val="00CA637F"/>
    <w:rsid w:val="00CA7745"/>
    <w:rsid w:val="00CB152D"/>
    <w:rsid w:val="00CB325D"/>
    <w:rsid w:val="00CB4C75"/>
    <w:rsid w:val="00CB611C"/>
    <w:rsid w:val="00CB6EA4"/>
    <w:rsid w:val="00CC01DF"/>
    <w:rsid w:val="00CC0CBD"/>
    <w:rsid w:val="00CC1DF8"/>
    <w:rsid w:val="00CC4211"/>
    <w:rsid w:val="00CC5DD5"/>
    <w:rsid w:val="00CC7E21"/>
    <w:rsid w:val="00CD2FAD"/>
    <w:rsid w:val="00CD786A"/>
    <w:rsid w:val="00CE09B8"/>
    <w:rsid w:val="00CE15E0"/>
    <w:rsid w:val="00CE4955"/>
    <w:rsid w:val="00CF000C"/>
    <w:rsid w:val="00CF0705"/>
    <w:rsid w:val="00CF13C5"/>
    <w:rsid w:val="00CF15D6"/>
    <w:rsid w:val="00CF4ED5"/>
    <w:rsid w:val="00D0390B"/>
    <w:rsid w:val="00D0554A"/>
    <w:rsid w:val="00D11217"/>
    <w:rsid w:val="00D12C04"/>
    <w:rsid w:val="00D149E9"/>
    <w:rsid w:val="00D17B6D"/>
    <w:rsid w:val="00D17E04"/>
    <w:rsid w:val="00D235A5"/>
    <w:rsid w:val="00D2552C"/>
    <w:rsid w:val="00D273F7"/>
    <w:rsid w:val="00D277C4"/>
    <w:rsid w:val="00D27D83"/>
    <w:rsid w:val="00D3380E"/>
    <w:rsid w:val="00D344F5"/>
    <w:rsid w:val="00D378A5"/>
    <w:rsid w:val="00D44F60"/>
    <w:rsid w:val="00D45A50"/>
    <w:rsid w:val="00D46596"/>
    <w:rsid w:val="00D50160"/>
    <w:rsid w:val="00D503D3"/>
    <w:rsid w:val="00D50B25"/>
    <w:rsid w:val="00D539FD"/>
    <w:rsid w:val="00D5664F"/>
    <w:rsid w:val="00D64E26"/>
    <w:rsid w:val="00D6686A"/>
    <w:rsid w:val="00D66EA3"/>
    <w:rsid w:val="00D716A1"/>
    <w:rsid w:val="00D763EA"/>
    <w:rsid w:val="00D76914"/>
    <w:rsid w:val="00D81AD5"/>
    <w:rsid w:val="00D8267D"/>
    <w:rsid w:val="00D84511"/>
    <w:rsid w:val="00D94274"/>
    <w:rsid w:val="00D9675A"/>
    <w:rsid w:val="00DA1A72"/>
    <w:rsid w:val="00DA2891"/>
    <w:rsid w:val="00DA61B1"/>
    <w:rsid w:val="00DA6E95"/>
    <w:rsid w:val="00DA7911"/>
    <w:rsid w:val="00DA7E23"/>
    <w:rsid w:val="00DB37AB"/>
    <w:rsid w:val="00DB3F9F"/>
    <w:rsid w:val="00DB51DA"/>
    <w:rsid w:val="00DB62BC"/>
    <w:rsid w:val="00DC1E90"/>
    <w:rsid w:val="00DC6055"/>
    <w:rsid w:val="00DD033F"/>
    <w:rsid w:val="00DD0B2B"/>
    <w:rsid w:val="00DD370D"/>
    <w:rsid w:val="00DD3F9D"/>
    <w:rsid w:val="00DD595C"/>
    <w:rsid w:val="00DE1331"/>
    <w:rsid w:val="00DE21C3"/>
    <w:rsid w:val="00DE35C4"/>
    <w:rsid w:val="00DE38F2"/>
    <w:rsid w:val="00DE584F"/>
    <w:rsid w:val="00DE6309"/>
    <w:rsid w:val="00DE64E4"/>
    <w:rsid w:val="00DF3991"/>
    <w:rsid w:val="00DF76F1"/>
    <w:rsid w:val="00E0092F"/>
    <w:rsid w:val="00E0102E"/>
    <w:rsid w:val="00E05163"/>
    <w:rsid w:val="00E05C76"/>
    <w:rsid w:val="00E07977"/>
    <w:rsid w:val="00E07F5A"/>
    <w:rsid w:val="00E10480"/>
    <w:rsid w:val="00E1060D"/>
    <w:rsid w:val="00E10D52"/>
    <w:rsid w:val="00E12704"/>
    <w:rsid w:val="00E22316"/>
    <w:rsid w:val="00E23316"/>
    <w:rsid w:val="00E27295"/>
    <w:rsid w:val="00E32174"/>
    <w:rsid w:val="00E345EA"/>
    <w:rsid w:val="00E3577B"/>
    <w:rsid w:val="00E36462"/>
    <w:rsid w:val="00E40C2D"/>
    <w:rsid w:val="00E42704"/>
    <w:rsid w:val="00E42E7E"/>
    <w:rsid w:val="00E50306"/>
    <w:rsid w:val="00E513CC"/>
    <w:rsid w:val="00E532DB"/>
    <w:rsid w:val="00E539E5"/>
    <w:rsid w:val="00E5443E"/>
    <w:rsid w:val="00E545E0"/>
    <w:rsid w:val="00E55B14"/>
    <w:rsid w:val="00E55C15"/>
    <w:rsid w:val="00E560BA"/>
    <w:rsid w:val="00E572F8"/>
    <w:rsid w:val="00E578C2"/>
    <w:rsid w:val="00E6073F"/>
    <w:rsid w:val="00E61060"/>
    <w:rsid w:val="00E61AD7"/>
    <w:rsid w:val="00E63C5C"/>
    <w:rsid w:val="00E64530"/>
    <w:rsid w:val="00E70496"/>
    <w:rsid w:val="00E70CD7"/>
    <w:rsid w:val="00E71AD4"/>
    <w:rsid w:val="00E72D1C"/>
    <w:rsid w:val="00E73584"/>
    <w:rsid w:val="00E746AC"/>
    <w:rsid w:val="00E7553F"/>
    <w:rsid w:val="00E77ECC"/>
    <w:rsid w:val="00E84C6C"/>
    <w:rsid w:val="00E85048"/>
    <w:rsid w:val="00E85AFC"/>
    <w:rsid w:val="00E87B61"/>
    <w:rsid w:val="00E87D65"/>
    <w:rsid w:val="00E90F3A"/>
    <w:rsid w:val="00E910BE"/>
    <w:rsid w:val="00E91753"/>
    <w:rsid w:val="00E93DA1"/>
    <w:rsid w:val="00E95AB8"/>
    <w:rsid w:val="00EA1B61"/>
    <w:rsid w:val="00EA3789"/>
    <w:rsid w:val="00EB192B"/>
    <w:rsid w:val="00EB3E82"/>
    <w:rsid w:val="00EB43D5"/>
    <w:rsid w:val="00EB5BA9"/>
    <w:rsid w:val="00EB6A56"/>
    <w:rsid w:val="00EB7FAE"/>
    <w:rsid w:val="00EC1AD9"/>
    <w:rsid w:val="00EC1D89"/>
    <w:rsid w:val="00EC5A91"/>
    <w:rsid w:val="00EC6C5D"/>
    <w:rsid w:val="00ED149A"/>
    <w:rsid w:val="00ED1DE9"/>
    <w:rsid w:val="00ED2CBC"/>
    <w:rsid w:val="00ED4B76"/>
    <w:rsid w:val="00ED6363"/>
    <w:rsid w:val="00ED7FB0"/>
    <w:rsid w:val="00EE2991"/>
    <w:rsid w:val="00EE3A0A"/>
    <w:rsid w:val="00EE4C8D"/>
    <w:rsid w:val="00EF584E"/>
    <w:rsid w:val="00EF5C94"/>
    <w:rsid w:val="00EF66F7"/>
    <w:rsid w:val="00EF7E79"/>
    <w:rsid w:val="00F0051A"/>
    <w:rsid w:val="00F00DE1"/>
    <w:rsid w:val="00F026DC"/>
    <w:rsid w:val="00F03178"/>
    <w:rsid w:val="00F063FD"/>
    <w:rsid w:val="00F07E71"/>
    <w:rsid w:val="00F1098F"/>
    <w:rsid w:val="00F13E7B"/>
    <w:rsid w:val="00F14ED8"/>
    <w:rsid w:val="00F15003"/>
    <w:rsid w:val="00F17D1C"/>
    <w:rsid w:val="00F17ED8"/>
    <w:rsid w:val="00F17F51"/>
    <w:rsid w:val="00F2178C"/>
    <w:rsid w:val="00F23014"/>
    <w:rsid w:val="00F23AEE"/>
    <w:rsid w:val="00F2785A"/>
    <w:rsid w:val="00F278EB"/>
    <w:rsid w:val="00F27AC8"/>
    <w:rsid w:val="00F309AD"/>
    <w:rsid w:val="00F30E60"/>
    <w:rsid w:val="00F32660"/>
    <w:rsid w:val="00F36073"/>
    <w:rsid w:val="00F40954"/>
    <w:rsid w:val="00F41CDB"/>
    <w:rsid w:val="00F43033"/>
    <w:rsid w:val="00F43065"/>
    <w:rsid w:val="00F4315E"/>
    <w:rsid w:val="00F4685A"/>
    <w:rsid w:val="00F4783F"/>
    <w:rsid w:val="00F5030A"/>
    <w:rsid w:val="00F511F3"/>
    <w:rsid w:val="00F51493"/>
    <w:rsid w:val="00F524BB"/>
    <w:rsid w:val="00F52B49"/>
    <w:rsid w:val="00F53436"/>
    <w:rsid w:val="00F53EF3"/>
    <w:rsid w:val="00F60AA0"/>
    <w:rsid w:val="00F60B48"/>
    <w:rsid w:val="00F61A77"/>
    <w:rsid w:val="00F629B9"/>
    <w:rsid w:val="00F636BF"/>
    <w:rsid w:val="00F66398"/>
    <w:rsid w:val="00F66A43"/>
    <w:rsid w:val="00F71E63"/>
    <w:rsid w:val="00F72E27"/>
    <w:rsid w:val="00F734CA"/>
    <w:rsid w:val="00F737DA"/>
    <w:rsid w:val="00F74D1B"/>
    <w:rsid w:val="00F7550B"/>
    <w:rsid w:val="00F75CB6"/>
    <w:rsid w:val="00F75EC2"/>
    <w:rsid w:val="00F8049B"/>
    <w:rsid w:val="00F85C7F"/>
    <w:rsid w:val="00F9223F"/>
    <w:rsid w:val="00F923AD"/>
    <w:rsid w:val="00F92F9F"/>
    <w:rsid w:val="00F97E4A"/>
    <w:rsid w:val="00FA09E4"/>
    <w:rsid w:val="00FA17CE"/>
    <w:rsid w:val="00FA6120"/>
    <w:rsid w:val="00FB07B1"/>
    <w:rsid w:val="00FB4EA0"/>
    <w:rsid w:val="00FC0E81"/>
    <w:rsid w:val="00FC7450"/>
    <w:rsid w:val="00FC7D4B"/>
    <w:rsid w:val="00FD0543"/>
    <w:rsid w:val="00FD2133"/>
    <w:rsid w:val="00FD44F8"/>
    <w:rsid w:val="00FD53F3"/>
    <w:rsid w:val="00FD56A9"/>
    <w:rsid w:val="00FE7198"/>
    <w:rsid w:val="00FE746F"/>
    <w:rsid w:val="00FF6F43"/>
    <w:rsid w:val="00FF7A65"/>
    <w:rsid w:val="00FF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colormru v:ext="edit" colors="#cad907,#cedd07,#d0e507,#c5d907,#000014,#c1d410,#d0da0a,#d4de0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Bullet" w:uiPriority="99" w:qFormat="1"/>
    <w:lsdException w:name="Title" w:qFormat="1"/>
    <w:lsdException w:name="Body Text Indent" w:uiPriority="99"/>
    <w:lsdException w:name="Subtitle" w:qFormat="1"/>
    <w:lsdException w:name="Date" w:uiPriority="99"/>
    <w:lsdException w:name="Body Text Inden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7"/>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0"/>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0"/>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20"/>
      </w:numPr>
      <w:spacing w:after="240" w:line="240" w:lineRule="auto"/>
    </w:pPr>
    <w:rPr>
      <w:spacing w:val="0"/>
      <w:sz w:val="22"/>
    </w:rPr>
  </w:style>
  <w:style w:type="paragraph" w:customStyle="1" w:styleId="Level4">
    <w:name w:val="Level 4"/>
    <w:basedOn w:val="Normal"/>
    <w:rsid w:val="00097D5A"/>
    <w:pPr>
      <w:numPr>
        <w:ilvl w:val="3"/>
        <w:numId w:val="20"/>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20"/>
      </w:numPr>
      <w:spacing w:after="240" w:line="240" w:lineRule="auto"/>
    </w:pPr>
    <w:rPr>
      <w:spacing w:val="0"/>
      <w:sz w:val="22"/>
    </w:rPr>
  </w:style>
  <w:style w:type="paragraph" w:customStyle="1" w:styleId="Level6">
    <w:name w:val="Level 6"/>
    <w:basedOn w:val="Normal"/>
    <w:rsid w:val="00097D5A"/>
    <w:pPr>
      <w:numPr>
        <w:ilvl w:val="5"/>
        <w:numId w:val="20"/>
      </w:numPr>
      <w:spacing w:after="240" w:line="240" w:lineRule="auto"/>
    </w:pPr>
    <w:rPr>
      <w:spacing w:val="0"/>
      <w:sz w:val="22"/>
    </w:rPr>
  </w:style>
  <w:style w:type="paragraph" w:customStyle="1" w:styleId="Level7">
    <w:name w:val="Level 7"/>
    <w:basedOn w:val="Normal"/>
    <w:rsid w:val="00097D5A"/>
    <w:pPr>
      <w:numPr>
        <w:ilvl w:val="6"/>
        <w:numId w:val="20"/>
      </w:numPr>
      <w:spacing w:after="240" w:line="240" w:lineRule="auto"/>
    </w:pPr>
    <w:rPr>
      <w:spacing w:val="0"/>
      <w:sz w:val="22"/>
    </w:rPr>
  </w:style>
  <w:style w:type="paragraph" w:customStyle="1" w:styleId="Level8">
    <w:name w:val="Level 8"/>
    <w:basedOn w:val="Normal"/>
    <w:rsid w:val="00097D5A"/>
    <w:pPr>
      <w:numPr>
        <w:ilvl w:val="7"/>
        <w:numId w:val="20"/>
      </w:numPr>
      <w:spacing w:after="240" w:line="240" w:lineRule="auto"/>
    </w:pPr>
    <w:rPr>
      <w:spacing w:val="0"/>
      <w:sz w:val="22"/>
    </w:rPr>
  </w:style>
  <w:style w:type="paragraph" w:customStyle="1" w:styleId="Level9">
    <w:name w:val="Level 9"/>
    <w:basedOn w:val="Normal"/>
    <w:rsid w:val="00097D5A"/>
    <w:pPr>
      <w:numPr>
        <w:ilvl w:val="8"/>
        <w:numId w:val="20"/>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Bullet" w:uiPriority="99" w:qFormat="1"/>
    <w:lsdException w:name="Title" w:qFormat="1"/>
    <w:lsdException w:name="Body Text Indent" w:uiPriority="99"/>
    <w:lsdException w:name="Subtitle" w:qFormat="1"/>
    <w:lsdException w:name="Date" w:uiPriority="99"/>
    <w:lsdException w:name="Body Text Inden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7"/>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0"/>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0"/>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20"/>
      </w:numPr>
      <w:spacing w:after="240" w:line="240" w:lineRule="auto"/>
    </w:pPr>
    <w:rPr>
      <w:spacing w:val="0"/>
      <w:sz w:val="22"/>
    </w:rPr>
  </w:style>
  <w:style w:type="paragraph" w:customStyle="1" w:styleId="Level4">
    <w:name w:val="Level 4"/>
    <w:basedOn w:val="Normal"/>
    <w:rsid w:val="00097D5A"/>
    <w:pPr>
      <w:numPr>
        <w:ilvl w:val="3"/>
        <w:numId w:val="20"/>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20"/>
      </w:numPr>
      <w:spacing w:after="240" w:line="240" w:lineRule="auto"/>
    </w:pPr>
    <w:rPr>
      <w:spacing w:val="0"/>
      <w:sz w:val="22"/>
    </w:rPr>
  </w:style>
  <w:style w:type="paragraph" w:customStyle="1" w:styleId="Level6">
    <w:name w:val="Level 6"/>
    <w:basedOn w:val="Normal"/>
    <w:rsid w:val="00097D5A"/>
    <w:pPr>
      <w:numPr>
        <w:ilvl w:val="5"/>
        <w:numId w:val="20"/>
      </w:numPr>
      <w:spacing w:after="240" w:line="240" w:lineRule="auto"/>
    </w:pPr>
    <w:rPr>
      <w:spacing w:val="0"/>
      <w:sz w:val="22"/>
    </w:rPr>
  </w:style>
  <w:style w:type="paragraph" w:customStyle="1" w:styleId="Level7">
    <w:name w:val="Level 7"/>
    <w:basedOn w:val="Normal"/>
    <w:rsid w:val="00097D5A"/>
    <w:pPr>
      <w:numPr>
        <w:ilvl w:val="6"/>
        <w:numId w:val="20"/>
      </w:numPr>
      <w:spacing w:after="240" w:line="240" w:lineRule="auto"/>
    </w:pPr>
    <w:rPr>
      <w:spacing w:val="0"/>
      <w:sz w:val="22"/>
    </w:rPr>
  </w:style>
  <w:style w:type="paragraph" w:customStyle="1" w:styleId="Level8">
    <w:name w:val="Level 8"/>
    <w:basedOn w:val="Normal"/>
    <w:rsid w:val="00097D5A"/>
    <w:pPr>
      <w:numPr>
        <w:ilvl w:val="7"/>
        <w:numId w:val="20"/>
      </w:numPr>
      <w:spacing w:after="240" w:line="240" w:lineRule="auto"/>
    </w:pPr>
    <w:rPr>
      <w:spacing w:val="0"/>
      <w:sz w:val="22"/>
    </w:rPr>
  </w:style>
  <w:style w:type="paragraph" w:customStyle="1" w:styleId="Level9">
    <w:name w:val="Level 9"/>
    <w:basedOn w:val="Normal"/>
    <w:rsid w:val="00097D5A"/>
    <w:pPr>
      <w:numPr>
        <w:ilvl w:val="8"/>
        <w:numId w:val="20"/>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37">
      <w:bodyDiv w:val="1"/>
      <w:marLeft w:val="0"/>
      <w:marRight w:val="0"/>
      <w:marTop w:val="0"/>
      <w:marBottom w:val="0"/>
      <w:divBdr>
        <w:top w:val="none" w:sz="0" w:space="0" w:color="auto"/>
        <w:left w:val="none" w:sz="0" w:space="0" w:color="auto"/>
        <w:bottom w:val="none" w:sz="0" w:space="0" w:color="auto"/>
        <w:right w:val="none" w:sz="0" w:space="0" w:color="auto"/>
      </w:divBdr>
    </w:div>
    <w:div w:id="606500061">
      <w:bodyDiv w:val="1"/>
      <w:marLeft w:val="0"/>
      <w:marRight w:val="0"/>
      <w:marTop w:val="0"/>
      <w:marBottom w:val="0"/>
      <w:divBdr>
        <w:top w:val="none" w:sz="0" w:space="0" w:color="auto"/>
        <w:left w:val="none" w:sz="0" w:space="0" w:color="auto"/>
        <w:bottom w:val="none" w:sz="0" w:space="0" w:color="auto"/>
        <w:right w:val="none" w:sz="0" w:space="0" w:color="auto"/>
      </w:divBdr>
    </w:div>
    <w:div w:id="11872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Mark.howells@liverpoolmuseums.org.uk" TargetMode="Externa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Jenny.green@liverpoolmuseums.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hyperlink" Target="mailto:Ian.Lindsay@liverpoolmuseums.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mailto:Tenders@liverpoolmuseu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54610-867C-467B-864B-A4C61051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17</Pages>
  <Words>5388</Words>
  <Characters>29136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Tender Specification Template</vt:lpstr>
    </vt:vector>
  </TitlesOfParts>
  <Company>Sapphire Systems</Company>
  <LinksUpToDate>false</LinksUpToDate>
  <CharactersWithSpaces>34456</CharactersWithSpaces>
  <SharedDoc>false</SharedDoc>
  <HLinks>
    <vt:vector size="222" baseType="variant">
      <vt:variant>
        <vt:i4>1835112</vt:i4>
      </vt:variant>
      <vt:variant>
        <vt:i4>219</vt:i4>
      </vt:variant>
      <vt:variant>
        <vt:i4>0</vt:i4>
      </vt:variant>
      <vt:variant>
        <vt:i4>5</vt:i4>
      </vt:variant>
      <vt:variant>
        <vt:lpwstr>mailto:julie.lang@response-uk.co.uk</vt:lpwstr>
      </vt:variant>
      <vt:variant>
        <vt:lpwstr/>
      </vt:variant>
      <vt:variant>
        <vt:i4>1900605</vt:i4>
      </vt:variant>
      <vt:variant>
        <vt:i4>212</vt:i4>
      </vt:variant>
      <vt:variant>
        <vt:i4>0</vt:i4>
      </vt:variant>
      <vt:variant>
        <vt:i4>5</vt:i4>
      </vt:variant>
      <vt:variant>
        <vt:lpwstr/>
      </vt:variant>
      <vt:variant>
        <vt:lpwstr>_Toc246913847</vt:lpwstr>
      </vt:variant>
      <vt:variant>
        <vt:i4>1900605</vt:i4>
      </vt:variant>
      <vt:variant>
        <vt:i4>206</vt:i4>
      </vt:variant>
      <vt:variant>
        <vt:i4>0</vt:i4>
      </vt:variant>
      <vt:variant>
        <vt:i4>5</vt:i4>
      </vt:variant>
      <vt:variant>
        <vt:lpwstr/>
      </vt:variant>
      <vt:variant>
        <vt:lpwstr>_Toc246913846</vt:lpwstr>
      </vt:variant>
      <vt:variant>
        <vt:i4>1900605</vt:i4>
      </vt:variant>
      <vt:variant>
        <vt:i4>200</vt:i4>
      </vt:variant>
      <vt:variant>
        <vt:i4>0</vt:i4>
      </vt:variant>
      <vt:variant>
        <vt:i4>5</vt:i4>
      </vt:variant>
      <vt:variant>
        <vt:lpwstr/>
      </vt:variant>
      <vt:variant>
        <vt:lpwstr>_Toc246913845</vt:lpwstr>
      </vt:variant>
      <vt:variant>
        <vt:i4>1900605</vt:i4>
      </vt:variant>
      <vt:variant>
        <vt:i4>194</vt:i4>
      </vt:variant>
      <vt:variant>
        <vt:i4>0</vt:i4>
      </vt:variant>
      <vt:variant>
        <vt:i4>5</vt:i4>
      </vt:variant>
      <vt:variant>
        <vt:lpwstr/>
      </vt:variant>
      <vt:variant>
        <vt:lpwstr>_Toc246913844</vt:lpwstr>
      </vt:variant>
      <vt:variant>
        <vt:i4>1900605</vt:i4>
      </vt:variant>
      <vt:variant>
        <vt:i4>188</vt:i4>
      </vt:variant>
      <vt:variant>
        <vt:i4>0</vt:i4>
      </vt:variant>
      <vt:variant>
        <vt:i4>5</vt:i4>
      </vt:variant>
      <vt:variant>
        <vt:lpwstr/>
      </vt:variant>
      <vt:variant>
        <vt:lpwstr>_Toc246913843</vt:lpwstr>
      </vt:variant>
      <vt:variant>
        <vt:i4>1900605</vt:i4>
      </vt:variant>
      <vt:variant>
        <vt:i4>182</vt:i4>
      </vt:variant>
      <vt:variant>
        <vt:i4>0</vt:i4>
      </vt:variant>
      <vt:variant>
        <vt:i4>5</vt:i4>
      </vt:variant>
      <vt:variant>
        <vt:lpwstr/>
      </vt:variant>
      <vt:variant>
        <vt:lpwstr>_Toc246913842</vt:lpwstr>
      </vt:variant>
      <vt:variant>
        <vt:i4>1900605</vt:i4>
      </vt:variant>
      <vt:variant>
        <vt:i4>176</vt:i4>
      </vt:variant>
      <vt:variant>
        <vt:i4>0</vt:i4>
      </vt:variant>
      <vt:variant>
        <vt:i4>5</vt:i4>
      </vt:variant>
      <vt:variant>
        <vt:lpwstr/>
      </vt:variant>
      <vt:variant>
        <vt:lpwstr>_Toc246913841</vt:lpwstr>
      </vt:variant>
      <vt:variant>
        <vt:i4>1900605</vt:i4>
      </vt:variant>
      <vt:variant>
        <vt:i4>170</vt:i4>
      </vt:variant>
      <vt:variant>
        <vt:i4>0</vt:i4>
      </vt:variant>
      <vt:variant>
        <vt:i4>5</vt:i4>
      </vt:variant>
      <vt:variant>
        <vt:lpwstr/>
      </vt:variant>
      <vt:variant>
        <vt:lpwstr>_Toc246913840</vt:lpwstr>
      </vt:variant>
      <vt:variant>
        <vt:i4>1703997</vt:i4>
      </vt:variant>
      <vt:variant>
        <vt:i4>164</vt:i4>
      </vt:variant>
      <vt:variant>
        <vt:i4>0</vt:i4>
      </vt:variant>
      <vt:variant>
        <vt:i4>5</vt:i4>
      </vt:variant>
      <vt:variant>
        <vt:lpwstr/>
      </vt:variant>
      <vt:variant>
        <vt:lpwstr>_Toc246913839</vt:lpwstr>
      </vt:variant>
      <vt:variant>
        <vt:i4>1703997</vt:i4>
      </vt:variant>
      <vt:variant>
        <vt:i4>158</vt:i4>
      </vt:variant>
      <vt:variant>
        <vt:i4>0</vt:i4>
      </vt:variant>
      <vt:variant>
        <vt:i4>5</vt:i4>
      </vt:variant>
      <vt:variant>
        <vt:lpwstr/>
      </vt:variant>
      <vt:variant>
        <vt:lpwstr>_Toc246913838</vt:lpwstr>
      </vt:variant>
      <vt:variant>
        <vt:i4>1703997</vt:i4>
      </vt:variant>
      <vt:variant>
        <vt:i4>152</vt:i4>
      </vt:variant>
      <vt:variant>
        <vt:i4>0</vt:i4>
      </vt:variant>
      <vt:variant>
        <vt:i4>5</vt:i4>
      </vt:variant>
      <vt:variant>
        <vt:lpwstr/>
      </vt:variant>
      <vt:variant>
        <vt:lpwstr>_Toc246913837</vt:lpwstr>
      </vt:variant>
      <vt:variant>
        <vt:i4>1703997</vt:i4>
      </vt:variant>
      <vt:variant>
        <vt:i4>146</vt:i4>
      </vt:variant>
      <vt:variant>
        <vt:i4>0</vt:i4>
      </vt:variant>
      <vt:variant>
        <vt:i4>5</vt:i4>
      </vt:variant>
      <vt:variant>
        <vt:lpwstr/>
      </vt:variant>
      <vt:variant>
        <vt:lpwstr>_Toc246913836</vt:lpwstr>
      </vt:variant>
      <vt:variant>
        <vt:i4>1703997</vt:i4>
      </vt:variant>
      <vt:variant>
        <vt:i4>140</vt:i4>
      </vt:variant>
      <vt:variant>
        <vt:i4>0</vt:i4>
      </vt:variant>
      <vt:variant>
        <vt:i4>5</vt:i4>
      </vt:variant>
      <vt:variant>
        <vt:lpwstr/>
      </vt:variant>
      <vt:variant>
        <vt:lpwstr>_Toc246913835</vt:lpwstr>
      </vt:variant>
      <vt:variant>
        <vt:i4>1703997</vt:i4>
      </vt:variant>
      <vt:variant>
        <vt:i4>134</vt:i4>
      </vt:variant>
      <vt:variant>
        <vt:i4>0</vt:i4>
      </vt:variant>
      <vt:variant>
        <vt:i4>5</vt:i4>
      </vt:variant>
      <vt:variant>
        <vt:lpwstr/>
      </vt:variant>
      <vt:variant>
        <vt:lpwstr>_Toc246913834</vt:lpwstr>
      </vt:variant>
      <vt:variant>
        <vt:i4>1703997</vt:i4>
      </vt:variant>
      <vt:variant>
        <vt:i4>128</vt:i4>
      </vt:variant>
      <vt:variant>
        <vt:i4>0</vt:i4>
      </vt:variant>
      <vt:variant>
        <vt:i4>5</vt:i4>
      </vt:variant>
      <vt:variant>
        <vt:lpwstr/>
      </vt:variant>
      <vt:variant>
        <vt:lpwstr>_Toc246913833</vt:lpwstr>
      </vt:variant>
      <vt:variant>
        <vt:i4>1703997</vt:i4>
      </vt:variant>
      <vt:variant>
        <vt:i4>122</vt:i4>
      </vt:variant>
      <vt:variant>
        <vt:i4>0</vt:i4>
      </vt:variant>
      <vt:variant>
        <vt:i4>5</vt:i4>
      </vt:variant>
      <vt:variant>
        <vt:lpwstr/>
      </vt:variant>
      <vt:variant>
        <vt:lpwstr>_Toc246913832</vt:lpwstr>
      </vt:variant>
      <vt:variant>
        <vt:i4>1703997</vt:i4>
      </vt:variant>
      <vt:variant>
        <vt:i4>116</vt:i4>
      </vt:variant>
      <vt:variant>
        <vt:i4>0</vt:i4>
      </vt:variant>
      <vt:variant>
        <vt:i4>5</vt:i4>
      </vt:variant>
      <vt:variant>
        <vt:lpwstr/>
      </vt:variant>
      <vt:variant>
        <vt:lpwstr>_Toc246913830</vt:lpwstr>
      </vt:variant>
      <vt:variant>
        <vt:i4>1769533</vt:i4>
      </vt:variant>
      <vt:variant>
        <vt:i4>110</vt:i4>
      </vt:variant>
      <vt:variant>
        <vt:i4>0</vt:i4>
      </vt:variant>
      <vt:variant>
        <vt:i4>5</vt:i4>
      </vt:variant>
      <vt:variant>
        <vt:lpwstr/>
      </vt:variant>
      <vt:variant>
        <vt:lpwstr>_Toc246913829</vt:lpwstr>
      </vt:variant>
      <vt:variant>
        <vt:i4>1769533</vt:i4>
      </vt:variant>
      <vt:variant>
        <vt:i4>104</vt:i4>
      </vt:variant>
      <vt:variant>
        <vt:i4>0</vt:i4>
      </vt:variant>
      <vt:variant>
        <vt:i4>5</vt:i4>
      </vt:variant>
      <vt:variant>
        <vt:lpwstr/>
      </vt:variant>
      <vt:variant>
        <vt:lpwstr>_Toc246913828</vt:lpwstr>
      </vt:variant>
      <vt:variant>
        <vt:i4>1769533</vt:i4>
      </vt:variant>
      <vt:variant>
        <vt:i4>98</vt:i4>
      </vt:variant>
      <vt:variant>
        <vt:i4>0</vt:i4>
      </vt:variant>
      <vt:variant>
        <vt:i4>5</vt:i4>
      </vt:variant>
      <vt:variant>
        <vt:lpwstr/>
      </vt:variant>
      <vt:variant>
        <vt:lpwstr>_Toc246913827</vt:lpwstr>
      </vt:variant>
      <vt:variant>
        <vt:i4>1769533</vt:i4>
      </vt:variant>
      <vt:variant>
        <vt:i4>92</vt:i4>
      </vt:variant>
      <vt:variant>
        <vt:i4>0</vt:i4>
      </vt:variant>
      <vt:variant>
        <vt:i4>5</vt:i4>
      </vt:variant>
      <vt:variant>
        <vt:lpwstr/>
      </vt:variant>
      <vt:variant>
        <vt:lpwstr>_Toc246913826</vt:lpwstr>
      </vt:variant>
      <vt:variant>
        <vt:i4>1769533</vt:i4>
      </vt:variant>
      <vt:variant>
        <vt:i4>86</vt:i4>
      </vt:variant>
      <vt:variant>
        <vt:i4>0</vt:i4>
      </vt:variant>
      <vt:variant>
        <vt:i4>5</vt:i4>
      </vt:variant>
      <vt:variant>
        <vt:lpwstr/>
      </vt:variant>
      <vt:variant>
        <vt:lpwstr>_Toc246913825</vt:lpwstr>
      </vt:variant>
      <vt:variant>
        <vt:i4>1769533</vt:i4>
      </vt:variant>
      <vt:variant>
        <vt:i4>80</vt:i4>
      </vt:variant>
      <vt:variant>
        <vt:i4>0</vt:i4>
      </vt:variant>
      <vt:variant>
        <vt:i4>5</vt:i4>
      </vt:variant>
      <vt:variant>
        <vt:lpwstr/>
      </vt:variant>
      <vt:variant>
        <vt:lpwstr>_Toc246913824</vt:lpwstr>
      </vt:variant>
      <vt:variant>
        <vt:i4>1769533</vt:i4>
      </vt:variant>
      <vt:variant>
        <vt:i4>74</vt:i4>
      </vt:variant>
      <vt:variant>
        <vt:i4>0</vt:i4>
      </vt:variant>
      <vt:variant>
        <vt:i4>5</vt:i4>
      </vt:variant>
      <vt:variant>
        <vt:lpwstr/>
      </vt:variant>
      <vt:variant>
        <vt:lpwstr>_Toc246913823</vt:lpwstr>
      </vt:variant>
      <vt:variant>
        <vt:i4>1769533</vt:i4>
      </vt:variant>
      <vt:variant>
        <vt:i4>68</vt:i4>
      </vt:variant>
      <vt:variant>
        <vt:i4>0</vt:i4>
      </vt:variant>
      <vt:variant>
        <vt:i4>5</vt:i4>
      </vt:variant>
      <vt:variant>
        <vt:lpwstr/>
      </vt:variant>
      <vt:variant>
        <vt:lpwstr>_Toc246913822</vt:lpwstr>
      </vt:variant>
      <vt:variant>
        <vt:i4>1769533</vt:i4>
      </vt:variant>
      <vt:variant>
        <vt:i4>62</vt:i4>
      </vt:variant>
      <vt:variant>
        <vt:i4>0</vt:i4>
      </vt:variant>
      <vt:variant>
        <vt:i4>5</vt:i4>
      </vt:variant>
      <vt:variant>
        <vt:lpwstr/>
      </vt:variant>
      <vt:variant>
        <vt:lpwstr>_Toc246913821</vt:lpwstr>
      </vt:variant>
      <vt:variant>
        <vt:i4>1769533</vt:i4>
      </vt:variant>
      <vt:variant>
        <vt:i4>56</vt:i4>
      </vt:variant>
      <vt:variant>
        <vt:i4>0</vt:i4>
      </vt:variant>
      <vt:variant>
        <vt:i4>5</vt:i4>
      </vt:variant>
      <vt:variant>
        <vt:lpwstr/>
      </vt:variant>
      <vt:variant>
        <vt:lpwstr>_Toc246913820</vt:lpwstr>
      </vt:variant>
      <vt:variant>
        <vt:i4>1572925</vt:i4>
      </vt:variant>
      <vt:variant>
        <vt:i4>50</vt:i4>
      </vt:variant>
      <vt:variant>
        <vt:i4>0</vt:i4>
      </vt:variant>
      <vt:variant>
        <vt:i4>5</vt:i4>
      </vt:variant>
      <vt:variant>
        <vt:lpwstr/>
      </vt:variant>
      <vt:variant>
        <vt:lpwstr>_Toc246913819</vt:lpwstr>
      </vt:variant>
      <vt:variant>
        <vt:i4>1572925</vt:i4>
      </vt:variant>
      <vt:variant>
        <vt:i4>44</vt:i4>
      </vt:variant>
      <vt:variant>
        <vt:i4>0</vt:i4>
      </vt:variant>
      <vt:variant>
        <vt:i4>5</vt:i4>
      </vt:variant>
      <vt:variant>
        <vt:lpwstr/>
      </vt:variant>
      <vt:variant>
        <vt:lpwstr>_Toc246913818</vt:lpwstr>
      </vt:variant>
      <vt:variant>
        <vt:i4>1572925</vt:i4>
      </vt:variant>
      <vt:variant>
        <vt:i4>38</vt:i4>
      </vt:variant>
      <vt:variant>
        <vt:i4>0</vt:i4>
      </vt:variant>
      <vt:variant>
        <vt:i4>5</vt:i4>
      </vt:variant>
      <vt:variant>
        <vt:lpwstr/>
      </vt:variant>
      <vt:variant>
        <vt:lpwstr>_Toc246913817</vt:lpwstr>
      </vt:variant>
      <vt:variant>
        <vt:i4>1572925</vt:i4>
      </vt:variant>
      <vt:variant>
        <vt:i4>32</vt:i4>
      </vt:variant>
      <vt:variant>
        <vt:i4>0</vt:i4>
      </vt:variant>
      <vt:variant>
        <vt:i4>5</vt:i4>
      </vt:variant>
      <vt:variant>
        <vt:lpwstr/>
      </vt:variant>
      <vt:variant>
        <vt:lpwstr>_Toc246913816</vt:lpwstr>
      </vt:variant>
      <vt:variant>
        <vt:i4>1572925</vt:i4>
      </vt:variant>
      <vt:variant>
        <vt:i4>26</vt:i4>
      </vt:variant>
      <vt:variant>
        <vt:i4>0</vt:i4>
      </vt:variant>
      <vt:variant>
        <vt:i4>5</vt:i4>
      </vt:variant>
      <vt:variant>
        <vt:lpwstr/>
      </vt:variant>
      <vt:variant>
        <vt:lpwstr>_Toc246913815</vt:lpwstr>
      </vt:variant>
      <vt:variant>
        <vt:i4>1572925</vt:i4>
      </vt:variant>
      <vt:variant>
        <vt:i4>20</vt:i4>
      </vt:variant>
      <vt:variant>
        <vt:i4>0</vt:i4>
      </vt:variant>
      <vt:variant>
        <vt:i4>5</vt:i4>
      </vt:variant>
      <vt:variant>
        <vt:lpwstr/>
      </vt:variant>
      <vt:variant>
        <vt:lpwstr>_Toc246913814</vt:lpwstr>
      </vt:variant>
      <vt:variant>
        <vt:i4>1572925</vt:i4>
      </vt:variant>
      <vt:variant>
        <vt:i4>14</vt:i4>
      </vt:variant>
      <vt:variant>
        <vt:i4>0</vt:i4>
      </vt:variant>
      <vt:variant>
        <vt:i4>5</vt:i4>
      </vt:variant>
      <vt:variant>
        <vt:lpwstr/>
      </vt:variant>
      <vt:variant>
        <vt:lpwstr>_Toc246913813</vt:lpwstr>
      </vt:variant>
      <vt:variant>
        <vt:i4>1572925</vt:i4>
      </vt:variant>
      <vt:variant>
        <vt:i4>8</vt:i4>
      </vt:variant>
      <vt:variant>
        <vt:i4>0</vt:i4>
      </vt:variant>
      <vt:variant>
        <vt:i4>5</vt:i4>
      </vt:variant>
      <vt:variant>
        <vt:lpwstr/>
      </vt:variant>
      <vt:variant>
        <vt:lpwstr>_Toc246913812</vt:lpwstr>
      </vt:variant>
      <vt:variant>
        <vt:i4>1572925</vt:i4>
      </vt:variant>
      <vt:variant>
        <vt:i4>2</vt:i4>
      </vt:variant>
      <vt:variant>
        <vt:i4>0</vt:i4>
      </vt:variant>
      <vt:variant>
        <vt:i4>5</vt:i4>
      </vt:variant>
      <vt:variant>
        <vt:lpwstr/>
      </vt:variant>
      <vt:variant>
        <vt:lpwstr>_Toc246913811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Specification Template</dc:title>
  <dc:creator>D.Singh</dc:creator>
  <cp:lastModifiedBy>Lindsay, Ian</cp:lastModifiedBy>
  <cp:revision>44</cp:revision>
  <cp:lastPrinted>2017-12-06T09:43:00Z</cp:lastPrinted>
  <dcterms:created xsi:type="dcterms:W3CDTF">2018-10-01T15:33:00Z</dcterms:created>
  <dcterms:modified xsi:type="dcterms:W3CDTF">2018-10-16T10:27:00Z</dcterms:modified>
</cp:coreProperties>
</file>