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585216</wp:posOffset>
            </wp:positionH>
            <wp:positionV relativeFrom="paragraph">
              <wp:posOffset>6096</wp:posOffset>
            </wp:positionV>
            <wp:extent cx="2476798" cy="20700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798" cy="2070000"/>
                    </a:xfrm>
                    <a:prstGeom prst="rect"/>
                    <a:ln/>
                  </pic:spPr>
                </pic:pic>
              </a:graphicData>
            </a:graphic>
          </wp:anchor>
        </w:drawing>
      </w:r>
    </w:p>
    <w:p w:rsidR="00000000" w:rsidDel="00000000" w:rsidP="00000000" w:rsidRDefault="00000000" w:rsidRPr="00000000" w14:paraId="00000002">
      <w:pPr>
        <w:pStyle w:val="Heading1"/>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Style w:val="Heading1"/>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       G-Cloud 13 Call-Off Contract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851" w:firstLine="0"/>
        <w:rPr/>
      </w:pPr>
      <w:r w:rsidDel="00000000" w:rsidR="00000000" w:rsidRPr="00000000">
        <w:rPr>
          <w:rtl w:val="0"/>
        </w:rPr>
        <w:t xml:space="preserve">This Call-Off Contract for the G-Cloud 13 Framework Agreement (RM1557.13) includes:</w:t>
      </w:r>
    </w:p>
    <w:p w:rsidR="00000000" w:rsidDel="00000000" w:rsidP="00000000" w:rsidRDefault="00000000" w:rsidRPr="00000000" w14:paraId="0000000B">
      <w:pPr>
        <w:rPr/>
      </w:pPr>
      <w:r w:rsidDel="00000000" w:rsidR="00000000" w:rsidRPr="00000000">
        <w:rPr>
          <w:rtl w:val="0"/>
        </w:rPr>
      </w:r>
    </w:p>
    <w:tbl>
      <w:tblPr>
        <w:tblStyle w:val="Table1"/>
        <w:tblW w:w="963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5"/>
        <w:gridCol w:w="4816"/>
        <w:tblGridChange w:id="0">
          <w:tblGrid>
            <w:gridCol w:w="4815"/>
            <w:gridCol w:w="4816"/>
          </w:tblGrid>
        </w:tblGridChange>
      </w:tblGrid>
      <w:tr>
        <w:trPr>
          <w:cantSplit w:val="0"/>
          <w:tblHeader w:val="0"/>
        </w:trPr>
        <w:tc>
          <w:tcPr/>
          <w:p w:rsidR="00000000" w:rsidDel="00000000" w:rsidP="00000000" w:rsidRDefault="00000000" w:rsidRPr="00000000" w14:paraId="0000000C">
            <w:pPr>
              <w:spacing w:line="276" w:lineRule="auto"/>
              <w:rPr/>
            </w:pPr>
            <w:bookmarkStart w:colFirst="0" w:colLast="0" w:name="_heading=h.1fob9te" w:id="2"/>
            <w:bookmarkEnd w:id="2"/>
            <w:r w:rsidDel="00000000" w:rsidR="00000000" w:rsidRPr="00000000">
              <w:rPr>
                <w:rtl w:val="0"/>
              </w:rPr>
              <w:t xml:space="preserve">         Part A: Order Form</w:t>
            </w:r>
          </w:p>
        </w:tc>
        <w:tc>
          <w:tcPr/>
          <w:p w:rsidR="00000000" w:rsidDel="00000000" w:rsidP="00000000" w:rsidRDefault="00000000" w:rsidRPr="00000000" w14:paraId="0000000D">
            <w:pPr>
              <w:spacing w:line="276" w:lineRule="auto"/>
              <w:jc w:val="right"/>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         Part B: Terms and conditions</w:t>
            </w:r>
          </w:p>
        </w:tc>
        <w:tc>
          <w:tcPr/>
          <w:p w:rsidR="00000000" w:rsidDel="00000000" w:rsidP="00000000" w:rsidRDefault="00000000" w:rsidRPr="00000000" w14:paraId="0000000F">
            <w:pPr>
              <w:jc w:val="right"/>
              <w:rPr/>
            </w:pPr>
            <w:r w:rsidDel="00000000" w:rsidR="00000000" w:rsidRPr="00000000">
              <w:rPr>
                <w:rtl w:val="0"/>
              </w:rPr>
              <w:t xml:space="preserve">11</w:t>
            </w:r>
          </w:p>
        </w:tc>
      </w:tr>
      <w:tr>
        <w:trPr>
          <w:cantSplit w:val="0"/>
          <w:tblHeader w:val="0"/>
        </w:trPr>
        <w:tc>
          <w:tcPr/>
          <w:p w:rsidR="00000000" w:rsidDel="00000000" w:rsidP="00000000" w:rsidRDefault="00000000" w:rsidRPr="00000000" w14:paraId="00000010">
            <w:pPr>
              <w:spacing w:line="276" w:lineRule="auto"/>
              <w:rPr/>
            </w:pPr>
            <w:r w:rsidDel="00000000" w:rsidR="00000000" w:rsidRPr="00000000">
              <w:rPr>
                <w:rtl w:val="0"/>
              </w:rPr>
              <w:t xml:space="preserve">        Schedule 1: Services</w:t>
            </w:r>
          </w:p>
        </w:tc>
        <w:tc>
          <w:tcPr/>
          <w:p w:rsidR="00000000" w:rsidDel="00000000" w:rsidP="00000000" w:rsidRDefault="00000000" w:rsidRPr="00000000" w14:paraId="00000011">
            <w:pPr>
              <w:spacing w:line="276" w:lineRule="auto"/>
              <w:jc w:val="right"/>
              <w:rPr/>
            </w:pPr>
            <w:r w:rsidDel="00000000" w:rsidR="00000000" w:rsidRPr="00000000">
              <w:rPr>
                <w:rtl w:val="0"/>
              </w:rPr>
              <w:t xml:space="preserve">31</w:t>
            </w:r>
          </w:p>
        </w:tc>
      </w:tr>
      <w:tr>
        <w:trPr>
          <w:cantSplit w:val="0"/>
          <w:trHeight w:val="108" w:hRule="atLeast"/>
          <w:tblHeader w:val="0"/>
        </w:trPr>
        <w:tc>
          <w:tcPr/>
          <w:p w:rsidR="00000000" w:rsidDel="00000000" w:rsidP="00000000" w:rsidRDefault="00000000" w:rsidRPr="00000000" w14:paraId="00000012">
            <w:pPr>
              <w:spacing w:line="276" w:lineRule="auto"/>
              <w:rPr/>
            </w:pPr>
            <w:r w:rsidDel="00000000" w:rsidR="00000000" w:rsidRPr="00000000">
              <w:rPr>
                <w:rtl w:val="0"/>
              </w:rPr>
              <w:t xml:space="preserve">        Schedule 2: Call-Off Contract charges</w:t>
            </w:r>
          </w:p>
        </w:tc>
        <w:tc>
          <w:tcPr/>
          <w:p w:rsidR="00000000" w:rsidDel="00000000" w:rsidP="00000000" w:rsidRDefault="00000000" w:rsidRPr="00000000" w14:paraId="00000013">
            <w:pPr>
              <w:spacing w:line="276" w:lineRule="auto"/>
              <w:jc w:val="right"/>
              <w:rPr/>
            </w:pPr>
            <w:r w:rsidDel="00000000" w:rsidR="00000000" w:rsidRPr="00000000">
              <w:rPr>
                <w:rtl w:val="0"/>
              </w:rPr>
              <w:t xml:space="preserve">32</w:t>
            </w:r>
          </w:p>
        </w:tc>
      </w:tr>
      <w:tr>
        <w:trPr>
          <w:cantSplit w:val="0"/>
          <w:tblHeader w:val="0"/>
        </w:trPr>
        <w:tc>
          <w:tcPr/>
          <w:p w:rsidR="00000000" w:rsidDel="00000000" w:rsidP="00000000" w:rsidRDefault="00000000" w:rsidRPr="00000000" w14:paraId="00000014">
            <w:pPr>
              <w:spacing w:line="276" w:lineRule="auto"/>
              <w:rPr/>
            </w:pPr>
            <w:r w:rsidDel="00000000" w:rsidR="00000000" w:rsidRPr="00000000">
              <w:rPr>
                <w:rtl w:val="0"/>
              </w:rPr>
              <w:t xml:space="preserve">        Schedule 6: Glossary and interpretations</w:t>
            </w:r>
          </w:p>
        </w:tc>
        <w:tc>
          <w:tcPr/>
          <w:p w:rsidR="00000000" w:rsidDel="00000000" w:rsidP="00000000" w:rsidRDefault="00000000" w:rsidRPr="00000000" w14:paraId="00000015">
            <w:pPr>
              <w:spacing w:line="276" w:lineRule="auto"/>
              <w:jc w:val="right"/>
              <w:rPr/>
            </w:pPr>
            <w:r w:rsidDel="00000000" w:rsidR="00000000" w:rsidRPr="00000000">
              <w:rPr>
                <w:rtl w:val="0"/>
              </w:rPr>
              <w:t xml:space="preserve">33</w:t>
            </w:r>
          </w:p>
        </w:tc>
      </w:tr>
      <w:tr>
        <w:trPr>
          <w:cantSplit w:val="0"/>
          <w:tblHeader w:val="0"/>
        </w:trPr>
        <w:tc>
          <w:tcPr/>
          <w:p w:rsidR="00000000" w:rsidDel="00000000" w:rsidP="00000000" w:rsidRDefault="00000000" w:rsidRPr="00000000" w14:paraId="00000016">
            <w:pPr>
              <w:spacing w:line="276" w:lineRule="auto"/>
              <w:rPr/>
            </w:pPr>
            <w:r w:rsidDel="00000000" w:rsidR="00000000" w:rsidRPr="00000000">
              <w:rPr>
                <w:rtl w:val="0"/>
              </w:rPr>
              <w:t xml:space="preserve">        Schedule 7: GDPR Information</w:t>
            </w:r>
          </w:p>
        </w:tc>
        <w:tc>
          <w:tcPr/>
          <w:p w:rsidR="00000000" w:rsidDel="00000000" w:rsidP="00000000" w:rsidRDefault="00000000" w:rsidRPr="00000000" w14:paraId="00000017">
            <w:pPr>
              <w:spacing w:line="276" w:lineRule="auto"/>
              <w:jc w:val="right"/>
              <w:rPr/>
            </w:pPr>
            <w:r w:rsidDel="00000000" w:rsidR="00000000" w:rsidRPr="00000000">
              <w:rPr>
                <w:rtl w:val="0"/>
              </w:rPr>
              <w:t xml:space="preserve">44</w:t>
            </w:r>
          </w:p>
        </w:tc>
      </w:tr>
      <w:tr>
        <w:trPr>
          <w:cantSplit w:val="0"/>
          <w:tblHeader w:val="0"/>
        </w:trPr>
        <w:tc>
          <w:tcPr/>
          <w:p w:rsidR="00000000" w:rsidDel="00000000" w:rsidP="00000000" w:rsidRDefault="00000000" w:rsidRPr="00000000" w14:paraId="00000018">
            <w:pPr>
              <w:spacing w:line="276" w:lineRule="auto"/>
              <w:rPr/>
            </w:pPr>
            <w:r w:rsidDel="00000000" w:rsidR="00000000" w:rsidRPr="00000000">
              <w:rPr>
                <w:rtl w:val="0"/>
              </w:rPr>
            </w:r>
          </w:p>
        </w:tc>
        <w:tc>
          <w:tcPr/>
          <w:p w:rsidR="00000000" w:rsidDel="00000000" w:rsidP="00000000" w:rsidRDefault="00000000" w:rsidRPr="00000000" w14:paraId="00000019">
            <w:pPr>
              <w:spacing w:line="276" w:lineRule="auto"/>
              <w:jc w:val="right"/>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76" w:lineRule="auto"/>
              <w:rPr/>
            </w:pPr>
            <w:r w:rsidDel="00000000" w:rsidR="00000000" w:rsidRPr="00000000">
              <w:rPr>
                <w:rtl w:val="0"/>
              </w:rPr>
            </w:r>
          </w:p>
        </w:tc>
        <w:tc>
          <w:tcPr/>
          <w:p w:rsidR="00000000" w:rsidDel="00000000" w:rsidP="00000000" w:rsidRDefault="00000000" w:rsidRPr="00000000" w14:paraId="0000001B">
            <w:pPr>
              <w:spacing w:line="276" w:lineRule="auto"/>
              <w:jc w:val="right"/>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76" w:lineRule="auto"/>
              <w:rPr/>
            </w:pPr>
            <w:r w:rsidDel="00000000" w:rsidR="00000000" w:rsidRPr="00000000">
              <w:rPr>
                <w:rtl w:val="0"/>
              </w:rPr>
            </w:r>
          </w:p>
        </w:tc>
        <w:tc>
          <w:tcPr/>
          <w:p w:rsidR="00000000" w:rsidDel="00000000" w:rsidP="00000000" w:rsidRDefault="00000000" w:rsidRPr="00000000" w14:paraId="0000001D">
            <w:pPr>
              <w:ind w:right="440"/>
              <w:rPr/>
            </w:pPr>
            <w:r w:rsidDel="00000000" w:rsidR="00000000" w:rsidRPr="00000000">
              <w:rPr>
                <w:rtl w:val="0"/>
              </w:rPr>
            </w:r>
          </w:p>
        </w:tc>
      </w:tr>
    </w:tbl>
    <w:p w:rsidR="00000000" w:rsidDel="00000000" w:rsidP="00000000" w:rsidRDefault="00000000" w:rsidRPr="00000000" w14:paraId="0000001E">
      <w:pPr>
        <w:pageBreakBefore w:val="1"/>
        <w:rPr/>
      </w:pPr>
      <w:r w:rsidDel="00000000" w:rsidR="00000000" w:rsidRPr="00000000">
        <w:rPr>
          <w:rtl w:val="0"/>
        </w:rPr>
      </w:r>
    </w:p>
    <w:p w:rsidR="00000000" w:rsidDel="00000000" w:rsidP="00000000" w:rsidRDefault="00000000" w:rsidRPr="00000000" w14:paraId="0000001F">
      <w:pPr>
        <w:pStyle w:val="Heading2"/>
        <w:ind w:firstLine="720"/>
        <w:rPr/>
      </w:pPr>
      <w:bookmarkStart w:colFirst="0" w:colLast="0" w:name="_heading=h.3znysh7" w:id="3"/>
      <w:bookmarkEnd w:id="3"/>
      <w:r w:rsidDel="00000000" w:rsidR="00000000" w:rsidRPr="00000000">
        <w:rPr>
          <w:rtl w:val="0"/>
        </w:rPr>
        <w:t xml:space="preserve">Part A: Order Form</w:t>
      </w:r>
    </w:p>
    <w:p w:rsidR="00000000" w:rsidDel="00000000" w:rsidP="00000000" w:rsidRDefault="00000000" w:rsidRPr="00000000" w14:paraId="00000020">
      <w:pPr>
        <w:spacing w:after="240" w:before="240" w:lineRule="auto"/>
        <w:jc w:val="center"/>
        <w:rPr/>
      </w:pPr>
      <w:r w:rsidDel="00000000" w:rsidR="00000000" w:rsidRPr="00000000">
        <w:rPr>
          <w:rtl w:val="0"/>
        </w:rPr>
        <w:t xml:space="preserve">Buyers must use this template order form as the basis for all Call-Off contracts and must refrain from accepting a Supplier’s prepopulated version unless it has been carefully checked against template drafting.</w:t>
      </w:r>
    </w:p>
    <w:tbl>
      <w:tblPr>
        <w:tblStyle w:val="Table2"/>
        <w:tblW w:w="8895.0" w:type="dxa"/>
        <w:jc w:val="center"/>
        <w:tblLayout w:type="fixed"/>
        <w:tblLook w:val="0400"/>
      </w:tblPr>
      <w:tblGrid>
        <w:gridCol w:w="4530"/>
        <w:gridCol w:w="4365"/>
        <w:tblGridChange w:id="0">
          <w:tblGrid>
            <w:gridCol w:w="4530"/>
            <w:gridCol w:w="4365"/>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1">
            <w:pPr>
              <w:spacing w:before="240" w:lineRule="auto"/>
              <w:rPr>
                <w:b w:val="1"/>
              </w:rPr>
            </w:pPr>
            <w:r w:rsidDel="00000000" w:rsidR="00000000" w:rsidRPr="00000000">
              <w:rPr>
                <w:b w:val="1"/>
                <w:rtl w:val="0"/>
              </w:rPr>
              <w:t xml:space="preserve">Platform service ID number</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2">
            <w:pPr>
              <w:spacing w:before="240" w:lineRule="auto"/>
              <w:rPr/>
            </w:pPr>
            <w:r w:rsidDel="00000000" w:rsidR="00000000" w:rsidRPr="00000000">
              <w:rPr>
                <w:rtl w:val="0"/>
              </w:rPr>
              <w:t xml:space="preserve">8798 9726 2853 415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spacing w:before="240" w:lineRule="auto"/>
              <w:rPr>
                <w:b w:val="1"/>
              </w:rPr>
            </w:pPr>
            <w:r w:rsidDel="00000000" w:rsidR="00000000" w:rsidRPr="00000000">
              <w:rPr>
                <w:b w:val="1"/>
                <w:rtl w:val="0"/>
              </w:rPr>
              <w:t xml:space="preserve">Call-Off Contract reference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spacing w:before="240" w:lineRule="auto"/>
              <w:rPr/>
            </w:pPr>
            <w:r w:rsidDel="00000000" w:rsidR="00000000" w:rsidRPr="00000000">
              <w:rPr>
                <w:rtl w:val="0"/>
              </w:rPr>
              <w:t xml:space="preserve">CCIT22A55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spacing w:before="240" w:lineRule="auto"/>
              <w:rPr>
                <w:b w:val="1"/>
              </w:rPr>
            </w:pPr>
            <w:r w:rsidDel="00000000" w:rsidR="00000000" w:rsidRPr="00000000">
              <w:rPr>
                <w:b w:val="1"/>
                <w:rtl w:val="0"/>
              </w:rPr>
              <w:t xml:space="preserve">Call-Off Contract title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6">
            <w:pPr>
              <w:spacing w:before="240" w:lineRule="auto"/>
              <w:rPr/>
            </w:pPr>
            <w:r w:rsidDel="00000000" w:rsidR="00000000" w:rsidRPr="00000000">
              <w:rPr>
                <w:rtl w:val="0"/>
              </w:rPr>
              <w:t xml:space="preserve">Provision of Everbridge Re-Procurement</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7">
            <w:pPr>
              <w:spacing w:before="240" w:lineRule="auto"/>
              <w:rPr>
                <w:b w:val="1"/>
              </w:rPr>
            </w:pPr>
            <w:r w:rsidDel="00000000" w:rsidR="00000000" w:rsidRPr="00000000">
              <w:rPr>
                <w:b w:val="1"/>
                <w:rtl w:val="0"/>
              </w:rPr>
              <w:t xml:space="preserve">Call-Off Contract description</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8">
            <w:pPr>
              <w:spacing w:before="240" w:lineRule="auto"/>
              <w:rPr/>
            </w:pPr>
            <w:r w:rsidDel="00000000" w:rsidR="00000000" w:rsidRPr="00000000">
              <w:rPr>
                <w:rtl w:val="0"/>
              </w:rPr>
              <w:t xml:space="preserve">Critical Event Management</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9">
            <w:pPr>
              <w:spacing w:before="240" w:lineRule="auto"/>
              <w:rPr>
                <w:b w:val="1"/>
              </w:rPr>
            </w:pPr>
            <w:r w:rsidDel="00000000" w:rsidR="00000000" w:rsidRPr="00000000">
              <w:rPr>
                <w:b w:val="1"/>
                <w:rtl w:val="0"/>
              </w:rPr>
              <w:t xml:space="preserve">Start date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A">
            <w:pPr>
              <w:spacing w:before="240" w:lineRule="auto"/>
              <w:rPr>
                <w:highlight w:val="yellow"/>
              </w:rPr>
            </w:pPr>
            <w:r w:rsidDel="00000000" w:rsidR="00000000" w:rsidRPr="00000000">
              <w:rPr>
                <w:rtl w:val="0"/>
              </w:rPr>
              <w:t xml:space="preserve">29</w:t>
            </w:r>
            <w:r w:rsidDel="00000000" w:rsidR="00000000" w:rsidRPr="00000000">
              <w:rPr>
                <w:vertAlign w:val="superscript"/>
                <w:rtl w:val="0"/>
              </w:rPr>
              <w:t xml:space="preserve">th</w:t>
            </w:r>
            <w:r w:rsidDel="00000000" w:rsidR="00000000" w:rsidRPr="00000000">
              <w:rPr>
                <w:rtl w:val="0"/>
              </w:rPr>
              <w:t xml:space="preserve"> March, 2023</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B">
            <w:pPr>
              <w:spacing w:before="240" w:lineRule="auto"/>
              <w:rPr>
                <w:b w:val="1"/>
              </w:rPr>
            </w:pPr>
            <w:r w:rsidDel="00000000" w:rsidR="00000000" w:rsidRPr="00000000">
              <w:rPr>
                <w:b w:val="1"/>
                <w:rtl w:val="0"/>
              </w:rPr>
              <w:t xml:space="preserve">Expiry date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C">
            <w:pPr>
              <w:spacing w:before="240" w:lineRule="auto"/>
              <w:rPr>
                <w:highlight w:val="yellow"/>
              </w:rPr>
            </w:pPr>
            <w:r w:rsidDel="00000000" w:rsidR="00000000" w:rsidRPr="00000000">
              <w:rPr>
                <w:rtl w:val="0"/>
              </w:rPr>
              <w:t xml:space="preserve">27</w:t>
            </w:r>
            <w:r w:rsidDel="00000000" w:rsidR="00000000" w:rsidRPr="00000000">
              <w:rPr>
                <w:vertAlign w:val="superscript"/>
                <w:rtl w:val="0"/>
              </w:rPr>
              <w:t xml:space="preserve">th</w:t>
            </w:r>
            <w:r w:rsidDel="00000000" w:rsidR="00000000" w:rsidRPr="00000000">
              <w:rPr>
                <w:rtl w:val="0"/>
              </w:rPr>
              <w:t xml:space="preserve"> March, 2026</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D">
            <w:pPr>
              <w:spacing w:before="240" w:lineRule="auto"/>
              <w:rPr>
                <w:b w:val="1"/>
              </w:rPr>
            </w:pPr>
            <w:r w:rsidDel="00000000" w:rsidR="00000000" w:rsidRPr="00000000">
              <w:rPr>
                <w:b w:val="1"/>
                <w:rtl w:val="0"/>
              </w:rPr>
              <w:t xml:space="preserve">Call-Off Contract value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spacing w:before="240" w:lineRule="auto"/>
              <w:rPr/>
            </w:pPr>
            <w:r w:rsidDel="00000000" w:rsidR="00000000" w:rsidRPr="00000000">
              <w:rPr>
                <w:rtl w:val="0"/>
              </w:rPr>
              <w:t xml:space="preserve">Year 1: £20,250.00 (excluding VAT) </w:t>
            </w:r>
          </w:p>
          <w:p w:rsidR="00000000" w:rsidDel="00000000" w:rsidP="00000000" w:rsidRDefault="00000000" w:rsidRPr="00000000" w14:paraId="0000002F">
            <w:pPr>
              <w:spacing w:before="240" w:lineRule="auto"/>
              <w:rPr/>
            </w:pPr>
            <w:r w:rsidDel="00000000" w:rsidR="00000000" w:rsidRPr="00000000">
              <w:rPr>
                <w:rtl w:val="0"/>
              </w:rPr>
              <w:t xml:space="preserve">Year 2:  £20,250.00 (excluding VAT)</w:t>
            </w:r>
          </w:p>
          <w:p w:rsidR="00000000" w:rsidDel="00000000" w:rsidP="00000000" w:rsidRDefault="00000000" w:rsidRPr="00000000" w14:paraId="00000030">
            <w:pPr>
              <w:spacing w:before="240" w:lineRule="auto"/>
              <w:rPr/>
            </w:pPr>
            <w:r w:rsidDel="00000000" w:rsidR="00000000" w:rsidRPr="00000000">
              <w:rPr>
                <w:rtl w:val="0"/>
              </w:rPr>
              <w:t xml:space="preserve">Year 3: £20,250.00 (excluding VAT)</w:t>
            </w:r>
          </w:p>
          <w:p w:rsidR="00000000" w:rsidDel="00000000" w:rsidP="00000000" w:rsidRDefault="00000000" w:rsidRPr="00000000" w14:paraId="00000031">
            <w:pPr>
              <w:spacing w:before="240" w:lineRule="auto"/>
              <w:rPr/>
            </w:pPr>
            <w:r w:rsidDel="00000000" w:rsidR="00000000" w:rsidRPr="00000000">
              <w:rPr>
                <w:rtl w:val="0"/>
              </w:rPr>
              <w:t xml:space="preserve">Total Contract value: £60,750.00 (excluding VAT)</w:t>
            </w:r>
          </w:p>
          <w:p w:rsidR="00000000" w:rsidDel="00000000" w:rsidP="00000000" w:rsidRDefault="00000000" w:rsidRPr="00000000" w14:paraId="00000032">
            <w:pPr>
              <w:spacing w:before="240" w:lineRule="auto"/>
              <w:rPr/>
            </w:pPr>
            <w:r w:rsidDel="00000000" w:rsidR="00000000" w:rsidRPr="00000000">
              <w:rPr>
                <w:rtl w:val="0"/>
              </w:rPr>
              <w:t xml:space="preserve">Contracting Authority will require further budgetary approval before initiating the 12 months extension option.</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spacing w:before="240" w:lineRule="auto"/>
              <w:rPr>
                <w:b w:val="1"/>
              </w:rPr>
            </w:pPr>
            <w:r w:rsidDel="00000000" w:rsidR="00000000" w:rsidRPr="00000000">
              <w:rPr>
                <w:b w:val="1"/>
                <w:rtl w:val="0"/>
              </w:rPr>
              <w:t xml:space="preserve">Charging method</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spacing w:before="240" w:lineRule="auto"/>
              <w:rPr>
                <w:highlight w:val="cyan"/>
              </w:rPr>
            </w:pPr>
            <w:r w:rsidDel="00000000" w:rsidR="00000000" w:rsidRPr="00000000">
              <w:rPr>
                <w:rtl w:val="0"/>
              </w:rPr>
              <w:t xml:space="preserve">BACS payment, annually in advance, within net 30 days. Invoice to be sent to: </w:t>
            </w:r>
            <w:r w:rsidDel="00000000" w:rsidR="00000000" w:rsidRPr="00000000">
              <w:rPr>
                <w:b w:val="1"/>
                <w:color w:val="ff0000"/>
                <w:rtl w:val="0"/>
              </w:rPr>
              <w:t xml:space="preserve">REDACTED TEXT under FOIA Section 40, Personal Information.</w:t>
            </w:r>
            <w:r w:rsidDel="00000000" w:rsidR="00000000" w:rsidRPr="00000000">
              <w:rPr>
                <w:rtl w:val="0"/>
              </w:rPr>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5">
            <w:pPr>
              <w:spacing w:before="240" w:lineRule="auto"/>
              <w:rPr>
                <w:b w:val="1"/>
              </w:rPr>
            </w:pPr>
            <w:r w:rsidDel="00000000" w:rsidR="00000000" w:rsidRPr="00000000">
              <w:rPr>
                <w:b w:val="1"/>
                <w:rtl w:val="0"/>
              </w:rPr>
              <w:t xml:space="preserve">Purchase order number</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before="240" w:lineRule="auto"/>
              <w:rPr>
                <w:highlight w:val="cyan"/>
              </w:rPr>
            </w:pPr>
            <w:r w:rsidDel="00000000" w:rsidR="00000000" w:rsidRPr="00000000">
              <w:rPr>
                <w:b w:val="1"/>
                <w:color w:val="ff0000"/>
                <w:rtl w:val="0"/>
              </w:rPr>
              <w:t xml:space="preserve">REDACTED TEXT under FOIA Section 43 Commercial Interests.</w:t>
            </w:r>
            <w:r w:rsidDel="00000000" w:rsidR="00000000" w:rsidRPr="00000000">
              <w:rPr>
                <w:rtl w:val="0"/>
              </w:rPr>
            </w:r>
          </w:p>
        </w:tc>
      </w:tr>
    </w:tbl>
    <w:p w:rsidR="00000000" w:rsidDel="00000000" w:rsidP="00000000" w:rsidRDefault="00000000" w:rsidRPr="00000000" w14:paraId="00000037">
      <w:pPr>
        <w:spacing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ind w:firstLine="720"/>
        <w:rPr/>
      </w:pPr>
      <w:bookmarkStart w:colFirst="0" w:colLast="0" w:name="_heading=h.2et92p0" w:id="4"/>
      <w:bookmarkEnd w:id="4"/>
      <w:r w:rsidDel="00000000" w:rsidR="00000000" w:rsidRPr="00000000">
        <w:rPr>
          <w:rtl w:val="0"/>
        </w:rPr>
        <w:t xml:space="preserve">This Order Form is issued under the G-Cloud 13 Framework Agreement (RM1557.13).</w:t>
      </w:r>
    </w:p>
    <w:p w:rsidR="00000000" w:rsidDel="00000000" w:rsidP="00000000" w:rsidRDefault="00000000" w:rsidRPr="00000000" w14:paraId="00000039">
      <w:pPr>
        <w:spacing w:before="240" w:lineRule="auto"/>
        <w:ind w:firstLine="720"/>
        <w:rPr/>
      </w:pPr>
      <w:r w:rsidDel="00000000" w:rsidR="00000000" w:rsidRPr="00000000">
        <w:rPr>
          <w:rtl w:val="0"/>
        </w:rPr>
        <w:t xml:space="preserve">Buyers can use this Order Form to specify their G-Cloud service requirements when placing an Order.</w:t>
      </w:r>
    </w:p>
    <w:p w:rsidR="00000000" w:rsidDel="00000000" w:rsidP="00000000" w:rsidRDefault="00000000" w:rsidRPr="00000000" w14:paraId="0000003A">
      <w:pPr>
        <w:spacing w:before="240" w:lineRule="auto"/>
        <w:ind w:left="720" w:firstLine="0"/>
        <w:rPr/>
      </w:pPr>
      <w:r w:rsidDel="00000000" w:rsidR="00000000" w:rsidRPr="00000000">
        <w:rPr>
          <w:rtl w:val="0"/>
        </w:rPr>
        <w:t xml:space="preserve">The Order Form cannot be used to alter existing terms or add any extra terms that materially change the Services offered by the Supplier and defined in the Application.</w:t>
      </w:r>
    </w:p>
    <w:p w:rsidR="00000000" w:rsidDel="00000000" w:rsidP="00000000" w:rsidRDefault="00000000" w:rsidRPr="00000000" w14:paraId="0000003B">
      <w:pPr>
        <w:spacing w:before="240" w:lineRule="auto"/>
        <w:ind w:left="720" w:firstLine="0"/>
        <w:rPr/>
      </w:pPr>
      <w:r w:rsidDel="00000000" w:rsidR="00000000" w:rsidRPr="00000000">
        <w:rPr>
          <w:rtl w:val="0"/>
        </w:rPr>
        <w:t xml:space="preserve">There are terms in the Call-Off Contract that may be defined in the Order Form. These are identified in the contract with square brackets.</w:t>
      </w:r>
    </w:p>
    <w:tbl>
      <w:tblPr>
        <w:tblStyle w:val="Table3"/>
        <w:tblW w:w="8880.0" w:type="dxa"/>
        <w:jc w:val="center"/>
        <w:tblLayout w:type="fixed"/>
        <w:tblLook w:val="0400"/>
      </w:tblPr>
      <w:tblGrid>
        <w:gridCol w:w="2055"/>
        <w:gridCol w:w="6825"/>
        <w:tblGridChange w:id="0">
          <w:tblGrid>
            <w:gridCol w:w="2055"/>
            <w:gridCol w:w="6825"/>
          </w:tblGrid>
        </w:tblGridChange>
      </w:tblGrid>
      <w:tr>
        <w:trPr>
          <w:cantSplit w:val="0"/>
          <w:trHeight w:val="36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spacing w:before="240" w:lineRule="auto"/>
              <w:rPr>
                <w:b w:val="1"/>
              </w:rPr>
            </w:pPr>
            <w:r w:rsidDel="00000000" w:rsidR="00000000" w:rsidRPr="00000000">
              <w:rPr>
                <w:b w:val="1"/>
                <w:rtl w:val="0"/>
              </w:rPr>
              <w:t xml:space="preserve">From the Buyer</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spacing w:before="240" w:lineRule="auto"/>
              <w:rPr/>
            </w:pPr>
            <w:r w:rsidDel="00000000" w:rsidR="00000000" w:rsidRPr="00000000">
              <w:rPr>
                <w:rtl w:val="0"/>
              </w:rPr>
              <w:t xml:space="preserve">CROWN COMMERCIAL SERVICE</w:t>
            </w:r>
          </w:p>
          <w:p w:rsidR="00000000" w:rsidDel="00000000" w:rsidP="00000000" w:rsidRDefault="00000000" w:rsidRPr="00000000" w14:paraId="0000003E">
            <w:pPr>
              <w:spacing w:before="240" w:lineRule="auto"/>
              <w:rPr>
                <w:highlight w:val="yellow"/>
              </w:rPr>
            </w:pPr>
            <w:r w:rsidDel="00000000" w:rsidR="00000000" w:rsidRPr="00000000">
              <w:rPr>
                <w:b w:val="1"/>
                <w:color w:val="ff0000"/>
                <w:rtl w:val="0"/>
              </w:rPr>
              <w:t xml:space="preserve">REDACTED TEXT under FOIA Section 40, Personal Information.</w:t>
            </w:r>
            <w:r w:rsidDel="00000000" w:rsidR="00000000" w:rsidRPr="00000000">
              <w:rPr>
                <w:rtl w:val="0"/>
              </w:rPr>
            </w:r>
          </w:p>
        </w:tc>
      </w:tr>
      <w:tr>
        <w:trPr>
          <w:cantSplit w:val="0"/>
          <w:trHeight w:val="2317"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spacing w:before="240" w:lineRule="auto"/>
              <w:rPr>
                <w:b w:val="1"/>
              </w:rPr>
            </w:pPr>
            <w:r w:rsidDel="00000000" w:rsidR="00000000" w:rsidRPr="00000000">
              <w:rPr>
                <w:b w:val="1"/>
                <w:rtl w:val="0"/>
              </w:rPr>
              <w:t xml:space="preserve">To the Supplier</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color w:val="000000"/>
              </w:rPr>
            </w:pPr>
            <w:r w:rsidDel="00000000" w:rsidR="00000000" w:rsidRPr="00000000">
              <w:rPr>
                <w:rtl w:val="0"/>
              </w:rPr>
            </w:r>
          </w:p>
          <w:p w:rsidR="00000000" w:rsidDel="00000000" w:rsidP="00000000" w:rsidRDefault="00000000" w:rsidRPr="00000000" w14:paraId="00000041">
            <w:pPr>
              <w:spacing w:line="240" w:lineRule="auto"/>
              <w:rPr>
                <w:color w:val="000000"/>
              </w:rPr>
            </w:pPr>
            <w:r w:rsidDel="00000000" w:rsidR="00000000" w:rsidRPr="00000000">
              <w:rPr>
                <w:color w:val="000000"/>
                <w:rtl w:val="0"/>
              </w:rPr>
              <w:t xml:space="preserve">Everbridge Europe Limited</w:t>
            </w:r>
          </w:p>
          <w:p w:rsidR="00000000" w:rsidDel="00000000" w:rsidP="00000000" w:rsidRDefault="00000000" w:rsidRPr="00000000" w14:paraId="00000042">
            <w:pPr>
              <w:spacing w:before="240" w:lineRule="auto"/>
              <w:rPr/>
            </w:pPr>
            <w:r w:rsidDel="00000000" w:rsidR="00000000" w:rsidRPr="00000000">
              <w:rPr>
                <w:b w:val="1"/>
                <w:color w:val="ff0000"/>
                <w:rtl w:val="0"/>
              </w:rPr>
              <w:t xml:space="preserve">REDACTED TEXT under FOIA Section 40, Personal Information.</w:t>
            </w:r>
            <w:r w:rsidDel="00000000" w:rsidR="00000000" w:rsidRPr="00000000">
              <w:rPr>
                <w:rtl w:val="0"/>
              </w:rPr>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Together the ‘Parties’</w:t>
            </w:r>
          </w:p>
        </w:tc>
      </w:tr>
    </w:tbl>
    <w:p w:rsidR="00000000" w:rsidDel="00000000" w:rsidP="00000000" w:rsidRDefault="00000000" w:rsidRPr="00000000" w14:paraId="00000045">
      <w:pPr>
        <w:pStyle w:val="Heading3"/>
        <w:ind w:left="720" w:firstLine="0"/>
        <w:rPr/>
      </w:pPr>
      <w:r w:rsidDel="00000000" w:rsidR="00000000" w:rsidRPr="00000000">
        <w:rPr>
          <w:rtl w:val="0"/>
        </w:rPr>
      </w:r>
    </w:p>
    <w:p w:rsidR="00000000" w:rsidDel="00000000" w:rsidP="00000000" w:rsidRDefault="00000000" w:rsidRPr="00000000" w14:paraId="00000046">
      <w:pPr>
        <w:pStyle w:val="Heading3"/>
        <w:ind w:left="720" w:firstLine="0"/>
        <w:rPr/>
      </w:pPr>
      <w:r w:rsidDel="00000000" w:rsidR="00000000" w:rsidRPr="00000000">
        <w:rPr>
          <w:rtl w:val="0"/>
        </w:rPr>
        <w:t xml:space="preserve">Principal contact details</w:t>
      </w:r>
    </w:p>
    <w:p w:rsidR="00000000" w:rsidDel="00000000" w:rsidP="00000000" w:rsidRDefault="00000000" w:rsidRPr="00000000" w14:paraId="00000047">
      <w:pPr>
        <w:spacing w:after="120" w:before="240" w:line="480" w:lineRule="auto"/>
        <w:ind w:firstLine="720"/>
        <w:rPr>
          <w:b w:val="1"/>
        </w:rPr>
      </w:pPr>
      <w:r w:rsidDel="00000000" w:rsidR="00000000" w:rsidRPr="00000000">
        <w:rPr>
          <w:b w:val="1"/>
          <w:rtl w:val="0"/>
        </w:rPr>
        <w:t xml:space="preserve">For the Buyer:</w:t>
      </w:r>
    </w:p>
    <w:p w:rsidR="00000000" w:rsidDel="00000000" w:rsidP="00000000" w:rsidRDefault="00000000" w:rsidRPr="00000000" w14:paraId="00000048">
      <w:pPr>
        <w:spacing w:after="120" w:line="240" w:lineRule="auto"/>
        <w:ind w:firstLine="720"/>
        <w:rPr/>
      </w:pPr>
      <w:r w:rsidDel="00000000" w:rsidR="00000000" w:rsidRPr="00000000">
        <w:rPr>
          <w:b w:val="1"/>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49">
      <w:pPr>
        <w:spacing w:after="120" w:line="240" w:lineRule="auto"/>
        <w:ind w:firstLine="720"/>
        <w:rPr/>
      </w:pPr>
      <w:r w:rsidDel="00000000" w:rsidR="00000000" w:rsidRPr="00000000">
        <w:rPr>
          <w:rtl w:val="0"/>
        </w:rPr>
      </w:r>
    </w:p>
    <w:p w:rsidR="00000000" w:rsidDel="00000000" w:rsidP="00000000" w:rsidRDefault="00000000" w:rsidRPr="00000000" w14:paraId="0000004A">
      <w:pPr>
        <w:spacing w:after="120" w:line="240" w:lineRule="auto"/>
        <w:ind w:firstLine="720"/>
        <w:rPr>
          <w:b w:val="1"/>
        </w:rPr>
      </w:pPr>
      <w:r w:rsidDel="00000000" w:rsidR="00000000" w:rsidRPr="00000000">
        <w:rPr>
          <w:b w:val="1"/>
          <w:rtl w:val="0"/>
        </w:rPr>
        <w:t xml:space="preserve">For the Supplier:</w:t>
      </w:r>
    </w:p>
    <w:p w:rsidR="00000000" w:rsidDel="00000000" w:rsidP="00000000" w:rsidRDefault="00000000" w:rsidRPr="00000000" w14:paraId="0000004B">
      <w:pPr>
        <w:spacing w:after="120" w:line="240" w:lineRule="auto"/>
        <w:ind w:firstLine="720"/>
        <w:rPr>
          <w:b w:val="1"/>
          <w:color w:val="ff0000"/>
        </w:rPr>
      </w:pPr>
      <w:r w:rsidDel="00000000" w:rsidR="00000000" w:rsidRPr="00000000">
        <w:rPr>
          <w:b w:val="1"/>
          <w:color w:val="ff0000"/>
          <w:rtl w:val="0"/>
        </w:rPr>
        <w:t xml:space="preserve">REDACTED TEXT under FOIA Section 40, Personal Information.</w:t>
      </w:r>
    </w:p>
    <w:p w:rsidR="00000000" w:rsidDel="00000000" w:rsidP="00000000" w:rsidRDefault="00000000" w:rsidRPr="00000000" w14:paraId="0000004C">
      <w:pPr>
        <w:pStyle w:val="Heading3"/>
        <w:ind w:firstLine="720"/>
        <w:rPr/>
      </w:pPr>
      <w:r w:rsidDel="00000000" w:rsidR="00000000" w:rsidRPr="00000000">
        <w:rPr>
          <w:rtl w:val="0"/>
        </w:rPr>
        <w:t xml:space="preserve">Call-Off Contract term</w:t>
      </w:r>
    </w:p>
    <w:tbl>
      <w:tblPr>
        <w:tblStyle w:val="Table4"/>
        <w:tblW w:w="8895.0" w:type="dxa"/>
        <w:jc w:val="center"/>
        <w:tblLayout w:type="fixed"/>
        <w:tblLook w:val="0400"/>
      </w:tblPr>
      <w:tblGrid>
        <w:gridCol w:w="2625"/>
        <w:gridCol w:w="6270"/>
        <w:tblGridChange w:id="0">
          <w:tblGrid>
            <w:gridCol w:w="2625"/>
            <w:gridCol w:w="6270"/>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spacing w:before="240" w:lineRule="auto"/>
              <w:rPr/>
            </w:pPr>
            <w:r w:rsidDel="00000000" w:rsidR="00000000" w:rsidRPr="00000000">
              <w:rPr>
                <w:b w:val="1"/>
                <w:rtl w:val="0"/>
              </w:rPr>
              <w:t xml:space="preserve">Start date</w:t>
            </w:r>
            <w:r w:rsidDel="00000000" w:rsidR="00000000" w:rsidRPr="00000000">
              <w:rPr>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E">
            <w:pPr>
              <w:spacing w:before="240" w:lineRule="auto"/>
              <w:rPr/>
            </w:pPr>
            <w:r w:rsidDel="00000000" w:rsidR="00000000" w:rsidRPr="00000000">
              <w:rPr>
                <w:rtl w:val="0"/>
              </w:rPr>
              <w:t xml:space="preserve">This Call-Off Contract Starts on </w:t>
            </w:r>
            <w:r w:rsidDel="00000000" w:rsidR="00000000" w:rsidRPr="00000000">
              <w:rPr>
                <w:b w:val="1"/>
                <w:rtl w:val="0"/>
              </w:rPr>
              <w:t xml:space="preserve">29</w:t>
            </w:r>
            <w:r w:rsidDel="00000000" w:rsidR="00000000" w:rsidRPr="00000000">
              <w:rPr>
                <w:b w:val="1"/>
                <w:vertAlign w:val="superscript"/>
                <w:rtl w:val="0"/>
              </w:rPr>
              <w:t xml:space="preserve">th</w:t>
            </w:r>
            <w:r w:rsidDel="00000000" w:rsidR="00000000" w:rsidRPr="00000000">
              <w:rPr>
                <w:b w:val="1"/>
                <w:rtl w:val="0"/>
              </w:rPr>
              <w:t xml:space="preserve"> March 2023</w:t>
            </w:r>
            <w:r w:rsidDel="00000000" w:rsidR="00000000" w:rsidRPr="00000000">
              <w:rPr>
                <w:rtl w:val="0"/>
              </w:rPr>
              <w:t xml:space="preserve"> and is valid for </w:t>
            </w:r>
            <w:r w:rsidDel="00000000" w:rsidR="00000000" w:rsidRPr="00000000">
              <w:rPr>
                <w:b w:val="1"/>
                <w:rtl w:val="0"/>
              </w:rPr>
              <w:t xml:space="preserve">36 months.</w:t>
            </w:r>
            <w:r w:rsidDel="00000000" w:rsidR="00000000" w:rsidRPr="00000000">
              <w:rPr>
                <w:rtl w:val="0"/>
              </w:rPr>
            </w:r>
          </w:p>
        </w:tc>
      </w:tr>
      <w:tr>
        <w:trPr>
          <w:cantSplit w:val="0"/>
          <w:trHeight w:val="134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F">
            <w:pPr>
              <w:spacing w:after="60" w:before="60" w:lineRule="auto"/>
              <w:ind w:right="300"/>
              <w:rPr>
                <w:b w:val="1"/>
              </w:rPr>
            </w:pPr>
            <w:r w:rsidDel="00000000" w:rsidR="00000000" w:rsidRPr="00000000">
              <w:rPr>
                <w:b w:val="1"/>
                <w:rtl w:val="0"/>
              </w:rPr>
              <w:t xml:space="preserve">Ending (termination)</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before="240" w:lineRule="auto"/>
              <w:rPr/>
            </w:pPr>
            <w:r w:rsidDel="00000000" w:rsidR="00000000" w:rsidRPr="00000000">
              <w:rPr>
                <w:rtl w:val="0"/>
              </w:rPr>
              <w:t xml:space="preserve">The notice period for the Supplier needed for Ending the Call-Off Contract is at least </w:t>
            </w:r>
            <w:r w:rsidDel="00000000" w:rsidR="00000000" w:rsidRPr="00000000">
              <w:rPr>
                <w:b w:val="1"/>
                <w:rtl w:val="0"/>
              </w:rPr>
              <w:t xml:space="preserve">90 </w:t>
            </w:r>
            <w:r w:rsidDel="00000000" w:rsidR="00000000" w:rsidRPr="00000000">
              <w:rPr>
                <w:rtl w:val="0"/>
              </w:rPr>
              <w:t xml:space="preserve">Working Days from the date of written notice for undisputed sums (as per clause 18.6).</w:t>
            </w:r>
          </w:p>
          <w:p w:rsidR="00000000" w:rsidDel="00000000" w:rsidP="00000000" w:rsidRDefault="00000000" w:rsidRPr="00000000" w14:paraId="00000051">
            <w:pPr>
              <w:spacing w:before="240" w:lineRule="auto"/>
              <w:rPr/>
            </w:pPr>
            <w:r w:rsidDel="00000000" w:rsidR="00000000" w:rsidRPr="00000000">
              <w:rPr>
                <w:rtl w:val="0"/>
              </w:rPr>
              <w:t xml:space="preserve">The notice period for the Buyer is a maximum of </w:t>
            </w:r>
            <w:r w:rsidDel="00000000" w:rsidR="00000000" w:rsidRPr="00000000">
              <w:rPr>
                <w:b w:val="1"/>
                <w:rtl w:val="0"/>
              </w:rPr>
              <w:t xml:space="preserve">30</w:t>
            </w:r>
            <w:r w:rsidDel="00000000" w:rsidR="00000000" w:rsidRPr="00000000">
              <w:rPr>
                <w:rtl w:val="0"/>
              </w:rPr>
              <w:t xml:space="preserve"> days from the date of written notice for Ending without cause (as per clause 18.1).</w:t>
            </w:r>
          </w:p>
          <w:p w:rsidR="00000000" w:rsidDel="00000000" w:rsidP="00000000" w:rsidRDefault="00000000" w:rsidRPr="00000000" w14:paraId="00000052">
            <w:pPr>
              <w:spacing w:before="240" w:lineRule="auto"/>
              <w:rPr/>
            </w:pPr>
            <w:r w:rsidDel="00000000" w:rsidR="00000000" w:rsidRPr="00000000">
              <w:rPr>
                <w:rtl w:val="0"/>
              </w:rPr>
              <w:t xml:space="preserve">In the event the Buyer terminates this Call-Off Contract prior to its expiry, the Buyer remains liable to pay all Charges hereunder.</w:t>
            </w:r>
          </w:p>
        </w:tc>
      </w:tr>
      <w:tr>
        <w:trPr>
          <w:cantSplit w:val="0"/>
          <w:trHeight w:val="2417"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spacing w:after="60" w:before="60" w:lineRule="auto"/>
              <w:ind w:right="300"/>
              <w:rPr>
                <w:b w:val="1"/>
              </w:rPr>
            </w:pPr>
            <w:r w:rsidDel="00000000" w:rsidR="00000000" w:rsidRPr="00000000">
              <w:rPr>
                <w:b w:val="1"/>
                <w:rtl w:val="0"/>
              </w:rPr>
              <w:t xml:space="preserve">Extension period</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4">
            <w:pPr>
              <w:spacing w:before="240" w:lineRule="auto"/>
              <w:rPr/>
            </w:pPr>
            <w:r w:rsidDel="00000000" w:rsidR="00000000" w:rsidRPr="00000000">
              <w:rPr>
                <w:rtl w:val="0"/>
              </w:rPr>
              <w:t xml:space="preserve">This Call-Off Contract can be extended by the Buyer for one period of up to </w:t>
            </w:r>
            <w:r w:rsidDel="00000000" w:rsidR="00000000" w:rsidRPr="00000000">
              <w:rPr>
                <w:b w:val="1"/>
                <w:rtl w:val="0"/>
              </w:rPr>
              <w:t xml:space="preserve">12 months</w:t>
            </w:r>
            <w:r w:rsidDel="00000000" w:rsidR="00000000" w:rsidRPr="00000000">
              <w:rPr>
                <w:rtl w:val="0"/>
              </w:rPr>
              <w:t xml:space="preserve">, by giving the Supplier </w:t>
            </w:r>
            <w:r w:rsidDel="00000000" w:rsidR="00000000" w:rsidRPr="00000000">
              <w:rPr>
                <w:b w:val="1"/>
                <w:rtl w:val="0"/>
              </w:rPr>
              <w:t xml:space="preserve">1 month</w:t>
            </w:r>
            <w:r w:rsidDel="00000000" w:rsidR="00000000" w:rsidRPr="00000000">
              <w:rPr>
                <w:rtl w:val="0"/>
              </w:rPr>
              <w:t xml:space="preserve"> written notice before its expiry. The extension period is subject to clauses 1.3 and 1.4 in Part B below.</w:t>
            </w:r>
          </w:p>
          <w:p w:rsidR="00000000" w:rsidDel="00000000" w:rsidP="00000000" w:rsidRDefault="00000000" w:rsidRPr="00000000" w14:paraId="00000055">
            <w:pPr>
              <w:spacing w:before="240" w:lineRule="auto"/>
              <w:rPr/>
            </w:pPr>
            <w:r w:rsidDel="00000000" w:rsidR="00000000" w:rsidRPr="00000000">
              <w:rPr>
                <w:rtl w:val="0"/>
              </w:rPr>
              <w:t xml:space="preserve">The Charges for any extended Term will be as per the G-Cloud pricing available at the time for such extension</w:t>
            </w:r>
            <w:r w:rsidDel="00000000" w:rsidR="00000000" w:rsidRPr="00000000">
              <w:rPr>
                <w:sz w:val="24"/>
                <w:szCs w:val="24"/>
                <w:rtl w:val="0"/>
              </w:rPr>
              <w:t xml:space="preserve">.</w:t>
            </w:r>
            <w:r w:rsidDel="00000000" w:rsidR="00000000" w:rsidRPr="00000000">
              <w:rPr>
                <w:rtl w:val="0"/>
              </w:rPr>
            </w:r>
          </w:p>
        </w:tc>
      </w:tr>
    </w:tbl>
    <w:p w:rsidR="00000000" w:rsidDel="00000000" w:rsidP="00000000" w:rsidRDefault="00000000" w:rsidRPr="00000000" w14:paraId="00000056">
      <w:pPr>
        <w:pStyle w:val="Heading3"/>
        <w:ind w:firstLine="720"/>
        <w:rPr/>
      </w:pPr>
      <w:r w:rsidDel="00000000" w:rsidR="00000000" w:rsidRPr="00000000">
        <w:rPr>
          <w:rtl w:val="0"/>
        </w:rPr>
        <w:t xml:space="preserve">Buyer contractual details</w:t>
      </w:r>
    </w:p>
    <w:p w:rsidR="00000000" w:rsidDel="00000000" w:rsidP="00000000" w:rsidRDefault="00000000" w:rsidRPr="00000000" w14:paraId="00000057">
      <w:pPr>
        <w:spacing w:after="240" w:before="240" w:lineRule="auto"/>
        <w:ind w:left="720" w:firstLine="0"/>
        <w:rPr/>
      </w:pPr>
      <w:r w:rsidDel="00000000" w:rsidR="00000000" w:rsidRPr="00000000">
        <w:rPr>
          <w:rtl w:val="0"/>
        </w:rPr>
        <w:t xml:space="preserve">This Order is for the G-Cloud Services outlined below. It is acknowledged by the Parties that the volume of the G-Cloud Services used by the Buyer may vary during this Call-Off Contract.</w:t>
      </w:r>
    </w:p>
    <w:tbl>
      <w:tblPr>
        <w:tblStyle w:val="Table5"/>
        <w:tblW w:w="8895.0" w:type="dxa"/>
        <w:jc w:val="center"/>
        <w:tblLayout w:type="fixed"/>
        <w:tblLook w:val="0400"/>
      </w:tblPr>
      <w:tblGrid>
        <w:gridCol w:w="2599"/>
        <w:gridCol w:w="6256"/>
        <w:gridCol w:w="40"/>
        <w:tblGridChange w:id="0">
          <w:tblGrid>
            <w:gridCol w:w="2599"/>
            <w:gridCol w:w="6256"/>
            <w:gridCol w:w="40"/>
          </w:tblGrid>
        </w:tblGridChange>
      </w:tblGrid>
      <w:tr>
        <w:trPr>
          <w:cantSplit w:val="0"/>
          <w:trHeight w:val="16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spacing w:before="240" w:lineRule="auto"/>
              <w:rPr>
                <w:b w:val="1"/>
              </w:rPr>
            </w:pPr>
            <w:r w:rsidDel="00000000" w:rsidR="00000000" w:rsidRPr="00000000">
              <w:rPr>
                <w:b w:val="1"/>
                <w:rtl w:val="0"/>
              </w:rPr>
              <w:t xml:space="preserve">G-Cloud lot</w:t>
            </w:r>
          </w:p>
        </w:tc>
        <w:tc>
          <w:tcPr>
            <w:gridSpan w:val="2"/>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9">
            <w:pPr>
              <w:spacing w:before="240" w:lineRule="auto"/>
              <w:rPr/>
            </w:pPr>
            <w:r w:rsidDel="00000000" w:rsidR="00000000" w:rsidRPr="00000000">
              <w:rPr>
                <w:rtl w:val="0"/>
              </w:rPr>
              <w:t xml:space="preserve">This Call-Off Contract is for the provision of Services under:</w:t>
            </w:r>
          </w:p>
          <w:p w:rsidR="00000000" w:rsidDel="00000000" w:rsidP="00000000" w:rsidRDefault="00000000" w:rsidRPr="00000000" w14:paraId="000000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2: Cloud Software</w:t>
            </w:r>
          </w:p>
        </w:tc>
      </w:tr>
      <w:tr>
        <w:trPr>
          <w:cantSplit w:val="0"/>
          <w:trHeight w:val="1613"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spacing w:before="240" w:lineRule="auto"/>
              <w:rPr>
                <w:b w:val="1"/>
              </w:rPr>
            </w:pPr>
            <w:r w:rsidDel="00000000" w:rsidR="00000000" w:rsidRPr="00000000">
              <w:rPr>
                <w:b w:val="1"/>
                <w:rtl w:val="0"/>
              </w:rPr>
              <w:t xml:space="preserve">G-Cloud Services required</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D">
            <w:pPr>
              <w:spacing w:before="240" w:lineRule="auto"/>
              <w:rPr/>
            </w:pPr>
            <w:r w:rsidDel="00000000" w:rsidR="00000000" w:rsidRPr="00000000">
              <w:rPr>
                <w:rtl w:val="0"/>
              </w:rPr>
              <w:t xml:space="preserve">The Services to be provided by the Supplier under the above Lot are listed in Framework Schedule 4 and outlined below:</w:t>
            </w:r>
          </w:p>
          <w:p w:rsidR="00000000" w:rsidDel="00000000" w:rsidP="00000000" w:rsidRDefault="00000000" w:rsidRPr="00000000" w14:paraId="0000005E">
            <w:pPr>
              <w:spacing w:before="240" w:lineRule="auto"/>
              <w:rPr/>
            </w:pPr>
            <w:r w:rsidDel="00000000" w:rsidR="00000000" w:rsidRPr="00000000">
              <w:rPr>
                <w:rtl w:val="0"/>
              </w:rPr>
              <w:t xml:space="preserve">Contracting Authority is seeking to re procure the CEMS to support the wider business resilience protocols.</w:t>
            </w:r>
          </w:p>
          <w:p w:rsidR="00000000" w:rsidDel="00000000" w:rsidP="00000000" w:rsidRDefault="00000000" w:rsidRPr="00000000" w14:paraId="0000005F">
            <w:pPr>
              <w:spacing w:before="240" w:lineRule="auto"/>
              <w:rPr/>
            </w:pPr>
            <w:r w:rsidDel="00000000" w:rsidR="00000000" w:rsidRPr="00000000">
              <w:rPr>
                <w:rtl w:val="0"/>
              </w:rPr>
              <w:t xml:space="preserve">Critical Event Management Suite (CEMS)</w:t>
            </w:r>
          </w:p>
        </w:tc>
      </w:tr>
      <w:tr>
        <w:trPr>
          <w:cantSplit w:val="0"/>
          <w:trHeight w:val="789"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spacing w:before="240" w:lineRule="auto"/>
              <w:rPr>
                <w:b w:val="1"/>
              </w:rPr>
            </w:pPr>
            <w:r w:rsidDel="00000000" w:rsidR="00000000" w:rsidRPr="00000000">
              <w:rPr>
                <w:b w:val="1"/>
                <w:rtl w:val="0"/>
              </w:rPr>
              <w:t xml:space="preserve">Additional Services</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spacing w:before="240" w:lineRule="auto"/>
              <w:rPr/>
            </w:pPr>
            <w:r w:rsidDel="00000000" w:rsidR="00000000" w:rsidRPr="00000000">
              <w:rPr>
                <w:rtl w:val="0"/>
              </w:rPr>
              <w:t xml:space="preserve">Budget includes nominal training/consultancy support.</w:t>
            </w:r>
          </w:p>
        </w:tc>
      </w:tr>
      <w:tr>
        <w:trPr>
          <w:cantSplit w:val="0"/>
          <w:trHeight w:val="6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spacing w:before="240" w:lineRule="auto"/>
              <w:rPr>
                <w:b w:val="1"/>
              </w:rPr>
            </w:pPr>
            <w:r w:rsidDel="00000000" w:rsidR="00000000" w:rsidRPr="00000000">
              <w:rPr>
                <w:b w:val="1"/>
                <w:rtl w:val="0"/>
              </w:rPr>
              <w:t xml:space="preserve">Location</w:t>
            </w:r>
          </w:p>
        </w:tc>
        <w:tc>
          <w:tcPr>
            <w:gridSpan w:val="2"/>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before="240" w:lineRule="auto"/>
              <w:rPr/>
            </w:pPr>
            <w:r w:rsidDel="00000000" w:rsidR="00000000" w:rsidRPr="00000000">
              <w:rPr>
                <w:rtl w:val="0"/>
              </w:rPr>
              <w:t xml:space="preserve">The Services will be delivered to Buyer sites and personnel</w:t>
            </w:r>
          </w:p>
          <w:p w:rsidR="00000000" w:rsidDel="00000000" w:rsidP="00000000" w:rsidRDefault="00000000" w:rsidRPr="00000000" w14:paraId="00000066">
            <w:pPr>
              <w:spacing w:before="240" w:lineRule="auto"/>
              <w:rPr/>
            </w:pPr>
            <w:r w:rsidDel="00000000" w:rsidR="00000000" w:rsidRPr="00000000">
              <w:rPr>
                <w:rtl w:val="0"/>
              </w:rPr>
              <w:t xml:space="preserve">contacts as provided to the supplier</w:t>
            </w:r>
          </w:p>
        </w:tc>
      </w:tr>
      <w:tr>
        <w:trPr>
          <w:cantSplit w:val="0"/>
          <w:trHeight w:val="7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before="240" w:lineRule="auto"/>
              <w:rPr>
                <w:b w:val="1"/>
              </w:rPr>
            </w:pPr>
            <w:r w:rsidDel="00000000" w:rsidR="00000000" w:rsidRPr="00000000">
              <w:rPr>
                <w:b w:val="1"/>
                <w:rtl w:val="0"/>
              </w:rPr>
              <w:t xml:space="preserve">Quality standards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spacing w:before="240" w:lineRule="auto"/>
              <w:rPr/>
            </w:pPr>
            <w:r w:rsidDel="00000000" w:rsidR="00000000" w:rsidRPr="00000000">
              <w:rPr>
                <w:rtl w:val="0"/>
              </w:rPr>
              <w:t xml:space="preserve">The quality standards required for this Call-Off Contract are</w:t>
            </w:r>
          </w:p>
          <w:p w:rsidR="00000000" w:rsidDel="00000000" w:rsidP="00000000" w:rsidRDefault="00000000" w:rsidRPr="00000000" w14:paraId="0000006A">
            <w:pPr>
              <w:spacing w:before="240" w:lineRule="auto"/>
              <w:rPr>
                <w:b w:val="1"/>
              </w:rPr>
            </w:pPr>
            <w:r w:rsidDel="00000000" w:rsidR="00000000" w:rsidRPr="00000000">
              <w:rPr>
                <w:rtl w:val="0"/>
              </w:rPr>
              <w:t xml:space="preserve">as per Service Definition of G-Cloud 13 Service ID 8798 9726 2853 415</w:t>
            </w:r>
            <w:r w:rsidDel="00000000" w:rsidR="00000000" w:rsidRPr="00000000">
              <w:rPr>
                <w:rtl w:val="0"/>
              </w:rPr>
            </w:r>
          </w:p>
        </w:tc>
        <w:tc>
          <w:tcPr/>
          <w:p w:rsidR="00000000" w:rsidDel="00000000" w:rsidP="00000000" w:rsidRDefault="00000000" w:rsidRPr="00000000" w14:paraId="0000006B">
            <w:pPr>
              <w:spacing w:before="240" w:lineRule="auto"/>
              <w:rPr/>
            </w:pPr>
            <w:r w:rsidDel="00000000" w:rsidR="00000000" w:rsidRPr="00000000">
              <w:rPr>
                <w:rtl w:val="0"/>
              </w:rPr>
            </w:r>
          </w:p>
        </w:tc>
      </w:tr>
      <w:tr>
        <w:trPr>
          <w:cantSplit w:val="0"/>
          <w:trHeight w:val="66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spacing w:before="240" w:lineRule="auto"/>
              <w:rPr>
                <w:b w:val="1"/>
              </w:rPr>
            </w:pPr>
            <w:r w:rsidDel="00000000" w:rsidR="00000000" w:rsidRPr="00000000">
              <w:rPr>
                <w:b w:val="1"/>
                <w:rtl w:val="0"/>
              </w:rPr>
              <w:t xml:space="preserve">Technical standards: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spacing w:before="240" w:lineRule="auto"/>
              <w:rPr/>
            </w:pPr>
            <w:r w:rsidDel="00000000" w:rsidR="00000000" w:rsidRPr="00000000">
              <w:rPr>
                <w:rtl w:val="0"/>
              </w:rPr>
              <w:t xml:space="preserve">The technical standards used as a requirement for this Call Off Contract are as per Service Definition of G-Cloud 13</w:t>
            </w:r>
          </w:p>
          <w:p w:rsidR="00000000" w:rsidDel="00000000" w:rsidP="00000000" w:rsidRDefault="00000000" w:rsidRPr="00000000" w14:paraId="0000006E">
            <w:pPr>
              <w:spacing w:before="240" w:lineRule="auto"/>
              <w:rPr/>
            </w:pPr>
            <w:r w:rsidDel="00000000" w:rsidR="00000000" w:rsidRPr="00000000">
              <w:rPr>
                <w:rtl w:val="0"/>
              </w:rPr>
              <w:t xml:space="preserve">Service ID 8798 9726 2853 415</w:t>
            </w:r>
          </w:p>
          <w:p w:rsidR="00000000" w:rsidDel="00000000" w:rsidP="00000000" w:rsidRDefault="00000000" w:rsidRPr="00000000" w14:paraId="0000006F">
            <w:pPr>
              <w:spacing w:before="240" w:lineRule="auto"/>
              <w:rPr>
                <w:b w:val="1"/>
              </w:rPr>
            </w:pPr>
            <w:r w:rsidDel="00000000" w:rsidR="00000000" w:rsidRPr="00000000">
              <w:rPr>
                <w:rtl w:val="0"/>
              </w:rPr>
              <w:t xml:space="preserve">Security governance Named board-level person responsible for service security Yes Security governance certified Yes Security governance standards ISO/IEC 27001 Other security governance standards SOC 2, SOC 3, NIST 800-53 (This mirrors ISO 27001), TLS 1.2, AES 256-bit encryption. Information security policies and processes To make our system the most secure, we comply with FISMA security guidelines set forth by NIST (National Institute of Standards in Technology).</w:t>
            </w:r>
            <w:r w:rsidDel="00000000" w:rsidR="00000000" w:rsidRPr="00000000">
              <w:rPr>
                <w:rtl w:val="0"/>
              </w:rPr>
            </w:r>
          </w:p>
        </w:tc>
        <w:tc>
          <w:tcPr/>
          <w:p w:rsidR="00000000" w:rsidDel="00000000" w:rsidP="00000000" w:rsidRDefault="00000000" w:rsidRPr="00000000" w14:paraId="00000070">
            <w:pPr>
              <w:spacing w:before="240" w:lineRule="auto"/>
              <w:rPr/>
            </w:pPr>
            <w:r w:rsidDel="00000000" w:rsidR="00000000" w:rsidRPr="00000000">
              <w:rPr>
                <w:rtl w:val="0"/>
              </w:rPr>
            </w:r>
          </w:p>
        </w:tc>
      </w:tr>
      <w:tr>
        <w:trPr>
          <w:cantSplit w:val="0"/>
          <w:trHeight w:val="794"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before="240" w:lineRule="auto"/>
              <w:rPr>
                <w:b w:val="1"/>
              </w:rPr>
            </w:pPr>
            <w:r w:rsidDel="00000000" w:rsidR="00000000" w:rsidRPr="00000000">
              <w:rPr>
                <w:b w:val="1"/>
                <w:rtl w:val="0"/>
              </w:rPr>
              <w:t xml:space="preserve">Service level agreement: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rPr>
                <w:b w:val="1"/>
              </w:rPr>
            </w:pPr>
            <w:r w:rsidDel="00000000" w:rsidR="00000000" w:rsidRPr="00000000">
              <w:rPr>
                <w:b w:val="1"/>
                <w:rtl w:val="0"/>
              </w:rPr>
              <w:t xml:space="preserve">The service level and availability criteria required for this Call Off Contract are as per Service Definition of G-Cloud 13</w:t>
            </w:r>
          </w:p>
          <w:p w:rsidR="00000000" w:rsidDel="00000000" w:rsidP="00000000" w:rsidRDefault="00000000" w:rsidRPr="00000000" w14:paraId="00000073">
            <w:pPr>
              <w:rPr>
                <w:b w:val="1"/>
              </w:rPr>
            </w:pPr>
            <w:r w:rsidDel="00000000" w:rsidR="00000000" w:rsidRPr="00000000">
              <w:rPr>
                <w:b w:val="1"/>
                <w:rtl w:val="0"/>
              </w:rPr>
              <w:t xml:space="preserve">Service ID 8798 9726 2853 415</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Availability and resilience</w:t>
            </w:r>
            <w:r w:rsidDel="00000000" w:rsidR="00000000" w:rsidRPr="00000000">
              <w:rPr>
                <w:rtl w:val="0"/>
              </w:rPr>
              <w:t xml:space="preserve"> Guaranteed Availability SLA: Everbridge’s commits to service availability of 99.99% or greater, measured on a calendar quarterly basis. Including scheduled maintenance windows. Broadcast Performance Target: During a 60 minute period, Everbridge shall make a minimum number of notification attempts to the 1st contact path for all Client broadcasts, using the standard configuration, per the list below. Notification attempts do not include third party network delivery. 500 character Contact Bridge Notification - 600,000 per hour; 30 seconds Voice Notification - 300,000 per hour; 500 characters SMS Notification - 600,000 per hour; 500 characters email - 600,000 per hour. Approach to resilience - Everbridge’s system is designed to provide a true zero-point-of-failure system. To provide the unique architecture, Everbridge employs multiple data centre locations in each of our production implementations. Data is continuously replicated between each data centre location within a specific production implementation, and each data centre site can provide the full range of Everbridge services. If service is disrupted at either data centre, all traffic is dynamically rerouted to the remaining data centre so that Everbridge's systems remain constantly available to all of our clients. Each data centre site is designed with full redundancy from top to bottom. Dual network uplinks feed dual routers, fully meshed with dual load balancers, which secure the front-end network with tight controls. Each tier of servers is clustered using a combination of highly customized, secure, high performing, and scalable database solutions, which allows for real-time load balancing and failover between nodes, and affords easy scalability to meet increasing demand. Outage reporting. When impacted clients are notified of service degradation/outages, all client defined “main points of contact” will receive the email notification. These operations are conducted by Everbridge Technical Support staff.</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6"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before="240" w:lineRule="auto"/>
              <w:rPr>
                <w:b w:val="1"/>
              </w:rPr>
            </w:pPr>
            <w:r w:rsidDel="00000000" w:rsidR="00000000" w:rsidRPr="00000000">
              <w:rPr>
                <w:b w:val="1"/>
                <w:rtl w:val="0"/>
              </w:rPr>
              <w:t xml:space="preserve">Onboarding</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40" w:lineRule="auto"/>
              <w:rPr/>
            </w:pPr>
            <w:r w:rsidDel="00000000" w:rsidR="00000000" w:rsidRPr="00000000">
              <w:rPr>
                <w:rtl w:val="0"/>
              </w:rPr>
              <w:t xml:space="preserve">The onboarding plan for this Call-Off Contract is as per</w:t>
            </w:r>
          </w:p>
          <w:p w:rsidR="00000000" w:rsidDel="00000000" w:rsidP="00000000" w:rsidRDefault="00000000" w:rsidRPr="00000000" w14:paraId="00000079">
            <w:pPr>
              <w:spacing w:line="240" w:lineRule="auto"/>
              <w:rPr/>
            </w:pPr>
            <w:r w:rsidDel="00000000" w:rsidR="00000000" w:rsidRPr="00000000">
              <w:rPr>
                <w:rtl w:val="0"/>
              </w:rPr>
              <w:t xml:space="preserve">Service Definition of G-Cloud 12 Service ID 8798 9726 2853 415</w:t>
            </w:r>
          </w:p>
          <w:p w:rsidR="00000000" w:rsidDel="00000000" w:rsidP="00000000" w:rsidRDefault="00000000" w:rsidRPr="00000000" w14:paraId="0000007A">
            <w:pPr>
              <w:spacing w:line="240" w:lineRule="auto"/>
              <w:rPr/>
            </w:pPr>
            <w:r w:rsidDel="00000000" w:rsidR="00000000" w:rsidRPr="00000000">
              <w:rPr>
                <w:rtl w:val="0"/>
              </w:rPr>
              <w:t xml:space="preserve">Getting started. The standard onboarding is right-sized to support small to medium organizations on deploying all basic Mass Notification and Interactive Visibility functionality. A dedicated onboarding specialist is provided to guide you through the onboarding process and provide strategic advice, tailored to your organisation. Service documentation. Yes, Documentation formats </w:t>
            </w:r>
          </w:p>
          <w:p w:rsidR="00000000" w:rsidDel="00000000" w:rsidP="00000000" w:rsidRDefault="00000000" w:rsidRPr="00000000" w14:paraId="0000007B">
            <w:pPr>
              <w:numPr>
                <w:ilvl w:val="0"/>
                <w:numId w:val="37"/>
              </w:numPr>
              <w:spacing w:line="240" w:lineRule="auto"/>
              <w:ind w:left="0" w:hanging="360"/>
              <w:rPr/>
            </w:pPr>
            <w:r w:rsidDel="00000000" w:rsidR="00000000" w:rsidRPr="00000000">
              <w:rPr>
                <w:rtl w:val="0"/>
              </w:rPr>
              <w:t xml:space="preserve">HTML </w:t>
            </w:r>
          </w:p>
          <w:p w:rsidR="00000000" w:rsidDel="00000000" w:rsidP="00000000" w:rsidRDefault="00000000" w:rsidRPr="00000000" w14:paraId="0000007C">
            <w:pPr>
              <w:numPr>
                <w:ilvl w:val="0"/>
                <w:numId w:val="37"/>
              </w:numPr>
              <w:spacing w:line="240" w:lineRule="auto"/>
              <w:ind w:left="0" w:hanging="360"/>
              <w:rPr/>
            </w:pPr>
            <w:r w:rsidDel="00000000" w:rsidR="00000000" w:rsidRPr="00000000">
              <w:rPr>
                <w:rtl w:val="0"/>
              </w:rPr>
              <w:t xml:space="preserve">PDF </w:t>
            </w:r>
          </w:p>
          <w:p w:rsidR="00000000" w:rsidDel="00000000" w:rsidP="00000000" w:rsidRDefault="00000000" w:rsidRPr="00000000" w14:paraId="0000007D">
            <w:pPr>
              <w:numPr>
                <w:ilvl w:val="0"/>
                <w:numId w:val="37"/>
              </w:numPr>
              <w:spacing w:line="240" w:lineRule="auto"/>
              <w:ind w:left="0" w:hanging="360"/>
              <w:rPr/>
            </w:pPr>
            <w:r w:rsidDel="00000000" w:rsidR="00000000" w:rsidRPr="00000000">
              <w:rPr>
                <w:rtl w:val="0"/>
              </w:rPr>
              <w:t xml:space="preserve">Other </w:t>
            </w:r>
          </w:p>
          <w:p w:rsidR="00000000" w:rsidDel="00000000" w:rsidP="00000000" w:rsidRDefault="00000000" w:rsidRPr="00000000" w14:paraId="0000007E">
            <w:pPr>
              <w:spacing w:line="240" w:lineRule="auto"/>
              <w:rPr/>
            </w:pPr>
            <w:r w:rsidDel="00000000" w:rsidR="00000000" w:rsidRPr="00000000">
              <w:rPr>
                <w:rtl w:val="0"/>
              </w:rPr>
              <w:t xml:space="preserve">Other documentation formats </w:t>
            </w:r>
          </w:p>
          <w:p w:rsidR="00000000" w:rsidDel="00000000" w:rsidP="00000000" w:rsidRDefault="00000000" w:rsidRPr="00000000" w14:paraId="0000007F">
            <w:pPr>
              <w:numPr>
                <w:ilvl w:val="0"/>
                <w:numId w:val="25"/>
              </w:numPr>
              <w:spacing w:line="240" w:lineRule="auto"/>
              <w:ind w:left="0" w:hanging="360"/>
              <w:rPr/>
            </w:pPr>
            <w:r w:rsidDel="00000000" w:rsidR="00000000" w:rsidRPr="00000000">
              <w:rPr>
                <w:rtl w:val="0"/>
              </w:rPr>
              <w:t xml:space="preserve">Microsoft Office Suite formats </w:t>
            </w:r>
          </w:p>
          <w:p w:rsidR="00000000" w:rsidDel="00000000" w:rsidP="00000000" w:rsidRDefault="00000000" w:rsidRPr="00000000" w14:paraId="00000080">
            <w:pPr>
              <w:numPr>
                <w:ilvl w:val="0"/>
                <w:numId w:val="25"/>
              </w:numPr>
              <w:spacing w:line="240" w:lineRule="auto"/>
              <w:ind w:left="0" w:hanging="360"/>
              <w:rPr/>
            </w:pPr>
            <w:r w:rsidDel="00000000" w:rsidR="00000000" w:rsidRPr="00000000">
              <w:rPr>
                <w:rtl w:val="0"/>
              </w:rPr>
              <w:t xml:space="preserve">CSV</w:t>
            </w:r>
          </w:p>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53"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before="240" w:lineRule="auto"/>
              <w:rPr>
                <w:b w:val="1"/>
              </w:rPr>
            </w:pPr>
            <w:r w:rsidDel="00000000" w:rsidR="00000000" w:rsidRPr="00000000">
              <w:rPr>
                <w:b w:val="1"/>
                <w:rtl w:val="0"/>
              </w:rPr>
              <w:t xml:space="preserve">Offboarding</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40" w:lineRule="auto"/>
              <w:rPr/>
            </w:pPr>
            <w:r w:rsidDel="00000000" w:rsidR="00000000" w:rsidRPr="00000000">
              <w:rPr>
                <w:rtl w:val="0"/>
              </w:rPr>
              <w:t xml:space="preserve">The onboarding plan for this Call-Off Contract is as per</w:t>
            </w:r>
          </w:p>
          <w:p w:rsidR="00000000" w:rsidDel="00000000" w:rsidP="00000000" w:rsidRDefault="00000000" w:rsidRPr="00000000" w14:paraId="00000085">
            <w:pPr>
              <w:spacing w:line="240" w:lineRule="auto"/>
              <w:rPr/>
            </w:pPr>
            <w:r w:rsidDel="00000000" w:rsidR="00000000" w:rsidRPr="00000000">
              <w:rPr>
                <w:rtl w:val="0"/>
              </w:rPr>
              <w:t xml:space="preserve">Service Definition of G-Cloud 12 Service ID 8798 9726 2853 415</w:t>
            </w:r>
          </w:p>
          <w:p w:rsidR="00000000" w:rsidDel="00000000" w:rsidP="00000000" w:rsidRDefault="00000000" w:rsidRPr="00000000" w14:paraId="00000086">
            <w:pPr>
              <w:spacing w:line="240" w:lineRule="auto"/>
              <w:rPr/>
            </w:pPr>
            <w:r w:rsidDel="00000000" w:rsidR="00000000" w:rsidRPr="00000000">
              <w:rPr>
                <w:rtl w:val="0"/>
              </w:rPr>
              <w:t xml:space="preserve">End-of-contract data extraction Everbridge customers can download their contact data at any time during the contract period as a CSV file. Customers can also create reports to query the data which can be downloaded as CSV or PDF files. End-of-contract process Everbridge will end the user's access to the account, the account is deleted and purged from the Everbridge platform and all data is securely removed. All customer data can be returned to the customer before deletion upon request. This is included in the contract cost.</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spacing w:before="240" w:lineRule="auto"/>
              <w:rPr>
                <w:b w:val="1"/>
              </w:rPr>
            </w:pPr>
            <w:r w:rsidDel="00000000" w:rsidR="00000000" w:rsidRPr="00000000">
              <w:rPr>
                <w:b w:val="1"/>
                <w:rtl w:val="0"/>
              </w:rPr>
              <w:t xml:space="preserve">Collaboration agreement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spacing w:before="240" w:lineRule="auto"/>
              <w:rPr/>
            </w:pPr>
            <w:r w:rsidDel="00000000" w:rsidR="00000000" w:rsidRPr="00000000">
              <w:rPr>
                <w:rtl w:val="0"/>
              </w:rPr>
              <w:t xml:space="preserve">N/A</w:t>
            </w:r>
          </w:p>
        </w:tc>
        <w:tc>
          <w:tcPr/>
          <w:p w:rsidR="00000000" w:rsidDel="00000000" w:rsidP="00000000" w:rsidRDefault="00000000" w:rsidRPr="00000000" w14:paraId="0000008A">
            <w:pPr>
              <w:spacing w:before="240" w:lineRule="auto"/>
              <w:rPr/>
            </w:pPr>
            <w:r w:rsidDel="00000000" w:rsidR="00000000" w:rsidRPr="00000000">
              <w:rPr>
                <w:rtl w:val="0"/>
              </w:rPr>
            </w:r>
          </w:p>
        </w:tc>
      </w:tr>
      <w:tr>
        <w:trPr>
          <w:cantSplit w:val="0"/>
          <w:trHeight w:val="343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before="240" w:lineRule="auto"/>
              <w:rPr>
                <w:b w:val="1"/>
              </w:rPr>
            </w:pPr>
            <w:r w:rsidDel="00000000" w:rsidR="00000000" w:rsidRPr="00000000">
              <w:rPr>
                <w:b w:val="1"/>
                <w:rtl w:val="0"/>
              </w:rPr>
              <w:t xml:space="preserve">Limit on Parties’ liability</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40" w:lineRule="auto"/>
              <w:rPr/>
            </w:pPr>
            <w:r w:rsidDel="00000000" w:rsidR="00000000" w:rsidRPr="00000000">
              <w:rPr>
                <w:rtl w:val="0"/>
              </w:rPr>
              <w:t xml:space="preserve">The annual total liability of either Party for all Property</w:t>
            </w:r>
          </w:p>
          <w:p w:rsidR="00000000" w:rsidDel="00000000" w:rsidP="00000000" w:rsidRDefault="00000000" w:rsidRPr="00000000" w14:paraId="0000008D">
            <w:pPr>
              <w:spacing w:line="240" w:lineRule="auto"/>
              <w:rPr/>
            </w:pPr>
            <w:r w:rsidDel="00000000" w:rsidR="00000000" w:rsidRPr="00000000">
              <w:rPr>
                <w:rtl w:val="0"/>
              </w:rPr>
              <w:t xml:space="preserve">Defaults will not exceed £1,000,000.00</w:t>
            </w:r>
          </w:p>
          <w:p w:rsidR="00000000" w:rsidDel="00000000" w:rsidP="00000000" w:rsidRDefault="00000000" w:rsidRPr="00000000" w14:paraId="0000008E">
            <w:pPr>
              <w:spacing w:line="240" w:lineRule="auto"/>
              <w:rPr/>
            </w:pPr>
            <w:r w:rsidDel="00000000" w:rsidR="00000000" w:rsidRPr="00000000">
              <w:rPr>
                <w:rtl w:val="0"/>
              </w:rPr>
              <w:t xml:space="preserve">The annual total liability for Buyer Data Defaults will not</w:t>
            </w:r>
          </w:p>
          <w:p w:rsidR="00000000" w:rsidDel="00000000" w:rsidP="00000000" w:rsidRDefault="00000000" w:rsidRPr="00000000" w14:paraId="0000008F">
            <w:pPr>
              <w:spacing w:line="240" w:lineRule="auto"/>
              <w:rPr/>
            </w:pPr>
            <w:r w:rsidDel="00000000" w:rsidR="00000000" w:rsidRPr="00000000">
              <w:rPr>
                <w:rtl w:val="0"/>
              </w:rPr>
              <w:t xml:space="preserve">exceed 125% of the Charges payable by the Buyer to the</w:t>
            </w:r>
          </w:p>
          <w:p w:rsidR="00000000" w:rsidDel="00000000" w:rsidP="00000000" w:rsidRDefault="00000000" w:rsidRPr="00000000" w14:paraId="00000090">
            <w:pPr>
              <w:spacing w:line="240" w:lineRule="auto"/>
              <w:rPr/>
            </w:pPr>
            <w:r w:rsidDel="00000000" w:rsidR="00000000" w:rsidRPr="00000000">
              <w:rPr>
                <w:rtl w:val="0"/>
              </w:rPr>
              <w:t xml:space="preserve">Supplier during the Call-Off Contract Term (whichever is the</w:t>
            </w:r>
          </w:p>
          <w:p w:rsidR="00000000" w:rsidDel="00000000" w:rsidP="00000000" w:rsidRDefault="00000000" w:rsidRPr="00000000" w14:paraId="00000091">
            <w:pPr>
              <w:spacing w:line="240" w:lineRule="auto"/>
              <w:rPr/>
            </w:pPr>
            <w:r w:rsidDel="00000000" w:rsidR="00000000" w:rsidRPr="00000000">
              <w:rPr>
                <w:rtl w:val="0"/>
              </w:rPr>
              <w:t xml:space="preserve">greater).</w:t>
            </w:r>
          </w:p>
          <w:p w:rsidR="00000000" w:rsidDel="00000000" w:rsidP="00000000" w:rsidRDefault="00000000" w:rsidRPr="00000000" w14:paraId="00000092">
            <w:pPr>
              <w:spacing w:line="240" w:lineRule="auto"/>
              <w:rPr/>
            </w:pPr>
            <w:r w:rsidDel="00000000" w:rsidR="00000000" w:rsidRPr="00000000">
              <w:rPr>
                <w:rtl w:val="0"/>
              </w:rPr>
              <w:t xml:space="preserve">The annual total liability for all other Defaults will be as per the</w:t>
            </w:r>
          </w:p>
          <w:p w:rsidR="00000000" w:rsidDel="00000000" w:rsidP="00000000" w:rsidRDefault="00000000" w:rsidRPr="00000000" w14:paraId="00000093">
            <w:pPr>
              <w:spacing w:line="240" w:lineRule="auto"/>
              <w:rPr/>
            </w:pPr>
            <w:r w:rsidDel="00000000" w:rsidR="00000000" w:rsidRPr="00000000">
              <w:rPr>
                <w:rtl w:val="0"/>
              </w:rPr>
              <w:t xml:space="preserve">Terms and Conditions of G-Cloud 13 Framework Agreement</w:t>
            </w:r>
          </w:p>
          <w:p w:rsidR="00000000" w:rsidDel="00000000" w:rsidP="00000000" w:rsidRDefault="00000000" w:rsidRPr="00000000" w14:paraId="00000094">
            <w:pPr>
              <w:spacing w:line="240" w:lineRule="auto"/>
              <w:rPr/>
            </w:pPr>
            <w:r w:rsidDel="00000000" w:rsidR="00000000" w:rsidRPr="00000000">
              <w:rPr>
                <w:rtl w:val="0"/>
              </w:rPr>
              <w:t xml:space="preserve">and the Everbridge G-Cloud 13 Terms and Conditions in</w:t>
            </w:r>
          </w:p>
          <w:p w:rsidR="00000000" w:rsidDel="00000000" w:rsidP="00000000" w:rsidRDefault="00000000" w:rsidRPr="00000000" w14:paraId="00000095">
            <w:pPr>
              <w:spacing w:line="240" w:lineRule="auto"/>
              <w:rPr/>
            </w:pPr>
            <w:r w:rsidDel="00000000" w:rsidR="00000000" w:rsidRPr="00000000">
              <w:rPr>
                <w:rtl w:val="0"/>
              </w:rPr>
              <w:t xml:space="preserve">Service ID 8798 9726 2853 415</w:t>
            </w:r>
          </w:p>
        </w:tc>
        <w:tc>
          <w:tcPr/>
          <w:p w:rsidR="00000000" w:rsidDel="00000000" w:rsidP="00000000" w:rsidRDefault="00000000" w:rsidRPr="00000000" w14:paraId="00000096">
            <w:pPr>
              <w:spacing w:before="240" w:lineRule="auto"/>
              <w:rPr/>
            </w:pPr>
            <w:r w:rsidDel="00000000" w:rsidR="00000000" w:rsidRPr="00000000">
              <w:rPr>
                <w:rtl w:val="0"/>
              </w:rPr>
            </w:r>
          </w:p>
        </w:tc>
      </w:tr>
      <w:tr>
        <w:trPr>
          <w:cantSplit w:val="0"/>
          <w:trHeight w:val="4047"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before="240" w:lineRule="auto"/>
              <w:rPr>
                <w:b w:val="1"/>
              </w:rPr>
            </w:pPr>
            <w:r w:rsidDel="00000000" w:rsidR="00000000" w:rsidRPr="00000000">
              <w:rPr>
                <w:b w:val="1"/>
                <w:rtl w:val="0"/>
              </w:rPr>
              <w:t xml:space="preserve">Insurance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before="240" w:lineRule="auto"/>
              <w:rPr/>
            </w:pPr>
            <w:r w:rsidDel="00000000" w:rsidR="00000000" w:rsidRPr="00000000">
              <w:rPr>
                <w:rtl w:val="0"/>
              </w:rPr>
              <w:t xml:space="preserve">The Supplier insurance(s) required will be:</w:t>
            </w:r>
          </w:p>
          <w:p w:rsidR="00000000" w:rsidDel="00000000" w:rsidP="00000000" w:rsidRDefault="00000000" w:rsidRPr="00000000" w14:paraId="00000099">
            <w:pPr>
              <w:numPr>
                <w:ilvl w:val="0"/>
                <w:numId w:val="18"/>
              </w:numPr>
              <w:ind w:left="720" w:hanging="360"/>
              <w:rPr/>
            </w:pPr>
            <w:r w:rsidDel="00000000" w:rsidR="00000000" w:rsidRPr="00000000">
              <w:rPr>
                <w:sz w:val="14"/>
                <w:szCs w:val="14"/>
                <w:rtl w:val="0"/>
              </w:rPr>
              <w:t xml:space="preserve"> </w:t>
            </w:r>
            <w:r w:rsidDel="00000000" w:rsidR="00000000" w:rsidRPr="00000000">
              <w:rPr>
                <w:rtl w:val="0"/>
              </w:rPr>
              <w:t xml:space="preserve">a minimum insurance period of 6 years following the expiration or Ending of this Call-Off Contract</w:t>
            </w:r>
          </w:p>
          <w:p w:rsidR="00000000" w:rsidDel="00000000" w:rsidP="00000000" w:rsidRDefault="00000000" w:rsidRPr="00000000" w14:paraId="0000009A">
            <w:pPr>
              <w:numPr>
                <w:ilvl w:val="0"/>
                <w:numId w:val="18"/>
              </w:numPr>
              <w:ind w:left="720" w:hanging="360"/>
              <w:rPr/>
            </w:pPr>
            <w:r w:rsidDel="00000000" w:rsidR="00000000" w:rsidRPr="00000000">
              <w:rPr>
                <w:rtl w:val="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000000" w:rsidDel="00000000" w:rsidP="00000000" w:rsidRDefault="00000000" w:rsidRPr="00000000" w14:paraId="0000009B">
            <w:pPr>
              <w:numPr>
                <w:ilvl w:val="0"/>
                <w:numId w:val="18"/>
              </w:numPr>
              <w:ind w:left="720" w:hanging="360"/>
              <w:rPr/>
            </w:pPr>
            <w:r w:rsidDel="00000000" w:rsidR="00000000" w:rsidRPr="00000000">
              <w:rPr>
                <w:sz w:val="14"/>
                <w:szCs w:val="14"/>
                <w:rtl w:val="0"/>
              </w:rPr>
              <w:t xml:space="preserve"> </w:t>
            </w:r>
            <w:r w:rsidDel="00000000" w:rsidR="00000000" w:rsidRPr="00000000">
              <w:rPr>
                <w:rtl w:val="0"/>
              </w:rPr>
              <w:t xml:space="preserve">employers' liability insurance with a minimum limit of £5,000,000 or any higher minimum limit required by Law </w:t>
            </w:r>
          </w:p>
        </w:tc>
        <w:tc>
          <w:tcPr/>
          <w:p w:rsidR="00000000" w:rsidDel="00000000" w:rsidP="00000000" w:rsidRDefault="00000000" w:rsidRPr="00000000" w14:paraId="0000009C">
            <w:pPr>
              <w:spacing w:before="240" w:lineRule="auto"/>
              <w:rPr/>
            </w:pPr>
            <w:r w:rsidDel="00000000" w:rsidR="00000000" w:rsidRPr="00000000">
              <w:rPr>
                <w:rtl w:val="0"/>
              </w:rPr>
            </w:r>
          </w:p>
        </w:tc>
      </w:tr>
      <w:tr>
        <w:trPr>
          <w:cantSplit w:val="0"/>
          <w:trHeight w:val="583"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spacing w:before="240" w:lineRule="auto"/>
              <w:rPr>
                <w:b w:val="1"/>
              </w:rPr>
            </w:pPr>
            <w:r w:rsidDel="00000000" w:rsidR="00000000" w:rsidRPr="00000000">
              <w:rPr>
                <w:b w:val="1"/>
                <w:rtl w:val="0"/>
              </w:rPr>
              <w:t xml:space="preserve">Buyer’s responsibilities</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line="240" w:lineRule="auto"/>
              <w:rPr/>
            </w:pPr>
            <w:r w:rsidDel="00000000" w:rsidR="00000000" w:rsidRPr="00000000">
              <w:rPr>
                <w:rtl w:val="0"/>
              </w:rPr>
              <w:t xml:space="preserve">The Buyer is responsible for providing and maintaining the</w:t>
            </w:r>
          </w:p>
          <w:p w:rsidR="00000000" w:rsidDel="00000000" w:rsidP="00000000" w:rsidRDefault="00000000" w:rsidRPr="00000000" w14:paraId="0000009F">
            <w:pPr>
              <w:spacing w:line="240" w:lineRule="auto"/>
              <w:rPr/>
            </w:pPr>
            <w:r w:rsidDel="00000000" w:rsidR="00000000" w:rsidRPr="00000000">
              <w:rPr>
                <w:rtl w:val="0"/>
              </w:rPr>
              <w:t xml:space="preserve">contacts database, Internet access and associated equipment</w:t>
            </w:r>
          </w:p>
          <w:p w:rsidR="00000000" w:rsidDel="00000000" w:rsidP="00000000" w:rsidRDefault="00000000" w:rsidRPr="00000000" w14:paraId="000000A0">
            <w:pPr>
              <w:spacing w:line="240" w:lineRule="auto"/>
              <w:rPr/>
            </w:pPr>
            <w:r w:rsidDel="00000000" w:rsidR="00000000" w:rsidRPr="00000000">
              <w:rPr>
                <w:rtl w:val="0"/>
              </w:rPr>
              <w:t xml:space="preserve">for Buyer Everbridge administrators and ensuring that Buyer</w:t>
            </w:r>
          </w:p>
          <w:p w:rsidR="00000000" w:rsidDel="00000000" w:rsidP="00000000" w:rsidRDefault="00000000" w:rsidRPr="00000000" w14:paraId="000000A1">
            <w:pPr>
              <w:spacing w:line="240" w:lineRule="auto"/>
              <w:rPr/>
            </w:pPr>
            <w:r w:rsidDel="00000000" w:rsidR="00000000" w:rsidRPr="00000000">
              <w:rPr>
                <w:rtl w:val="0"/>
              </w:rPr>
              <w:t xml:space="preserve">Everbridge operators have the appropriate training. The Buyer</w:t>
            </w:r>
          </w:p>
          <w:p w:rsidR="00000000" w:rsidDel="00000000" w:rsidP="00000000" w:rsidRDefault="00000000" w:rsidRPr="00000000" w14:paraId="000000A2">
            <w:pPr>
              <w:spacing w:line="240" w:lineRule="auto"/>
              <w:rPr/>
            </w:pPr>
            <w:r w:rsidDel="00000000" w:rsidR="00000000" w:rsidRPr="00000000">
              <w:rPr>
                <w:rtl w:val="0"/>
              </w:rPr>
              <w:t xml:space="preserve">is responsible for all activity occurring under Client’s</w:t>
            </w:r>
          </w:p>
          <w:p w:rsidR="00000000" w:rsidDel="00000000" w:rsidP="00000000" w:rsidRDefault="00000000" w:rsidRPr="00000000" w14:paraId="000000A3">
            <w:pPr>
              <w:spacing w:line="240" w:lineRule="auto"/>
              <w:rPr/>
            </w:pPr>
            <w:r w:rsidDel="00000000" w:rsidR="00000000" w:rsidRPr="00000000">
              <w:rPr>
                <w:rtl w:val="0"/>
              </w:rPr>
              <w:t xml:space="preserve">account(s) and shall comply with all applicable Privacy Laws</w:t>
            </w:r>
          </w:p>
          <w:p w:rsidR="00000000" w:rsidDel="00000000" w:rsidP="00000000" w:rsidRDefault="00000000" w:rsidRPr="00000000" w14:paraId="000000A4">
            <w:pPr>
              <w:spacing w:line="240" w:lineRule="auto"/>
              <w:rPr/>
            </w:pPr>
            <w:r w:rsidDel="00000000" w:rsidR="00000000" w:rsidRPr="00000000">
              <w:rPr>
                <w:rtl w:val="0"/>
              </w:rPr>
              <w:t xml:space="preserve">(as defined below) and all other applicable laws and</w:t>
            </w:r>
          </w:p>
          <w:p w:rsidR="00000000" w:rsidDel="00000000" w:rsidP="00000000" w:rsidRDefault="00000000" w:rsidRPr="00000000" w14:paraId="000000A5">
            <w:pPr>
              <w:spacing w:line="240" w:lineRule="auto"/>
              <w:rPr/>
            </w:pPr>
            <w:r w:rsidDel="00000000" w:rsidR="00000000" w:rsidRPr="00000000">
              <w:rPr>
                <w:rtl w:val="0"/>
              </w:rPr>
              <w:t xml:space="preserve">regulations in connection with Buyer’s use of the Services,</w:t>
            </w:r>
          </w:p>
          <w:p w:rsidR="00000000" w:rsidDel="00000000" w:rsidP="00000000" w:rsidRDefault="00000000" w:rsidRPr="00000000" w14:paraId="000000A6">
            <w:pPr>
              <w:spacing w:line="240" w:lineRule="auto"/>
              <w:rPr/>
            </w:pPr>
            <w:r w:rsidDel="00000000" w:rsidR="00000000" w:rsidRPr="00000000">
              <w:rPr>
                <w:rtl w:val="0"/>
              </w:rPr>
              <w:t xml:space="preserve">including its provision of Buyer Data to Everbridge. Where</w:t>
            </w:r>
          </w:p>
          <w:p w:rsidR="00000000" w:rsidDel="00000000" w:rsidP="00000000" w:rsidRDefault="00000000" w:rsidRPr="00000000" w14:paraId="000000A7">
            <w:pPr>
              <w:spacing w:line="240" w:lineRule="auto"/>
              <w:rPr/>
            </w:pPr>
            <w:r w:rsidDel="00000000" w:rsidR="00000000" w:rsidRPr="00000000">
              <w:rPr>
                <w:rtl w:val="0"/>
              </w:rPr>
              <w:t xml:space="preserve">applicable, Buyer shall obtain the required consent of</w:t>
            </w:r>
          </w:p>
          <w:p w:rsidR="00000000" w:rsidDel="00000000" w:rsidP="00000000" w:rsidRDefault="00000000" w:rsidRPr="00000000" w14:paraId="000000A8">
            <w:pPr>
              <w:spacing w:line="240" w:lineRule="auto"/>
              <w:rPr/>
            </w:pPr>
            <w:r w:rsidDel="00000000" w:rsidR="00000000" w:rsidRPr="00000000">
              <w:rPr>
                <w:rtl w:val="0"/>
              </w:rPr>
              <w:t xml:space="preserve">Contacts to send communications through the Solutions.</w:t>
            </w:r>
          </w:p>
          <w:p w:rsidR="00000000" w:rsidDel="00000000" w:rsidP="00000000" w:rsidRDefault="00000000" w:rsidRPr="00000000" w14:paraId="000000A9">
            <w:pPr>
              <w:spacing w:line="240" w:lineRule="auto"/>
              <w:rPr/>
            </w:pPr>
            <w:r w:rsidDel="00000000" w:rsidR="00000000" w:rsidRPr="00000000">
              <w:rPr>
                <w:rtl w:val="0"/>
              </w:rPr>
              <w:t xml:space="preserve">Buyer shall use the Service in accordance with Everbridge’s</w:t>
            </w:r>
          </w:p>
          <w:p w:rsidR="00000000" w:rsidDel="00000000" w:rsidP="00000000" w:rsidRDefault="00000000" w:rsidRPr="00000000" w14:paraId="000000AA">
            <w:pPr>
              <w:spacing w:line="240" w:lineRule="auto"/>
              <w:rPr/>
            </w:pPr>
            <w:r w:rsidDel="00000000" w:rsidR="00000000" w:rsidRPr="00000000">
              <w:rPr>
                <w:rtl w:val="0"/>
              </w:rPr>
              <w:t xml:space="preserve">then applicable Acceptable Use Policy posted on</w:t>
            </w:r>
          </w:p>
          <w:p w:rsidR="00000000" w:rsidDel="00000000" w:rsidP="00000000" w:rsidRDefault="00000000" w:rsidRPr="00000000" w14:paraId="000000AB">
            <w:pPr>
              <w:spacing w:line="240" w:lineRule="auto"/>
              <w:rPr/>
            </w:pPr>
            <w:r w:rsidDel="00000000" w:rsidR="00000000" w:rsidRPr="00000000">
              <w:rPr>
                <w:rtl w:val="0"/>
              </w:rPr>
              <w:t xml:space="preserve">www.everbridge.com. Buyer shall promptly notify Everbridge</w:t>
            </w:r>
          </w:p>
          <w:p w:rsidR="00000000" w:rsidDel="00000000" w:rsidP="00000000" w:rsidRDefault="00000000" w:rsidRPr="00000000" w14:paraId="000000AC">
            <w:pPr>
              <w:spacing w:line="240" w:lineRule="auto"/>
              <w:rPr/>
            </w:pPr>
            <w:r w:rsidDel="00000000" w:rsidR="00000000" w:rsidRPr="00000000">
              <w:rPr>
                <w:rtl w:val="0"/>
              </w:rPr>
              <w:t xml:space="preserve">of any unauthorized use of any password or account or any</w:t>
            </w:r>
          </w:p>
          <w:p w:rsidR="00000000" w:rsidDel="00000000" w:rsidP="00000000" w:rsidRDefault="00000000" w:rsidRPr="00000000" w14:paraId="000000AD">
            <w:pPr>
              <w:spacing w:line="240" w:lineRule="auto"/>
              <w:rPr/>
            </w:pPr>
            <w:r w:rsidDel="00000000" w:rsidR="00000000" w:rsidRPr="00000000">
              <w:rPr>
                <w:rtl w:val="0"/>
              </w:rPr>
              <w:t xml:space="preserve">other act or omission that would constitute a breach or</w:t>
            </w:r>
          </w:p>
          <w:p w:rsidR="00000000" w:rsidDel="00000000" w:rsidP="00000000" w:rsidRDefault="00000000" w:rsidRPr="00000000" w14:paraId="000000AE">
            <w:pPr>
              <w:spacing w:line="240" w:lineRule="auto"/>
              <w:rPr/>
            </w:pPr>
            <w:r w:rsidDel="00000000" w:rsidR="00000000" w:rsidRPr="00000000">
              <w:rPr>
                <w:rtl w:val="0"/>
              </w:rPr>
              <w:t xml:space="preserve">violation of this Agreement. Buyer acknowledges that the</w:t>
            </w:r>
          </w:p>
          <w:p w:rsidR="00000000" w:rsidDel="00000000" w:rsidP="00000000" w:rsidRDefault="00000000" w:rsidRPr="00000000" w14:paraId="000000AF">
            <w:pPr>
              <w:spacing w:line="240" w:lineRule="auto"/>
              <w:rPr/>
            </w:pPr>
            <w:r w:rsidDel="00000000" w:rsidR="00000000" w:rsidRPr="00000000">
              <w:rPr>
                <w:rtl w:val="0"/>
              </w:rPr>
              <w:t xml:space="preserve">Solutions are a passive conduit for the transmission of Buyer</w:t>
            </w:r>
          </w:p>
          <w:p w:rsidR="00000000" w:rsidDel="00000000" w:rsidP="00000000" w:rsidRDefault="00000000" w:rsidRPr="00000000" w14:paraId="000000B0">
            <w:pPr>
              <w:spacing w:line="240" w:lineRule="auto"/>
              <w:rPr/>
            </w:pPr>
            <w:r w:rsidDel="00000000" w:rsidR="00000000" w:rsidRPr="00000000">
              <w:rPr>
                <w:rtl w:val="0"/>
              </w:rPr>
              <w:t xml:space="preserve">Data, and Everbridge has no obligation to screen, preview or</w:t>
            </w:r>
          </w:p>
          <w:p w:rsidR="00000000" w:rsidDel="00000000" w:rsidP="00000000" w:rsidRDefault="00000000" w:rsidRPr="00000000" w14:paraId="000000B1">
            <w:pPr>
              <w:spacing w:line="240" w:lineRule="auto"/>
              <w:rPr/>
            </w:pPr>
            <w:r w:rsidDel="00000000" w:rsidR="00000000" w:rsidRPr="00000000">
              <w:rPr>
                <w:rtl w:val="0"/>
              </w:rPr>
              <w:t xml:space="preserve">monitor content, and shall have no liability for any errors or</w:t>
            </w:r>
          </w:p>
          <w:p w:rsidR="00000000" w:rsidDel="00000000" w:rsidP="00000000" w:rsidRDefault="00000000" w:rsidRPr="00000000" w14:paraId="000000B2">
            <w:pPr>
              <w:spacing w:line="240" w:lineRule="auto"/>
              <w:rPr/>
            </w:pPr>
            <w:r w:rsidDel="00000000" w:rsidR="00000000" w:rsidRPr="00000000">
              <w:rPr>
                <w:rtl w:val="0"/>
              </w:rPr>
              <w:t xml:space="preserve">omissions or for any defamatory, libellous, offensive or</w:t>
            </w:r>
          </w:p>
          <w:p w:rsidR="00000000" w:rsidDel="00000000" w:rsidP="00000000" w:rsidRDefault="00000000" w:rsidRPr="00000000" w14:paraId="000000B3">
            <w:pPr>
              <w:spacing w:line="240" w:lineRule="auto"/>
              <w:rPr/>
            </w:pPr>
            <w:r w:rsidDel="00000000" w:rsidR="00000000" w:rsidRPr="00000000">
              <w:rPr>
                <w:rtl w:val="0"/>
              </w:rPr>
              <w:t xml:space="preserve">otherwise unlawful content in any Buyer Data, or for any</w:t>
            </w:r>
          </w:p>
          <w:p w:rsidR="00000000" w:rsidDel="00000000" w:rsidP="00000000" w:rsidRDefault="00000000" w:rsidRPr="00000000" w14:paraId="000000B4">
            <w:pPr>
              <w:spacing w:line="240" w:lineRule="auto"/>
              <w:rPr/>
            </w:pPr>
            <w:r w:rsidDel="00000000" w:rsidR="00000000" w:rsidRPr="00000000">
              <w:rPr>
                <w:rtl w:val="0"/>
              </w:rPr>
              <w:t xml:space="preserve">losses, damages, claims, or other actions arising out of or in</w:t>
            </w:r>
          </w:p>
          <w:p w:rsidR="00000000" w:rsidDel="00000000" w:rsidP="00000000" w:rsidRDefault="00000000" w:rsidRPr="00000000" w14:paraId="000000B5">
            <w:pPr>
              <w:spacing w:line="240" w:lineRule="auto"/>
              <w:rPr/>
            </w:pPr>
            <w:r w:rsidDel="00000000" w:rsidR="00000000" w:rsidRPr="00000000">
              <w:rPr>
                <w:rtl w:val="0"/>
              </w:rPr>
              <w:t xml:space="preserve">connection with any data sent, accessed, posted or otherwise</w:t>
            </w:r>
          </w:p>
          <w:p w:rsidR="00000000" w:rsidDel="00000000" w:rsidP="00000000" w:rsidRDefault="00000000" w:rsidRPr="00000000" w14:paraId="000000B6">
            <w:pPr>
              <w:spacing w:line="240" w:lineRule="auto"/>
              <w:rPr/>
            </w:pPr>
            <w:r w:rsidDel="00000000" w:rsidR="00000000" w:rsidRPr="00000000">
              <w:rPr>
                <w:rtl w:val="0"/>
              </w:rPr>
              <w:t xml:space="preserve">transmitted via the Solutions by Buyer, Users or Contacts</w:t>
            </w:r>
          </w:p>
        </w:tc>
        <w:tc>
          <w:tcPr/>
          <w:p w:rsidR="00000000" w:rsidDel="00000000" w:rsidP="00000000" w:rsidRDefault="00000000" w:rsidRPr="00000000" w14:paraId="000000B7">
            <w:pPr>
              <w:spacing w:before="240" w:lineRule="auto"/>
              <w:rPr/>
            </w:pPr>
            <w:r w:rsidDel="00000000" w:rsidR="00000000" w:rsidRPr="00000000">
              <w:rPr>
                <w:rtl w:val="0"/>
              </w:rPr>
            </w:r>
          </w:p>
        </w:tc>
      </w:tr>
      <w:tr>
        <w:trPr>
          <w:cantSplit w:val="0"/>
          <w:trHeight w:val="1076"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spacing w:before="240" w:lineRule="auto"/>
              <w:rPr>
                <w:b w:val="1"/>
              </w:rPr>
            </w:pPr>
            <w:r w:rsidDel="00000000" w:rsidR="00000000" w:rsidRPr="00000000">
              <w:rPr>
                <w:b w:val="1"/>
                <w:rtl w:val="0"/>
              </w:rPr>
              <w:t xml:space="preserve">Buyer’s equipment</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before="240" w:lineRule="auto"/>
              <w:rPr/>
            </w:pPr>
            <w:r w:rsidDel="00000000" w:rsidR="00000000" w:rsidRPr="00000000">
              <w:rPr>
                <w:rtl w:val="0"/>
              </w:rPr>
              <w:t xml:space="preserve">N/A</w:t>
            </w:r>
          </w:p>
        </w:tc>
        <w:tc>
          <w:tcPr/>
          <w:p w:rsidR="00000000" w:rsidDel="00000000" w:rsidP="00000000" w:rsidRDefault="00000000" w:rsidRPr="00000000" w14:paraId="000000BA">
            <w:pPr>
              <w:spacing w:before="240" w:lineRule="auto"/>
              <w:rPr/>
            </w:pPr>
            <w:r w:rsidDel="00000000" w:rsidR="00000000" w:rsidRPr="00000000">
              <w:rPr>
                <w:rtl w:val="0"/>
              </w:rPr>
            </w:r>
          </w:p>
        </w:tc>
      </w:tr>
    </w:tbl>
    <w:p w:rsidR="00000000" w:rsidDel="00000000" w:rsidP="00000000" w:rsidRDefault="00000000" w:rsidRPr="00000000" w14:paraId="000000BB">
      <w:pPr>
        <w:spacing w:after="120" w:before="240" w:lineRule="auto"/>
        <w:rPr/>
      </w:pPr>
      <w:r w:rsidDel="00000000" w:rsidR="00000000" w:rsidRPr="00000000">
        <w:rPr>
          <w:rtl w:val="0"/>
        </w:rPr>
      </w:r>
    </w:p>
    <w:p w:rsidR="00000000" w:rsidDel="00000000" w:rsidP="00000000" w:rsidRDefault="00000000" w:rsidRPr="00000000" w14:paraId="000000BC">
      <w:pPr>
        <w:pStyle w:val="Heading3"/>
        <w:ind w:firstLine="720"/>
        <w:rPr/>
      </w:pPr>
      <w:r w:rsidDel="00000000" w:rsidR="00000000" w:rsidRPr="00000000">
        <w:rPr>
          <w:rtl w:val="0"/>
        </w:rPr>
        <w:t xml:space="preserve">Supplier’s information</w:t>
      </w:r>
    </w:p>
    <w:tbl>
      <w:tblPr>
        <w:tblStyle w:val="Table6"/>
        <w:tblW w:w="8895.0" w:type="dxa"/>
        <w:jc w:val="center"/>
        <w:tblLayout w:type="fixed"/>
        <w:tblLook w:val="0400"/>
      </w:tblPr>
      <w:tblGrid>
        <w:gridCol w:w="2610"/>
        <w:gridCol w:w="6285"/>
        <w:tblGridChange w:id="0">
          <w:tblGrid>
            <w:gridCol w:w="2610"/>
            <w:gridCol w:w="6285"/>
          </w:tblGrid>
        </w:tblGridChange>
      </w:tblGrid>
      <w:tr>
        <w:trPr>
          <w:cantSplit w:val="0"/>
          <w:trHeight w:val="8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before="240" w:lineRule="auto"/>
              <w:rPr>
                <w:b w:val="1"/>
              </w:rPr>
            </w:pPr>
            <w:r w:rsidDel="00000000" w:rsidR="00000000" w:rsidRPr="00000000">
              <w:rPr>
                <w:b w:val="1"/>
                <w:rtl w:val="0"/>
              </w:rPr>
              <w:t xml:space="preserve">Subcontractors or partners</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spacing w:before="240" w:lineRule="auto"/>
              <w:rPr/>
            </w:pPr>
            <w:r w:rsidDel="00000000" w:rsidR="00000000" w:rsidRPr="00000000">
              <w:rPr>
                <w:b w:val="1"/>
                <w:rtl w:val="0"/>
              </w:rPr>
              <w:t xml:space="preserve">Not applicable</w:t>
            </w:r>
            <w:r w:rsidDel="00000000" w:rsidR="00000000" w:rsidRPr="00000000">
              <w:rPr>
                <w:rtl w:val="0"/>
              </w:rPr>
            </w:r>
          </w:p>
        </w:tc>
      </w:tr>
    </w:tbl>
    <w:p w:rsidR="00000000" w:rsidDel="00000000" w:rsidP="00000000" w:rsidRDefault="00000000" w:rsidRPr="00000000" w14:paraId="000000BF">
      <w:pPr>
        <w:spacing w:after="120" w:before="240" w:lineRule="auto"/>
        <w:rPr/>
      </w:pPr>
      <w:r w:rsidDel="00000000" w:rsidR="00000000" w:rsidRPr="00000000">
        <w:rPr>
          <w:rtl w:val="0"/>
        </w:rPr>
      </w:r>
    </w:p>
    <w:p w:rsidR="00000000" w:rsidDel="00000000" w:rsidP="00000000" w:rsidRDefault="00000000" w:rsidRPr="00000000" w14:paraId="000000C0">
      <w:pPr>
        <w:pStyle w:val="Heading3"/>
        <w:ind w:firstLine="720"/>
        <w:rPr/>
      </w:pPr>
      <w:r w:rsidDel="00000000" w:rsidR="00000000" w:rsidRPr="00000000">
        <w:rPr>
          <w:rtl w:val="0"/>
        </w:rPr>
        <w:t xml:space="preserve">Call-Off Contract charges and payment</w:t>
      </w:r>
    </w:p>
    <w:p w:rsidR="00000000" w:rsidDel="00000000" w:rsidP="00000000" w:rsidRDefault="00000000" w:rsidRPr="00000000" w14:paraId="000000C1">
      <w:pPr>
        <w:spacing w:after="240" w:before="240" w:lineRule="auto"/>
        <w:ind w:left="720" w:firstLine="0"/>
        <w:rPr/>
      </w:pPr>
      <w:r w:rsidDel="00000000" w:rsidR="00000000" w:rsidRPr="00000000">
        <w:rPr>
          <w:rtl w:val="0"/>
        </w:rPr>
        <w:t xml:space="preserve">The Call-Off Contract charges and payment details are in the table below. See Schedule 2 for a full breakdown.</w:t>
      </w:r>
    </w:p>
    <w:tbl>
      <w:tblPr>
        <w:tblStyle w:val="Table7"/>
        <w:tblW w:w="8880.0" w:type="dxa"/>
        <w:jc w:val="center"/>
        <w:tblLayout w:type="fixed"/>
        <w:tblLook w:val="0400"/>
      </w:tblPr>
      <w:tblGrid>
        <w:gridCol w:w="2505"/>
        <w:gridCol w:w="6375"/>
        <w:tblGridChange w:id="0">
          <w:tblGrid>
            <w:gridCol w:w="2505"/>
            <w:gridCol w:w="6375"/>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spacing w:before="240" w:lineRule="auto"/>
              <w:rPr>
                <w:b w:val="1"/>
              </w:rPr>
            </w:pPr>
            <w:r w:rsidDel="00000000" w:rsidR="00000000" w:rsidRPr="00000000">
              <w:rPr>
                <w:b w:val="1"/>
                <w:rtl w:val="0"/>
              </w:rPr>
              <w:t xml:space="preserve">Payment method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spacing w:before="240" w:lineRule="auto"/>
              <w:rPr/>
            </w:pPr>
            <w:r w:rsidDel="00000000" w:rsidR="00000000" w:rsidRPr="00000000">
              <w:rPr>
                <w:rtl w:val="0"/>
              </w:rPr>
              <w:t xml:space="preserve">The payment method for this Call-Off Contract is BACS</w:t>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spacing w:before="240" w:lineRule="auto"/>
              <w:rPr>
                <w:b w:val="1"/>
              </w:rPr>
            </w:pPr>
            <w:r w:rsidDel="00000000" w:rsidR="00000000" w:rsidRPr="00000000">
              <w:rPr>
                <w:b w:val="1"/>
                <w:rtl w:val="0"/>
              </w:rPr>
              <w:t xml:space="preserve">Payment profile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before="240" w:lineRule="auto"/>
              <w:rPr/>
            </w:pPr>
            <w:r w:rsidDel="00000000" w:rsidR="00000000" w:rsidRPr="00000000">
              <w:rPr>
                <w:rtl w:val="0"/>
              </w:rPr>
            </w:r>
          </w:p>
          <w:p w:rsidR="00000000" w:rsidDel="00000000" w:rsidP="00000000" w:rsidRDefault="00000000" w:rsidRPr="00000000" w14:paraId="000000C6">
            <w:pPr>
              <w:spacing w:before="240" w:lineRule="auto"/>
              <w:rPr/>
            </w:pPr>
            <w:r w:rsidDel="00000000" w:rsidR="00000000" w:rsidRPr="00000000">
              <w:rPr>
                <w:rtl w:val="0"/>
              </w:rPr>
              <w:t xml:space="preserve">The payment profile for this Call-Off Contract is annual invoicing in advance.</w:t>
            </w:r>
          </w:p>
          <w:p w:rsidR="00000000" w:rsidDel="00000000" w:rsidP="00000000" w:rsidRDefault="00000000" w:rsidRPr="00000000" w14:paraId="000000C7">
            <w:pPr>
              <w:spacing w:before="240" w:lineRule="auto"/>
              <w:rPr/>
            </w:pPr>
            <w:r w:rsidDel="00000000" w:rsidR="00000000" w:rsidRPr="00000000">
              <w:rPr>
                <w:rtl w:val="0"/>
              </w:rPr>
            </w:r>
          </w:p>
          <w:p w:rsidR="00000000" w:rsidDel="00000000" w:rsidP="00000000" w:rsidRDefault="00000000" w:rsidRPr="00000000" w14:paraId="000000C8">
            <w:pPr>
              <w:spacing w:before="240" w:lineRule="auto"/>
              <w:rPr/>
            </w:pP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before="240" w:lineRule="auto"/>
              <w:rPr>
                <w:b w:val="1"/>
              </w:rPr>
            </w:pPr>
            <w:r w:rsidDel="00000000" w:rsidR="00000000" w:rsidRPr="00000000">
              <w:rPr>
                <w:b w:val="1"/>
                <w:rtl w:val="0"/>
              </w:rPr>
              <w:t xml:space="preserve">Invoice details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spacing w:before="240" w:lineRule="auto"/>
              <w:rPr/>
            </w:pPr>
            <w:r w:rsidDel="00000000" w:rsidR="00000000" w:rsidRPr="00000000">
              <w:rPr>
                <w:rtl w:val="0"/>
              </w:rPr>
              <w:t xml:space="preserve">The Supplier will issue electronic invoices annually in advance. The Buyer will pay the Supplier within 30 days of receipt of a valid undisputed invoice.</w:t>
            </w:r>
          </w:p>
        </w:tc>
      </w:tr>
      <w:tr>
        <w:trPr>
          <w:cantSplit w:val="0"/>
          <w:trHeight w:val="50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before="240" w:lineRule="auto"/>
              <w:rPr>
                <w:b w:val="1"/>
              </w:rPr>
            </w:pPr>
            <w:r w:rsidDel="00000000" w:rsidR="00000000" w:rsidRPr="00000000">
              <w:rPr>
                <w:b w:val="1"/>
                <w:rtl w:val="0"/>
              </w:rPr>
              <w:t xml:space="preserve">Who and where to send invoices 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before="240" w:lineRule="auto"/>
              <w:rPr/>
            </w:pPr>
            <w:r w:rsidDel="00000000" w:rsidR="00000000" w:rsidRPr="00000000">
              <w:rPr>
                <w:rtl w:val="0"/>
              </w:rPr>
              <w:t xml:space="preserve">Invoices should be submitted to: </w:t>
            </w:r>
            <w:r w:rsidDel="00000000" w:rsidR="00000000" w:rsidRPr="00000000">
              <w:rPr>
                <w:b w:val="1"/>
                <w:color w:val="ff0000"/>
                <w:rtl w:val="0"/>
              </w:rPr>
              <w:t xml:space="preserve">REDACTED TEXT under FOIA Section 43 Commercial Interests.</w:t>
            </w:r>
            <w:r w:rsidDel="00000000" w:rsidR="00000000" w:rsidRPr="00000000">
              <w:rPr>
                <w:rtl w:val="0"/>
              </w:rPr>
            </w:r>
          </w:p>
        </w:tc>
      </w:tr>
      <w:tr>
        <w:trPr>
          <w:cantSplit w:val="0"/>
          <w:trHeight w:val="11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spacing w:before="240" w:lineRule="auto"/>
              <w:rPr/>
            </w:pPr>
            <w:r w:rsidDel="00000000" w:rsidR="00000000" w:rsidRPr="00000000">
              <w:rPr>
                <w:b w:val="1"/>
                <w:rtl w:val="0"/>
              </w:rPr>
              <w:t xml:space="preserve">Invoice information required</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All invoices must include</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Purchase Order Reference number</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Contract Reference</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Date</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Addresses (Buyer &amp; Supplier)</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Supplier name and contact details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Remittance &amp; payment bank account details</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Description of the charges</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2" w:lineRule="auto"/>
              <w:ind w:left="2" w:firstLine="0"/>
              <w:rPr/>
            </w:pPr>
            <w:r w:rsidDel="00000000" w:rsidR="00000000" w:rsidRPr="00000000">
              <w:rPr>
                <w:rtl w:val="0"/>
              </w:rPr>
              <w:t xml:space="preserve">• Volume of the charges</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2" w:lineRule="auto"/>
              <w:rPr/>
            </w:pPr>
            <w:r w:rsidDel="00000000" w:rsidR="00000000" w:rsidRPr="00000000">
              <w:rPr>
                <w:rtl w:val="0"/>
              </w:rPr>
              <w:t xml:space="preserve">• Unit cost of the charges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spacing w:before="240" w:lineRule="auto"/>
              <w:rPr>
                <w:b w:val="1"/>
              </w:rPr>
            </w:pPr>
            <w:r w:rsidDel="00000000" w:rsidR="00000000" w:rsidRPr="00000000">
              <w:rPr>
                <w:b w:val="1"/>
                <w:rtl w:val="0"/>
              </w:rPr>
              <w:t xml:space="preserve">Invoice 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spacing w:before="240" w:lineRule="auto"/>
              <w:rPr/>
            </w:pPr>
            <w:r w:rsidDel="00000000" w:rsidR="00000000" w:rsidRPr="00000000">
              <w:rPr>
                <w:rtl w:val="0"/>
              </w:rPr>
              <w:t xml:space="preserve">Invoice will be sent to the Buyer annually in advance.</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spacing w:before="240" w:lineRule="auto"/>
              <w:rPr>
                <w:b w:val="1"/>
              </w:rPr>
            </w:pPr>
            <w:r w:rsidDel="00000000" w:rsidR="00000000" w:rsidRPr="00000000">
              <w:rPr>
                <w:b w:val="1"/>
                <w:rtl w:val="0"/>
              </w:rPr>
              <w:t xml:space="preserve">Call-Off Contract value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spacing w:before="240" w:lineRule="auto"/>
              <w:rPr/>
            </w:pPr>
            <w:r w:rsidDel="00000000" w:rsidR="00000000" w:rsidRPr="00000000">
              <w:rPr>
                <w:rtl w:val="0"/>
              </w:rPr>
              <w:t xml:space="preserve">The total value of this Call-Off Contract is £60,750.00. Including provision for training/professional services.</w:t>
            </w:r>
          </w:p>
        </w:tc>
      </w:tr>
      <w:tr>
        <w:trPr>
          <w:cantSplit w:val="0"/>
          <w:trHeight w:val="18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spacing w:before="240" w:lineRule="auto"/>
              <w:rPr>
                <w:b w:val="1"/>
              </w:rPr>
            </w:pPr>
            <w:r w:rsidDel="00000000" w:rsidR="00000000" w:rsidRPr="00000000">
              <w:rPr>
                <w:b w:val="1"/>
                <w:rtl w:val="0"/>
              </w:rPr>
              <w:t xml:space="preserve">Call-Off Contract charges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spacing w:before="240" w:lineRule="auto"/>
              <w:rPr/>
            </w:pPr>
            <w:hyperlink r:id="rId8">
              <w:r w:rsidDel="00000000" w:rsidR="00000000" w:rsidRPr="00000000">
                <w:rPr>
                  <w:color w:val="1967d2"/>
                  <w:sz w:val="20"/>
                  <w:szCs w:val="20"/>
                  <w:highlight w:val="white"/>
                  <w:u w:val="single"/>
                  <w:rtl w:val="0"/>
                </w:rPr>
                <w:t xml:space="preserve">https://assets.applytosupply.digitalmarketplace.service.gov.uk/g-cloud-13/documents/93511/879897262853415-pricing-document-2022-05-06-1454.pdf</w:t>
              </w:r>
            </w:hyperlink>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3"/>
        <w:ind w:firstLine="720"/>
        <w:rPr/>
      </w:pPr>
      <w:r w:rsidDel="00000000" w:rsidR="00000000" w:rsidRPr="00000000">
        <w:rPr>
          <w:rtl w:val="0"/>
        </w:rPr>
        <w:t xml:space="preserve">Additional Buyer terms</w:t>
      </w:r>
    </w:p>
    <w:tbl>
      <w:tblPr>
        <w:tblStyle w:val="Table8"/>
        <w:tblW w:w="8880.0" w:type="dxa"/>
        <w:jc w:val="center"/>
        <w:tblLayout w:type="fixed"/>
        <w:tblLook w:val="0400"/>
      </w:tblPr>
      <w:tblGrid>
        <w:gridCol w:w="2625"/>
        <w:gridCol w:w="6255"/>
        <w:tblGridChange w:id="0">
          <w:tblGrid>
            <w:gridCol w:w="2625"/>
            <w:gridCol w:w="6255"/>
          </w:tblGrid>
        </w:tblGridChange>
      </w:tblGrid>
      <w:tr>
        <w:trPr>
          <w:cantSplit w:val="0"/>
          <w:trHeight w:val="16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spacing w:before="240" w:lineRule="auto"/>
              <w:rPr>
                <w:b w:val="1"/>
              </w:rPr>
            </w:pPr>
            <w:r w:rsidDel="00000000" w:rsidR="00000000" w:rsidRPr="00000000">
              <w:rPr>
                <w:b w:val="1"/>
                <w:rtl w:val="0"/>
              </w:rPr>
              <w:t xml:space="preserve">Performance of the Service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spacing w:before="240" w:lineRule="auto"/>
              <w:rPr/>
            </w:pPr>
            <w:r w:rsidDel="00000000" w:rsidR="00000000" w:rsidRPr="00000000">
              <w:rPr>
                <w:rtl w:val="0"/>
              </w:rPr>
              <w:t xml:space="preserve">As per Service Definition of G-Cloud 13 Service ID 8798 9726 2853 415</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spacing w:before="240" w:lineRule="auto"/>
              <w:rPr>
                <w:b w:val="1"/>
              </w:rPr>
            </w:pPr>
            <w:r w:rsidDel="00000000" w:rsidR="00000000" w:rsidRPr="00000000">
              <w:rPr>
                <w:b w:val="1"/>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spacing w:before="240" w:lineRule="auto"/>
              <w:rPr/>
            </w:pPr>
            <w:r w:rsidDel="00000000" w:rsidR="00000000" w:rsidRPr="00000000">
              <w:rPr>
                <w:rtl w:val="0"/>
              </w:rPr>
              <w:t xml:space="preserve">N/A</w:t>
            </w:r>
          </w:p>
        </w:tc>
      </w:tr>
      <w:tr>
        <w:trPr>
          <w:cantSplit w:val="0"/>
          <w:trHeight w:val="9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spacing w:before="240" w:lineRule="auto"/>
              <w:rPr>
                <w:b w:val="1"/>
              </w:rPr>
            </w:pPr>
            <w:r w:rsidDel="00000000" w:rsidR="00000000" w:rsidRPr="00000000">
              <w:rPr>
                <w:b w:val="1"/>
                <w:rtl w:val="0"/>
              </w:rPr>
              <w:t xml:space="preserve">Warranties, representations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spacing w:before="240" w:lineRule="auto"/>
              <w:rPr/>
            </w:pPr>
            <w:r w:rsidDel="00000000" w:rsidR="00000000" w:rsidRPr="00000000">
              <w:rPr>
                <w:rtl w:val="0"/>
              </w:rPr>
              <w:t xml:space="preserve">As per Service Definition of G-Cloud 13 Service ID 8798 9726 2853 415</w:t>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spacing w:before="240" w:lineRule="auto"/>
              <w:rPr>
                <w:b w:val="1"/>
              </w:rPr>
            </w:pPr>
            <w:r w:rsidDel="00000000" w:rsidR="00000000" w:rsidRPr="00000000">
              <w:rPr>
                <w:b w:val="1"/>
                <w:rtl w:val="0"/>
              </w:rPr>
              <w:t xml:space="preserve">Supplemental requirements in addition to the Call-Off terms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spacing w:before="240" w:lineRule="auto"/>
              <w:rPr/>
            </w:pPr>
            <w:r w:rsidDel="00000000" w:rsidR="00000000" w:rsidRPr="00000000">
              <w:rPr>
                <w:rtl w:val="0"/>
              </w:rPr>
              <w:t xml:space="preserve">Evidence of:</w:t>
            </w:r>
          </w:p>
          <w:p w:rsidR="00000000" w:rsidDel="00000000" w:rsidP="00000000" w:rsidRDefault="00000000" w:rsidRPr="00000000" w14:paraId="000000E8">
            <w:pPr>
              <w:spacing w:before="240" w:lineRule="auto"/>
              <w:rPr/>
            </w:pPr>
            <w:r w:rsidDel="00000000" w:rsidR="00000000" w:rsidRPr="00000000">
              <w:rPr>
                <w:rtl w:val="0"/>
              </w:rPr>
              <w:t xml:space="preserve">● ISO certifications</w:t>
            </w:r>
          </w:p>
          <w:p w:rsidR="00000000" w:rsidDel="00000000" w:rsidP="00000000" w:rsidRDefault="00000000" w:rsidRPr="00000000" w14:paraId="000000E9">
            <w:pPr>
              <w:spacing w:before="240" w:lineRule="auto"/>
              <w:rPr/>
            </w:pPr>
            <w:r w:rsidDel="00000000" w:rsidR="00000000" w:rsidRPr="00000000">
              <w:rPr>
                <w:rtl w:val="0"/>
              </w:rPr>
              <w:t xml:space="preserve">● Penetration Test completed in the past 6 months</w:t>
            </w:r>
          </w:p>
          <w:p w:rsidR="00000000" w:rsidDel="00000000" w:rsidP="00000000" w:rsidRDefault="00000000" w:rsidRPr="00000000" w14:paraId="000000EA">
            <w:pPr>
              <w:spacing w:before="240" w:lineRule="auto"/>
              <w:rPr/>
            </w:pPr>
            <w:r w:rsidDel="00000000" w:rsidR="00000000" w:rsidRPr="00000000">
              <w:rPr>
                <w:rtl w:val="0"/>
              </w:rPr>
              <w:t xml:space="preserve">● Business Continuity &amp; Crisis Management Protocols</w:t>
            </w:r>
          </w:p>
        </w:tc>
      </w:tr>
      <w:tr>
        <w:trPr>
          <w:cantSplit w:val="0"/>
          <w:trHeight w:val="71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spacing w:before="240" w:lineRule="auto"/>
              <w:rPr>
                <w:b w:val="1"/>
              </w:rPr>
            </w:pPr>
            <w:r w:rsidDel="00000000" w:rsidR="00000000" w:rsidRPr="00000000">
              <w:rPr>
                <w:b w:val="1"/>
                <w:rtl w:val="0"/>
              </w:rPr>
              <w:t xml:space="preserve">Alternative clauses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spacing w:before="240" w:lineRule="auto"/>
              <w:rPr/>
            </w:pPr>
            <w:r w:rsidDel="00000000" w:rsidR="00000000" w:rsidRPr="00000000">
              <w:rPr>
                <w:rtl w:val="0"/>
              </w:rPr>
              <w:t xml:space="preserve">N/A</w:t>
            </w:r>
          </w:p>
        </w:tc>
      </w:tr>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spacing w:before="240" w:lineRule="auto"/>
              <w:rPr>
                <w:b w:val="1"/>
              </w:rPr>
            </w:pPr>
            <w:r w:rsidDel="00000000" w:rsidR="00000000" w:rsidRPr="00000000">
              <w:rPr>
                <w:b w:val="1"/>
                <w:rtl w:val="0"/>
              </w:rPr>
              <w:t xml:space="preserve">Buyer specific amendments to/refinements of the Call-Off Contract terms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spacing w:before="240" w:lineRule="auto"/>
              <w:rPr/>
            </w:pPr>
            <w:r w:rsidDel="00000000" w:rsidR="00000000" w:rsidRPr="00000000">
              <w:rPr>
                <w:rtl w:val="0"/>
              </w:rPr>
              <w:t xml:space="preserve">N/A</w:t>
            </w:r>
          </w:p>
          <w:p w:rsidR="00000000" w:rsidDel="00000000" w:rsidP="00000000" w:rsidRDefault="00000000" w:rsidRPr="00000000" w14:paraId="000000EF">
            <w:pPr>
              <w:spacing w:before="240" w:lineRule="auto"/>
              <w:rPr/>
            </w:pPr>
            <w:r w:rsidDel="00000000" w:rsidR="00000000" w:rsidRPr="00000000">
              <w:rPr>
                <w:rtl w:val="0"/>
              </w:rPr>
            </w:r>
          </w:p>
        </w:tc>
      </w:tr>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spacing w:before="240" w:lineRule="auto"/>
              <w:rPr>
                <w:b w:val="1"/>
              </w:rPr>
            </w:pPr>
            <w:r w:rsidDel="00000000" w:rsidR="00000000" w:rsidRPr="00000000">
              <w:rPr>
                <w:b w:val="1"/>
                <w:rtl w:val="0"/>
              </w:rPr>
              <w:t xml:space="preserve">Personal Data and Data Subjects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rPr>
                <w:rFonts w:ascii="Helvetica Neue" w:cs="Helvetica Neue" w:eastAsia="Helvetica Neue" w:hAnsi="Helvetica Neue"/>
                <w:color w:val="353535"/>
              </w:rPr>
            </w:pPr>
            <w:r w:rsidDel="00000000" w:rsidR="00000000" w:rsidRPr="00000000">
              <w:rPr>
                <w:rtl w:val="0"/>
              </w:rPr>
              <w:t xml:space="preserve">Annex 1 of Schedule 7 is being used</w:t>
            </w:r>
            <w:r w:rsidDel="00000000" w:rsidR="00000000" w:rsidRPr="00000000">
              <w:rPr>
                <w:rtl w:val="0"/>
              </w:rPr>
            </w:r>
          </w:p>
        </w:tc>
      </w:tr>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2">
            <w:pPr>
              <w:spacing w:before="240" w:lineRule="auto"/>
              <w:rPr>
                <w:b w:val="1"/>
              </w:rPr>
            </w:pPr>
            <w:r w:rsidDel="00000000" w:rsidR="00000000" w:rsidRPr="00000000">
              <w:rPr>
                <w:b w:val="1"/>
                <w:rtl w:val="0"/>
              </w:rPr>
              <w:t xml:space="preserve">Intellectual Property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3">
            <w:pPr>
              <w:rPr/>
            </w:pPr>
            <w:r w:rsidDel="00000000" w:rsidR="00000000" w:rsidRPr="00000000">
              <w:rPr>
                <w:rtl w:val="0"/>
              </w:rPr>
              <w:t xml:space="preserve">Ref to Section 11 of Call-Off contract.</w:t>
            </w:r>
          </w:p>
        </w:tc>
      </w:tr>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spacing w:before="240" w:lineRule="auto"/>
              <w:rPr>
                <w:b w:val="1"/>
              </w:rPr>
            </w:pPr>
            <w:r w:rsidDel="00000000" w:rsidR="00000000" w:rsidRPr="00000000">
              <w:rPr>
                <w:b w:val="1"/>
                <w:rtl w:val="0"/>
              </w:rPr>
              <w:t xml:space="preserve">Social Value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Ref to Section 2.1 of Call-Off Contract</w:t>
            </w:r>
          </w:p>
        </w:tc>
      </w:tr>
    </w:tbl>
    <w:p w:rsidR="00000000" w:rsidDel="00000000" w:rsidP="00000000" w:rsidRDefault="00000000" w:rsidRPr="00000000" w14:paraId="000000F7">
      <w:pPr>
        <w:spacing w:after="240" w:before="240" w:lineRule="auto"/>
        <w:rPr/>
      </w:pPr>
      <w:r w:rsidDel="00000000" w:rsidR="00000000" w:rsidRPr="00000000">
        <w:rPr>
          <w:rtl w:val="0"/>
        </w:rPr>
        <w:t xml:space="preserve"> </w:t>
      </w:r>
    </w:p>
    <w:p w:rsidR="00000000" w:rsidDel="00000000" w:rsidP="00000000" w:rsidRDefault="00000000" w:rsidRPr="00000000" w14:paraId="000000F8">
      <w:pPr>
        <w:pStyle w:val="Heading3"/>
        <w:ind w:firstLine="720"/>
        <w:rPr/>
      </w:pPr>
      <w:r w:rsidDel="00000000" w:rsidR="00000000" w:rsidRPr="00000000">
        <w:rPr>
          <w:rtl w:val="0"/>
        </w:rPr>
        <w:t xml:space="preserve">1. </w:t>
        <w:tab/>
        <w:t xml:space="preserve">Formation of contract</w:t>
      </w:r>
    </w:p>
    <w:p w:rsidR="00000000" w:rsidDel="00000000" w:rsidP="00000000" w:rsidRDefault="00000000" w:rsidRPr="00000000" w14:paraId="000000F9">
      <w:pPr>
        <w:ind w:left="720" w:firstLine="0"/>
        <w:rPr/>
      </w:pPr>
      <w:r w:rsidDel="00000000" w:rsidR="00000000" w:rsidRPr="00000000">
        <w:rPr>
          <w:rtl w:val="0"/>
        </w:rPr>
        <w:t xml:space="preserve">1.1</w:t>
        <w:tab/>
        <w:t xml:space="preserve">By signing and returning this Order Form (Part A), the Supplier agrees to enter into a Call-Off Contract with the Buyer.</w:t>
      </w:r>
    </w:p>
    <w:p w:rsidR="00000000" w:rsidDel="00000000" w:rsidP="00000000" w:rsidRDefault="00000000" w:rsidRPr="00000000" w14:paraId="000000FA">
      <w:pPr>
        <w:ind w:firstLine="720"/>
        <w:rPr/>
      </w:pPr>
      <w:r w:rsidDel="00000000" w:rsidR="00000000" w:rsidRPr="00000000">
        <w:rPr>
          <w:rtl w:val="0"/>
        </w:rPr>
      </w:r>
    </w:p>
    <w:p w:rsidR="00000000" w:rsidDel="00000000" w:rsidP="00000000" w:rsidRDefault="00000000" w:rsidRPr="00000000" w14:paraId="000000FB">
      <w:pPr>
        <w:ind w:left="720" w:firstLine="0"/>
        <w:rPr/>
      </w:pPr>
      <w:r w:rsidDel="00000000" w:rsidR="00000000" w:rsidRPr="00000000">
        <w:rPr>
          <w:rtl w:val="0"/>
        </w:rPr>
        <w:t xml:space="preserve">1.2</w:t>
        <w:tab/>
        <w:t xml:space="preserve">The Parties agree that they have read the Order Form (Part A) and the Call-Off Contract terms and by signing below agree to be bound by this Call-Off Contract.</w:t>
      </w:r>
    </w:p>
    <w:p w:rsidR="00000000" w:rsidDel="00000000" w:rsidP="00000000" w:rsidRDefault="00000000" w:rsidRPr="00000000" w14:paraId="000000FC">
      <w:pPr>
        <w:ind w:firstLine="720"/>
        <w:rPr/>
      </w:pPr>
      <w:r w:rsidDel="00000000" w:rsidR="00000000" w:rsidRPr="00000000">
        <w:rPr>
          <w:rtl w:val="0"/>
        </w:rPr>
      </w:r>
    </w:p>
    <w:p w:rsidR="00000000" w:rsidDel="00000000" w:rsidP="00000000" w:rsidRDefault="00000000" w:rsidRPr="00000000" w14:paraId="000000FD">
      <w:pPr>
        <w:ind w:left="720" w:firstLine="0"/>
        <w:rPr/>
      </w:pPr>
      <w:r w:rsidDel="00000000" w:rsidR="00000000" w:rsidRPr="00000000">
        <w:rPr>
          <w:rtl w:val="0"/>
        </w:rPr>
        <w:t xml:space="preserve">1.3</w:t>
        <w:tab/>
        <w:t xml:space="preserve">This Call-Off Contract will be formed when the Buyer acknowledges receipt of the signed copy of the Order Form from the Supplier.</w:t>
      </w:r>
    </w:p>
    <w:p w:rsidR="00000000" w:rsidDel="00000000" w:rsidP="00000000" w:rsidRDefault="00000000" w:rsidRPr="00000000" w14:paraId="000000FE">
      <w:pPr>
        <w:ind w:firstLine="720"/>
        <w:rPr/>
      </w:pPr>
      <w:r w:rsidDel="00000000" w:rsidR="00000000" w:rsidRPr="00000000">
        <w:rPr>
          <w:rtl w:val="0"/>
        </w:rPr>
      </w:r>
    </w:p>
    <w:p w:rsidR="00000000" w:rsidDel="00000000" w:rsidP="00000000" w:rsidRDefault="00000000" w:rsidRPr="00000000" w14:paraId="000000FF">
      <w:pPr>
        <w:ind w:left="720" w:firstLine="0"/>
        <w:rPr/>
      </w:pPr>
      <w:r w:rsidDel="00000000" w:rsidR="00000000" w:rsidRPr="00000000">
        <w:rPr>
          <w:rtl w:val="0"/>
        </w:rPr>
        <w:t xml:space="preserve">1.4</w:t>
        <w:tab/>
        <w:t xml:space="preserve">In cases of any ambiguity or conflict, the terms and conditions of the Call-Off Contract (Part B) and Order Form (Part A) will supersede those of the Supplier Terms and Conditions as per the order of precedence set out in clause 8.3 of the Framework Agreement.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3"/>
        <w:ind w:firstLine="720"/>
        <w:rPr/>
      </w:pPr>
      <w:r w:rsidDel="00000000" w:rsidR="00000000" w:rsidRPr="00000000">
        <w:rPr>
          <w:rtl w:val="0"/>
        </w:rPr>
        <w:t xml:space="preserve">2. </w:t>
        <w:tab/>
        <w:t xml:space="preserve">Background to the agreement</w:t>
      </w:r>
    </w:p>
    <w:p w:rsidR="00000000" w:rsidDel="00000000" w:rsidP="00000000" w:rsidRDefault="00000000" w:rsidRPr="00000000" w14:paraId="00000102">
      <w:pPr>
        <w:ind w:left="720" w:firstLine="0"/>
        <w:rPr/>
      </w:pPr>
      <w:r w:rsidDel="00000000" w:rsidR="00000000" w:rsidRPr="00000000">
        <w:rPr>
          <w:rtl w:val="0"/>
        </w:rPr>
        <w:t xml:space="preserve">2.1</w:t>
        <w:tab/>
        <w:t xml:space="preserve">The Supplier is a provider of G-Cloud Services and agreed to provide the Services under the terms of Framework Agreement number RM1557.13.</w:t>
      </w:r>
    </w:p>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ind w:firstLine="720"/>
        <w:rPr/>
      </w:pPr>
      <w:r w:rsidDel="00000000" w:rsidR="00000000" w:rsidRPr="00000000">
        <w:rPr>
          <w:rtl w:val="0"/>
        </w:rPr>
        <w:t xml:space="preserve">2.2</w:t>
        <w:tab/>
        <w:t xml:space="preserve">The Buyer provided an Order Form for Services to the Supplier.</w:t>
      </w:r>
    </w:p>
    <w:p w:rsidR="00000000" w:rsidDel="00000000" w:rsidP="00000000" w:rsidRDefault="00000000" w:rsidRPr="00000000" w14:paraId="00000105">
      <w:pPr>
        <w:rPr/>
      </w:pPr>
      <w:r w:rsidDel="00000000" w:rsidR="00000000" w:rsidRPr="00000000">
        <w:rPr>
          <w:rtl w:val="0"/>
        </w:rPr>
      </w:r>
    </w:p>
    <w:tbl>
      <w:tblPr>
        <w:tblStyle w:val="Table9"/>
        <w:tblW w:w="8880.0" w:type="dxa"/>
        <w:jc w:val="center"/>
        <w:tblLayout w:type="fixed"/>
        <w:tblLook w:val="0400"/>
      </w:tblPr>
      <w:tblGrid>
        <w:gridCol w:w="1800"/>
        <w:gridCol w:w="3540"/>
        <w:gridCol w:w="3540"/>
        <w:tblGridChange w:id="0">
          <w:tblGrid>
            <w:gridCol w:w="1800"/>
            <w:gridCol w:w="3540"/>
            <w:gridCol w:w="35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spacing w:before="240" w:lineRule="auto"/>
              <w:jc w:val="center"/>
              <w:rPr>
                <w:b w:val="1"/>
              </w:rPr>
            </w:pPr>
            <w:r w:rsidDel="00000000" w:rsidR="00000000" w:rsidRPr="00000000">
              <w:rPr>
                <w:b w:val="1"/>
                <w:rtl w:val="0"/>
              </w:rPr>
              <w:t xml:space="preserve">Signed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spacing w:before="240" w:lineRule="auto"/>
              <w:jc w:val="center"/>
              <w:rPr/>
            </w:pPr>
            <w:r w:rsidDel="00000000" w:rsidR="00000000" w:rsidRPr="00000000">
              <w:rPr>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spacing w:before="240" w:lineRule="auto"/>
              <w:jc w:val="center"/>
              <w:rPr/>
            </w:pPr>
            <w:r w:rsidDel="00000000" w:rsidR="00000000" w:rsidRPr="00000000">
              <w:rPr>
                <w:rtl w:val="0"/>
              </w:rPr>
              <w:t xml:space="preserve">Buyer</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spacing w:before="240" w:lineRule="auto"/>
              <w:jc w:val="center"/>
              <w:rPr>
                <w:b w:val="1"/>
              </w:rPr>
            </w:pPr>
            <w:r w:rsidDel="00000000" w:rsidR="00000000" w:rsidRPr="00000000">
              <w:rPr>
                <w:b w:val="1"/>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spacing w:before="240" w:lineRule="auto"/>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spacing w:before="240" w:lineRule="auto"/>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C">
            <w:pPr>
              <w:spacing w:before="240" w:lineRule="auto"/>
              <w:jc w:val="center"/>
              <w:rPr>
                <w:b w:val="1"/>
              </w:rPr>
            </w:pPr>
            <w:r w:rsidDel="00000000" w:rsidR="00000000" w:rsidRPr="00000000">
              <w:rPr>
                <w:b w:val="1"/>
                <w:rtl w:val="0"/>
              </w:rPr>
              <w:t xml:space="preserve">Title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D">
            <w:pPr>
              <w:spacing w:before="240" w:lineRule="auto"/>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spacing w:before="240" w:lineRule="auto"/>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spacing w:before="240" w:lineRule="auto"/>
              <w:jc w:val="center"/>
              <w:rPr>
                <w:b w:val="1"/>
              </w:rPr>
            </w:pPr>
            <w:r w:rsidDel="00000000" w:rsidR="00000000" w:rsidRPr="00000000">
              <w:rPr>
                <w:b w:val="1"/>
                <w:rtl w:val="0"/>
              </w:rPr>
              <w:t xml:space="preserve">Signature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color="ffffff" w:space="31" w:sz="4" w:val="single"/>
                <w:left w:color="ffffff" w:space="31" w:sz="4" w:val="single"/>
                <w:bottom w:color="ffffff" w:space="31" w:sz="4" w:val="single"/>
                <w:right w:color="ffffff" w:space="31" w:sz="4" w:val="single"/>
              </w:pBdr>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spacing w:before="240" w:lineRule="auto"/>
              <w:jc w:val="center"/>
              <w:rPr>
                <w:b w:val="1"/>
              </w:rPr>
            </w:pPr>
            <w:r w:rsidDel="00000000" w:rsidR="00000000" w:rsidRPr="00000000">
              <w:rPr>
                <w:b w:val="1"/>
                <w:rtl w:val="0"/>
              </w:rPr>
              <w:t xml:space="preserve">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3">
            <w:pPr>
              <w:spacing w:before="240" w:lineRule="auto"/>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4">
            <w:pPr>
              <w:spacing w:before="240" w:lineRule="auto"/>
              <w:jc w:val="center"/>
              <w:rPr/>
            </w:pPr>
            <w:r w:rsidDel="00000000" w:rsidR="00000000" w:rsidRPr="00000000">
              <w:rPr>
                <w:b w:val="1"/>
                <w:color w:val="ff0000"/>
                <w:sz w:val="23"/>
                <w:szCs w:val="23"/>
                <w:rtl w:val="0"/>
              </w:rPr>
              <w:t xml:space="preserve">REDACTED TEXT under FOIA Section 40, Personal Information.</w:t>
            </w:r>
            <w:r w:rsidDel="00000000" w:rsidR="00000000" w:rsidRPr="00000000">
              <w:rPr>
                <w:rtl w:val="0"/>
              </w:rPr>
            </w:r>
          </w:p>
        </w:tc>
      </w:tr>
    </w:tbl>
    <w:p w:rsidR="00000000" w:rsidDel="00000000" w:rsidP="00000000" w:rsidRDefault="00000000" w:rsidRPr="00000000" w14:paraId="00000115">
      <w:pPr>
        <w:spacing w:before="240" w:lineRule="auto"/>
        <w:rPr>
          <w:b w:val="1"/>
        </w:rPr>
      </w:pPr>
      <w:r w:rsidDel="00000000" w:rsidR="00000000" w:rsidRPr="00000000">
        <w:rPr>
          <w:b w:val="1"/>
          <w:rtl w:val="0"/>
        </w:rPr>
        <w:t xml:space="preserve"> </w:t>
      </w:r>
    </w:p>
    <w:p w:rsidR="00000000" w:rsidDel="00000000" w:rsidP="00000000" w:rsidRDefault="00000000" w:rsidRPr="00000000" w14:paraId="0000011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17">
      <w:pPr>
        <w:rPr>
          <w:sz w:val="32"/>
          <w:szCs w:val="32"/>
        </w:rPr>
      </w:pPr>
      <w:r w:rsidDel="00000000" w:rsidR="00000000" w:rsidRPr="00000000">
        <w:rPr>
          <w:rtl w:val="0"/>
        </w:rPr>
      </w:r>
    </w:p>
    <w:p w:rsidR="00000000" w:rsidDel="00000000" w:rsidP="00000000" w:rsidRDefault="00000000" w:rsidRPr="00000000" w14:paraId="00000118">
      <w:pPr>
        <w:pStyle w:val="Heading2"/>
        <w:ind w:firstLine="720"/>
        <w:rPr/>
      </w:pPr>
      <w:bookmarkStart w:colFirst="0" w:colLast="0" w:name="_heading=h.tyjcwt" w:id="5"/>
      <w:bookmarkEnd w:id="5"/>
      <w:r w:rsidDel="00000000" w:rsidR="00000000" w:rsidRPr="00000000">
        <w:rPr>
          <w:rtl w:val="0"/>
        </w:rPr>
        <w:t xml:space="preserve">Customer Benefits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ind w:left="720" w:firstLine="0"/>
        <w:rPr/>
      </w:pPr>
      <w:r w:rsidDel="00000000" w:rsidR="00000000" w:rsidRPr="00000000">
        <w:rPr>
          <w:rtl w:val="0"/>
        </w:rPr>
        <w:t xml:space="preserve">For each Call-Off Contract please complete a customer benefits record, by following this link: </w:t>
      </w:r>
      <w:hyperlink r:id="rId9">
        <w:r w:rsidDel="00000000" w:rsidR="00000000" w:rsidRPr="00000000">
          <w:rPr>
            <w:color w:val="0000ff"/>
            <w:u w:val="single"/>
            <w:rtl w:val="0"/>
          </w:rPr>
          <w:t xml:space="preserve">G-Cloud 13 Customer Benefits Record</w:t>
        </w:r>
      </w:hyperlink>
      <w:r w:rsidDel="00000000" w:rsidR="00000000" w:rsidRPr="00000000">
        <w:rPr>
          <w:rtl w:val="0"/>
        </w:rPr>
      </w:r>
    </w:p>
    <w:p w:rsidR="00000000" w:rsidDel="00000000" w:rsidP="00000000" w:rsidRDefault="00000000" w:rsidRPr="00000000" w14:paraId="0000011B">
      <w:pPr>
        <w:pStyle w:val="Heading2"/>
        <w:pageBreakBefore w:val="1"/>
        <w:ind w:firstLine="720"/>
        <w:rPr/>
      </w:pPr>
      <w:r w:rsidDel="00000000" w:rsidR="00000000" w:rsidRPr="00000000">
        <w:rPr>
          <w:rtl w:val="0"/>
        </w:rPr>
        <w:t xml:space="preserve">Part B: Terms and conditions</w:t>
      </w:r>
    </w:p>
    <w:p w:rsidR="00000000" w:rsidDel="00000000" w:rsidP="00000000" w:rsidRDefault="00000000" w:rsidRPr="00000000" w14:paraId="0000011C">
      <w:pPr>
        <w:pStyle w:val="Heading3"/>
        <w:spacing w:after="100" w:lineRule="auto"/>
        <w:ind w:firstLine="720"/>
        <w:rPr/>
      </w:pPr>
      <w:r w:rsidDel="00000000" w:rsidR="00000000" w:rsidRPr="00000000">
        <w:rPr>
          <w:rtl w:val="0"/>
        </w:rPr>
        <w:t xml:space="preserve">1.</w:t>
        <w:tab/>
        <w:t xml:space="preserve">Call-Off Contract Start date and length</w:t>
      </w:r>
    </w:p>
    <w:p w:rsidR="00000000" w:rsidDel="00000000" w:rsidP="00000000" w:rsidRDefault="00000000" w:rsidRPr="00000000" w14:paraId="0000011D">
      <w:pPr>
        <w:ind w:firstLine="720"/>
        <w:rPr/>
      </w:pPr>
      <w:r w:rsidDel="00000000" w:rsidR="00000000" w:rsidRPr="00000000">
        <w:rPr>
          <w:rtl w:val="0"/>
        </w:rPr>
        <w:t xml:space="preserve">1.1</w:t>
        <w:tab/>
        <w:t xml:space="preserve">The Supplier must start providing the Services on the date specified in the Order Form.</w:t>
      </w:r>
    </w:p>
    <w:p w:rsidR="00000000" w:rsidDel="00000000" w:rsidP="00000000" w:rsidRDefault="00000000" w:rsidRPr="00000000" w14:paraId="0000011E">
      <w:pPr>
        <w:ind w:firstLine="720"/>
        <w:rPr/>
      </w:pPr>
      <w:r w:rsidDel="00000000" w:rsidR="00000000" w:rsidRPr="00000000">
        <w:rPr>
          <w:rtl w:val="0"/>
        </w:rPr>
      </w:r>
    </w:p>
    <w:p w:rsidR="00000000" w:rsidDel="00000000" w:rsidP="00000000" w:rsidRDefault="00000000" w:rsidRPr="00000000" w14:paraId="0000011F">
      <w:pPr>
        <w:ind w:left="720" w:firstLine="0"/>
        <w:rPr/>
      </w:pPr>
      <w:r w:rsidDel="00000000" w:rsidR="00000000" w:rsidRPr="00000000">
        <w:rPr>
          <w:rtl w:val="0"/>
        </w:rPr>
        <w:t xml:space="preserve">1.2</w:t>
        <w:tab/>
        <w:t xml:space="preserve">This Call-Off Contract will expire on the Expiry Date in the Order Form. It will be for up to 36 months from the Start date unless Ended earlier under clause 18 or extended by the Buyer under clause 1.3.</w:t>
      </w:r>
    </w:p>
    <w:p w:rsidR="00000000" w:rsidDel="00000000" w:rsidP="00000000" w:rsidRDefault="00000000" w:rsidRPr="00000000" w14:paraId="00000120">
      <w:pPr>
        <w:ind w:left="720" w:firstLine="0"/>
        <w:rPr/>
      </w:pPr>
      <w:r w:rsidDel="00000000" w:rsidR="00000000" w:rsidRPr="00000000">
        <w:rPr>
          <w:rtl w:val="0"/>
        </w:rPr>
      </w:r>
    </w:p>
    <w:p w:rsidR="00000000" w:rsidDel="00000000" w:rsidP="00000000" w:rsidRDefault="00000000" w:rsidRPr="00000000" w14:paraId="00000121">
      <w:pPr>
        <w:ind w:left="720" w:firstLine="0"/>
        <w:rPr/>
      </w:pPr>
      <w:r w:rsidDel="00000000" w:rsidR="00000000" w:rsidRPr="00000000">
        <w:rPr>
          <w:rtl w:val="0"/>
        </w:rPr>
        <w:t xml:space="preserve">1.3</w:t>
        <w:tab/>
        <w:t xml:space="preserve">The Buyer can extend this Call-Off Contract, with written notice to the Supplier, by the period in the Order Form, provided that this is within the maximum permitted under the Framework Agreement of 2 periods of up to 12 months.</w:t>
      </w:r>
    </w:p>
    <w:p w:rsidR="00000000" w:rsidDel="00000000" w:rsidP="00000000" w:rsidRDefault="00000000" w:rsidRPr="00000000" w14:paraId="00000122">
      <w:pPr>
        <w:ind w:left="720" w:firstLine="0"/>
        <w:rPr/>
      </w:pPr>
      <w:r w:rsidDel="00000000" w:rsidR="00000000" w:rsidRPr="00000000">
        <w:rPr>
          <w:rtl w:val="0"/>
        </w:rPr>
      </w:r>
    </w:p>
    <w:p w:rsidR="00000000" w:rsidDel="00000000" w:rsidP="00000000" w:rsidRDefault="00000000" w:rsidRPr="00000000" w14:paraId="00000123">
      <w:pPr>
        <w:ind w:left="720" w:firstLine="0"/>
        <w:rPr/>
      </w:pPr>
      <w:r w:rsidDel="00000000" w:rsidR="00000000" w:rsidRPr="00000000">
        <w:rPr>
          <w:rtl w:val="0"/>
        </w:rPr>
        <w:t xml:space="preserve">1.4</w:t>
        <w:tab/>
        <w:t xml:space="preserve">The Parties must comply with the requirements under clauses 21.3 to 21.8 if the Buyer reserves the right in the Order Form to extend the contract beyond 24 months.</w:t>
      </w:r>
    </w:p>
    <w:p w:rsidR="00000000" w:rsidDel="00000000" w:rsidP="00000000" w:rsidRDefault="00000000" w:rsidRPr="00000000" w14:paraId="00000124">
      <w:pPr>
        <w:spacing w:after="240" w:before="240" w:lineRule="auto"/>
        <w:rPr/>
      </w:pPr>
      <w:r w:rsidDel="00000000" w:rsidR="00000000" w:rsidRPr="00000000">
        <w:rPr>
          <w:rtl w:val="0"/>
        </w:rPr>
      </w:r>
    </w:p>
    <w:p w:rsidR="00000000" w:rsidDel="00000000" w:rsidP="00000000" w:rsidRDefault="00000000" w:rsidRPr="00000000" w14:paraId="00000125">
      <w:pPr>
        <w:pStyle w:val="Heading3"/>
        <w:spacing w:after="100" w:lineRule="auto"/>
        <w:ind w:firstLine="720"/>
        <w:rPr/>
      </w:pPr>
      <w:r w:rsidDel="00000000" w:rsidR="00000000" w:rsidRPr="00000000">
        <w:rPr>
          <w:rtl w:val="0"/>
        </w:rPr>
        <w:t xml:space="preserve">2.</w:t>
        <w:tab/>
        <w:t xml:space="preserve">Incorporation of terms</w:t>
      </w:r>
    </w:p>
    <w:p w:rsidR="00000000" w:rsidDel="00000000" w:rsidP="00000000" w:rsidRDefault="00000000" w:rsidRPr="00000000" w14:paraId="00000126">
      <w:pPr>
        <w:spacing w:after="240" w:lineRule="auto"/>
        <w:ind w:left="720" w:firstLine="0"/>
        <w:rPr/>
      </w:pPr>
      <w:r w:rsidDel="00000000" w:rsidR="00000000" w:rsidRPr="00000000">
        <w:rPr>
          <w:rtl w:val="0"/>
        </w:rPr>
        <w:t xml:space="preserve">2.1</w:t>
        <w:tab/>
        <w:t xml:space="preserve">The following Framework Agreement clauses (including clauses and defined terms referenced by them) as modified under clause 2.2 are incorporated as separate Call-Off Contract obligations and apply between the Supplier and the Buyer:</w:t>
      </w:r>
    </w:p>
    <w:p w:rsidR="00000000" w:rsidDel="00000000" w:rsidP="00000000" w:rsidRDefault="00000000" w:rsidRPr="00000000" w14:paraId="0000012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(Warranties and representations)</w:t>
      </w:r>
    </w:p>
    <w:p w:rsidR="00000000" w:rsidDel="00000000" w:rsidP="00000000" w:rsidRDefault="00000000" w:rsidRPr="00000000" w14:paraId="000001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to 4.6 (Liability)</w:t>
      </w:r>
    </w:p>
    <w:p w:rsidR="00000000" w:rsidDel="00000000" w:rsidP="00000000" w:rsidRDefault="00000000" w:rsidRPr="00000000" w14:paraId="0000012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4.10 to 4.11 (IR35)</w:t>
      </w:r>
    </w:p>
    <w:p w:rsidR="00000000" w:rsidDel="00000000" w:rsidP="00000000" w:rsidRDefault="00000000" w:rsidRPr="00000000" w14:paraId="0000012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(Force majeure)</w:t>
      </w:r>
    </w:p>
    <w:p w:rsidR="00000000" w:rsidDel="00000000" w:rsidP="00000000" w:rsidRDefault="00000000" w:rsidRPr="00000000" w14:paraId="0000012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(Continuing rights)</w:t>
      </w:r>
    </w:p>
    <w:p w:rsidR="00000000" w:rsidDel="00000000" w:rsidP="00000000" w:rsidRDefault="00000000" w:rsidRPr="00000000" w14:paraId="000001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to 5.6 (Change of control)</w:t>
      </w:r>
    </w:p>
    <w:p w:rsidR="00000000" w:rsidDel="00000000" w:rsidP="00000000" w:rsidRDefault="00000000" w:rsidRPr="00000000" w14:paraId="000001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 (Fraud)</w:t>
      </w:r>
    </w:p>
    <w:p w:rsidR="00000000" w:rsidDel="00000000" w:rsidP="00000000" w:rsidRDefault="00000000" w:rsidRPr="00000000" w14:paraId="000001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 (Notice of fraud)</w:t>
      </w:r>
    </w:p>
    <w:p w:rsidR="00000000" w:rsidDel="00000000" w:rsidP="00000000" w:rsidRDefault="00000000" w:rsidRPr="00000000" w14:paraId="000001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(Transparency)</w:t>
      </w:r>
    </w:p>
    <w:p w:rsidR="00000000" w:rsidDel="00000000" w:rsidP="00000000" w:rsidRDefault="00000000" w:rsidRPr="00000000" w14:paraId="000001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 (Order of precedence)</w:t>
      </w:r>
    </w:p>
    <w:p w:rsidR="00000000" w:rsidDel="00000000" w:rsidP="00000000" w:rsidRDefault="00000000" w:rsidRPr="00000000" w14:paraId="0000013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(Relationship)</w:t>
      </w:r>
    </w:p>
    <w:p w:rsidR="00000000" w:rsidDel="00000000" w:rsidP="00000000" w:rsidRDefault="00000000" w:rsidRPr="00000000" w14:paraId="0000013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(Entire agreement)</w:t>
      </w:r>
    </w:p>
    <w:p w:rsidR="00000000" w:rsidDel="00000000" w:rsidP="00000000" w:rsidRDefault="00000000" w:rsidRPr="00000000" w14:paraId="0000013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(Law and jurisdiction)</w:t>
      </w:r>
    </w:p>
    <w:p w:rsidR="00000000" w:rsidDel="00000000" w:rsidP="00000000" w:rsidRDefault="00000000" w:rsidRPr="00000000" w14:paraId="0000013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(Legislative change)</w:t>
      </w:r>
    </w:p>
    <w:p w:rsidR="00000000" w:rsidDel="00000000" w:rsidP="00000000" w:rsidRDefault="00000000" w:rsidRPr="00000000" w14:paraId="0000013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(Bribery and corruption)</w:t>
      </w:r>
    </w:p>
    <w:p w:rsidR="00000000" w:rsidDel="00000000" w:rsidP="00000000" w:rsidRDefault="00000000" w:rsidRPr="00000000" w14:paraId="0000013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(Freedom of Information Act)</w:t>
      </w:r>
    </w:p>
    <w:p w:rsidR="00000000" w:rsidDel="00000000" w:rsidP="00000000" w:rsidRDefault="00000000" w:rsidRPr="00000000" w14:paraId="0000013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(Promoting tax compliance)</w:t>
      </w:r>
    </w:p>
    <w:p w:rsidR="00000000" w:rsidDel="00000000" w:rsidP="00000000" w:rsidRDefault="00000000" w:rsidRPr="00000000" w14:paraId="0000013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(Official Secrets Act)</w:t>
      </w:r>
    </w:p>
    <w:p w:rsidR="00000000" w:rsidDel="00000000" w:rsidP="00000000" w:rsidRDefault="00000000" w:rsidRPr="00000000" w14:paraId="0000013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(Transfer and subcontracting)</w:t>
      </w:r>
    </w:p>
    <w:p w:rsidR="00000000" w:rsidDel="00000000" w:rsidP="00000000" w:rsidRDefault="00000000" w:rsidRPr="00000000" w14:paraId="0000013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(Complaints handling and resolution)</w:t>
      </w:r>
    </w:p>
    <w:p w:rsidR="00000000" w:rsidDel="00000000" w:rsidP="00000000" w:rsidRDefault="00000000" w:rsidRPr="00000000" w14:paraId="0000013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(Conflicts of interest and ethical walls)</w:t>
      </w:r>
    </w:p>
    <w:p w:rsidR="00000000" w:rsidDel="00000000" w:rsidP="00000000" w:rsidRDefault="00000000" w:rsidRPr="00000000" w14:paraId="000001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(Publicity and branding)</w:t>
      </w:r>
    </w:p>
    <w:p w:rsidR="00000000" w:rsidDel="00000000" w:rsidP="00000000" w:rsidRDefault="00000000" w:rsidRPr="00000000" w14:paraId="000001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(Equality and diversity)</w:t>
      </w:r>
    </w:p>
    <w:p w:rsidR="00000000" w:rsidDel="00000000" w:rsidP="00000000" w:rsidRDefault="00000000" w:rsidRPr="00000000" w14:paraId="000001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 (Data protection)</w:t>
      </w:r>
    </w:p>
    <w:p w:rsidR="00000000" w:rsidDel="00000000" w:rsidP="00000000" w:rsidRDefault="00000000" w:rsidRPr="00000000" w14:paraId="0000013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(Severability)</w:t>
      </w:r>
    </w:p>
    <w:p w:rsidR="00000000" w:rsidDel="00000000" w:rsidP="00000000" w:rsidRDefault="00000000" w:rsidRPr="00000000" w14:paraId="0000014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and 33 (Managing disputes and Mediation)</w:t>
      </w:r>
    </w:p>
    <w:p w:rsidR="00000000" w:rsidDel="00000000" w:rsidP="00000000" w:rsidRDefault="00000000" w:rsidRPr="00000000" w14:paraId="000001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(Confidentiality)</w:t>
      </w:r>
    </w:p>
    <w:p w:rsidR="00000000" w:rsidDel="00000000" w:rsidP="00000000" w:rsidRDefault="00000000" w:rsidRPr="00000000" w14:paraId="000001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(Waiver and cumulative remedies)</w:t>
      </w:r>
    </w:p>
    <w:p w:rsidR="00000000" w:rsidDel="00000000" w:rsidP="00000000" w:rsidRDefault="00000000" w:rsidRPr="00000000" w14:paraId="0000014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 (Corporate Social Responsibility)</w:t>
      </w:r>
    </w:p>
    <w:p w:rsidR="00000000" w:rsidDel="00000000" w:rsidP="00000000" w:rsidRDefault="00000000" w:rsidRPr="00000000" w14:paraId="0000014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paragraphs 1 to 10 of the Framework Agreement glossary and interpretation Schedule 3</w:t>
      </w:r>
    </w:p>
    <w:p w:rsidR="00000000" w:rsidDel="00000000" w:rsidP="00000000" w:rsidRDefault="00000000" w:rsidRPr="00000000" w14:paraId="00000145">
      <w:pPr>
        <w:ind w:left="720" w:firstLine="720"/>
        <w:rPr/>
      </w:pPr>
      <w:r w:rsidDel="00000000" w:rsidR="00000000" w:rsidRPr="00000000">
        <w:rPr>
          <w:rtl w:val="0"/>
        </w:rPr>
      </w:r>
    </w:p>
    <w:p w:rsidR="00000000" w:rsidDel="00000000" w:rsidP="00000000" w:rsidRDefault="00000000" w:rsidRPr="00000000" w14:paraId="00000146">
      <w:pPr>
        <w:ind w:firstLine="720"/>
        <w:rPr/>
      </w:pPr>
      <w:r w:rsidDel="00000000" w:rsidR="00000000" w:rsidRPr="00000000">
        <w:rPr>
          <w:rtl w:val="0"/>
        </w:rPr>
        <w:t xml:space="preserve">2.2</w:t>
        <w:tab/>
        <w:t xml:space="preserve">The Framework Agreement provisions in clause 2.1 will be modified as follows: </w:t>
      </w:r>
    </w:p>
    <w:p w:rsidR="00000000" w:rsidDel="00000000" w:rsidP="00000000" w:rsidRDefault="00000000" w:rsidRPr="00000000" w14:paraId="00000147">
      <w:pPr>
        <w:ind w:left="1440" w:firstLine="0"/>
        <w:rPr/>
      </w:pPr>
      <w:r w:rsidDel="00000000" w:rsidR="00000000" w:rsidRPr="00000000">
        <w:rPr>
          <w:rtl w:val="0"/>
        </w:rPr>
        <w:t xml:space="preserve">2.2.1</w:t>
        <w:tab/>
        <w:t xml:space="preserve">a reference to the ‘Framework Agreement’ will be a reference to the ‘Call-Off Contract’</w:t>
      </w:r>
    </w:p>
    <w:p w:rsidR="00000000" w:rsidDel="00000000" w:rsidP="00000000" w:rsidRDefault="00000000" w:rsidRPr="00000000" w14:paraId="00000148">
      <w:pPr>
        <w:ind w:left="720" w:firstLine="720"/>
        <w:rPr/>
      </w:pPr>
      <w:r w:rsidDel="00000000" w:rsidR="00000000" w:rsidRPr="00000000">
        <w:rPr>
          <w:rtl w:val="0"/>
        </w:rPr>
        <w:t xml:space="preserve">2.2.2</w:t>
        <w:tab/>
        <w:t xml:space="preserve">a reference to ‘CCS’ or to ‘CCS and/or the Buyer’ will be a reference to ‘the Buyer’</w:t>
      </w:r>
    </w:p>
    <w:p w:rsidR="00000000" w:rsidDel="00000000" w:rsidP="00000000" w:rsidRDefault="00000000" w:rsidRPr="00000000" w14:paraId="00000149">
      <w:pPr>
        <w:ind w:left="1440" w:firstLine="0"/>
        <w:rPr/>
      </w:pPr>
      <w:r w:rsidDel="00000000" w:rsidR="00000000" w:rsidRPr="00000000">
        <w:rPr>
          <w:rtl w:val="0"/>
        </w:rPr>
        <w:t xml:space="preserve">2.2.3</w:t>
        <w:tab/>
        <w:t xml:space="preserve">a reference to the ‘Parties’ and a ‘Party’ will be a reference to the Buyer and Supplier as Parties under this Call-Off Contract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ind w:left="720" w:firstLine="0"/>
        <w:rPr/>
      </w:pPr>
      <w:r w:rsidDel="00000000" w:rsidR="00000000" w:rsidRPr="00000000">
        <w:rPr>
          <w:rtl w:val="0"/>
        </w:rPr>
        <w:t xml:space="preserve">2.3</w:t>
        <w:tab/>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000000" w:rsidDel="00000000" w:rsidP="00000000" w:rsidRDefault="00000000" w:rsidRPr="00000000" w14:paraId="0000014C">
      <w:pPr>
        <w:ind w:left="720" w:firstLine="0"/>
        <w:rPr/>
      </w:pPr>
      <w:r w:rsidDel="00000000" w:rsidR="00000000" w:rsidRPr="00000000">
        <w:rPr>
          <w:rtl w:val="0"/>
        </w:rPr>
      </w:r>
    </w:p>
    <w:p w:rsidR="00000000" w:rsidDel="00000000" w:rsidP="00000000" w:rsidRDefault="00000000" w:rsidRPr="00000000" w14:paraId="0000014D">
      <w:pPr>
        <w:ind w:left="720" w:firstLine="0"/>
        <w:rPr/>
      </w:pPr>
      <w:r w:rsidDel="00000000" w:rsidR="00000000" w:rsidRPr="00000000">
        <w:rPr>
          <w:rtl w:val="0"/>
        </w:rPr>
        <w:t xml:space="preserve">2.4</w:t>
        <w:tab/>
        <w:t xml:space="preserve">The Framework Agreement incorporated clauses will be referred to as incorporated Framework clause ‘XX’, where ‘XX’ is the Framework Agreement clause number.</w:t>
      </w:r>
    </w:p>
    <w:p w:rsidR="00000000" w:rsidDel="00000000" w:rsidP="00000000" w:rsidRDefault="00000000" w:rsidRPr="00000000" w14:paraId="0000014E">
      <w:pPr>
        <w:ind w:firstLine="720"/>
        <w:rPr/>
      </w:pPr>
      <w:r w:rsidDel="00000000" w:rsidR="00000000" w:rsidRPr="00000000">
        <w:rPr>
          <w:rtl w:val="0"/>
        </w:rPr>
      </w:r>
    </w:p>
    <w:p w:rsidR="00000000" w:rsidDel="00000000" w:rsidP="00000000" w:rsidRDefault="00000000" w:rsidRPr="00000000" w14:paraId="0000014F">
      <w:pPr>
        <w:ind w:left="720" w:firstLine="0"/>
        <w:rPr/>
      </w:pPr>
      <w:r w:rsidDel="00000000" w:rsidR="00000000" w:rsidRPr="00000000">
        <w:rPr>
          <w:rtl w:val="0"/>
        </w:rPr>
        <w:t xml:space="preserve">2.5</w:t>
        <w:tab/>
        <w:t xml:space="preserve">When an Order Form is signed, the terms and conditions agreed in it will be incorporated into this Call-Off Contract.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3"/>
        <w:spacing w:after="100" w:lineRule="auto"/>
        <w:ind w:firstLine="720"/>
        <w:rPr/>
      </w:pPr>
      <w:r w:rsidDel="00000000" w:rsidR="00000000" w:rsidRPr="00000000">
        <w:rPr>
          <w:rtl w:val="0"/>
        </w:rPr>
        <w:t xml:space="preserve">3.</w:t>
        <w:tab/>
        <w:t xml:space="preserve">Supply of services</w:t>
      </w:r>
    </w:p>
    <w:p w:rsidR="00000000" w:rsidDel="00000000" w:rsidP="00000000" w:rsidRDefault="00000000" w:rsidRPr="00000000" w14:paraId="00000152">
      <w:pPr>
        <w:spacing w:after="240" w:before="240" w:lineRule="auto"/>
        <w:ind w:left="720" w:firstLine="0"/>
        <w:rPr/>
      </w:pPr>
      <w:r w:rsidDel="00000000" w:rsidR="00000000" w:rsidRPr="00000000">
        <w:rPr>
          <w:rtl w:val="0"/>
        </w:rPr>
        <w:t xml:space="preserve">3.1</w:t>
        <w:tab/>
        <w:t xml:space="preserve">The Supplier agrees to supply the G-Cloud Services and any Additional Services under the terms of the Call-Off Contract and the Supplier’s Application.</w:t>
      </w:r>
    </w:p>
    <w:p w:rsidR="00000000" w:rsidDel="00000000" w:rsidP="00000000" w:rsidRDefault="00000000" w:rsidRPr="00000000" w14:paraId="00000153">
      <w:pPr>
        <w:ind w:left="720" w:firstLine="0"/>
        <w:rPr/>
      </w:pPr>
      <w:r w:rsidDel="00000000" w:rsidR="00000000" w:rsidRPr="00000000">
        <w:rPr>
          <w:rtl w:val="0"/>
        </w:rPr>
        <w:t xml:space="preserve">3.2</w:t>
        <w:tab/>
        <w:t xml:space="preserve">The Supplier undertakes that each G-Cloud Service will meet the Buyer’s acceptance criteria, as defined in the Order Form.</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pStyle w:val="Heading3"/>
        <w:spacing w:after="100" w:lineRule="auto"/>
        <w:ind w:firstLine="720"/>
        <w:rPr/>
      </w:pPr>
      <w:r w:rsidDel="00000000" w:rsidR="00000000" w:rsidRPr="00000000">
        <w:rPr>
          <w:rtl w:val="0"/>
        </w:rPr>
        <w:t xml:space="preserve">4.</w:t>
        <w:tab/>
        <w:t xml:space="preserve">Supplier staff</w:t>
      </w:r>
    </w:p>
    <w:p w:rsidR="00000000" w:rsidDel="00000000" w:rsidP="00000000" w:rsidRDefault="00000000" w:rsidRPr="00000000" w14:paraId="00000156">
      <w:pPr>
        <w:spacing w:after="240" w:before="240" w:lineRule="auto"/>
        <w:ind w:firstLine="720"/>
        <w:rPr/>
      </w:pPr>
      <w:r w:rsidDel="00000000" w:rsidR="00000000" w:rsidRPr="00000000">
        <w:rPr>
          <w:rtl w:val="0"/>
        </w:rPr>
        <w:t xml:space="preserve">4.1</w:t>
        <w:tab/>
        <w:t xml:space="preserve">The Supplier Staff must: </w:t>
      </w:r>
    </w:p>
    <w:p w:rsidR="00000000" w:rsidDel="00000000" w:rsidP="00000000" w:rsidRDefault="00000000" w:rsidRPr="00000000" w14:paraId="00000157">
      <w:pPr>
        <w:ind w:left="720" w:firstLine="720"/>
        <w:rPr/>
      </w:pPr>
      <w:r w:rsidDel="00000000" w:rsidR="00000000" w:rsidRPr="00000000">
        <w:rPr>
          <w:rtl w:val="0"/>
        </w:rPr>
        <w:t xml:space="preserve">4.1.1</w:t>
        <w:tab/>
        <w:t xml:space="preserve">be appropriately experienced, qualified and trained to supply the Services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ind w:left="720" w:firstLine="720"/>
        <w:rPr/>
      </w:pPr>
      <w:r w:rsidDel="00000000" w:rsidR="00000000" w:rsidRPr="00000000">
        <w:rPr>
          <w:rtl w:val="0"/>
        </w:rPr>
        <w:t xml:space="preserve">4.1.2</w:t>
        <w:tab/>
        <w:t xml:space="preserve">apply all due skill, care and diligence in faithfully performing those duties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ind w:left="1440" w:firstLine="0"/>
        <w:rPr/>
      </w:pPr>
      <w:r w:rsidDel="00000000" w:rsidR="00000000" w:rsidRPr="00000000">
        <w:rPr>
          <w:rtl w:val="0"/>
        </w:rPr>
        <w:t xml:space="preserve">4.1.3</w:t>
        <w:tab/>
        <w:t xml:space="preserve">obey all lawful instructions and reasonable directions of the Buyer and provide the Services to the reasonable satisfaction of the Buyer</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ind w:left="720" w:firstLine="720"/>
        <w:rPr/>
      </w:pPr>
      <w:r w:rsidDel="00000000" w:rsidR="00000000" w:rsidRPr="00000000">
        <w:rPr>
          <w:rtl w:val="0"/>
        </w:rPr>
        <w:t xml:space="preserve">4.1.4</w:t>
        <w:tab/>
        <w:t xml:space="preserve">respond to any enquiries about the Services as soon as reasonably possible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ind w:left="720" w:firstLine="720"/>
        <w:rPr/>
      </w:pPr>
      <w:r w:rsidDel="00000000" w:rsidR="00000000" w:rsidRPr="00000000">
        <w:rPr>
          <w:rtl w:val="0"/>
        </w:rPr>
        <w:t xml:space="preserve">4.1.5</w:t>
        <w:tab/>
        <w:t xml:space="preserve">complete any necessary Supplier Staff vetting as specified by the Buyer</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ind w:left="720" w:firstLine="0"/>
        <w:rPr/>
      </w:pPr>
      <w:r w:rsidDel="00000000" w:rsidR="00000000" w:rsidRPr="00000000">
        <w:rPr>
          <w:rtl w:val="0"/>
        </w:rPr>
        <w:t xml:space="preserve">4.2</w:t>
        <w:tab/>
        <w:t xml:space="preserve">The Supplier must retain overall control of the Supplier Staff so that they are not considered to be employees, workers, agents or contractors of the Buyer.</w:t>
      </w:r>
    </w:p>
    <w:p w:rsidR="00000000" w:rsidDel="00000000" w:rsidP="00000000" w:rsidRDefault="00000000" w:rsidRPr="00000000" w14:paraId="00000162">
      <w:pPr>
        <w:ind w:firstLine="720"/>
        <w:rPr/>
      </w:pPr>
      <w:r w:rsidDel="00000000" w:rsidR="00000000" w:rsidRPr="00000000">
        <w:rPr>
          <w:rtl w:val="0"/>
        </w:rPr>
      </w:r>
    </w:p>
    <w:p w:rsidR="00000000" w:rsidDel="00000000" w:rsidP="00000000" w:rsidRDefault="00000000" w:rsidRPr="00000000" w14:paraId="00000163">
      <w:pPr>
        <w:ind w:left="720" w:firstLine="0"/>
        <w:rPr/>
      </w:pPr>
      <w:r w:rsidDel="00000000" w:rsidR="00000000" w:rsidRPr="00000000">
        <w:rPr>
          <w:rtl w:val="0"/>
        </w:rPr>
        <w:t xml:space="preserve">4.3</w:t>
        <w:tab/>
        <w:t xml:space="preserve">The Supplier may substitute any Supplier Staff as long as they have the equivalent experience and qualifications to the substituted staff member.</w:t>
      </w:r>
    </w:p>
    <w:p w:rsidR="00000000" w:rsidDel="00000000" w:rsidP="00000000" w:rsidRDefault="00000000" w:rsidRPr="00000000" w14:paraId="00000164">
      <w:pPr>
        <w:ind w:firstLine="720"/>
        <w:rPr/>
      </w:pPr>
      <w:r w:rsidDel="00000000" w:rsidR="00000000" w:rsidRPr="00000000">
        <w:rPr>
          <w:rtl w:val="0"/>
        </w:rPr>
      </w:r>
    </w:p>
    <w:p w:rsidR="00000000" w:rsidDel="00000000" w:rsidP="00000000" w:rsidRDefault="00000000" w:rsidRPr="00000000" w14:paraId="00000165">
      <w:pPr>
        <w:ind w:left="720" w:firstLine="0"/>
        <w:rPr/>
      </w:pPr>
      <w:r w:rsidDel="00000000" w:rsidR="00000000" w:rsidRPr="00000000">
        <w:rPr>
          <w:rtl w:val="0"/>
        </w:rPr>
        <w:t xml:space="preserve">4.4</w:t>
        <w:tab/>
        <w:t xml:space="preserve">The Buyer may conduct IR35 Assessments using the ESI tool to assess whether the Supplier’s engagement under the Call-Off Contract is Inside or Outside IR35.</w:t>
      </w:r>
    </w:p>
    <w:p w:rsidR="00000000" w:rsidDel="00000000" w:rsidP="00000000" w:rsidRDefault="00000000" w:rsidRPr="00000000" w14:paraId="00000166">
      <w:pPr>
        <w:ind w:firstLine="720"/>
        <w:rPr/>
      </w:pPr>
      <w:r w:rsidDel="00000000" w:rsidR="00000000" w:rsidRPr="00000000">
        <w:rPr>
          <w:rtl w:val="0"/>
        </w:rPr>
      </w:r>
    </w:p>
    <w:p w:rsidR="00000000" w:rsidDel="00000000" w:rsidP="00000000" w:rsidRDefault="00000000" w:rsidRPr="00000000" w14:paraId="00000167">
      <w:pPr>
        <w:ind w:left="720" w:firstLine="0"/>
        <w:rPr/>
      </w:pPr>
      <w:r w:rsidDel="00000000" w:rsidR="00000000" w:rsidRPr="00000000">
        <w:rPr>
          <w:rtl w:val="0"/>
        </w:rPr>
        <w:t xml:space="preserve">4.5</w:t>
        <w:tab/>
        <w:t xml:space="preserve">The Buyer may End this Call-Off Contract for Material Breach as per clause 18.5 hereunder if the Supplier is delivering the Services Inside IR35.</w:t>
      </w:r>
    </w:p>
    <w:p w:rsidR="00000000" w:rsidDel="00000000" w:rsidP="00000000" w:rsidRDefault="00000000" w:rsidRPr="00000000" w14:paraId="00000168">
      <w:pPr>
        <w:ind w:firstLine="720"/>
        <w:rPr/>
      </w:pPr>
      <w:r w:rsidDel="00000000" w:rsidR="00000000" w:rsidRPr="00000000">
        <w:rPr>
          <w:rtl w:val="0"/>
        </w:rPr>
      </w:r>
    </w:p>
    <w:p w:rsidR="00000000" w:rsidDel="00000000" w:rsidP="00000000" w:rsidRDefault="00000000" w:rsidRPr="00000000" w14:paraId="00000169">
      <w:pPr>
        <w:ind w:left="720" w:firstLine="0"/>
        <w:rPr/>
      </w:pPr>
      <w:r w:rsidDel="00000000" w:rsidR="00000000" w:rsidRPr="00000000">
        <w:rPr>
          <w:rtl w:val="0"/>
        </w:rPr>
        <w:t xml:space="preserve">4.6</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00000" w:rsidDel="00000000" w:rsidP="00000000" w:rsidRDefault="00000000" w:rsidRPr="00000000" w14:paraId="0000016A">
      <w:pPr>
        <w:ind w:left="720" w:firstLine="0"/>
        <w:rPr/>
      </w:pPr>
      <w:r w:rsidDel="00000000" w:rsidR="00000000" w:rsidRPr="00000000">
        <w:rPr>
          <w:rtl w:val="0"/>
        </w:rPr>
      </w:r>
    </w:p>
    <w:p w:rsidR="00000000" w:rsidDel="00000000" w:rsidP="00000000" w:rsidRDefault="00000000" w:rsidRPr="00000000" w14:paraId="0000016B">
      <w:pPr>
        <w:ind w:left="720" w:firstLine="0"/>
        <w:rPr/>
      </w:pPr>
      <w:r w:rsidDel="00000000" w:rsidR="00000000" w:rsidRPr="00000000">
        <w:rPr>
          <w:rtl w:val="0"/>
        </w:rPr>
        <w:t xml:space="preserve">4.7</w:t>
        <w:tab/>
        <w:t xml:space="preserve">If the Indicative Test indicates the delivery of the Services could potentially be Inside IR35, the Supplier must provide the Buyer with all relevant information needed to enable the Buyer to conduct its own IR35 Assessment.</w:t>
      </w:r>
    </w:p>
    <w:p w:rsidR="00000000" w:rsidDel="00000000" w:rsidP="00000000" w:rsidRDefault="00000000" w:rsidRPr="00000000" w14:paraId="0000016C">
      <w:pPr>
        <w:ind w:left="720" w:firstLine="0"/>
        <w:rPr/>
      </w:pPr>
      <w:r w:rsidDel="00000000" w:rsidR="00000000" w:rsidRPr="00000000">
        <w:rPr>
          <w:rtl w:val="0"/>
        </w:rPr>
      </w:r>
    </w:p>
    <w:p w:rsidR="00000000" w:rsidDel="00000000" w:rsidP="00000000" w:rsidRDefault="00000000" w:rsidRPr="00000000" w14:paraId="0000016D">
      <w:pPr>
        <w:ind w:left="720" w:firstLine="0"/>
        <w:rPr/>
      </w:pPr>
      <w:r w:rsidDel="00000000" w:rsidR="00000000" w:rsidRPr="00000000">
        <w:rPr>
          <w:rtl w:val="0"/>
        </w:rPr>
        <w:t xml:space="preserve">4.8</w:t>
        <w:tab/>
        <w:t xml:space="preserve">If it is determined by the Buyer that the Supplier is Outside IR35, the Buyer will provide the ESI reference number and a copy of the PDF to the Supplier.</w:t>
      </w:r>
    </w:p>
    <w:p w:rsidR="00000000" w:rsidDel="00000000" w:rsidP="00000000" w:rsidRDefault="00000000" w:rsidRPr="00000000" w14:paraId="0000016E">
      <w:pPr>
        <w:spacing w:after="240" w:before="240" w:lineRule="auto"/>
        <w:ind w:left="720" w:firstLine="0"/>
        <w:rPr/>
      </w:pPr>
      <w:r w:rsidDel="00000000" w:rsidR="00000000" w:rsidRPr="00000000">
        <w:rPr>
          <w:rtl w:val="0"/>
        </w:rPr>
      </w:r>
    </w:p>
    <w:p w:rsidR="00000000" w:rsidDel="00000000" w:rsidP="00000000" w:rsidRDefault="00000000" w:rsidRPr="00000000" w14:paraId="0000016F">
      <w:pPr>
        <w:pStyle w:val="Heading3"/>
        <w:spacing w:after="100" w:lineRule="auto"/>
        <w:ind w:firstLine="720"/>
        <w:rPr/>
      </w:pPr>
      <w:r w:rsidDel="00000000" w:rsidR="00000000" w:rsidRPr="00000000">
        <w:rPr>
          <w:rtl w:val="0"/>
        </w:rPr>
        <w:t xml:space="preserve">5.</w:t>
        <w:tab/>
        <w:t xml:space="preserve">Due diligence</w:t>
      </w:r>
    </w:p>
    <w:p w:rsidR="00000000" w:rsidDel="00000000" w:rsidP="00000000" w:rsidRDefault="00000000" w:rsidRPr="00000000" w14:paraId="00000170">
      <w:pPr>
        <w:spacing w:after="120" w:before="240" w:lineRule="auto"/>
        <w:rPr/>
      </w:pPr>
      <w:r w:rsidDel="00000000" w:rsidR="00000000" w:rsidRPr="00000000">
        <w:rPr>
          <w:rtl w:val="0"/>
        </w:rPr>
        <w:t xml:space="preserve"> </w:t>
        <w:tab/>
        <w:t xml:space="preserve">5.1</w:t>
        <w:tab/>
        <w:t xml:space="preserve">Both Parties agree that when entering into a Call-Off Contract they:</w:t>
      </w:r>
    </w:p>
    <w:p w:rsidR="00000000" w:rsidDel="00000000" w:rsidP="00000000" w:rsidRDefault="00000000" w:rsidRPr="00000000" w14:paraId="00000171">
      <w:pPr>
        <w:spacing w:after="120" w:lineRule="auto"/>
        <w:ind w:left="1440" w:firstLine="0"/>
        <w:rPr/>
      </w:pPr>
      <w:r w:rsidDel="00000000" w:rsidR="00000000" w:rsidRPr="00000000">
        <w:rPr>
          <w:rtl w:val="0"/>
        </w:rPr>
        <w:t xml:space="preserve">5.1.1</w:t>
        <w:tab/>
        <w:t xml:space="preserve">have made their own enquiries and are satisfied by the accuracy of any information supplied by the other Party</w:t>
      </w:r>
    </w:p>
    <w:p w:rsidR="00000000" w:rsidDel="00000000" w:rsidP="00000000" w:rsidRDefault="00000000" w:rsidRPr="00000000" w14:paraId="00000172">
      <w:pPr>
        <w:spacing w:after="120" w:lineRule="auto"/>
        <w:ind w:left="1440" w:firstLine="0"/>
        <w:rPr/>
      </w:pPr>
      <w:r w:rsidDel="00000000" w:rsidR="00000000" w:rsidRPr="00000000">
        <w:rPr>
          <w:rtl w:val="0"/>
        </w:rPr>
        <w:t xml:space="preserve">5.1.2</w:t>
        <w:tab/>
        <w:t xml:space="preserve">are confident that they can fulfil their obligations according to the Call-Off Contract terms</w:t>
      </w:r>
    </w:p>
    <w:p w:rsidR="00000000" w:rsidDel="00000000" w:rsidP="00000000" w:rsidRDefault="00000000" w:rsidRPr="00000000" w14:paraId="00000173">
      <w:pPr>
        <w:spacing w:after="120" w:lineRule="auto"/>
        <w:ind w:left="720" w:firstLine="720"/>
        <w:rPr/>
      </w:pPr>
      <w:r w:rsidDel="00000000" w:rsidR="00000000" w:rsidRPr="00000000">
        <w:rPr>
          <w:rtl w:val="0"/>
        </w:rPr>
        <w:t xml:space="preserve">5.1.3</w:t>
        <w:tab/>
        <w:t xml:space="preserve">have raised all due diligence questions before signing the Call-Off Contract</w:t>
      </w:r>
    </w:p>
    <w:p w:rsidR="00000000" w:rsidDel="00000000" w:rsidP="00000000" w:rsidRDefault="00000000" w:rsidRPr="00000000" w14:paraId="00000174">
      <w:pPr>
        <w:ind w:left="720" w:firstLine="720"/>
        <w:rPr/>
      </w:pPr>
      <w:r w:rsidDel="00000000" w:rsidR="00000000" w:rsidRPr="00000000">
        <w:rPr>
          <w:rtl w:val="0"/>
        </w:rPr>
        <w:t xml:space="preserve">5.1.4</w:t>
        <w:tab/>
        <w:t xml:space="preserve">have entered into the Call-Off Contract relying on their own due diligence</w:t>
      </w:r>
    </w:p>
    <w:p w:rsidR="00000000" w:rsidDel="00000000" w:rsidP="00000000" w:rsidRDefault="00000000" w:rsidRPr="00000000" w14:paraId="00000175">
      <w:pPr>
        <w:spacing w:before="240" w:lineRule="auto"/>
        <w:rPr/>
      </w:pPr>
      <w:r w:rsidDel="00000000" w:rsidR="00000000" w:rsidRPr="00000000">
        <w:rPr>
          <w:rtl w:val="0"/>
        </w:rPr>
      </w:r>
    </w:p>
    <w:p w:rsidR="00000000" w:rsidDel="00000000" w:rsidP="00000000" w:rsidRDefault="00000000" w:rsidRPr="00000000" w14:paraId="00000176">
      <w:pPr>
        <w:pStyle w:val="Heading3"/>
        <w:spacing w:after="100" w:lineRule="auto"/>
        <w:ind w:firstLine="720"/>
        <w:rPr/>
      </w:pPr>
      <w:r w:rsidDel="00000000" w:rsidR="00000000" w:rsidRPr="00000000">
        <w:rPr>
          <w:rtl w:val="0"/>
        </w:rPr>
        <w:t xml:space="preserve">6. </w:t>
        <w:tab/>
        <w:t xml:space="preserve">Business continuity and disaster recovery</w:t>
      </w:r>
    </w:p>
    <w:p w:rsidR="00000000" w:rsidDel="00000000" w:rsidP="00000000" w:rsidRDefault="00000000" w:rsidRPr="00000000" w14:paraId="00000177">
      <w:pPr>
        <w:ind w:left="720" w:firstLine="0"/>
        <w:rPr/>
      </w:pPr>
      <w:r w:rsidDel="00000000" w:rsidR="00000000" w:rsidRPr="00000000">
        <w:rPr>
          <w:rtl w:val="0"/>
        </w:rPr>
        <w:t xml:space="preserve">6.1</w:t>
        <w:tab/>
        <w:t xml:space="preserve">The Supplier will have a clear business continuity and disaster recovery plan in their Service Descriptions.</w:t>
      </w:r>
    </w:p>
    <w:p w:rsidR="00000000" w:rsidDel="00000000" w:rsidP="00000000" w:rsidRDefault="00000000" w:rsidRPr="00000000" w14:paraId="00000178">
      <w:pPr>
        <w:ind w:left="720" w:firstLine="0"/>
        <w:rPr/>
      </w:pPr>
      <w:r w:rsidDel="00000000" w:rsidR="00000000" w:rsidRPr="00000000">
        <w:rPr>
          <w:rtl w:val="0"/>
        </w:rPr>
        <w:t xml:space="preserve">6.2</w:t>
        <w:tab/>
        <w:t xml:space="preserve">The Supplier’s business continuity and disaster recovery services are part of the Services and will be performed by the Supplier when required.</w:t>
      </w:r>
    </w:p>
    <w:p w:rsidR="00000000" w:rsidDel="00000000" w:rsidP="00000000" w:rsidRDefault="00000000" w:rsidRPr="00000000" w14:paraId="00000179">
      <w:pPr>
        <w:ind w:left="720" w:firstLine="0"/>
        <w:rPr/>
      </w:pPr>
      <w:r w:rsidDel="00000000" w:rsidR="00000000" w:rsidRPr="00000000">
        <w:rPr>
          <w:rtl w:val="0"/>
        </w:rPr>
        <w:t xml:space="preserve">6.3</w:t>
        <w:tab/>
        <w:t xml:space="preserve">If requested by the Buyer prior to entering into this Call-Off Contract, the Supplier must ensure that its business continuity and disaster recovery plan is consistent with the Buyer’s own plans.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pStyle w:val="Heading3"/>
        <w:spacing w:after="100" w:lineRule="auto"/>
        <w:ind w:firstLine="720"/>
        <w:rPr/>
      </w:pPr>
      <w:r w:rsidDel="00000000" w:rsidR="00000000" w:rsidRPr="00000000">
        <w:rPr>
          <w:rtl w:val="0"/>
        </w:rPr>
        <w:t xml:space="preserve">7.</w:t>
        <w:tab/>
        <w:t xml:space="preserve">Payment, VAT and Call-Off Contract charges</w:t>
      </w:r>
    </w:p>
    <w:p w:rsidR="00000000" w:rsidDel="00000000" w:rsidP="00000000" w:rsidRDefault="00000000" w:rsidRPr="00000000" w14:paraId="0000017C">
      <w:pPr>
        <w:spacing w:after="120" w:lineRule="auto"/>
        <w:ind w:left="720" w:firstLine="0"/>
        <w:rPr/>
      </w:pPr>
      <w:r w:rsidDel="00000000" w:rsidR="00000000" w:rsidRPr="00000000">
        <w:rPr>
          <w:rtl w:val="0"/>
        </w:rPr>
        <w:t xml:space="preserve">7.1</w:t>
        <w:tab/>
        <w:t xml:space="preserve">The Buyer must pay the Charges following clauses 7.2 to 7.11 for the Supplier’s delivery of the Services.</w:t>
      </w:r>
    </w:p>
    <w:p w:rsidR="00000000" w:rsidDel="00000000" w:rsidP="00000000" w:rsidRDefault="00000000" w:rsidRPr="00000000" w14:paraId="0000017D">
      <w:pPr>
        <w:ind w:left="720" w:firstLine="0"/>
        <w:rPr/>
      </w:pPr>
      <w:r w:rsidDel="00000000" w:rsidR="00000000" w:rsidRPr="00000000">
        <w:rPr>
          <w:rtl w:val="0"/>
        </w:rPr>
        <w:t xml:space="preserve">7.2</w:t>
        <w:tab/>
        <w:t xml:space="preserve">The Buyer will pay the Supplier within the number of days specified in the Order Form on receipt of a valid invoice.</w:t>
      </w:r>
    </w:p>
    <w:p w:rsidR="00000000" w:rsidDel="00000000" w:rsidP="00000000" w:rsidRDefault="00000000" w:rsidRPr="00000000" w14:paraId="0000017E">
      <w:pPr>
        <w:spacing w:after="120" w:lineRule="auto"/>
        <w:ind w:left="720" w:firstLine="0"/>
        <w:rPr/>
      </w:pPr>
      <w:r w:rsidDel="00000000" w:rsidR="00000000" w:rsidRPr="00000000">
        <w:rPr>
          <w:rtl w:val="0"/>
        </w:rPr>
        <w:t xml:space="preserve">7.3</w:t>
        <w:tab/>
        <w:t xml:space="preserve">The Call-Off Contract Charges include all Charges for payment Processing. All invoices submitted to the Buyer for the Services will be exclusive of any Management Charge.</w:t>
      </w:r>
    </w:p>
    <w:p w:rsidR="00000000" w:rsidDel="00000000" w:rsidP="00000000" w:rsidRDefault="00000000" w:rsidRPr="00000000" w14:paraId="0000017F">
      <w:pPr>
        <w:spacing w:after="120" w:lineRule="auto"/>
        <w:ind w:left="720" w:firstLine="0"/>
        <w:rPr/>
      </w:pPr>
      <w:r w:rsidDel="00000000" w:rsidR="00000000" w:rsidRPr="00000000">
        <w:rPr>
          <w:rtl w:val="0"/>
        </w:rPr>
        <w:t xml:space="preserve">7.4</w:t>
        <w:tab/>
        <w:t xml:space="preserve">If specified in the Order Form, the Supplier will accept payment for G-Cloud Services by the Government Procurement Card (GPC). The Supplier will be liable to pay any merchant fee levied for using the GPC and must not recover this charge from the Buyer.</w:t>
      </w:r>
    </w:p>
    <w:p w:rsidR="00000000" w:rsidDel="00000000" w:rsidP="00000000" w:rsidRDefault="00000000" w:rsidRPr="00000000" w14:paraId="00000180">
      <w:pPr>
        <w:spacing w:after="120" w:lineRule="auto"/>
        <w:ind w:left="720" w:firstLine="0"/>
        <w:rPr/>
      </w:pPr>
      <w:r w:rsidDel="00000000" w:rsidR="00000000" w:rsidRPr="00000000">
        <w:rPr>
          <w:rtl w:val="0"/>
        </w:rPr>
        <w:t xml:space="preserve">7.5</w:t>
        <w:tab/>
        <w:t xml:space="preserve">The Supplier must ensure that each invoice contains a detailed breakdown of the G-Cloud Services supplied. The Buyer may request the Supplier provides further documentation to substantiate the invoice.</w:t>
      </w:r>
    </w:p>
    <w:p w:rsidR="00000000" w:rsidDel="00000000" w:rsidP="00000000" w:rsidRDefault="00000000" w:rsidRPr="00000000" w14:paraId="00000181">
      <w:pPr>
        <w:spacing w:after="120" w:lineRule="auto"/>
        <w:ind w:left="720" w:firstLine="0"/>
        <w:rPr/>
      </w:pPr>
      <w:r w:rsidDel="00000000" w:rsidR="00000000" w:rsidRPr="00000000">
        <w:rPr>
          <w:rtl w:val="0"/>
        </w:rPr>
        <w:t xml:space="preserve">7.6</w:t>
        <w:tab/>
        <w:t xml:space="preserve">If the Supplier enters into a Subcontract it must ensure that a provision is included in each Subcontract which specifies that payment must be made to the Subcontractor within 30 days of receipt of a valid invoice.</w:t>
      </w:r>
    </w:p>
    <w:p w:rsidR="00000000" w:rsidDel="00000000" w:rsidP="00000000" w:rsidRDefault="00000000" w:rsidRPr="00000000" w14:paraId="00000182">
      <w:pPr>
        <w:spacing w:after="120" w:lineRule="auto"/>
        <w:ind w:left="720" w:firstLine="0"/>
        <w:rPr/>
      </w:pPr>
      <w:r w:rsidDel="00000000" w:rsidR="00000000" w:rsidRPr="00000000">
        <w:rPr>
          <w:rtl w:val="0"/>
        </w:rPr>
        <w:t xml:space="preserve">7.7</w:t>
        <w:tab/>
        <w:t xml:space="preserve">All Charges payable by the Buyer to the Supplier will include VAT at the appropriate Rate.</w:t>
      </w:r>
    </w:p>
    <w:p w:rsidR="00000000" w:rsidDel="00000000" w:rsidP="00000000" w:rsidRDefault="00000000" w:rsidRPr="00000000" w14:paraId="00000183">
      <w:pPr>
        <w:spacing w:after="120" w:lineRule="auto"/>
        <w:ind w:left="720" w:firstLine="0"/>
        <w:rPr/>
      </w:pPr>
      <w:r w:rsidDel="00000000" w:rsidR="00000000" w:rsidRPr="00000000">
        <w:rPr>
          <w:rtl w:val="0"/>
        </w:rPr>
        <w:t xml:space="preserve">7.8</w:t>
        <w:tab/>
        <w:t xml:space="preserve">The Supplier must add VAT to the Charges at the appropriate rate with visibility of the amount as a separate line item.</w:t>
      </w:r>
    </w:p>
    <w:p w:rsidR="00000000" w:rsidDel="00000000" w:rsidP="00000000" w:rsidRDefault="00000000" w:rsidRPr="00000000" w14:paraId="00000184">
      <w:pPr>
        <w:spacing w:after="120" w:lineRule="auto"/>
        <w:ind w:left="720" w:firstLine="0"/>
        <w:rPr/>
      </w:pPr>
      <w:r w:rsidDel="00000000" w:rsidR="00000000" w:rsidRPr="00000000">
        <w:rPr>
          <w:rtl w:val="0"/>
        </w:rPr>
        <w:t xml:space="preserve">7.9</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00000" w:rsidDel="00000000" w:rsidP="00000000" w:rsidRDefault="00000000" w:rsidRPr="00000000" w14:paraId="00000185">
      <w:pPr>
        <w:spacing w:after="120" w:lineRule="auto"/>
        <w:ind w:left="720" w:firstLine="0"/>
        <w:rPr/>
      </w:pPr>
      <w:r w:rsidDel="00000000" w:rsidR="00000000" w:rsidRPr="00000000">
        <w:rPr>
          <w:rtl w:val="0"/>
        </w:rPr>
        <w:t xml:space="preserve">7.10</w:t>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00000" w:rsidDel="00000000" w:rsidP="00000000" w:rsidRDefault="00000000" w:rsidRPr="00000000" w14:paraId="00000186">
      <w:pPr>
        <w:spacing w:after="120" w:lineRule="auto"/>
        <w:ind w:left="720" w:firstLine="0"/>
        <w:rPr/>
      </w:pPr>
      <w:r w:rsidDel="00000000" w:rsidR="00000000" w:rsidRPr="00000000">
        <w:rPr>
          <w:rtl w:val="0"/>
        </w:rPr>
        <w:t xml:space="preserve">7.11</w:t>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00000" w:rsidDel="00000000" w:rsidP="00000000" w:rsidRDefault="00000000" w:rsidRPr="00000000" w14:paraId="00000187">
      <w:pPr>
        <w:spacing w:after="120" w:lineRule="auto"/>
        <w:ind w:left="720" w:firstLine="0"/>
        <w:rPr/>
      </w:pPr>
      <w:r w:rsidDel="00000000" w:rsidR="00000000" w:rsidRPr="00000000">
        <w:rPr>
          <w:rtl w:val="0"/>
        </w:rPr>
        <w:t xml:space="preserve">7.12</w:t>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w:t>
      </w:r>
    </w:p>
    <w:p w:rsidR="00000000" w:rsidDel="00000000" w:rsidP="00000000" w:rsidRDefault="00000000" w:rsidRPr="00000000" w14:paraId="00000188">
      <w:pPr>
        <w:ind w:left="720" w:firstLine="0"/>
        <w:rPr/>
      </w:pPr>
      <w:r w:rsidDel="00000000" w:rsidR="00000000" w:rsidRPr="00000000">
        <w:rPr>
          <w:rtl w:val="0"/>
        </w:rPr>
      </w:r>
    </w:p>
    <w:p w:rsidR="00000000" w:rsidDel="00000000" w:rsidP="00000000" w:rsidRDefault="00000000" w:rsidRPr="00000000" w14:paraId="00000189">
      <w:pPr>
        <w:pStyle w:val="Heading3"/>
        <w:ind w:firstLine="720"/>
        <w:rPr/>
      </w:pPr>
      <w:r w:rsidDel="00000000" w:rsidR="00000000" w:rsidRPr="00000000">
        <w:rPr>
          <w:rtl w:val="0"/>
        </w:rPr>
        <w:t xml:space="preserve">8.</w:t>
        <w:tab/>
        <w:t xml:space="preserve">Recovery of sums due and right of set-off</w:t>
      </w:r>
    </w:p>
    <w:p w:rsidR="00000000" w:rsidDel="00000000" w:rsidP="00000000" w:rsidRDefault="00000000" w:rsidRPr="00000000" w14:paraId="0000018A">
      <w:pPr>
        <w:spacing w:after="120" w:lineRule="auto"/>
        <w:ind w:left="720" w:firstLine="0"/>
        <w:rPr/>
      </w:pPr>
      <w:r w:rsidDel="00000000" w:rsidR="00000000" w:rsidRPr="00000000">
        <w:rPr>
          <w:rtl w:val="0"/>
        </w:rPr>
        <w:t xml:space="preserve">8.1</w:t>
        <w:tab/>
        <w:t xml:space="preserve">If a Supplier owes money to the Buyer, the Buyer may deduct that sum from the Call-Off Contract Charges.</w:t>
      </w:r>
    </w:p>
    <w:p w:rsidR="00000000" w:rsidDel="00000000" w:rsidP="00000000" w:rsidRDefault="00000000" w:rsidRPr="00000000" w14:paraId="0000018B">
      <w:pPr>
        <w:pStyle w:val="Heading3"/>
        <w:ind w:firstLine="660"/>
        <w:rPr/>
      </w:pPr>
      <w:r w:rsidDel="00000000" w:rsidR="00000000" w:rsidRPr="00000000">
        <w:rPr>
          <w:rtl w:val="0"/>
        </w:rPr>
        <w:t xml:space="preserve">9.</w:t>
        <w:tab/>
        <w:t xml:space="preserve">Insurance</w:t>
      </w:r>
    </w:p>
    <w:p w:rsidR="00000000" w:rsidDel="00000000" w:rsidP="00000000" w:rsidRDefault="00000000" w:rsidRPr="00000000" w14:paraId="0000018C">
      <w:pPr>
        <w:spacing w:after="120" w:lineRule="auto"/>
        <w:ind w:left="720" w:firstLine="0"/>
        <w:rPr/>
      </w:pPr>
      <w:r w:rsidDel="00000000" w:rsidR="00000000" w:rsidRPr="00000000">
        <w:rPr>
          <w:rtl w:val="0"/>
        </w:rPr>
        <w:t xml:space="preserve">9.1</w:t>
        <w:tab/>
        <w:t xml:space="preserve">The Supplier will maintain the insurances required by the Buyer including those in this clause.</w:t>
      </w:r>
    </w:p>
    <w:p w:rsidR="00000000" w:rsidDel="00000000" w:rsidP="00000000" w:rsidRDefault="00000000" w:rsidRPr="00000000" w14:paraId="0000018D">
      <w:pPr>
        <w:spacing w:after="120" w:lineRule="auto"/>
        <w:ind w:left="720" w:firstLine="0"/>
        <w:rPr/>
      </w:pPr>
      <w:r w:rsidDel="00000000" w:rsidR="00000000" w:rsidRPr="00000000">
        <w:rPr>
          <w:rtl w:val="0"/>
        </w:rPr>
        <w:t xml:space="preserve">9.2</w:t>
        <w:tab/>
        <w:t xml:space="preserve">The Supplier will ensure that: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ind w:left="1440" w:firstLine="0"/>
        <w:rPr/>
      </w:pPr>
      <w:r w:rsidDel="00000000" w:rsidR="00000000" w:rsidRPr="00000000">
        <w:rPr>
          <w:rtl w:val="0"/>
        </w:rPr>
        <w:t xml:space="preserve">9.2.1</w:t>
        <w:tab/>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00000" w:rsidDel="00000000" w:rsidP="00000000" w:rsidRDefault="00000000" w:rsidRPr="00000000" w14:paraId="00000190">
      <w:pPr>
        <w:ind w:firstLine="720"/>
        <w:rPr/>
      </w:pPr>
      <w:r w:rsidDel="00000000" w:rsidR="00000000" w:rsidRPr="00000000">
        <w:rPr>
          <w:rtl w:val="0"/>
        </w:rPr>
      </w:r>
    </w:p>
    <w:p w:rsidR="00000000" w:rsidDel="00000000" w:rsidP="00000000" w:rsidRDefault="00000000" w:rsidRPr="00000000" w14:paraId="00000191">
      <w:pPr>
        <w:ind w:left="1440" w:firstLine="0"/>
        <w:rPr/>
      </w:pPr>
      <w:r w:rsidDel="00000000" w:rsidR="00000000" w:rsidRPr="00000000">
        <w:rPr>
          <w:rtl w:val="0"/>
        </w:rPr>
        <w:t xml:space="preserve">9.2.2</w:t>
        <w:tab/>
        <w:t xml:space="preserve">the third-party public and products liability insurance contains an ‘indemnity to principals’ clause for the Buyer’s benefit</w:t>
      </w:r>
    </w:p>
    <w:p w:rsidR="00000000" w:rsidDel="00000000" w:rsidP="00000000" w:rsidRDefault="00000000" w:rsidRPr="00000000" w14:paraId="00000192">
      <w:pPr>
        <w:ind w:left="1440" w:firstLine="0"/>
        <w:rPr/>
      </w:pPr>
      <w:r w:rsidDel="00000000" w:rsidR="00000000" w:rsidRPr="00000000">
        <w:rPr>
          <w:rtl w:val="0"/>
        </w:rPr>
      </w:r>
    </w:p>
    <w:p w:rsidR="00000000" w:rsidDel="00000000" w:rsidP="00000000" w:rsidRDefault="00000000" w:rsidRPr="00000000" w14:paraId="00000193">
      <w:pPr>
        <w:ind w:left="1440" w:firstLine="0"/>
        <w:rPr/>
      </w:pPr>
      <w:r w:rsidDel="00000000" w:rsidR="00000000" w:rsidRPr="00000000">
        <w:rPr>
          <w:rtl w:val="0"/>
        </w:rPr>
        <w:t xml:space="preserve">9.2.3</w:t>
        <w:tab/>
        <w:t xml:space="preserve">all agents and professional consultants involved in the Services hold professional indemnity insurance to a minimum indemnity of £1,000,000 for each individual claim during the Call-Off Contract, and for 6 years after the End or Expiry Date</w:t>
      </w:r>
    </w:p>
    <w:p w:rsidR="00000000" w:rsidDel="00000000" w:rsidP="00000000" w:rsidRDefault="00000000" w:rsidRPr="00000000" w14:paraId="00000194">
      <w:pPr>
        <w:ind w:left="1440" w:firstLine="0"/>
        <w:rPr/>
      </w:pPr>
      <w:r w:rsidDel="00000000" w:rsidR="00000000" w:rsidRPr="00000000">
        <w:rPr>
          <w:rtl w:val="0"/>
        </w:rPr>
      </w:r>
    </w:p>
    <w:p w:rsidR="00000000" w:rsidDel="00000000" w:rsidP="00000000" w:rsidRDefault="00000000" w:rsidRPr="00000000" w14:paraId="00000195">
      <w:pPr>
        <w:ind w:left="1440" w:firstLine="0"/>
        <w:rPr/>
      </w:pPr>
      <w:r w:rsidDel="00000000" w:rsidR="00000000" w:rsidRPr="00000000">
        <w:rPr>
          <w:rtl w:val="0"/>
        </w:rPr>
        <w:t xml:space="preserve">9.2.4</w:t>
        <w:tab/>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00000" w:rsidDel="00000000" w:rsidP="00000000" w:rsidRDefault="00000000" w:rsidRPr="00000000" w14:paraId="00000196">
      <w:pPr>
        <w:ind w:left="720" w:firstLine="0"/>
        <w:rPr/>
      </w:pPr>
      <w:r w:rsidDel="00000000" w:rsidR="00000000" w:rsidRPr="00000000">
        <w:rPr>
          <w:rtl w:val="0"/>
        </w:rPr>
      </w:r>
    </w:p>
    <w:p w:rsidR="00000000" w:rsidDel="00000000" w:rsidP="00000000" w:rsidRDefault="00000000" w:rsidRPr="00000000" w14:paraId="00000197">
      <w:pPr>
        <w:spacing w:after="120" w:lineRule="auto"/>
        <w:ind w:left="720" w:firstLine="0"/>
        <w:rPr/>
      </w:pPr>
      <w:r w:rsidDel="00000000" w:rsidR="00000000" w:rsidRPr="00000000">
        <w:rPr>
          <w:rtl w:val="0"/>
        </w:rPr>
        <w:t xml:space="preserve">9.3</w:t>
        <w:tab/>
        <w:t xml:space="preserve">If requested by the Buyer, the Supplier will obtain additional insurance policies, or extend existing policies bought under the Framework Agreement.</w:t>
      </w:r>
    </w:p>
    <w:p w:rsidR="00000000" w:rsidDel="00000000" w:rsidP="00000000" w:rsidRDefault="00000000" w:rsidRPr="00000000" w14:paraId="00000198">
      <w:pPr>
        <w:spacing w:after="120" w:lineRule="auto"/>
        <w:ind w:left="720" w:firstLine="0"/>
        <w:rPr/>
      </w:pPr>
      <w:r w:rsidDel="00000000" w:rsidR="00000000" w:rsidRPr="00000000">
        <w:rPr>
          <w:rtl w:val="0"/>
        </w:rPr>
      </w:r>
    </w:p>
    <w:p w:rsidR="00000000" w:rsidDel="00000000" w:rsidP="00000000" w:rsidRDefault="00000000" w:rsidRPr="00000000" w14:paraId="00000199">
      <w:pPr>
        <w:spacing w:after="120" w:lineRule="auto"/>
        <w:ind w:left="720" w:firstLine="0"/>
        <w:rPr/>
      </w:pPr>
      <w:r w:rsidDel="00000000" w:rsidR="00000000" w:rsidRPr="00000000">
        <w:rPr>
          <w:rtl w:val="0"/>
        </w:rPr>
        <w:t xml:space="preserve">9.4</w:t>
        <w:tab/>
        <w:t xml:space="preserve">If requested by the Buyer, the Supplier will provide the following to show compliance with this clause:</w:t>
      </w:r>
    </w:p>
    <w:p w:rsidR="00000000" w:rsidDel="00000000" w:rsidP="00000000" w:rsidRDefault="00000000" w:rsidRPr="00000000" w14:paraId="0000019A">
      <w:pPr>
        <w:ind w:firstLine="720"/>
        <w:rPr/>
      </w:pPr>
      <w:r w:rsidDel="00000000" w:rsidR="00000000" w:rsidRPr="00000000">
        <w:rPr>
          <w:rtl w:val="0"/>
        </w:rPr>
      </w:r>
    </w:p>
    <w:p w:rsidR="00000000" w:rsidDel="00000000" w:rsidP="00000000" w:rsidRDefault="00000000" w:rsidRPr="00000000" w14:paraId="0000019B">
      <w:pPr>
        <w:ind w:left="1440" w:firstLine="0"/>
        <w:rPr/>
      </w:pPr>
      <w:r w:rsidDel="00000000" w:rsidR="00000000" w:rsidRPr="00000000">
        <w:rPr>
          <w:rtl w:val="0"/>
        </w:rPr>
        <w:t xml:space="preserve">9.4.1</w:t>
        <w:tab/>
        <w:t xml:space="preserve">a broker's verification of insurance</w:t>
      </w:r>
    </w:p>
    <w:p w:rsidR="00000000" w:rsidDel="00000000" w:rsidP="00000000" w:rsidRDefault="00000000" w:rsidRPr="00000000" w14:paraId="0000019C">
      <w:pPr>
        <w:ind w:left="1440" w:firstLine="0"/>
        <w:rPr/>
      </w:pPr>
      <w:r w:rsidDel="00000000" w:rsidR="00000000" w:rsidRPr="00000000">
        <w:rPr>
          <w:rtl w:val="0"/>
        </w:rPr>
      </w:r>
    </w:p>
    <w:p w:rsidR="00000000" w:rsidDel="00000000" w:rsidP="00000000" w:rsidRDefault="00000000" w:rsidRPr="00000000" w14:paraId="0000019D">
      <w:pPr>
        <w:ind w:left="1440" w:firstLine="0"/>
        <w:rPr/>
      </w:pPr>
      <w:r w:rsidDel="00000000" w:rsidR="00000000" w:rsidRPr="00000000">
        <w:rPr>
          <w:rtl w:val="0"/>
        </w:rPr>
        <w:t xml:space="preserve">9.4.2</w:t>
        <w:tab/>
        <w:t xml:space="preserve">receipts for the insurance premium</w:t>
      </w:r>
    </w:p>
    <w:p w:rsidR="00000000" w:rsidDel="00000000" w:rsidP="00000000" w:rsidRDefault="00000000" w:rsidRPr="00000000" w14:paraId="0000019E">
      <w:pPr>
        <w:ind w:left="1440" w:firstLine="0"/>
        <w:rPr/>
      </w:pPr>
      <w:r w:rsidDel="00000000" w:rsidR="00000000" w:rsidRPr="00000000">
        <w:rPr>
          <w:rtl w:val="0"/>
        </w:rPr>
      </w:r>
    </w:p>
    <w:p w:rsidR="00000000" w:rsidDel="00000000" w:rsidP="00000000" w:rsidRDefault="00000000" w:rsidRPr="00000000" w14:paraId="0000019F">
      <w:pPr>
        <w:ind w:left="1440" w:firstLine="0"/>
        <w:rPr/>
      </w:pPr>
      <w:r w:rsidDel="00000000" w:rsidR="00000000" w:rsidRPr="00000000">
        <w:rPr>
          <w:rtl w:val="0"/>
        </w:rPr>
        <w:t xml:space="preserve">9.4.3</w:t>
        <w:tab/>
        <w:t xml:space="preserve">evidence of payment of the latest premiums due</w:t>
      </w:r>
    </w:p>
    <w:p w:rsidR="00000000" w:rsidDel="00000000" w:rsidP="00000000" w:rsidRDefault="00000000" w:rsidRPr="00000000" w14:paraId="000001A0">
      <w:pPr>
        <w:ind w:firstLine="720"/>
        <w:rPr/>
      </w:pPr>
      <w:r w:rsidDel="00000000" w:rsidR="00000000" w:rsidRPr="00000000">
        <w:rPr>
          <w:rtl w:val="0"/>
        </w:rPr>
      </w:r>
    </w:p>
    <w:p w:rsidR="00000000" w:rsidDel="00000000" w:rsidP="00000000" w:rsidRDefault="00000000" w:rsidRPr="00000000" w14:paraId="000001A1">
      <w:pPr>
        <w:spacing w:after="120" w:lineRule="auto"/>
        <w:ind w:left="720" w:firstLine="0"/>
        <w:rPr/>
      </w:pPr>
      <w:r w:rsidDel="00000000" w:rsidR="00000000" w:rsidRPr="00000000">
        <w:rPr>
          <w:rtl w:val="0"/>
        </w:rPr>
        <w:t xml:space="preserve">9.5</w:t>
        <w:tab/>
        <w:t xml:space="preserve">Insurance will not relieve the Supplier of any liabilities under the Framework Agreement or this Call-Off Contract and the Supplier will:</w:t>
      </w:r>
    </w:p>
    <w:p w:rsidR="00000000" w:rsidDel="00000000" w:rsidP="00000000" w:rsidRDefault="00000000" w:rsidRPr="00000000" w14:paraId="000001A2">
      <w:pPr>
        <w:ind w:firstLine="720"/>
        <w:rPr/>
      </w:pPr>
      <w:r w:rsidDel="00000000" w:rsidR="00000000" w:rsidRPr="00000000">
        <w:rPr>
          <w:rtl w:val="0"/>
        </w:rPr>
      </w:r>
    </w:p>
    <w:p w:rsidR="00000000" w:rsidDel="00000000" w:rsidP="00000000" w:rsidRDefault="00000000" w:rsidRPr="00000000" w14:paraId="000001A3">
      <w:pPr>
        <w:ind w:left="1440" w:firstLine="0"/>
        <w:rPr/>
      </w:pPr>
      <w:r w:rsidDel="00000000" w:rsidR="00000000" w:rsidRPr="00000000">
        <w:rPr>
          <w:rtl w:val="0"/>
        </w:rPr>
        <w:t xml:space="preserve">9.5.1</w:t>
        <w:tab/>
        <w:t xml:space="preserve">take all risk control measures using Good Industry Practice, including the investigation and reports of claims to insurers</w:t>
      </w:r>
    </w:p>
    <w:p w:rsidR="00000000" w:rsidDel="00000000" w:rsidP="00000000" w:rsidRDefault="00000000" w:rsidRPr="00000000" w14:paraId="000001A4">
      <w:pPr>
        <w:ind w:left="1440" w:firstLine="0"/>
        <w:rPr/>
      </w:pPr>
      <w:r w:rsidDel="00000000" w:rsidR="00000000" w:rsidRPr="00000000">
        <w:rPr>
          <w:rtl w:val="0"/>
        </w:rPr>
      </w:r>
    </w:p>
    <w:p w:rsidR="00000000" w:rsidDel="00000000" w:rsidP="00000000" w:rsidRDefault="00000000" w:rsidRPr="00000000" w14:paraId="000001A5">
      <w:pPr>
        <w:ind w:left="1440" w:firstLine="0"/>
        <w:rPr/>
      </w:pPr>
      <w:r w:rsidDel="00000000" w:rsidR="00000000" w:rsidRPr="00000000">
        <w:rPr>
          <w:rtl w:val="0"/>
        </w:rPr>
        <w:t xml:space="preserve">9.5.2</w:t>
        <w:tab/>
        <w:t xml:space="preserve">promptly notify the insurers in writing of any relevant material fact under any Insurances</w:t>
      </w:r>
    </w:p>
    <w:p w:rsidR="00000000" w:rsidDel="00000000" w:rsidP="00000000" w:rsidRDefault="00000000" w:rsidRPr="00000000" w14:paraId="000001A6">
      <w:pPr>
        <w:ind w:left="1440" w:firstLine="0"/>
        <w:rPr/>
      </w:pPr>
      <w:r w:rsidDel="00000000" w:rsidR="00000000" w:rsidRPr="00000000">
        <w:rPr>
          <w:rtl w:val="0"/>
        </w:rPr>
      </w:r>
    </w:p>
    <w:p w:rsidR="00000000" w:rsidDel="00000000" w:rsidP="00000000" w:rsidRDefault="00000000" w:rsidRPr="00000000" w14:paraId="000001A7">
      <w:pPr>
        <w:ind w:left="1440" w:firstLine="0"/>
        <w:rPr/>
      </w:pPr>
      <w:r w:rsidDel="00000000" w:rsidR="00000000" w:rsidRPr="00000000">
        <w:rPr>
          <w:rtl w:val="0"/>
        </w:rPr>
        <w:t xml:space="preserve">9.5.3</w:t>
        <w:tab/>
        <w:t xml:space="preserve">hold all insurance policies and require any broker arranging the insurance to hold any insurance slips and other evidence of insurance</w:t>
      </w:r>
    </w:p>
    <w:p w:rsidR="00000000" w:rsidDel="00000000" w:rsidP="00000000" w:rsidRDefault="00000000" w:rsidRPr="00000000" w14:paraId="000001A8">
      <w:pPr>
        <w:rPr/>
      </w:pPr>
      <w:r w:rsidDel="00000000" w:rsidR="00000000" w:rsidRPr="00000000">
        <w:rPr>
          <w:rtl w:val="0"/>
        </w:rPr>
        <w:t xml:space="preserve"> </w:t>
      </w:r>
    </w:p>
    <w:p w:rsidR="00000000" w:rsidDel="00000000" w:rsidP="00000000" w:rsidRDefault="00000000" w:rsidRPr="00000000" w14:paraId="000001A9">
      <w:pPr>
        <w:spacing w:after="120" w:lineRule="auto"/>
        <w:ind w:left="720" w:firstLine="0"/>
        <w:rPr/>
      </w:pPr>
      <w:r w:rsidDel="00000000" w:rsidR="00000000" w:rsidRPr="00000000">
        <w:rPr>
          <w:rtl w:val="0"/>
        </w:rPr>
        <w:t xml:space="preserve">9.6</w:t>
        <w:tab/>
        <w:t xml:space="preserve">The Supplier will not do or omit to do anything, which would destroy or impair the legal validity of the insurance.</w:t>
      </w:r>
    </w:p>
    <w:p w:rsidR="00000000" w:rsidDel="00000000" w:rsidP="00000000" w:rsidRDefault="00000000" w:rsidRPr="00000000" w14:paraId="000001AA">
      <w:pPr>
        <w:spacing w:after="120" w:lineRule="auto"/>
        <w:ind w:left="720" w:firstLine="0"/>
        <w:rPr/>
      </w:pPr>
      <w:r w:rsidDel="00000000" w:rsidR="00000000" w:rsidRPr="00000000">
        <w:rPr>
          <w:rtl w:val="0"/>
        </w:rPr>
      </w:r>
    </w:p>
    <w:p w:rsidR="00000000" w:rsidDel="00000000" w:rsidP="00000000" w:rsidRDefault="00000000" w:rsidRPr="00000000" w14:paraId="000001AB">
      <w:pPr>
        <w:spacing w:after="120" w:lineRule="auto"/>
        <w:ind w:left="720" w:firstLine="0"/>
        <w:rPr/>
      </w:pPr>
      <w:r w:rsidDel="00000000" w:rsidR="00000000" w:rsidRPr="00000000">
        <w:rPr>
          <w:rtl w:val="0"/>
        </w:rPr>
        <w:t xml:space="preserve">9.7</w:t>
        <w:tab/>
        <w:t xml:space="preserve">The Supplier will notify CCS and the Buyer as soon as possible if any insurance policies have been, or are due to be, cancelled, suspended, Ended or not renewed.</w:t>
      </w:r>
    </w:p>
    <w:p w:rsidR="00000000" w:rsidDel="00000000" w:rsidP="00000000" w:rsidRDefault="00000000" w:rsidRPr="00000000" w14:paraId="000001AC">
      <w:pPr>
        <w:spacing w:after="120" w:lineRule="auto"/>
        <w:ind w:left="720" w:firstLine="0"/>
        <w:rPr/>
      </w:pPr>
      <w:r w:rsidDel="00000000" w:rsidR="00000000" w:rsidRPr="00000000">
        <w:rPr>
          <w:rtl w:val="0"/>
        </w:rPr>
      </w:r>
    </w:p>
    <w:p w:rsidR="00000000" w:rsidDel="00000000" w:rsidP="00000000" w:rsidRDefault="00000000" w:rsidRPr="00000000" w14:paraId="000001AD">
      <w:pPr>
        <w:spacing w:after="120" w:lineRule="auto"/>
        <w:ind w:left="720" w:firstLine="0"/>
        <w:rPr/>
      </w:pPr>
      <w:r w:rsidDel="00000000" w:rsidR="00000000" w:rsidRPr="00000000">
        <w:rPr>
          <w:rtl w:val="0"/>
        </w:rPr>
        <w:t xml:space="preserve">9.8</w:t>
        <w:tab/>
        <w:t xml:space="preserve">The Supplier will be liable for the payment of any:</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ind w:left="1440" w:firstLine="0"/>
        <w:rPr/>
      </w:pPr>
      <w:r w:rsidDel="00000000" w:rsidR="00000000" w:rsidRPr="00000000">
        <w:rPr>
          <w:rtl w:val="0"/>
        </w:rPr>
        <w:t xml:space="preserve">9.8.1</w:t>
        <w:tab/>
        <w:t xml:space="preserve">premiums, which it will pay promptly</w:t>
      </w:r>
    </w:p>
    <w:p w:rsidR="00000000" w:rsidDel="00000000" w:rsidP="00000000" w:rsidRDefault="00000000" w:rsidRPr="00000000" w14:paraId="000001B0">
      <w:pPr>
        <w:ind w:left="1440" w:firstLine="0"/>
        <w:rPr/>
      </w:pPr>
      <w:r w:rsidDel="00000000" w:rsidR="00000000" w:rsidRPr="00000000">
        <w:rPr>
          <w:rtl w:val="0"/>
        </w:rPr>
        <w:t xml:space="preserve">9.8.2</w:t>
        <w:tab/>
        <w:t xml:space="preserve">excess or deductibles and will not be entitled to recover this from the Buyer</w:t>
      </w:r>
    </w:p>
    <w:p w:rsidR="00000000" w:rsidDel="00000000" w:rsidP="00000000" w:rsidRDefault="00000000" w:rsidRPr="00000000" w14:paraId="000001B1">
      <w:pPr>
        <w:ind w:firstLine="720"/>
        <w:rPr/>
      </w:pPr>
      <w:r w:rsidDel="00000000" w:rsidR="00000000" w:rsidRPr="00000000">
        <w:rPr>
          <w:rtl w:val="0"/>
        </w:rPr>
      </w:r>
    </w:p>
    <w:p w:rsidR="00000000" w:rsidDel="00000000" w:rsidP="00000000" w:rsidRDefault="00000000" w:rsidRPr="00000000" w14:paraId="000001B2">
      <w:pPr>
        <w:pStyle w:val="Heading3"/>
        <w:spacing w:after="100" w:lineRule="auto"/>
        <w:ind w:firstLine="720"/>
        <w:rPr/>
      </w:pPr>
      <w:r w:rsidDel="00000000" w:rsidR="00000000" w:rsidRPr="00000000">
        <w:rPr>
          <w:rtl w:val="0"/>
        </w:rPr>
        <w:t xml:space="preserve">10.</w:t>
        <w:tab/>
        <w:t xml:space="preserve">Confidentiality</w:t>
      </w:r>
    </w:p>
    <w:p w:rsidR="00000000" w:rsidDel="00000000" w:rsidP="00000000" w:rsidRDefault="00000000" w:rsidRPr="00000000" w14:paraId="000001B3">
      <w:pPr>
        <w:spacing w:after="120" w:lineRule="auto"/>
        <w:ind w:left="720" w:firstLine="0"/>
        <w:rPr/>
      </w:pPr>
      <w:r w:rsidDel="00000000" w:rsidR="00000000" w:rsidRPr="00000000">
        <w:rPr>
          <w:rtl w:val="0"/>
        </w:rPr>
        <w:t xml:space="preserve">10.1</w:t>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rsidR="00000000" w:rsidDel="00000000" w:rsidP="00000000" w:rsidRDefault="00000000" w:rsidRPr="00000000" w14:paraId="000001B4">
      <w:pPr>
        <w:pStyle w:val="Heading3"/>
        <w:spacing w:after="100" w:lineRule="auto"/>
        <w:ind w:firstLine="720"/>
        <w:rPr/>
      </w:pPr>
      <w:r w:rsidDel="00000000" w:rsidR="00000000" w:rsidRPr="00000000">
        <w:rPr>
          <w:rtl w:val="0"/>
        </w:rPr>
        <w:t xml:space="preserve">11.</w:t>
        <w:tab/>
        <w:t xml:space="preserve">Intellectual Property Rights</w:t>
      </w:r>
    </w:p>
    <w:p w:rsidR="00000000" w:rsidDel="00000000" w:rsidP="00000000" w:rsidRDefault="00000000" w:rsidRPr="00000000" w14:paraId="000001B5">
      <w:pPr>
        <w:spacing w:after="120" w:lineRule="auto"/>
        <w:ind w:left="720" w:firstLine="0"/>
        <w:rPr/>
      </w:pPr>
      <w:r w:rsidDel="00000000" w:rsidR="00000000" w:rsidRPr="00000000">
        <w:rPr>
          <w:rtl w:val="0"/>
        </w:rPr>
        <w:t xml:space="preserve">11.1</w:t>
        <w:tab/>
        <w:t xml:space="preserve">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rsidR="00000000" w:rsidDel="00000000" w:rsidP="00000000" w:rsidRDefault="00000000" w:rsidRPr="00000000" w14:paraId="000001B6">
      <w:pPr>
        <w:spacing w:after="120" w:lineRule="auto"/>
        <w:ind w:left="720" w:firstLine="0"/>
        <w:rPr/>
      </w:pPr>
      <w:r w:rsidDel="00000000" w:rsidR="00000000" w:rsidRPr="00000000">
        <w:rPr>
          <w:rtl w:val="0"/>
        </w:rPr>
      </w:r>
    </w:p>
    <w:p w:rsidR="00000000" w:rsidDel="00000000" w:rsidP="00000000" w:rsidRDefault="00000000" w:rsidRPr="00000000" w14:paraId="000001B7">
      <w:pPr>
        <w:spacing w:after="120" w:lineRule="auto"/>
        <w:ind w:left="720" w:firstLine="0"/>
        <w:rPr/>
      </w:pPr>
      <w:r w:rsidDel="00000000" w:rsidR="00000000" w:rsidRPr="00000000">
        <w:rPr>
          <w:rtl w:val="0"/>
        </w:rPr>
        <w:t xml:space="preserve">11.2</w:t>
        <w:tab/>
        <w:t xml:space="preserve">Neither Party shall have any right to use any of the other Party's names, logos or trade marks on any of its products or services without the other Party's prior written consent.</w:t>
      </w:r>
    </w:p>
    <w:p w:rsidR="00000000" w:rsidDel="00000000" w:rsidP="00000000" w:rsidRDefault="00000000" w:rsidRPr="00000000" w14:paraId="000001B8">
      <w:pPr>
        <w:spacing w:after="120" w:lineRule="auto"/>
        <w:ind w:left="720" w:firstLine="0"/>
        <w:rPr/>
      </w:pPr>
      <w:r w:rsidDel="00000000" w:rsidR="00000000" w:rsidRPr="00000000">
        <w:rPr>
          <w:rtl w:val="0"/>
        </w:rPr>
      </w:r>
    </w:p>
    <w:p w:rsidR="00000000" w:rsidDel="00000000" w:rsidP="00000000" w:rsidRDefault="00000000" w:rsidRPr="00000000" w14:paraId="000001B9">
      <w:pPr>
        <w:spacing w:after="120" w:lineRule="auto"/>
        <w:ind w:left="720" w:firstLine="0"/>
        <w:rPr/>
      </w:pPr>
      <w:r w:rsidDel="00000000" w:rsidR="00000000" w:rsidRPr="00000000">
        <w:rPr>
          <w:rtl w:val="0"/>
        </w:rPr>
        <w:t xml:space="preserve">11.3</w:t>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rsidR="00000000" w:rsidDel="00000000" w:rsidP="00000000" w:rsidRDefault="00000000" w:rsidRPr="00000000" w14:paraId="000001BA">
      <w:pPr>
        <w:ind w:left="720" w:hanging="720"/>
        <w:rPr/>
      </w:pPr>
      <w:r w:rsidDel="00000000" w:rsidR="00000000" w:rsidRPr="00000000">
        <w:rPr>
          <w:rtl w:val="0"/>
        </w:rPr>
      </w:r>
    </w:p>
    <w:p w:rsidR="00000000" w:rsidDel="00000000" w:rsidP="00000000" w:rsidRDefault="00000000" w:rsidRPr="00000000" w14:paraId="000001BB">
      <w:pPr>
        <w:ind w:left="1440" w:firstLine="0"/>
        <w:rPr/>
      </w:pPr>
      <w:r w:rsidDel="00000000" w:rsidR="00000000" w:rsidRPr="00000000">
        <w:rPr>
          <w:rtl w:val="0"/>
        </w:rPr>
        <w:t xml:space="preserve">11.3.1 any relevant Subcontractor has entered into a confidentiality undertaking with the Supplier on substantially the same terms as set out in Framework Agreement clause 34 (Confidentiality); and</w:t>
      </w:r>
    </w:p>
    <w:p w:rsidR="00000000" w:rsidDel="00000000" w:rsidP="00000000" w:rsidRDefault="00000000" w:rsidRPr="00000000" w14:paraId="000001BC">
      <w:pPr>
        <w:ind w:left="1440" w:firstLine="0"/>
        <w:rPr/>
      </w:pPr>
      <w:r w:rsidDel="00000000" w:rsidR="00000000" w:rsidRPr="00000000">
        <w:rPr>
          <w:rtl w:val="0"/>
        </w:rPr>
      </w:r>
    </w:p>
    <w:p w:rsidR="00000000" w:rsidDel="00000000" w:rsidP="00000000" w:rsidRDefault="00000000" w:rsidRPr="00000000" w14:paraId="000001BD">
      <w:pPr>
        <w:ind w:left="1440" w:firstLine="0"/>
        <w:rPr/>
      </w:pPr>
      <w:r w:rsidDel="00000000" w:rsidR="00000000" w:rsidRPr="00000000">
        <w:rPr>
          <w:rtl w:val="0"/>
        </w:rPr>
        <w:t xml:space="preserve">11.3.2 the Supplier shall not and shall procure that any relevant Sub-Contractor shall not, without the Buyer’s written consent, use the licensed materials for any other purpose or for the benefit of any person other than the Buyer.</w:t>
      </w:r>
    </w:p>
    <w:p w:rsidR="00000000" w:rsidDel="00000000" w:rsidP="00000000" w:rsidRDefault="00000000" w:rsidRPr="00000000" w14:paraId="000001BE">
      <w:pPr>
        <w:ind w:left="720" w:firstLine="0"/>
        <w:rPr/>
      </w:pPr>
      <w:r w:rsidDel="00000000" w:rsidR="00000000" w:rsidRPr="00000000">
        <w:rPr>
          <w:rtl w:val="0"/>
        </w:rPr>
      </w:r>
    </w:p>
    <w:p w:rsidR="00000000" w:rsidDel="00000000" w:rsidP="00000000" w:rsidRDefault="00000000" w:rsidRPr="00000000" w14:paraId="000001BF">
      <w:pPr>
        <w:spacing w:after="120" w:lineRule="auto"/>
        <w:ind w:left="720" w:firstLine="0"/>
        <w:rPr/>
      </w:pPr>
      <w:r w:rsidDel="00000000" w:rsidR="00000000" w:rsidRPr="00000000">
        <w:rPr>
          <w:rtl w:val="0"/>
        </w:rPr>
        <w:t xml:space="preserve">11.4</w:t>
        <w:tab/>
        <w:t xml:space="preserve">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000000" w:rsidDel="00000000" w:rsidP="00000000" w:rsidRDefault="00000000" w:rsidRPr="00000000" w14:paraId="000001C0">
      <w:pPr>
        <w:spacing w:after="120" w:lineRule="auto"/>
        <w:ind w:left="720" w:firstLine="0"/>
        <w:rPr/>
      </w:pPr>
      <w:r w:rsidDel="00000000" w:rsidR="00000000" w:rsidRPr="00000000">
        <w:rPr>
          <w:rtl w:val="0"/>
        </w:rPr>
      </w:r>
    </w:p>
    <w:p w:rsidR="00000000" w:rsidDel="00000000" w:rsidP="00000000" w:rsidRDefault="00000000" w:rsidRPr="00000000" w14:paraId="000001C1">
      <w:pPr>
        <w:spacing w:after="120" w:lineRule="auto"/>
        <w:ind w:left="720" w:firstLine="0"/>
        <w:rPr/>
      </w:pPr>
      <w:r w:rsidDel="00000000" w:rsidR="00000000" w:rsidRPr="00000000">
        <w:rPr>
          <w:rtl w:val="0"/>
        </w:rPr>
        <w:t xml:space="preserve">11.5</w:t>
        <w:tab/>
        <w:t xml:space="preserve">Subject to the limitation in Clause 24.3, the Buyer shall:</w:t>
      </w:r>
    </w:p>
    <w:p w:rsidR="00000000" w:rsidDel="00000000" w:rsidP="00000000" w:rsidRDefault="00000000" w:rsidRPr="00000000" w14:paraId="000001C2">
      <w:pPr>
        <w:ind w:firstLine="720"/>
        <w:rPr/>
      </w:pPr>
      <w:r w:rsidDel="00000000" w:rsidR="00000000" w:rsidRPr="00000000">
        <w:rPr>
          <w:rtl w:val="0"/>
        </w:rPr>
      </w:r>
    </w:p>
    <w:p w:rsidR="00000000" w:rsidDel="00000000" w:rsidP="00000000" w:rsidRDefault="00000000" w:rsidRPr="00000000" w14:paraId="000001C3">
      <w:pPr>
        <w:ind w:left="1440" w:firstLine="0"/>
        <w:rPr/>
      </w:pPr>
      <w:r w:rsidDel="00000000" w:rsidR="00000000" w:rsidRPr="00000000">
        <w:rPr>
          <w:rtl w:val="0"/>
        </w:rPr>
        <w:t xml:space="preserve">11.5.1</w:t>
        <w:tab/>
        <w:t xml:space="preserve">defend the Supplier, its Affiliates and licensors from and against any third-party claim:</w:t>
      </w:r>
    </w:p>
    <w:p w:rsidR="00000000" w:rsidDel="00000000" w:rsidP="00000000" w:rsidRDefault="00000000" w:rsidRPr="00000000" w14:paraId="000001C4">
      <w:pPr>
        <w:ind w:left="1440" w:firstLine="0"/>
        <w:rPr/>
      </w:pPr>
      <w:r w:rsidDel="00000000" w:rsidR="00000000" w:rsidRPr="00000000">
        <w:rPr>
          <w:rtl w:val="0"/>
        </w:rPr>
        <w:t xml:space="preserve">(a) alleging that any use of the Services by or on behalf of the Buyer and/or Buyer Users is in breach of applicable Law;</w:t>
      </w:r>
    </w:p>
    <w:p w:rsidR="00000000" w:rsidDel="00000000" w:rsidP="00000000" w:rsidRDefault="00000000" w:rsidRPr="00000000" w14:paraId="000001C5">
      <w:pPr>
        <w:ind w:left="1440" w:firstLine="0"/>
        <w:rPr/>
      </w:pPr>
      <w:r w:rsidDel="00000000" w:rsidR="00000000" w:rsidRPr="00000000">
        <w:rPr>
          <w:rtl w:val="0"/>
        </w:rPr>
        <w:t xml:space="preserve">(b) alleging that the Buyer Data violates, infringes or misappropriates any rights of a third party;</w:t>
      </w:r>
    </w:p>
    <w:p w:rsidR="00000000" w:rsidDel="00000000" w:rsidP="00000000" w:rsidRDefault="00000000" w:rsidRPr="00000000" w14:paraId="000001C6">
      <w:pPr>
        <w:ind w:left="1440" w:firstLine="0"/>
        <w:rPr/>
      </w:pPr>
      <w:r w:rsidDel="00000000" w:rsidR="00000000" w:rsidRPr="00000000">
        <w:rPr>
          <w:rtl w:val="0"/>
        </w:rPr>
        <w:t xml:space="preserve">(c) arising from the Supplier’s use of the Buyer Data in accordance with this Call-Off Contract; and</w:t>
      </w:r>
    </w:p>
    <w:p w:rsidR="00000000" w:rsidDel="00000000" w:rsidP="00000000" w:rsidRDefault="00000000" w:rsidRPr="00000000" w14:paraId="000001C7">
      <w:pPr>
        <w:ind w:left="1440" w:firstLine="0"/>
        <w:rPr/>
      </w:pPr>
      <w:r w:rsidDel="00000000" w:rsidR="00000000" w:rsidRPr="00000000">
        <w:rPr>
          <w:rtl w:val="0"/>
        </w:rPr>
      </w:r>
    </w:p>
    <w:p w:rsidR="00000000" w:rsidDel="00000000" w:rsidP="00000000" w:rsidRDefault="00000000" w:rsidRPr="00000000" w14:paraId="000001C8">
      <w:pPr>
        <w:ind w:left="1440" w:firstLine="0"/>
        <w:rPr/>
      </w:pPr>
      <w:r w:rsidDel="00000000" w:rsidR="00000000" w:rsidRPr="00000000">
        <w:rPr>
          <w:rtl w:val="0"/>
        </w:rPr>
        <w:t xml:space="preserve">11.5.2</w:t>
        <w:tab/>
        <w:t xml:space="preserve">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rsidR="00000000" w:rsidDel="00000000" w:rsidP="00000000" w:rsidRDefault="00000000" w:rsidRPr="00000000" w14:paraId="000001C9">
      <w:pPr>
        <w:ind w:firstLine="720"/>
        <w:rPr/>
      </w:pPr>
      <w:r w:rsidDel="00000000" w:rsidR="00000000" w:rsidRPr="00000000">
        <w:rPr>
          <w:rtl w:val="0"/>
        </w:rPr>
      </w:r>
    </w:p>
    <w:p w:rsidR="00000000" w:rsidDel="00000000" w:rsidP="00000000" w:rsidRDefault="00000000" w:rsidRPr="00000000" w14:paraId="000001CA">
      <w:pPr>
        <w:spacing w:after="120" w:lineRule="auto"/>
        <w:ind w:left="720" w:firstLine="0"/>
        <w:rPr/>
      </w:pPr>
      <w:r w:rsidDel="00000000" w:rsidR="00000000" w:rsidRPr="00000000">
        <w:rPr>
          <w:rtl w:val="0"/>
        </w:rPr>
        <w:t xml:space="preserve">11.6</w:t>
        <w:tab/>
        <w:t xml:space="preserve">The Supplier will, on written demand, fully indemnify the Buyer for all Losses which it may incur at any time from any claim of infringement or alleged infringement of a third party’s IPRs because of the:</w:t>
      </w:r>
    </w:p>
    <w:p w:rsidR="00000000" w:rsidDel="00000000" w:rsidP="00000000" w:rsidRDefault="00000000" w:rsidRPr="00000000" w14:paraId="000001CB">
      <w:pPr>
        <w:ind w:firstLine="720"/>
        <w:rPr/>
      </w:pPr>
      <w:r w:rsidDel="00000000" w:rsidR="00000000" w:rsidRPr="00000000">
        <w:rPr>
          <w:rtl w:val="0"/>
        </w:rPr>
      </w:r>
    </w:p>
    <w:p w:rsidR="00000000" w:rsidDel="00000000" w:rsidP="00000000" w:rsidRDefault="00000000" w:rsidRPr="00000000" w14:paraId="000001CC">
      <w:pPr>
        <w:ind w:left="1440" w:firstLine="0"/>
        <w:rPr/>
      </w:pPr>
      <w:r w:rsidDel="00000000" w:rsidR="00000000" w:rsidRPr="00000000">
        <w:rPr>
          <w:rtl w:val="0"/>
        </w:rPr>
        <w:t xml:space="preserve">11.6.1</w:t>
        <w:tab/>
        <w:t xml:space="preserve">rights granted to the Buyer under this Call-Off Contract</w:t>
      </w:r>
    </w:p>
    <w:p w:rsidR="00000000" w:rsidDel="00000000" w:rsidP="00000000" w:rsidRDefault="00000000" w:rsidRPr="00000000" w14:paraId="000001CD">
      <w:pPr>
        <w:ind w:left="1440" w:firstLine="0"/>
        <w:rPr/>
      </w:pPr>
      <w:r w:rsidDel="00000000" w:rsidR="00000000" w:rsidRPr="00000000">
        <w:rPr>
          <w:rtl w:val="0"/>
        </w:rPr>
      </w:r>
    </w:p>
    <w:p w:rsidR="00000000" w:rsidDel="00000000" w:rsidP="00000000" w:rsidRDefault="00000000" w:rsidRPr="00000000" w14:paraId="000001CE">
      <w:pPr>
        <w:ind w:left="1440" w:firstLine="0"/>
        <w:rPr/>
      </w:pPr>
      <w:r w:rsidDel="00000000" w:rsidR="00000000" w:rsidRPr="00000000">
        <w:rPr>
          <w:rtl w:val="0"/>
        </w:rPr>
        <w:t xml:space="preserve">11.6.2</w:t>
        <w:tab/>
        <w:t xml:space="preserve">Supplier’s performance of the Services</w:t>
      </w:r>
    </w:p>
    <w:p w:rsidR="00000000" w:rsidDel="00000000" w:rsidP="00000000" w:rsidRDefault="00000000" w:rsidRPr="00000000" w14:paraId="000001CF">
      <w:pPr>
        <w:ind w:left="1440" w:firstLine="0"/>
        <w:rPr/>
      </w:pPr>
      <w:r w:rsidDel="00000000" w:rsidR="00000000" w:rsidRPr="00000000">
        <w:rPr>
          <w:rtl w:val="0"/>
        </w:rPr>
      </w:r>
    </w:p>
    <w:p w:rsidR="00000000" w:rsidDel="00000000" w:rsidP="00000000" w:rsidRDefault="00000000" w:rsidRPr="00000000" w14:paraId="000001D0">
      <w:pPr>
        <w:ind w:left="1440" w:firstLine="0"/>
        <w:rPr/>
      </w:pPr>
      <w:r w:rsidDel="00000000" w:rsidR="00000000" w:rsidRPr="00000000">
        <w:rPr>
          <w:rtl w:val="0"/>
        </w:rPr>
        <w:t xml:space="preserve">11.6.3</w:t>
        <w:tab/>
        <w:t xml:space="preserve">use by the Buyer of the Services</w:t>
      </w:r>
    </w:p>
    <w:p w:rsidR="00000000" w:rsidDel="00000000" w:rsidP="00000000" w:rsidRDefault="00000000" w:rsidRPr="00000000" w14:paraId="000001D1">
      <w:pPr>
        <w:ind w:left="720" w:firstLine="720"/>
        <w:rPr/>
      </w:pPr>
      <w:r w:rsidDel="00000000" w:rsidR="00000000" w:rsidRPr="00000000">
        <w:rPr>
          <w:rtl w:val="0"/>
        </w:rPr>
      </w:r>
    </w:p>
    <w:p w:rsidR="00000000" w:rsidDel="00000000" w:rsidP="00000000" w:rsidRDefault="00000000" w:rsidRPr="00000000" w14:paraId="000001D2">
      <w:pPr>
        <w:spacing w:after="120" w:lineRule="auto"/>
        <w:ind w:left="720" w:firstLine="0"/>
        <w:rPr/>
      </w:pPr>
      <w:r w:rsidDel="00000000" w:rsidR="00000000" w:rsidRPr="00000000">
        <w:rPr>
          <w:rtl w:val="0"/>
        </w:rPr>
        <w:t xml:space="preserve">11.7</w:t>
        <w:tab/>
        <w:t xml:space="preserve">If an IPR Claim is made, or is likely to be made, the Supplier will immediately notify the Buyer in writing and must at its own expense after written approval from the Buyer, either:</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ind w:left="1440" w:firstLine="0"/>
        <w:rPr/>
      </w:pPr>
      <w:r w:rsidDel="00000000" w:rsidR="00000000" w:rsidRPr="00000000">
        <w:rPr>
          <w:rtl w:val="0"/>
        </w:rPr>
        <w:t xml:space="preserve">11.7.1</w:t>
        <w:tab/>
        <w:t xml:space="preserve">modify the relevant part of the Services without reducing its functionality or performance</w:t>
      </w:r>
    </w:p>
    <w:p w:rsidR="00000000" w:rsidDel="00000000" w:rsidP="00000000" w:rsidRDefault="00000000" w:rsidRPr="00000000" w14:paraId="000001D5">
      <w:pPr>
        <w:ind w:left="1440" w:firstLine="0"/>
        <w:rPr/>
      </w:pPr>
      <w:r w:rsidDel="00000000" w:rsidR="00000000" w:rsidRPr="00000000">
        <w:rPr>
          <w:rtl w:val="0"/>
        </w:rPr>
      </w:r>
    </w:p>
    <w:p w:rsidR="00000000" w:rsidDel="00000000" w:rsidP="00000000" w:rsidRDefault="00000000" w:rsidRPr="00000000" w14:paraId="000001D6">
      <w:pPr>
        <w:ind w:left="1440" w:firstLine="0"/>
        <w:rPr/>
      </w:pPr>
      <w:r w:rsidDel="00000000" w:rsidR="00000000" w:rsidRPr="00000000">
        <w:rPr>
          <w:rtl w:val="0"/>
        </w:rPr>
      </w:r>
    </w:p>
    <w:p w:rsidR="00000000" w:rsidDel="00000000" w:rsidP="00000000" w:rsidRDefault="00000000" w:rsidRPr="00000000" w14:paraId="000001D7">
      <w:pPr>
        <w:ind w:left="1440" w:firstLine="0"/>
        <w:rPr/>
      </w:pPr>
      <w:r w:rsidDel="00000000" w:rsidR="00000000" w:rsidRPr="00000000">
        <w:rPr>
          <w:rtl w:val="0"/>
        </w:rPr>
        <w:t xml:space="preserve">11.7.2</w:t>
        <w:tab/>
        <w:t xml:space="preserve">substitute Services of equivalent functionality and performance, to avoid the infringement or the alleged infringement, as long as there is no additional cost or burden to the Buyer</w:t>
      </w:r>
    </w:p>
    <w:p w:rsidR="00000000" w:rsidDel="00000000" w:rsidP="00000000" w:rsidRDefault="00000000" w:rsidRPr="00000000" w14:paraId="000001D8">
      <w:pPr>
        <w:ind w:left="1440" w:firstLine="0"/>
        <w:rPr/>
      </w:pPr>
      <w:r w:rsidDel="00000000" w:rsidR="00000000" w:rsidRPr="00000000">
        <w:rPr>
          <w:rtl w:val="0"/>
        </w:rPr>
      </w:r>
    </w:p>
    <w:p w:rsidR="00000000" w:rsidDel="00000000" w:rsidP="00000000" w:rsidRDefault="00000000" w:rsidRPr="00000000" w14:paraId="000001D9">
      <w:pPr>
        <w:ind w:left="1440" w:firstLine="0"/>
        <w:rPr/>
      </w:pPr>
      <w:r w:rsidDel="00000000" w:rsidR="00000000" w:rsidRPr="00000000">
        <w:rPr>
          <w:rtl w:val="0"/>
        </w:rPr>
        <w:t xml:space="preserve">11.7.3 buy a licence to use and supply the Services which are the subject of the alleged infringement, on terms acceptable to the Buyer</w:t>
      </w:r>
    </w:p>
    <w:p w:rsidR="00000000" w:rsidDel="00000000" w:rsidP="00000000" w:rsidRDefault="00000000" w:rsidRPr="00000000" w14:paraId="000001DA">
      <w:pPr>
        <w:spacing w:after="120" w:lineRule="auto"/>
        <w:ind w:left="720" w:firstLine="0"/>
        <w:rPr/>
      </w:pPr>
      <w:r w:rsidDel="00000000" w:rsidR="00000000" w:rsidRPr="00000000">
        <w:rPr>
          <w:rtl w:val="0"/>
        </w:rPr>
      </w:r>
    </w:p>
    <w:p w:rsidR="00000000" w:rsidDel="00000000" w:rsidP="00000000" w:rsidRDefault="00000000" w:rsidRPr="00000000" w14:paraId="000001DB">
      <w:pPr>
        <w:spacing w:after="120" w:lineRule="auto"/>
        <w:ind w:left="720" w:firstLine="0"/>
        <w:rPr/>
      </w:pPr>
      <w:r w:rsidDel="00000000" w:rsidR="00000000" w:rsidRPr="00000000">
        <w:rPr>
          <w:rtl w:val="0"/>
        </w:rPr>
        <w:t xml:space="preserve">11.8</w:t>
        <w:tab/>
        <w:t xml:space="preserve">Clause 11.6 will not apply if the IPR Claim is from:</w:t>
      </w:r>
    </w:p>
    <w:p w:rsidR="00000000" w:rsidDel="00000000" w:rsidP="00000000" w:rsidRDefault="00000000" w:rsidRPr="00000000" w14:paraId="000001DC">
      <w:pPr>
        <w:ind w:left="720" w:hanging="720"/>
        <w:rPr/>
      </w:pPr>
      <w:r w:rsidDel="00000000" w:rsidR="00000000" w:rsidRPr="00000000">
        <w:rPr>
          <w:rtl w:val="0"/>
        </w:rPr>
        <w:tab/>
      </w:r>
    </w:p>
    <w:p w:rsidR="00000000" w:rsidDel="00000000" w:rsidP="00000000" w:rsidRDefault="00000000" w:rsidRPr="00000000" w14:paraId="000001DD">
      <w:pPr>
        <w:ind w:left="1440" w:firstLine="0"/>
        <w:rPr/>
      </w:pPr>
      <w:r w:rsidDel="00000000" w:rsidR="00000000" w:rsidRPr="00000000">
        <w:rPr>
          <w:rtl w:val="0"/>
        </w:rPr>
        <w:t xml:space="preserve">11.8.1 the use of data supplied by the Buyer which the Supplier isn’t required to verify under this Call-Off Contract</w:t>
      </w:r>
    </w:p>
    <w:p w:rsidR="00000000" w:rsidDel="00000000" w:rsidP="00000000" w:rsidRDefault="00000000" w:rsidRPr="00000000" w14:paraId="000001DE">
      <w:pPr>
        <w:ind w:left="1440" w:firstLine="0"/>
        <w:rPr/>
      </w:pPr>
      <w:r w:rsidDel="00000000" w:rsidR="00000000" w:rsidRPr="00000000">
        <w:rPr>
          <w:rtl w:val="0"/>
        </w:rPr>
      </w:r>
    </w:p>
    <w:p w:rsidR="00000000" w:rsidDel="00000000" w:rsidP="00000000" w:rsidRDefault="00000000" w:rsidRPr="00000000" w14:paraId="000001DF">
      <w:pPr>
        <w:ind w:left="1440" w:firstLine="0"/>
        <w:rPr/>
      </w:pPr>
      <w:r w:rsidDel="00000000" w:rsidR="00000000" w:rsidRPr="00000000">
        <w:rPr>
          <w:rtl w:val="0"/>
        </w:rPr>
        <w:t xml:space="preserve">11.8.2 other material provided by the Buyer necessary for the Services</w:t>
      </w:r>
    </w:p>
    <w:p w:rsidR="00000000" w:rsidDel="00000000" w:rsidP="00000000" w:rsidRDefault="00000000" w:rsidRPr="00000000" w14:paraId="000001E0">
      <w:pPr>
        <w:ind w:left="720" w:hanging="720"/>
        <w:rPr/>
      </w:pPr>
      <w:r w:rsidDel="00000000" w:rsidR="00000000" w:rsidRPr="00000000">
        <w:rPr>
          <w:rtl w:val="0"/>
        </w:rPr>
      </w:r>
    </w:p>
    <w:p w:rsidR="00000000" w:rsidDel="00000000" w:rsidP="00000000" w:rsidRDefault="00000000" w:rsidRPr="00000000" w14:paraId="000001E1">
      <w:pPr>
        <w:spacing w:after="120" w:lineRule="auto"/>
        <w:ind w:left="720" w:firstLine="0"/>
        <w:rPr/>
      </w:pPr>
      <w:r w:rsidDel="00000000" w:rsidR="00000000" w:rsidRPr="00000000">
        <w:rPr>
          <w:rtl w:val="0"/>
        </w:rPr>
        <w:t xml:space="preserve">11.9 </w:t>
        <w:tab/>
        <w:t xml:space="preserve">If the Supplier does not comply with this clause 11, the Buyer may End this Call-Off Contract for Material Breach. The Supplier will, on demand, refund the Buyer all the money paid for the affected Services.</w:t>
      </w:r>
    </w:p>
    <w:p w:rsidR="00000000" w:rsidDel="00000000" w:rsidP="00000000" w:rsidRDefault="00000000" w:rsidRPr="00000000" w14:paraId="000001E2">
      <w:pPr>
        <w:ind w:left="720" w:hanging="720"/>
        <w:rPr>
          <w:color w:val="ff0000"/>
        </w:rPr>
      </w:pPr>
      <w:r w:rsidDel="00000000" w:rsidR="00000000" w:rsidRPr="00000000">
        <w:rPr>
          <w:rtl w:val="0"/>
        </w:rPr>
      </w:r>
    </w:p>
    <w:p w:rsidR="00000000" w:rsidDel="00000000" w:rsidP="00000000" w:rsidRDefault="00000000" w:rsidRPr="00000000" w14:paraId="000001E3">
      <w:pPr>
        <w:pStyle w:val="Heading3"/>
        <w:ind w:firstLine="720"/>
        <w:rPr/>
      </w:pPr>
      <w:r w:rsidDel="00000000" w:rsidR="00000000" w:rsidRPr="00000000">
        <w:rPr>
          <w:rtl w:val="0"/>
        </w:rPr>
        <w:t xml:space="preserve">12.</w:t>
        <w:tab/>
        <w:t xml:space="preserve">Protection of information</w:t>
      </w:r>
    </w:p>
    <w:p w:rsidR="00000000" w:rsidDel="00000000" w:rsidP="00000000" w:rsidRDefault="00000000" w:rsidRPr="00000000" w14:paraId="000001E4">
      <w:pPr>
        <w:spacing w:after="120" w:lineRule="auto"/>
        <w:ind w:left="720" w:firstLine="0"/>
        <w:rPr/>
      </w:pPr>
      <w:r w:rsidDel="00000000" w:rsidR="00000000" w:rsidRPr="00000000">
        <w:rPr>
          <w:rtl w:val="0"/>
        </w:rPr>
        <w:t xml:space="preserve">12.1</w:t>
        <w:tab/>
        <w:t xml:space="preserve">The Supplier must: </w:t>
      </w:r>
    </w:p>
    <w:p w:rsidR="00000000" w:rsidDel="00000000" w:rsidP="00000000" w:rsidRDefault="00000000" w:rsidRPr="00000000" w14:paraId="000001E5">
      <w:pPr>
        <w:ind w:left="1440" w:firstLine="0"/>
        <w:rPr/>
      </w:pPr>
      <w:r w:rsidDel="00000000" w:rsidR="00000000" w:rsidRPr="00000000">
        <w:rPr>
          <w:rtl w:val="0"/>
        </w:rPr>
        <w:t xml:space="preserve">12.1.1</w:t>
        <w:tab/>
        <w:t xml:space="preserve">comply with the Buyer’s written instructions and this Call-Off Contract when Processing Buyer Personal Data</w:t>
      </w:r>
    </w:p>
    <w:p w:rsidR="00000000" w:rsidDel="00000000" w:rsidP="00000000" w:rsidRDefault="00000000" w:rsidRPr="00000000" w14:paraId="000001E6">
      <w:pPr>
        <w:ind w:left="1440" w:firstLine="0"/>
        <w:rPr/>
      </w:pPr>
      <w:r w:rsidDel="00000000" w:rsidR="00000000" w:rsidRPr="00000000">
        <w:rPr>
          <w:rtl w:val="0"/>
        </w:rPr>
      </w:r>
    </w:p>
    <w:p w:rsidR="00000000" w:rsidDel="00000000" w:rsidP="00000000" w:rsidRDefault="00000000" w:rsidRPr="00000000" w14:paraId="000001E7">
      <w:pPr>
        <w:ind w:left="1440" w:firstLine="0"/>
        <w:rPr/>
      </w:pPr>
      <w:r w:rsidDel="00000000" w:rsidR="00000000" w:rsidRPr="00000000">
        <w:rPr>
          <w:rtl w:val="0"/>
        </w:rPr>
        <w:t xml:space="preserve">12.1.2</w:t>
        <w:tab/>
        <w:t xml:space="preserve">only Process the Buyer Personal Data as necessary for the provision of the G-Cloud Services or as required by Law or any Regulatory Body</w:t>
      </w:r>
    </w:p>
    <w:p w:rsidR="00000000" w:rsidDel="00000000" w:rsidP="00000000" w:rsidRDefault="00000000" w:rsidRPr="00000000" w14:paraId="000001E8">
      <w:pPr>
        <w:ind w:left="1440" w:firstLine="0"/>
        <w:rPr/>
      </w:pPr>
      <w:r w:rsidDel="00000000" w:rsidR="00000000" w:rsidRPr="00000000">
        <w:rPr>
          <w:rtl w:val="0"/>
        </w:rPr>
      </w:r>
    </w:p>
    <w:p w:rsidR="00000000" w:rsidDel="00000000" w:rsidP="00000000" w:rsidRDefault="00000000" w:rsidRPr="00000000" w14:paraId="000001E9">
      <w:pPr>
        <w:ind w:left="1440" w:firstLine="0"/>
        <w:rPr/>
      </w:pPr>
      <w:r w:rsidDel="00000000" w:rsidR="00000000" w:rsidRPr="00000000">
        <w:rPr>
          <w:rtl w:val="0"/>
        </w:rPr>
        <w:t xml:space="preserve">12.1.3</w:t>
        <w:tab/>
        <w:t xml:space="preserve">take reasonable steps to ensure that any Supplier Staff who have access to Buyer Personal Data act in compliance with Supplier's security processes</w:t>
      </w:r>
    </w:p>
    <w:p w:rsidR="00000000" w:rsidDel="00000000" w:rsidP="00000000" w:rsidRDefault="00000000" w:rsidRPr="00000000" w14:paraId="000001EA">
      <w:pPr>
        <w:ind w:left="720" w:firstLine="720"/>
        <w:rPr/>
      </w:pPr>
      <w:r w:rsidDel="00000000" w:rsidR="00000000" w:rsidRPr="00000000">
        <w:rPr>
          <w:rtl w:val="0"/>
        </w:rPr>
      </w:r>
    </w:p>
    <w:p w:rsidR="00000000" w:rsidDel="00000000" w:rsidP="00000000" w:rsidRDefault="00000000" w:rsidRPr="00000000" w14:paraId="000001EB">
      <w:pPr>
        <w:spacing w:after="120" w:lineRule="auto"/>
        <w:ind w:left="720" w:firstLine="0"/>
        <w:rPr/>
      </w:pPr>
      <w:r w:rsidDel="00000000" w:rsidR="00000000" w:rsidRPr="00000000">
        <w:rPr>
          <w:rtl w:val="0"/>
        </w:rPr>
        <w:t xml:space="preserve">12.2</w:t>
        <w:tab/>
        <w:t xml:space="preserve">The Supplier must fully assist with any complaint or request for Buyer Personal Data including by:</w:t>
      </w:r>
    </w:p>
    <w:p w:rsidR="00000000" w:rsidDel="00000000" w:rsidP="00000000" w:rsidRDefault="00000000" w:rsidRPr="00000000" w14:paraId="000001EC">
      <w:pPr>
        <w:ind w:firstLine="720"/>
        <w:rPr/>
      </w:pPr>
      <w:r w:rsidDel="00000000" w:rsidR="00000000" w:rsidRPr="00000000">
        <w:rPr>
          <w:rtl w:val="0"/>
        </w:rPr>
      </w:r>
    </w:p>
    <w:p w:rsidR="00000000" w:rsidDel="00000000" w:rsidP="00000000" w:rsidRDefault="00000000" w:rsidRPr="00000000" w14:paraId="000001ED">
      <w:pPr>
        <w:ind w:left="1440" w:firstLine="0"/>
        <w:rPr/>
      </w:pPr>
      <w:r w:rsidDel="00000000" w:rsidR="00000000" w:rsidRPr="00000000">
        <w:rPr>
          <w:rtl w:val="0"/>
        </w:rPr>
        <w:t xml:space="preserve">12.2.1</w:t>
        <w:tab/>
        <w:t xml:space="preserve">providing the Buyer with full details of the complaint or request</w:t>
      </w:r>
    </w:p>
    <w:p w:rsidR="00000000" w:rsidDel="00000000" w:rsidP="00000000" w:rsidRDefault="00000000" w:rsidRPr="00000000" w14:paraId="000001EE">
      <w:pPr>
        <w:ind w:left="1440" w:firstLine="0"/>
        <w:rPr/>
      </w:pPr>
      <w:r w:rsidDel="00000000" w:rsidR="00000000" w:rsidRPr="00000000">
        <w:rPr>
          <w:rtl w:val="0"/>
        </w:rPr>
      </w:r>
    </w:p>
    <w:p w:rsidR="00000000" w:rsidDel="00000000" w:rsidP="00000000" w:rsidRDefault="00000000" w:rsidRPr="00000000" w14:paraId="000001EF">
      <w:pPr>
        <w:ind w:left="1440" w:firstLine="0"/>
        <w:rPr/>
      </w:pPr>
      <w:r w:rsidDel="00000000" w:rsidR="00000000" w:rsidRPr="00000000">
        <w:rPr>
          <w:rtl w:val="0"/>
        </w:rPr>
        <w:t xml:space="preserve">12.2.2</w:t>
        <w:tab/>
        <w:t xml:space="preserve">complying with a data access request within the timescales in the Data Protection Legislation and following the Buyer’s instructions</w:t>
      </w:r>
    </w:p>
    <w:p w:rsidR="00000000" w:rsidDel="00000000" w:rsidP="00000000" w:rsidRDefault="00000000" w:rsidRPr="00000000" w14:paraId="000001F0">
      <w:pPr>
        <w:ind w:left="1440" w:firstLine="0"/>
        <w:rPr/>
      </w:pPr>
      <w:r w:rsidDel="00000000" w:rsidR="00000000" w:rsidRPr="00000000">
        <w:rPr>
          <w:rtl w:val="0"/>
        </w:rPr>
      </w:r>
    </w:p>
    <w:p w:rsidR="00000000" w:rsidDel="00000000" w:rsidP="00000000" w:rsidRDefault="00000000" w:rsidRPr="00000000" w14:paraId="000001F1">
      <w:pPr>
        <w:ind w:left="1440" w:firstLine="0"/>
        <w:rPr/>
      </w:pPr>
      <w:r w:rsidDel="00000000" w:rsidR="00000000" w:rsidRPr="00000000">
        <w:rPr>
          <w:rtl w:val="0"/>
        </w:rPr>
        <w:t xml:space="preserve">12.2.3</w:t>
        <w:tab/>
        <w:t xml:space="preserve">providing the Buyer with any Buyer Personal Data it holds about a Data Subject (within the timescales required by the Buyer)</w:t>
      </w:r>
    </w:p>
    <w:p w:rsidR="00000000" w:rsidDel="00000000" w:rsidP="00000000" w:rsidRDefault="00000000" w:rsidRPr="00000000" w14:paraId="000001F2">
      <w:pPr>
        <w:ind w:left="1440" w:firstLine="0"/>
        <w:rPr/>
      </w:pPr>
      <w:r w:rsidDel="00000000" w:rsidR="00000000" w:rsidRPr="00000000">
        <w:rPr>
          <w:rtl w:val="0"/>
        </w:rPr>
      </w:r>
    </w:p>
    <w:p w:rsidR="00000000" w:rsidDel="00000000" w:rsidP="00000000" w:rsidRDefault="00000000" w:rsidRPr="00000000" w14:paraId="000001F3">
      <w:pPr>
        <w:ind w:left="1440" w:firstLine="0"/>
        <w:rPr/>
      </w:pPr>
      <w:r w:rsidDel="00000000" w:rsidR="00000000" w:rsidRPr="00000000">
        <w:rPr>
          <w:rtl w:val="0"/>
        </w:rPr>
        <w:t xml:space="preserve">12.2.4</w:t>
        <w:tab/>
        <w:t xml:space="preserve">providing the Buyer with any information requested by the Data Subject</w:t>
      </w:r>
    </w:p>
    <w:p w:rsidR="00000000" w:rsidDel="00000000" w:rsidP="00000000" w:rsidRDefault="00000000" w:rsidRPr="00000000" w14:paraId="000001F4">
      <w:pPr>
        <w:ind w:firstLine="720"/>
        <w:rPr/>
      </w:pPr>
      <w:r w:rsidDel="00000000" w:rsidR="00000000" w:rsidRPr="00000000">
        <w:rPr>
          <w:rtl w:val="0"/>
        </w:rPr>
      </w:r>
    </w:p>
    <w:p w:rsidR="00000000" w:rsidDel="00000000" w:rsidP="00000000" w:rsidRDefault="00000000" w:rsidRPr="00000000" w14:paraId="000001F5">
      <w:pPr>
        <w:spacing w:after="120" w:lineRule="auto"/>
        <w:ind w:left="720" w:firstLine="0"/>
        <w:rPr/>
      </w:pPr>
      <w:r w:rsidDel="00000000" w:rsidR="00000000" w:rsidRPr="00000000">
        <w:rPr>
          <w:rtl w:val="0"/>
        </w:rPr>
        <w:t xml:space="preserve">12.3</w:t>
        <w:tab/>
        <w:t xml:space="preserve">The Supplier must get prior written consent from the Buyer to transfer Buyer Personal Data to any other person (including any Subcontractors) for the provision of the G-Cloud Services.</w:t>
      </w:r>
    </w:p>
    <w:p w:rsidR="00000000" w:rsidDel="00000000" w:rsidP="00000000" w:rsidRDefault="00000000" w:rsidRPr="00000000" w14:paraId="000001F6">
      <w:pPr>
        <w:ind w:left="720" w:hanging="720"/>
        <w:rPr/>
      </w:pPr>
      <w:r w:rsidDel="00000000" w:rsidR="00000000" w:rsidRPr="00000000">
        <w:rPr>
          <w:rtl w:val="0"/>
        </w:rPr>
      </w:r>
    </w:p>
    <w:p w:rsidR="00000000" w:rsidDel="00000000" w:rsidP="00000000" w:rsidRDefault="00000000" w:rsidRPr="00000000" w14:paraId="000001F7">
      <w:pPr>
        <w:pStyle w:val="Heading3"/>
        <w:ind w:firstLine="720"/>
        <w:rPr/>
      </w:pPr>
      <w:r w:rsidDel="00000000" w:rsidR="00000000" w:rsidRPr="00000000">
        <w:rPr>
          <w:rtl w:val="0"/>
        </w:rPr>
        <w:t xml:space="preserve">13.</w:t>
        <w:tab/>
        <w:t xml:space="preserve">Buyer data</w:t>
      </w:r>
    </w:p>
    <w:p w:rsidR="00000000" w:rsidDel="00000000" w:rsidP="00000000" w:rsidRDefault="00000000" w:rsidRPr="00000000" w14:paraId="000001F8">
      <w:pPr>
        <w:spacing w:after="120" w:lineRule="auto"/>
        <w:ind w:left="720" w:firstLine="0"/>
        <w:rPr/>
      </w:pPr>
      <w:r w:rsidDel="00000000" w:rsidR="00000000" w:rsidRPr="00000000">
        <w:rPr>
          <w:rtl w:val="0"/>
        </w:rPr>
        <w:t xml:space="preserve">13.1</w:t>
        <w:tab/>
        <w:t xml:space="preserve">The Supplier must not remove any proprietary notices in the Buyer Data.</w:t>
      </w:r>
    </w:p>
    <w:p w:rsidR="00000000" w:rsidDel="00000000" w:rsidP="00000000" w:rsidRDefault="00000000" w:rsidRPr="00000000" w14:paraId="000001F9">
      <w:pPr>
        <w:spacing w:after="120" w:lineRule="auto"/>
        <w:ind w:left="720" w:firstLine="0"/>
        <w:rPr/>
      </w:pPr>
      <w:r w:rsidDel="00000000" w:rsidR="00000000" w:rsidRPr="00000000">
        <w:rPr>
          <w:rtl w:val="0"/>
        </w:rPr>
        <w:t xml:space="preserve">13.2</w:t>
        <w:tab/>
        <w:t xml:space="preserve">The Supplier will not store or use Buyer Data except if necessary to fulfil its </w:t>
      </w:r>
    </w:p>
    <w:p w:rsidR="00000000" w:rsidDel="00000000" w:rsidP="00000000" w:rsidRDefault="00000000" w:rsidRPr="00000000" w14:paraId="000001FA">
      <w:pPr>
        <w:spacing w:after="120" w:lineRule="auto"/>
        <w:ind w:left="720" w:firstLine="0"/>
        <w:rPr/>
      </w:pPr>
      <w:r w:rsidDel="00000000" w:rsidR="00000000" w:rsidRPr="00000000">
        <w:rPr>
          <w:rtl w:val="0"/>
        </w:rPr>
        <w:t xml:space="preserve">obligations.</w:t>
      </w:r>
    </w:p>
    <w:p w:rsidR="00000000" w:rsidDel="00000000" w:rsidP="00000000" w:rsidRDefault="00000000" w:rsidRPr="00000000" w14:paraId="000001FB">
      <w:pPr>
        <w:spacing w:after="120" w:lineRule="auto"/>
        <w:ind w:left="720" w:firstLine="0"/>
        <w:rPr/>
      </w:pPr>
      <w:r w:rsidDel="00000000" w:rsidR="00000000" w:rsidRPr="00000000">
        <w:rPr>
          <w:rtl w:val="0"/>
        </w:rPr>
      </w:r>
    </w:p>
    <w:p w:rsidR="00000000" w:rsidDel="00000000" w:rsidP="00000000" w:rsidRDefault="00000000" w:rsidRPr="00000000" w14:paraId="000001FC">
      <w:pPr>
        <w:spacing w:after="120" w:lineRule="auto"/>
        <w:ind w:left="720" w:firstLine="0"/>
        <w:rPr/>
      </w:pPr>
      <w:r w:rsidDel="00000000" w:rsidR="00000000" w:rsidRPr="00000000">
        <w:rPr>
          <w:rtl w:val="0"/>
        </w:rPr>
        <w:t xml:space="preserve">13.3</w:t>
        <w:tab/>
        <w:t xml:space="preserve">If Buyer Data is processed by the Supplier, the Supplier will supply the data to the Buyer as requested.</w:t>
      </w:r>
    </w:p>
    <w:p w:rsidR="00000000" w:rsidDel="00000000" w:rsidP="00000000" w:rsidRDefault="00000000" w:rsidRPr="00000000" w14:paraId="000001FD">
      <w:pPr>
        <w:spacing w:after="120" w:lineRule="auto"/>
        <w:ind w:left="720" w:firstLine="0"/>
        <w:rPr/>
      </w:pPr>
      <w:r w:rsidDel="00000000" w:rsidR="00000000" w:rsidRPr="00000000">
        <w:rPr>
          <w:rtl w:val="0"/>
        </w:rPr>
      </w:r>
    </w:p>
    <w:p w:rsidR="00000000" w:rsidDel="00000000" w:rsidP="00000000" w:rsidRDefault="00000000" w:rsidRPr="00000000" w14:paraId="000001FE">
      <w:pPr>
        <w:spacing w:after="120" w:lineRule="auto"/>
        <w:ind w:left="720" w:firstLine="0"/>
        <w:rPr/>
      </w:pPr>
      <w:r w:rsidDel="00000000" w:rsidR="00000000" w:rsidRPr="00000000">
        <w:rPr>
          <w:rtl w:val="0"/>
        </w:rPr>
        <w:t xml:space="preserve">13.4</w:t>
        <w:tab/>
        <w:t xml:space="preserve">The Supplier must ensure that any Supplier system that holds any Buyer Data is a secure system that complies with the Supplier’s and Buyer’s security policies and all Buyer requirements in the Order Form.</w:t>
      </w:r>
    </w:p>
    <w:p w:rsidR="00000000" w:rsidDel="00000000" w:rsidP="00000000" w:rsidRDefault="00000000" w:rsidRPr="00000000" w14:paraId="000001FF">
      <w:pPr>
        <w:spacing w:after="120" w:lineRule="auto"/>
        <w:ind w:left="720" w:firstLine="0"/>
        <w:rPr/>
      </w:pPr>
      <w:r w:rsidDel="00000000" w:rsidR="00000000" w:rsidRPr="00000000">
        <w:rPr>
          <w:rtl w:val="0"/>
        </w:rPr>
      </w:r>
    </w:p>
    <w:p w:rsidR="00000000" w:rsidDel="00000000" w:rsidP="00000000" w:rsidRDefault="00000000" w:rsidRPr="00000000" w14:paraId="00000200">
      <w:pPr>
        <w:spacing w:after="120" w:lineRule="auto"/>
        <w:ind w:left="720" w:firstLine="0"/>
        <w:rPr/>
      </w:pPr>
      <w:r w:rsidDel="00000000" w:rsidR="00000000" w:rsidRPr="00000000">
        <w:rPr>
          <w:rtl w:val="0"/>
        </w:rPr>
        <w:t xml:space="preserve">13.5</w:t>
        <w:tab/>
        <w:t xml:space="preserve">The Supplier will preserve the integrity of Buyer Data processed by the Supplier and prevent its corruption and loss.</w:t>
      </w:r>
    </w:p>
    <w:p w:rsidR="00000000" w:rsidDel="00000000" w:rsidP="00000000" w:rsidRDefault="00000000" w:rsidRPr="00000000" w14:paraId="00000201">
      <w:pPr>
        <w:spacing w:after="120" w:lineRule="auto"/>
        <w:ind w:left="720" w:firstLine="0"/>
        <w:rPr/>
      </w:pPr>
      <w:r w:rsidDel="00000000" w:rsidR="00000000" w:rsidRPr="00000000">
        <w:rPr>
          <w:rtl w:val="0"/>
        </w:rPr>
      </w:r>
    </w:p>
    <w:p w:rsidR="00000000" w:rsidDel="00000000" w:rsidP="00000000" w:rsidRDefault="00000000" w:rsidRPr="00000000" w14:paraId="00000202">
      <w:pPr>
        <w:spacing w:after="120" w:lineRule="auto"/>
        <w:ind w:left="720" w:firstLine="0"/>
        <w:rPr/>
      </w:pPr>
      <w:r w:rsidDel="00000000" w:rsidR="00000000" w:rsidRPr="00000000">
        <w:rPr>
          <w:rtl w:val="0"/>
        </w:rPr>
        <w:t xml:space="preserve">13.6</w:t>
        <w:tab/>
        <w:t xml:space="preserve">The Supplier will ensure that any Supplier system which holds any protectively marked Buyer Data or other government data will comply with:</w:t>
      </w:r>
    </w:p>
    <w:p w:rsidR="00000000" w:rsidDel="00000000" w:rsidP="00000000" w:rsidRDefault="00000000" w:rsidRPr="00000000" w14:paraId="00000203">
      <w:pPr>
        <w:ind w:firstLine="720"/>
        <w:rPr/>
      </w:pPr>
      <w:r w:rsidDel="00000000" w:rsidR="00000000" w:rsidRPr="00000000">
        <w:rPr>
          <w:rtl w:val="0"/>
        </w:rPr>
      </w:r>
    </w:p>
    <w:p w:rsidR="00000000" w:rsidDel="00000000" w:rsidP="00000000" w:rsidRDefault="00000000" w:rsidRPr="00000000" w14:paraId="00000204">
      <w:pPr>
        <w:ind w:left="1440" w:firstLine="0"/>
        <w:rPr/>
      </w:pPr>
      <w:r w:rsidDel="00000000" w:rsidR="00000000" w:rsidRPr="00000000">
        <w:rPr>
          <w:rtl w:val="0"/>
        </w:rPr>
        <w:t xml:space="preserve">13.6.1</w:t>
        <w:tab/>
        <w:t xml:space="preserve">the principles in the Security Policy Framework:</w:t>
      </w:r>
      <w:hyperlink r:id="rId1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205">
      <w:pPr>
        <w:ind w:left="1440" w:firstLine="0"/>
        <w:rPr/>
      </w:pPr>
      <w:hyperlink r:id="rId11">
        <w:r w:rsidDel="00000000" w:rsidR="00000000" w:rsidRPr="00000000">
          <w:rPr>
            <w:rtl w:val="0"/>
          </w:rPr>
          <w:t xml:space="preserve">https://www.gov.uk/government/publications/security-policy-framework</w:t>
        </w:r>
      </w:hyperlink>
      <w:r w:rsidDel="00000000" w:rsidR="00000000" w:rsidRPr="00000000">
        <w:rPr>
          <w:rtl w:val="0"/>
        </w:rPr>
        <w:t xml:space="preserve"> and</w:t>
      </w:r>
    </w:p>
    <w:p w:rsidR="00000000" w:rsidDel="00000000" w:rsidP="00000000" w:rsidRDefault="00000000" w:rsidRPr="00000000" w14:paraId="00000206">
      <w:pPr>
        <w:ind w:left="1440" w:firstLine="0"/>
        <w:rPr/>
      </w:pPr>
      <w:r w:rsidDel="00000000" w:rsidR="00000000" w:rsidRPr="00000000">
        <w:rPr>
          <w:rtl w:val="0"/>
        </w:rPr>
        <w:t xml:space="preserve">the Government Security Classification policy: https:/www.gov.uk/government/publications/government-security-classifications</w:t>
      </w:r>
    </w:p>
    <w:p w:rsidR="00000000" w:rsidDel="00000000" w:rsidP="00000000" w:rsidRDefault="00000000" w:rsidRPr="00000000" w14:paraId="00000207">
      <w:pPr>
        <w:ind w:left="1440" w:firstLine="0"/>
        <w:rPr/>
      </w:pPr>
      <w:r w:rsidDel="00000000" w:rsidR="00000000" w:rsidRPr="00000000">
        <w:rPr>
          <w:rtl w:val="0"/>
        </w:rPr>
      </w:r>
    </w:p>
    <w:p w:rsidR="00000000" w:rsidDel="00000000" w:rsidP="00000000" w:rsidRDefault="00000000" w:rsidRPr="00000000" w14:paraId="00000208">
      <w:pPr>
        <w:ind w:left="1440" w:firstLine="0"/>
        <w:rPr/>
      </w:pPr>
      <w:r w:rsidDel="00000000" w:rsidR="00000000" w:rsidRPr="00000000">
        <w:rPr>
          <w:rtl w:val="0"/>
        </w:rPr>
        <w:t xml:space="preserve">13.6.2</w:t>
        <w:tab/>
        <w:t xml:space="preserve">guidance issued by the Centre for Protection of National Infrastructure on </w:t>
      </w:r>
    </w:p>
    <w:p w:rsidR="00000000" w:rsidDel="00000000" w:rsidP="00000000" w:rsidRDefault="00000000" w:rsidRPr="00000000" w14:paraId="00000209">
      <w:pPr>
        <w:ind w:left="1440" w:firstLine="0"/>
        <w:rPr/>
      </w:pPr>
      <w:r w:rsidDel="00000000" w:rsidR="00000000" w:rsidRPr="00000000">
        <w:rPr>
          <w:rtl w:val="0"/>
        </w:rPr>
        <w:t xml:space="preserve">Risk Management</w:t>
      </w:r>
      <w:hyperlink r:id="rId12">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20A">
      <w:pPr>
        <w:ind w:left="1440" w:firstLine="0"/>
        <w:rPr/>
      </w:pPr>
      <w:hyperlink r:id="rId13">
        <w:r w:rsidDel="00000000" w:rsidR="00000000" w:rsidRPr="00000000">
          <w:rPr>
            <w:rtl w:val="0"/>
          </w:rPr>
          <w:t xml:space="preserve">https://www.cpni.gov.uk/content/adopt-risk-management-approach</w:t>
        </w:r>
      </w:hyperlink>
      <w:r w:rsidDel="00000000" w:rsidR="00000000" w:rsidRPr="00000000">
        <w:rPr>
          <w:rtl w:val="0"/>
        </w:rPr>
        <w:t xml:space="preserve"> and</w:t>
      </w:r>
    </w:p>
    <w:p w:rsidR="00000000" w:rsidDel="00000000" w:rsidP="00000000" w:rsidRDefault="00000000" w:rsidRPr="00000000" w14:paraId="0000020B">
      <w:pPr>
        <w:ind w:left="1440" w:firstLine="0"/>
        <w:rPr/>
      </w:pPr>
      <w:r w:rsidDel="00000000" w:rsidR="00000000" w:rsidRPr="00000000">
        <w:rPr>
          <w:rtl w:val="0"/>
        </w:rPr>
        <w:t xml:space="preserve">Protection of Sensitive Information and Assets:</w:t>
      </w:r>
      <w:hyperlink r:id="rId1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20C">
      <w:pPr>
        <w:ind w:left="1440" w:firstLine="0"/>
        <w:rPr/>
      </w:pPr>
      <w:hyperlink r:id="rId15">
        <w:r w:rsidDel="00000000" w:rsidR="00000000" w:rsidRPr="00000000">
          <w:rPr>
            <w:rtl w:val="0"/>
          </w:rPr>
          <w:t xml:space="preserve">https://www.cpni.gov.uk/protection-sensitive-information-and-assets</w:t>
        </w:r>
      </w:hyperlink>
      <w:r w:rsidDel="00000000" w:rsidR="00000000" w:rsidRPr="00000000">
        <w:rPr>
          <w:rtl w:val="0"/>
        </w:rPr>
      </w:r>
    </w:p>
    <w:p w:rsidR="00000000" w:rsidDel="00000000" w:rsidP="00000000" w:rsidRDefault="00000000" w:rsidRPr="00000000" w14:paraId="0000020D">
      <w:pPr>
        <w:ind w:left="1440" w:firstLine="0"/>
        <w:rPr/>
      </w:pPr>
      <w:r w:rsidDel="00000000" w:rsidR="00000000" w:rsidRPr="00000000">
        <w:rPr>
          <w:rtl w:val="0"/>
        </w:rPr>
      </w:r>
    </w:p>
    <w:p w:rsidR="00000000" w:rsidDel="00000000" w:rsidP="00000000" w:rsidRDefault="00000000" w:rsidRPr="00000000" w14:paraId="0000020E">
      <w:pPr>
        <w:ind w:left="1440" w:firstLine="0"/>
        <w:rPr/>
      </w:pPr>
      <w:r w:rsidDel="00000000" w:rsidR="00000000" w:rsidRPr="00000000">
        <w:rPr>
          <w:rtl w:val="0"/>
        </w:rPr>
        <w:t xml:space="preserve">13.6.3</w:t>
        <w:tab/>
        <w:t xml:space="preserve">the National Cyber Security Centre’s (NCSC) information risk management </w:t>
      </w:r>
    </w:p>
    <w:p w:rsidR="00000000" w:rsidDel="00000000" w:rsidP="00000000" w:rsidRDefault="00000000" w:rsidRPr="00000000" w14:paraId="0000020F">
      <w:pPr>
        <w:ind w:left="1440" w:firstLine="0"/>
        <w:rPr/>
      </w:pPr>
      <w:r w:rsidDel="00000000" w:rsidR="00000000" w:rsidRPr="00000000">
        <w:rPr>
          <w:rtl w:val="0"/>
        </w:rPr>
        <w:t xml:space="preserve">guidance</w:t>
      </w:r>
      <w:hyperlink r:id="rId16">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210">
      <w:pPr>
        <w:ind w:left="1440" w:firstLine="0"/>
        <w:rPr/>
      </w:pPr>
      <w:hyperlink r:id="rId17">
        <w:r w:rsidDel="00000000" w:rsidR="00000000" w:rsidRPr="00000000">
          <w:rPr>
            <w:rtl w:val="0"/>
          </w:rPr>
          <w:t xml:space="preserve">https://www.ncsc.gov.uk/collection/risk-management-collection</w:t>
        </w:r>
      </w:hyperlink>
      <w:r w:rsidDel="00000000" w:rsidR="00000000" w:rsidRPr="00000000">
        <w:rPr>
          <w:rtl w:val="0"/>
        </w:rPr>
      </w:r>
    </w:p>
    <w:p w:rsidR="00000000" w:rsidDel="00000000" w:rsidP="00000000" w:rsidRDefault="00000000" w:rsidRPr="00000000" w14:paraId="00000211">
      <w:pPr>
        <w:ind w:left="1440" w:firstLine="0"/>
        <w:rPr/>
      </w:pPr>
      <w:r w:rsidDel="00000000" w:rsidR="00000000" w:rsidRPr="00000000">
        <w:rPr>
          <w:rtl w:val="0"/>
        </w:rPr>
      </w:r>
    </w:p>
    <w:p w:rsidR="00000000" w:rsidDel="00000000" w:rsidP="00000000" w:rsidRDefault="00000000" w:rsidRPr="00000000" w14:paraId="00000212">
      <w:pPr>
        <w:ind w:left="1440" w:firstLine="0"/>
        <w:rPr/>
      </w:pPr>
      <w:r w:rsidDel="00000000" w:rsidR="00000000" w:rsidRPr="00000000">
        <w:rPr>
          <w:rtl w:val="0"/>
        </w:rPr>
        <w:t xml:space="preserve">13.6.4</w:t>
        <w:tab/>
        <w:t xml:space="preserve">government best practice in the design and implementation of system components, including network principles, security design principles for digital services and the secure email blueprint:</w:t>
      </w:r>
    </w:p>
    <w:p w:rsidR="00000000" w:rsidDel="00000000" w:rsidP="00000000" w:rsidRDefault="00000000" w:rsidRPr="00000000" w14:paraId="00000213">
      <w:pPr>
        <w:ind w:left="1440" w:firstLine="0"/>
        <w:rPr/>
      </w:pPr>
      <w:hyperlink r:id="rId18">
        <w:r w:rsidDel="00000000" w:rsidR="00000000" w:rsidRPr="00000000">
          <w:rPr>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14">
      <w:pPr>
        <w:ind w:left="1440" w:firstLine="0"/>
        <w:rPr/>
      </w:pPr>
      <w:r w:rsidDel="00000000" w:rsidR="00000000" w:rsidRPr="00000000">
        <w:rPr>
          <w:rtl w:val="0"/>
        </w:rPr>
      </w:r>
    </w:p>
    <w:p w:rsidR="00000000" w:rsidDel="00000000" w:rsidP="00000000" w:rsidRDefault="00000000" w:rsidRPr="00000000" w14:paraId="00000215">
      <w:pPr>
        <w:ind w:left="1440" w:firstLine="0"/>
        <w:rPr/>
      </w:pPr>
      <w:r w:rsidDel="00000000" w:rsidR="00000000" w:rsidRPr="00000000">
        <w:rPr>
          <w:rtl w:val="0"/>
        </w:rPr>
        <w:t xml:space="preserve">13.6.5</w:t>
        <w:tab/>
        <w:t xml:space="preserve">the security requirements of cloud services using the NCSC Cloud Security Principles and accompanying guidance:</w:t>
      </w:r>
      <w:hyperlink r:id="rId1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216">
      <w:pPr>
        <w:ind w:left="1440" w:firstLine="0"/>
        <w:rPr/>
      </w:pPr>
      <w:hyperlink r:id="rId20">
        <w:r w:rsidDel="00000000" w:rsidR="00000000" w:rsidRPr="00000000">
          <w:rPr>
            <w:rtl w:val="0"/>
          </w:rPr>
          <w:t xml:space="preserve">https://www.ncsc.gov.uk/guidance/implementing-cloud-security-principles</w:t>
        </w:r>
      </w:hyperlink>
      <w:r w:rsidDel="00000000" w:rsidR="00000000" w:rsidRPr="00000000">
        <w:rPr>
          <w:rtl w:val="0"/>
        </w:rPr>
      </w:r>
    </w:p>
    <w:p w:rsidR="00000000" w:rsidDel="00000000" w:rsidP="00000000" w:rsidRDefault="00000000" w:rsidRPr="00000000" w14:paraId="00000217">
      <w:pPr>
        <w:ind w:left="1440" w:firstLine="0"/>
        <w:rPr/>
      </w:pPr>
      <w:r w:rsidDel="00000000" w:rsidR="00000000" w:rsidRPr="00000000">
        <w:rPr>
          <w:rtl w:val="0"/>
        </w:rPr>
      </w:r>
    </w:p>
    <w:p w:rsidR="00000000" w:rsidDel="00000000" w:rsidP="00000000" w:rsidRDefault="00000000" w:rsidRPr="00000000" w14:paraId="00000218">
      <w:pPr>
        <w:ind w:left="1440" w:firstLine="0"/>
        <w:rPr/>
      </w:pPr>
      <w:r w:rsidDel="00000000" w:rsidR="00000000" w:rsidRPr="00000000">
        <w:rPr>
          <w:rtl w:val="0"/>
        </w:rPr>
        <w:t xml:space="preserve">13.6.6</w:t>
        <w:tab/>
        <w:t xml:space="preserve">buyer requirements in respect of AI ethical standards.</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spacing w:after="120" w:lineRule="auto"/>
        <w:ind w:left="720" w:firstLine="0"/>
        <w:rPr/>
      </w:pPr>
      <w:r w:rsidDel="00000000" w:rsidR="00000000" w:rsidRPr="00000000">
        <w:rPr>
          <w:rtl w:val="0"/>
        </w:rPr>
        <w:t xml:space="preserve">13.7</w:t>
        <w:tab/>
        <w:t xml:space="preserve">The Buyer will specify any security requirements for this project in the Order Form.</w:t>
      </w:r>
    </w:p>
    <w:p w:rsidR="00000000" w:rsidDel="00000000" w:rsidP="00000000" w:rsidRDefault="00000000" w:rsidRPr="00000000" w14:paraId="0000021B">
      <w:pPr>
        <w:spacing w:after="120" w:lineRule="auto"/>
        <w:ind w:left="720" w:firstLine="0"/>
        <w:rPr/>
      </w:pPr>
      <w:r w:rsidDel="00000000" w:rsidR="00000000" w:rsidRPr="00000000">
        <w:rPr>
          <w:rtl w:val="0"/>
        </w:rPr>
      </w:r>
    </w:p>
    <w:p w:rsidR="00000000" w:rsidDel="00000000" w:rsidP="00000000" w:rsidRDefault="00000000" w:rsidRPr="00000000" w14:paraId="0000021C">
      <w:pPr>
        <w:spacing w:after="120" w:lineRule="auto"/>
        <w:ind w:left="720" w:firstLine="0"/>
        <w:rPr/>
      </w:pPr>
      <w:r w:rsidDel="00000000" w:rsidR="00000000" w:rsidRPr="00000000">
        <w:rPr>
          <w:rtl w:val="0"/>
        </w:rPr>
        <w:t xml:space="preserve">13.8</w:t>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00000" w:rsidDel="00000000" w:rsidP="00000000" w:rsidRDefault="00000000" w:rsidRPr="00000000" w14:paraId="0000021D">
      <w:pPr>
        <w:spacing w:after="120" w:lineRule="auto"/>
        <w:ind w:left="720" w:firstLine="0"/>
        <w:rPr/>
      </w:pPr>
      <w:r w:rsidDel="00000000" w:rsidR="00000000" w:rsidRPr="00000000">
        <w:rPr>
          <w:rtl w:val="0"/>
        </w:rPr>
      </w:r>
    </w:p>
    <w:p w:rsidR="00000000" w:rsidDel="00000000" w:rsidP="00000000" w:rsidRDefault="00000000" w:rsidRPr="00000000" w14:paraId="0000021E">
      <w:pPr>
        <w:spacing w:after="120" w:lineRule="auto"/>
        <w:ind w:left="720" w:firstLine="0"/>
        <w:rPr/>
      </w:pPr>
      <w:r w:rsidDel="00000000" w:rsidR="00000000" w:rsidRPr="00000000">
        <w:rPr>
          <w:rtl w:val="0"/>
        </w:rPr>
        <w:t xml:space="preserve">13.9</w:t>
        <w:tab/>
        <w:t xml:space="preserve">The Supplier agrees to use the appropriate organisational, operational and technological processes to keep the Buyer Data safe from unauthorised use or access, loss, destruction, theft or disclosure.</w:t>
      </w:r>
    </w:p>
    <w:p w:rsidR="00000000" w:rsidDel="00000000" w:rsidP="00000000" w:rsidRDefault="00000000" w:rsidRPr="00000000" w14:paraId="0000021F">
      <w:pPr>
        <w:spacing w:after="120" w:lineRule="auto"/>
        <w:ind w:left="720" w:firstLine="0"/>
        <w:rPr/>
      </w:pPr>
      <w:r w:rsidDel="00000000" w:rsidR="00000000" w:rsidRPr="00000000">
        <w:rPr>
          <w:rtl w:val="0"/>
        </w:rPr>
      </w:r>
    </w:p>
    <w:p w:rsidR="00000000" w:rsidDel="00000000" w:rsidP="00000000" w:rsidRDefault="00000000" w:rsidRPr="00000000" w14:paraId="00000220">
      <w:pPr>
        <w:spacing w:after="120" w:lineRule="auto"/>
        <w:ind w:left="720" w:firstLine="0"/>
        <w:rPr/>
      </w:pPr>
      <w:r w:rsidDel="00000000" w:rsidR="00000000" w:rsidRPr="00000000">
        <w:rPr>
          <w:rtl w:val="0"/>
        </w:rPr>
        <w:t xml:space="preserve">13.10</w:t>
        <w:tab/>
        <w:t xml:space="preserve">The provisions of this clause 13 will apply during the term of this Call-Off Contract and for as long as the Supplier holds the Buyer’s Data.</w:t>
      </w:r>
    </w:p>
    <w:p w:rsidR="00000000" w:rsidDel="00000000" w:rsidP="00000000" w:rsidRDefault="00000000" w:rsidRPr="00000000" w14:paraId="00000221">
      <w:pPr>
        <w:spacing w:after="240" w:before="240" w:lineRule="auto"/>
        <w:rPr/>
      </w:pPr>
      <w:r w:rsidDel="00000000" w:rsidR="00000000" w:rsidRPr="00000000">
        <w:rPr>
          <w:rtl w:val="0"/>
        </w:rPr>
      </w:r>
    </w:p>
    <w:p w:rsidR="00000000" w:rsidDel="00000000" w:rsidP="00000000" w:rsidRDefault="00000000" w:rsidRPr="00000000" w14:paraId="00000222">
      <w:pPr>
        <w:pStyle w:val="Heading3"/>
        <w:ind w:firstLine="720"/>
        <w:rPr/>
      </w:pPr>
      <w:r w:rsidDel="00000000" w:rsidR="00000000" w:rsidRPr="00000000">
        <w:rPr>
          <w:rtl w:val="0"/>
        </w:rPr>
        <w:t xml:space="preserve">14.</w:t>
        <w:tab/>
        <w:t xml:space="preserve">Standards and quality</w:t>
      </w:r>
    </w:p>
    <w:p w:rsidR="00000000" w:rsidDel="00000000" w:rsidP="00000000" w:rsidRDefault="00000000" w:rsidRPr="00000000" w14:paraId="00000223">
      <w:pPr>
        <w:spacing w:after="120" w:lineRule="auto"/>
        <w:ind w:left="720" w:firstLine="0"/>
        <w:rPr/>
      </w:pPr>
      <w:r w:rsidDel="00000000" w:rsidR="00000000" w:rsidRPr="00000000">
        <w:rPr>
          <w:rtl w:val="0"/>
        </w:rPr>
        <w:t xml:space="preserve">14.1</w:t>
        <w:tab/>
        <w:t xml:space="preserve">The Supplier will comply with any standards in this Call-Off Contract, the Order Form and the Framework Agreement.</w:t>
      </w:r>
    </w:p>
    <w:p w:rsidR="00000000" w:rsidDel="00000000" w:rsidP="00000000" w:rsidRDefault="00000000" w:rsidRPr="00000000" w14:paraId="00000224">
      <w:pPr>
        <w:spacing w:after="120" w:lineRule="auto"/>
        <w:ind w:left="720" w:firstLine="0"/>
        <w:rPr/>
      </w:pPr>
      <w:r w:rsidDel="00000000" w:rsidR="00000000" w:rsidRPr="00000000">
        <w:rPr>
          <w:rtl w:val="0"/>
        </w:rPr>
      </w:r>
    </w:p>
    <w:p w:rsidR="00000000" w:rsidDel="00000000" w:rsidP="00000000" w:rsidRDefault="00000000" w:rsidRPr="00000000" w14:paraId="00000225">
      <w:pPr>
        <w:spacing w:after="120" w:lineRule="auto"/>
        <w:ind w:left="720" w:firstLine="0"/>
        <w:rPr/>
      </w:pPr>
      <w:r w:rsidDel="00000000" w:rsidR="00000000" w:rsidRPr="00000000">
        <w:rPr>
          <w:rtl w:val="0"/>
        </w:rPr>
        <w:t xml:space="preserve">14.2</w:t>
        <w:tab/>
        <w:t xml:space="preserve">The Supplier will deliver the Services in a way that enables the Buyer to comply with its obligations under the Technology Code of Practice, which is at:</w:t>
      </w:r>
      <w:hyperlink r:id="rId21">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226">
      <w:pPr>
        <w:spacing w:after="120" w:lineRule="auto"/>
        <w:ind w:left="720" w:firstLine="0"/>
        <w:rPr/>
      </w:pPr>
      <w:hyperlink r:id="rId22">
        <w:r w:rsidDel="00000000" w:rsidR="00000000" w:rsidRPr="00000000">
          <w:rPr>
            <w:rtl w:val="0"/>
          </w:rPr>
          <w:t xml:space="preserve">https://www.gov.uk/government/publications/technology-code-of-practice/technology-code-of-practice</w:t>
        </w:r>
      </w:hyperlink>
      <w:r w:rsidDel="00000000" w:rsidR="00000000" w:rsidRPr="00000000">
        <w:rPr>
          <w:rtl w:val="0"/>
        </w:rPr>
      </w:r>
    </w:p>
    <w:p w:rsidR="00000000" w:rsidDel="00000000" w:rsidP="00000000" w:rsidRDefault="00000000" w:rsidRPr="00000000" w14:paraId="00000227">
      <w:pPr>
        <w:spacing w:after="120" w:lineRule="auto"/>
        <w:ind w:left="720" w:firstLine="0"/>
        <w:rPr/>
      </w:pPr>
      <w:r w:rsidDel="00000000" w:rsidR="00000000" w:rsidRPr="00000000">
        <w:rPr>
          <w:rtl w:val="0"/>
        </w:rPr>
      </w:r>
    </w:p>
    <w:p w:rsidR="00000000" w:rsidDel="00000000" w:rsidP="00000000" w:rsidRDefault="00000000" w:rsidRPr="00000000" w14:paraId="00000228">
      <w:pPr>
        <w:spacing w:after="120" w:lineRule="auto"/>
        <w:ind w:left="720" w:firstLine="0"/>
        <w:rPr/>
      </w:pPr>
      <w:r w:rsidDel="00000000" w:rsidR="00000000" w:rsidRPr="00000000">
        <w:rPr>
          <w:rtl w:val="0"/>
        </w:rPr>
        <w:t xml:space="preserve">14.3</w:t>
        <w:tab/>
        <w:t xml:space="preserve">If requested by the Buyer, the Supplier must, at its own cost, ensure that the G-Cloud Services comply with the requirements in the PSN Code of Practice.</w:t>
      </w:r>
    </w:p>
    <w:p w:rsidR="00000000" w:rsidDel="00000000" w:rsidP="00000000" w:rsidRDefault="00000000" w:rsidRPr="00000000" w14:paraId="00000229">
      <w:pPr>
        <w:spacing w:after="120" w:lineRule="auto"/>
        <w:ind w:left="720" w:firstLine="0"/>
        <w:rPr/>
      </w:pPr>
      <w:r w:rsidDel="00000000" w:rsidR="00000000" w:rsidRPr="00000000">
        <w:rPr>
          <w:rtl w:val="0"/>
        </w:rPr>
      </w:r>
    </w:p>
    <w:p w:rsidR="00000000" w:rsidDel="00000000" w:rsidP="00000000" w:rsidRDefault="00000000" w:rsidRPr="00000000" w14:paraId="0000022A">
      <w:pPr>
        <w:spacing w:after="120" w:lineRule="auto"/>
        <w:ind w:left="720" w:firstLine="0"/>
        <w:rPr/>
      </w:pPr>
      <w:r w:rsidDel="00000000" w:rsidR="00000000" w:rsidRPr="00000000">
        <w:rPr>
          <w:rtl w:val="0"/>
        </w:rPr>
        <w:t xml:space="preserve">14.4</w:t>
        <w:tab/>
        <w:t xml:space="preserve">If any PSN Services are Subcontracted by the Supplier, the Supplier must ensure that the services have the relevant PSN compliance certification.</w:t>
      </w:r>
    </w:p>
    <w:p w:rsidR="00000000" w:rsidDel="00000000" w:rsidP="00000000" w:rsidRDefault="00000000" w:rsidRPr="00000000" w14:paraId="0000022B">
      <w:pPr>
        <w:spacing w:after="120" w:lineRule="auto"/>
        <w:ind w:left="720" w:firstLine="0"/>
        <w:rPr/>
      </w:pPr>
      <w:r w:rsidDel="00000000" w:rsidR="00000000" w:rsidRPr="00000000">
        <w:rPr>
          <w:rtl w:val="0"/>
        </w:rPr>
      </w:r>
    </w:p>
    <w:p w:rsidR="00000000" w:rsidDel="00000000" w:rsidP="00000000" w:rsidRDefault="00000000" w:rsidRPr="00000000" w14:paraId="0000022C">
      <w:pPr>
        <w:spacing w:after="120" w:lineRule="auto"/>
        <w:ind w:left="720" w:firstLine="0"/>
        <w:rPr/>
      </w:pPr>
      <w:r w:rsidDel="00000000" w:rsidR="00000000" w:rsidRPr="00000000">
        <w:rPr>
          <w:rtl w:val="0"/>
        </w:rPr>
        <w:t xml:space="preserve">14.5</w:t>
        <w:tab/>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 </w:t>
      </w:r>
    </w:p>
    <w:p w:rsidR="00000000" w:rsidDel="00000000" w:rsidP="00000000" w:rsidRDefault="00000000" w:rsidRPr="00000000" w14:paraId="0000022E">
      <w:pPr>
        <w:pStyle w:val="Heading3"/>
        <w:ind w:firstLine="720"/>
        <w:rPr/>
      </w:pPr>
      <w:r w:rsidDel="00000000" w:rsidR="00000000" w:rsidRPr="00000000">
        <w:rPr>
          <w:rtl w:val="0"/>
        </w:rPr>
        <w:t xml:space="preserve">15.</w:t>
        <w:tab/>
        <w:t xml:space="preserve">Open source</w:t>
      </w:r>
    </w:p>
    <w:p w:rsidR="00000000" w:rsidDel="00000000" w:rsidP="00000000" w:rsidRDefault="00000000" w:rsidRPr="00000000" w14:paraId="0000022F">
      <w:pPr>
        <w:spacing w:after="120" w:lineRule="auto"/>
        <w:ind w:left="720" w:firstLine="0"/>
        <w:rPr/>
      </w:pPr>
      <w:r w:rsidDel="00000000" w:rsidR="00000000" w:rsidRPr="00000000">
        <w:rPr>
          <w:rtl w:val="0"/>
        </w:rPr>
        <w:t xml:space="preserve">15.1</w:t>
        <w:tab/>
        <w:t xml:space="preserve">All software created for the Buyer must be suitable for publication as open source, unless otherwise agreed by the Buyer.</w:t>
      </w:r>
    </w:p>
    <w:p w:rsidR="00000000" w:rsidDel="00000000" w:rsidP="00000000" w:rsidRDefault="00000000" w:rsidRPr="00000000" w14:paraId="00000230">
      <w:pPr>
        <w:spacing w:after="120" w:lineRule="auto"/>
        <w:ind w:left="720" w:firstLine="0"/>
        <w:rPr/>
      </w:pPr>
      <w:r w:rsidDel="00000000" w:rsidR="00000000" w:rsidRPr="00000000">
        <w:rPr>
          <w:rtl w:val="0"/>
        </w:rPr>
      </w:r>
    </w:p>
    <w:p w:rsidR="00000000" w:rsidDel="00000000" w:rsidP="00000000" w:rsidRDefault="00000000" w:rsidRPr="00000000" w14:paraId="00000231">
      <w:pPr>
        <w:spacing w:after="120" w:lineRule="auto"/>
        <w:ind w:left="720" w:firstLine="0"/>
        <w:rPr/>
      </w:pPr>
      <w:r w:rsidDel="00000000" w:rsidR="00000000" w:rsidRPr="00000000">
        <w:rPr>
          <w:rtl w:val="0"/>
        </w:rPr>
        <w:t xml:space="preserve">15.2</w:t>
        <w:tab/>
        <w:t xml:space="preserve">If software needs to be converted before publication as open source, the Supplier must also provide the converted format unless otherwise agreed by the Buyer.</w:t>
      </w:r>
    </w:p>
    <w:p w:rsidR="00000000" w:rsidDel="00000000" w:rsidP="00000000" w:rsidRDefault="00000000" w:rsidRPr="00000000" w14:paraId="00000232">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233">
      <w:pPr>
        <w:pStyle w:val="Heading3"/>
        <w:ind w:firstLine="720"/>
        <w:rPr/>
      </w:pPr>
      <w:r w:rsidDel="00000000" w:rsidR="00000000" w:rsidRPr="00000000">
        <w:rPr>
          <w:rtl w:val="0"/>
        </w:rPr>
        <w:t xml:space="preserve">16.</w:t>
        <w:tab/>
        <w:t xml:space="preserve">Security</w:t>
      </w:r>
    </w:p>
    <w:p w:rsidR="00000000" w:rsidDel="00000000" w:rsidP="00000000" w:rsidRDefault="00000000" w:rsidRPr="00000000" w14:paraId="00000234">
      <w:pPr>
        <w:spacing w:after="120" w:lineRule="auto"/>
        <w:ind w:left="720" w:firstLine="0"/>
        <w:rPr/>
      </w:pPr>
      <w:r w:rsidDel="00000000" w:rsidR="00000000" w:rsidRPr="00000000">
        <w:rPr>
          <w:rtl w:val="0"/>
        </w:rPr>
        <w:t xml:space="preserve">16.1</w:t>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00000" w:rsidDel="00000000" w:rsidP="00000000" w:rsidRDefault="00000000" w:rsidRPr="00000000" w14:paraId="00000235">
      <w:pPr>
        <w:spacing w:after="120" w:lineRule="auto"/>
        <w:ind w:left="720" w:firstLine="0"/>
        <w:rPr/>
      </w:pPr>
      <w:r w:rsidDel="00000000" w:rsidR="00000000" w:rsidRPr="00000000">
        <w:rPr>
          <w:rtl w:val="0"/>
        </w:rPr>
      </w:r>
    </w:p>
    <w:p w:rsidR="00000000" w:rsidDel="00000000" w:rsidP="00000000" w:rsidRDefault="00000000" w:rsidRPr="00000000" w14:paraId="00000236">
      <w:pPr>
        <w:spacing w:after="120" w:lineRule="auto"/>
        <w:ind w:left="720" w:firstLine="0"/>
        <w:rPr/>
      </w:pPr>
      <w:r w:rsidDel="00000000" w:rsidR="00000000" w:rsidRPr="00000000">
        <w:rPr>
          <w:rtl w:val="0"/>
        </w:rPr>
        <w:t xml:space="preserve">16.2</w:t>
        <w:tab/>
        <w:t xml:space="preserve">The Supplier will use all reasonable endeavours, software and the most up-to-date antivirus definitions available from an industry-accepted antivirus software seller to minimise the impact of Malicious Software.</w:t>
      </w:r>
    </w:p>
    <w:p w:rsidR="00000000" w:rsidDel="00000000" w:rsidP="00000000" w:rsidRDefault="00000000" w:rsidRPr="00000000" w14:paraId="00000237">
      <w:pPr>
        <w:ind w:left="720" w:firstLine="0"/>
        <w:rPr/>
      </w:pPr>
      <w:r w:rsidDel="00000000" w:rsidR="00000000" w:rsidRPr="00000000">
        <w:rPr>
          <w:rtl w:val="0"/>
        </w:rPr>
      </w:r>
    </w:p>
    <w:p w:rsidR="00000000" w:rsidDel="00000000" w:rsidP="00000000" w:rsidRDefault="00000000" w:rsidRPr="00000000" w14:paraId="00000238">
      <w:pPr>
        <w:spacing w:after="120" w:lineRule="auto"/>
        <w:ind w:left="720" w:firstLine="0"/>
        <w:rPr/>
      </w:pPr>
      <w:r w:rsidDel="00000000" w:rsidR="00000000" w:rsidRPr="00000000">
        <w:rPr>
          <w:rtl w:val="0"/>
        </w:rPr>
        <w:t xml:space="preserve">16.3</w:t>
        <w:tab/>
        <w:t xml:space="preserve">If Malicious Software causes loss of operational efficiency or loss or corruption of Service Data, the Supplier will help the Buyer to mitigate any losses and restore the Services to operating efficiency as soon as possible.</w:t>
      </w:r>
    </w:p>
    <w:p w:rsidR="00000000" w:rsidDel="00000000" w:rsidP="00000000" w:rsidRDefault="00000000" w:rsidRPr="00000000" w14:paraId="00000239">
      <w:pPr>
        <w:spacing w:after="120" w:lineRule="auto"/>
        <w:ind w:left="720" w:firstLine="0"/>
        <w:rPr/>
      </w:pPr>
      <w:r w:rsidDel="00000000" w:rsidR="00000000" w:rsidRPr="00000000">
        <w:rPr>
          <w:rtl w:val="0"/>
        </w:rPr>
      </w:r>
    </w:p>
    <w:p w:rsidR="00000000" w:rsidDel="00000000" w:rsidP="00000000" w:rsidRDefault="00000000" w:rsidRPr="00000000" w14:paraId="0000023A">
      <w:pPr>
        <w:spacing w:after="120" w:lineRule="auto"/>
        <w:ind w:left="720" w:firstLine="0"/>
        <w:rPr/>
      </w:pPr>
      <w:r w:rsidDel="00000000" w:rsidR="00000000" w:rsidRPr="00000000">
        <w:rPr>
          <w:rtl w:val="0"/>
        </w:rPr>
        <w:t xml:space="preserve">16.4</w:t>
        <w:tab/>
        <w:t xml:space="preserve">Responsibility for costs will be at the:</w:t>
      </w:r>
    </w:p>
    <w:p w:rsidR="00000000" w:rsidDel="00000000" w:rsidP="00000000" w:rsidRDefault="00000000" w:rsidRPr="00000000" w14:paraId="0000023B">
      <w:pPr>
        <w:rPr/>
      </w:pPr>
      <w:r w:rsidDel="00000000" w:rsidR="00000000" w:rsidRPr="00000000">
        <w:rPr>
          <w:rtl w:val="0"/>
        </w:rPr>
        <w:tab/>
      </w:r>
    </w:p>
    <w:p w:rsidR="00000000" w:rsidDel="00000000" w:rsidP="00000000" w:rsidRDefault="00000000" w:rsidRPr="00000000" w14:paraId="0000023C">
      <w:pPr>
        <w:ind w:left="1440" w:firstLine="0"/>
        <w:rPr/>
      </w:pPr>
      <w:r w:rsidDel="00000000" w:rsidR="00000000" w:rsidRPr="00000000">
        <w:rPr>
          <w:rtl w:val="0"/>
        </w:rPr>
        <w:t xml:space="preserve">16.4.1</w:t>
        <w:tab/>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00000" w:rsidDel="00000000" w:rsidP="00000000" w:rsidRDefault="00000000" w:rsidRPr="00000000" w14:paraId="0000023D">
      <w:pPr>
        <w:ind w:left="1440" w:firstLine="0"/>
        <w:rPr/>
      </w:pPr>
      <w:r w:rsidDel="00000000" w:rsidR="00000000" w:rsidRPr="00000000">
        <w:rPr>
          <w:rtl w:val="0"/>
        </w:rPr>
      </w:r>
    </w:p>
    <w:p w:rsidR="00000000" w:rsidDel="00000000" w:rsidP="00000000" w:rsidRDefault="00000000" w:rsidRPr="00000000" w14:paraId="0000023E">
      <w:pPr>
        <w:ind w:left="1440" w:firstLine="0"/>
        <w:rPr/>
      </w:pPr>
      <w:r w:rsidDel="00000000" w:rsidR="00000000" w:rsidRPr="00000000">
        <w:rPr>
          <w:rtl w:val="0"/>
        </w:rPr>
        <w:t xml:space="preserve">16.4.2</w:t>
        <w:tab/>
        <w:t xml:space="preserve">Buyer’s expense if the Malicious Software originates from the Buyer software or the Service Data, while the Service Data was under the Buyer’s control</w:t>
      </w:r>
    </w:p>
    <w:p w:rsidR="00000000" w:rsidDel="00000000" w:rsidP="00000000" w:rsidRDefault="00000000" w:rsidRPr="00000000" w14:paraId="0000023F">
      <w:pPr>
        <w:ind w:left="720" w:firstLine="720"/>
        <w:rPr/>
      </w:pPr>
      <w:r w:rsidDel="00000000" w:rsidR="00000000" w:rsidRPr="00000000">
        <w:rPr>
          <w:rtl w:val="0"/>
        </w:rPr>
      </w:r>
    </w:p>
    <w:p w:rsidR="00000000" w:rsidDel="00000000" w:rsidP="00000000" w:rsidRDefault="00000000" w:rsidRPr="00000000" w14:paraId="00000240">
      <w:pPr>
        <w:spacing w:after="120" w:lineRule="auto"/>
        <w:ind w:left="720" w:firstLine="0"/>
        <w:rPr/>
      </w:pPr>
      <w:r w:rsidDel="00000000" w:rsidR="00000000" w:rsidRPr="00000000">
        <w:rPr>
          <w:rtl w:val="0"/>
        </w:rPr>
        <w:t xml:space="preserve">16.5</w:t>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00000" w:rsidDel="00000000" w:rsidP="00000000" w:rsidRDefault="00000000" w:rsidRPr="00000000" w14:paraId="00000241">
      <w:pPr>
        <w:spacing w:after="120" w:lineRule="auto"/>
        <w:ind w:left="720" w:firstLine="0"/>
        <w:rPr/>
      </w:pPr>
      <w:r w:rsidDel="00000000" w:rsidR="00000000" w:rsidRPr="00000000">
        <w:rPr>
          <w:rtl w:val="0"/>
        </w:rPr>
      </w:r>
    </w:p>
    <w:p w:rsidR="00000000" w:rsidDel="00000000" w:rsidP="00000000" w:rsidRDefault="00000000" w:rsidRPr="00000000" w14:paraId="00000242">
      <w:pPr>
        <w:spacing w:after="120" w:lineRule="auto"/>
        <w:ind w:left="720" w:firstLine="0"/>
        <w:rPr/>
      </w:pPr>
      <w:r w:rsidDel="00000000" w:rsidR="00000000" w:rsidRPr="00000000">
        <w:rPr>
          <w:rtl w:val="0"/>
        </w:rPr>
        <w:t xml:space="preserve">16.6</w:t>
        <w:tab/>
        <w:t xml:space="preserve">Any system development by the Supplier should also comply with the government’s ‘10 Steps to Cyber Security’ guidance:</w:t>
      </w:r>
      <w:hyperlink r:id="rId2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243">
      <w:pPr>
        <w:spacing w:after="120" w:lineRule="auto"/>
        <w:ind w:left="720" w:firstLine="0"/>
        <w:rPr/>
      </w:pPr>
      <w:hyperlink r:id="rId25">
        <w:r w:rsidDel="00000000" w:rsidR="00000000" w:rsidRPr="00000000">
          <w:rPr>
            <w:rtl w:val="0"/>
          </w:rPr>
          <w:t xml:space="preserve">https://www.ncsc.gov.uk/guidance/10-steps-cyber-security</w:t>
        </w:r>
      </w:hyperlink>
      <w:r w:rsidDel="00000000" w:rsidR="00000000" w:rsidRPr="00000000">
        <w:rPr>
          <w:rtl w:val="0"/>
        </w:rPr>
      </w:r>
    </w:p>
    <w:p w:rsidR="00000000" w:rsidDel="00000000" w:rsidP="00000000" w:rsidRDefault="00000000" w:rsidRPr="00000000" w14:paraId="00000244">
      <w:pPr>
        <w:spacing w:after="120" w:lineRule="auto"/>
        <w:ind w:left="720" w:firstLine="0"/>
        <w:rPr/>
      </w:pPr>
      <w:r w:rsidDel="00000000" w:rsidR="00000000" w:rsidRPr="00000000">
        <w:rPr>
          <w:rtl w:val="0"/>
        </w:rPr>
      </w:r>
    </w:p>
    <w:p w:rsidR="00000000" w:rsidDel="00000000" w:rsidP="00000000" w:rsidRDefault="00000000" w:rsidRPr="00000000" w14:paraId="00000245">
      <w:pPr>
        <w:spacing w:after="120" w:lineRule="auto"/>
        <w:ind w:left="720" w:firstLine="0"/>
        <w:rPr/>
      </w:pPr>
      <w:r w:rsidDel="00000000" w:rsidR="00000000" w:rsidRPr="00000000">
        <w:rPr>
          <w:rtl w:val="0"/>
        </w:rPr>
        <w:t xml:space="preserve">16.7</w:t>
        <w:tab/>
        <w:t xml:space="preserve">If a Buyer has requested in the Order Form that the Supplier has a Cyber Essentials certificate, the Supplier must provide the Buyer with a valid Cyber Essentials certificate (or equivalent) required for the Services before the Start date.</w:t>
      </w:r>
    </w:p>
    <w:p w:rsidR="00000000" w:rsidDel="00000000" w:rsidP="00000000" w:rsidRDefault="00000000" w:rsidRPr="00000000" w14:paraId="00000246">
      <w:pPr>
        <w:rPr/>
      </w:pPr>
      <w:r w:rsidDel="00000000" w:rsidR="00000000" w:rsidRPr="00000000">
        <w:rPr>
          <w:rtl w:val="0"/>
        </w:rPr>
        <w:t xml:space="preserve"> </w:t>
      </w:r>
    </w:p>
    <w:p w:rsidR="00000000" w:rsidDel="00000000" w:rsidP="00000000" w:rsidRDefault="00000000" w:rsidRPr="00000000" w14:paraId="00000247">
      <w:pPr>
        <w:pStyle w:val="Heading3"/>
        <w:ind w:firstLine="720"/>
        <w:rPr/>
      </w:pPr>
      <w:r w:rsidDel="00000000" w:rsidR="00000000" w:rsidRPr="00000000">
        <w:rPr>
          <w:rtl w:val="0"/>
        </w:rPr>
        <w:t xml:space="preserve">17.</w:t>
        <w:tab/>
        <w:t xml:space="preserve">Guarantee</w:t>
      </w:r>
    </w:p>
    <w:p w:rsidR="00000000" w:rsidDel="00000000" w:rsidP="00000000" w:rsidRDefault="00000000" w:rsidRPr="00000000" w14:paraId="00000248">
      <w:pPr>
        <w:spacing w:after="120" w:lineRule="auto"/>
        <w:ind w:left="720" w:firstLine="0"/>
        <w:rPr/>
      </w:pPr>
      <w:r w:rsidDel="00000000" w:rsidR="00000000" w:rsidRPr="00000000">
        <w:rPr>
          <w:rtl w:val="0"/>
        </w:rPr>
        <w:t xml:space="preserve">17.1</w:t>
        <w:tab/>
        <w:t xml:space="preserve">If this Call-Off Contract is conditional on receipt of a Guarantee that is acceptable to the Buyer, the Supplier must give the Buyer on or before the Start date:</w:t>
      </w:r>
    </w:p>
    <w:p w:rsidR="00000000" w:rsidDel="00000000" w:rsidP="00000000" w:rsidRDefault="00000000" w:rsidRPr="00000000" w14:paraId="00000249">
      <w:pPr>
        <w:ind w:firstLine="720"/>
        <w:rPr/>
      </w:pPr>
      <w:r w:rsidDel="00000000" w:rsidR="00000000" w:rsidRPr="00000000">
        <w:rPr>
          <w:rtl w:val="0"/>
        </w:rPr>
      </w:r>
    </w:p>
    <w:p w:rsidR="00000000" w:rsidDel="00000000" w:rsidP="00000000" w:rsidRDefault="00000000" w:rsidRPr="00000000" w14:paraId="0000024A">
      <w:pPr>
        <w:ind w:left="1440" w:firstLine="0"/>
        <w:rPr/>
      </w:pPr>
      <w:r w:rsidDel="00000000" w:rsidR="00000000" w:rsidRPr="00000000">
        <w:rPr>
          <w:rtl w:val="0"/>
        </w:rPr>
        <w:t xml:space="preserve">17.1.1</w:t>
        <w:tab/>
        <w:t xml:space="preserve">an executed Guarantee in the form at Schedule 5</w:t>
      </w:r>
    </w:p>
    <w:p w:rsidR="00000000" w:rsidDel="00000000" w:rsidP="00000000" w:rsidRDefault="00000000" w:rsidRPr="00000000" w14:paraId="0000024B">
      <w:pPr>
        <w:ind w:left="1440" w:firstLine="0"/>
        <w:rPr/>
      </w:pPr>
      <w:r w:rsidDel="00000000" w:rsidR="00000000" w:rsidRPr="00000000">
        <w:rPr>
          <w:rtl w:val="0"/>
        </w:rPr>
      </w:r>
    </w:p>
    <w:p w:rsidR="00000000" w:rsidDel="00000000" w:rsidP="00000000" w:rsidRDefault="00000000" w:rsidRPr="00000000" w14:paraId="0000024C">
      <w:pPr>
        <w:ind w:left="1440" w:firstLine="0"/>
        <w:rPr/>
      </w:pPr>
      <w:r w:rsidDel="00000000" w:rsidR="00000000" w:rsidRPr="00000000">
        <w:rPr>
          <w:rtl w:val="0"/>
        </w:rPr>
        <w:t xml:space="preserve">17.1.2</w:t>
        <w:tab/>
        <w:t xml:space="preserve">a certified copy of the passed resolution or board minutes of the guarantor approving the execution of the Guarantee</w:t>
      </w:r>
    </w:p>
    <w:p w:rsidR="00000000" w:rsidDel="00000000" w:rsidP="00000000" w:rsidRDefault="00000000" w:rsidRPr="00000000" w14:paraId="0000024D">
      <w:pPr>
        <w:ind w:left="720" w:firstLine="720"/>
        <w:rPr/>
      </w:pPr>
      <w:r w:rsidDel="00000000" w:rsidR="00000000" w:rsidRPr="00000000">
        <w:rPr>
          <w:rtl w:val="0"/>
        </w:rPr>
      </w:r>
    </w:p>
    <w:p w:rsidR="00000000" w:rsidDel="00000000" w:rsidP="00000000" w:rsidRDefault="00000000" w:rsidRPr="00000000" w14:paraId="0000024E">
      <w:pPr>
        <w:pStyle w:val="Heading3"/>
        <w:ind w:firstLine="720"/>
        <w:rPr>
          <w:color w:val="ff0000"/>
        </w:rPr>
      </w:pPr>
      <w:r w:rsidDel="00000000" w:rsidR="00000000" w:rsidRPr="00000000">
        <w:rPr>
          <w:rtl w:val="0"/>
        </w:rPr>
        <w:t xml:space="preserve">18.</w:t>
        <w:tab/>
        <w:t xml:space="preserve">Ending the Call-Off Contract </w:t>
      </w:r>
      <w:r w:rsidDel="00000000" w:rsidR="00000000" w:rsidRPr="00000000">
        <w:rPr>
          <w:rtl w:val="0"/>
        </w:rPr>
      </w:r>
    </w:p>
    <w:p w:rsidR="00000000" w:rsidDel="00000000" w:rsidP="00000000" w:rsidRDefault="00000000" w:rsidRPr="00000000" w14:paraId="0000024F">
      <w:pPr>
        <w:spacing w:after="120" w:lineRule="auto"/>
        <w:ind w:left="720" w:firstLine="0"/>
        <w:rPr/>
      </w:pPr>
      <w:r w:rsidDel="00000000" w:rsidR="00000000" w:rsidRPr="00000000">
        <w:rPr>
          <w:rtl w:val="0"/>
        </w:rPr>
        <w:t xml:space="preserve">18.1</w:t>
        <w:tab/>
        <w:t xml:space="preserve">The Buyer can End this Call-Off Contract at any time by giving 30 days’ written notice to the Supplier, unless a shorter period is specified in the Order Form. The Supplier’s obligation to provide the Services will end on the date in the notice.</w:t>
      </w:r>
    </w:p>
    <w:p w:rsidR="00000000" w:rsidDel="00000000" w:rsidP="00000000" w:rsidRDefault="00000000" w:rsidRPr="00000000" w14:paraId="00000250">
      <w:pPr>
        <w:ind w:left="720" w:firstLine="0"/>
        <w:rPr/>
      </w:pPr>
      <w:r w:rsidDel="00000000" w:rsidR="00000000" w:rsidRPr="00000000">
        <w:rPr>
          <w:rtl w:val="0"/>
        </w:rPr>
      </w:r>
    </w:p>
    <w:p w:rsidR="00000000" w:rsidDel="00000000" w:rsidP="00000000" w:rsidRDefault="00000000" w:rsidRPr="00000000" w14:paraId="00000251">
      <w:pPr>
        <w:spacing w:after="120" w:lineRule="auto"/>
        <w:ind w:left="720" w:firstLine="0"/>
        <w:rPr/>
      </w:pPr>
      <w:r w:rsidDel="00000000" w:rsidR="00000000" w:rsidRPr="00000000">
        <w:rPr>
          <w:rtl w:val="0"/>
        </w:rPr>
        <w:t xml:space="preserve">18.2</w:t>
        <w:tab/>
        <w:t xml:space="preserve">The Parties agree that the:</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ind w:left="1440" w:firstLine="0"/>
        <w:rPr/>
      </w:pPr>
      <w:r w:rsidDel="00000000" w:rsidR="00000000" w:rsidRPr="00000000">
        <w:rPr>
          <w:rtl w:val="0"/>
        </w:rPr>
        <w:t xml:space="preserve">18.2.1</w:t>
        <w:tab/>
        <w:t xml:space="preserve">Buyer’s right to End the Call-Off Contract under clause 18.1 is reasonable considering the type of cloud Service being provided</w:t>
      </w:r>
    </w:p>
    <w:p w:rsidR="00000000" w:rsidDel="00000000" w:rsidP="00000000" w:rsidRDefault="00000000" w:rsidRPr="00000000" w14:paraId="00000254">
      <w:pPr>
        <w:ind w:left="1440" w:firstLine="0"/>
        <w:rPr/>
      </w:pPr>
      <w:r w:rsidDel="00000000" w:rsidR="00000000" w:rsidRPr="00000000">
        <w:rPr>
          <w:rtl w:val="0"/>
        </w:rPr>
      </w:r>
    </w:p>
    <w:p w:rsidR="00000000" w:rsidDel="00000000" w:rsidP="00000000" w:rsidRDefault="00000000" w:rsidRPr="00000000" w14:paraId="00000255">
      <w:pPr>
        <w:ind w:left="1440" w:firstLine="0"/>
        <w:rPr/>
      </w:pPr>
      <w:r w:rsidDel="00000000" w:rsidR="00000000" w:rsidRPr="00000000">
        <w:rPr>
          <w:rtl w:val="0"/>
        </w:rPr>
        <w:t xml:space="preserve">18.2.2</w:t>
        <w:tab/>
        <w:t xml:space="preserve">Call-Off Contract Charges paid during the notice period are reasonable compensation and cover all the Supplier’s avoidable costs or Losses</w:t>
      </w:r>
    </w:p>
    <w:p w:rsidR="00000000" w:rsidDel="00000000" w:rsidP="00000000" w:rsidRDefault="00000000" w:rsidRPr="00000000" w14:paraId="00000256">
      <w:pPr>
        <w:ind w:left="720" w:firstLine="720"/>
        <w:rPr/>
      </w:pPr>
      <w:r w:rsidDel="00000000" w:rsidR="00000000" w:rsidRPr="00000000">
        <w:rPr>
          <w:rtl w:val="0"/>
        </w:rPr>
      </w:r>
    </w:p>
    <w:p w:rsidR="00000000" w:rsidDel="00000000" w:rsidP="00000000" w:rsidRDefault="00000000" w:rsidRPr="00000000" w14:paraId="00000257">
      <w:pPr>
        <w:spacing w:after="120" w:lineRule="auto"/>
        <w:ind w:left="720" w:firstLine="0"/>
        <w:rPr/>
      </w:pPr>
      <w:r w:rsidDel="00000000" w:rsidR="00000000" w:rsidRPr="00000000">
        <w:rPr>
          <w:rtl w:val="0"/>
        </w:rPr>
        <w:t xml:space="preserve">18.3</w:t>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258">
      <w:pPr>
        <w:spacing w:after="120" w:lineRule="auto"/>
        <w:ind w:left="720" w:firstLine="0"/>
        <w:rPr/>
      </w:pPr>
      <w:r w:rsidDel="00000000" w:rsidR="00000000" w:rsidRPr="00000000">
        <w:rPr>
          <w:rtl w:val="0"/>
        </w:rPr>
      </w:r>
    </w:p>
    <w:p w:rsidR="00000000" w:rsidDel="00000000" w:rsidP="00000000" w:rsidRDefault="00000000" w:rsidRPr="00000000" w14:paraId="00000259">
      <w:pPr>
        <w:spacing w:after="120" w:lineRule="auto"/>
        <w:ind w:left="720" w:firstLine="0"/>
        <w:rPr/>
      </w:pPr>
      <w:r w:rsidDel="00000000" w:rsidR="00000000" w:rsidRPr="00000000">
        <w:rPr>
          <w:rtl w:val="0"/>
        </w:rPr>
        <w:t xml:space="preserve">18.4</w:t>
        <w:tab/>
        <w:t xml:space="preserve">The Buyer will have the right to End this Call-Off Contract at any time with immediate effect by written notice to the Supplier if either the Supplier commits:</w:t>
      </w:r>
    </w:p>
    <w:p w:rsidR="00000000" w:rsidDel="00000000" w:rsidP="00000000" w:rsidRDefault="00000000" w:rsidRPr="00000000" w14:paraId="0000025A">
      <w:pPr>
        <w:ind w:firstLine="720"/>
        <w:rPr/>
      </w:pPr>
      <w:r w:rsidDel="00000000" w:rsidR="00000000" w:rsidRPr="00000000">
        <w:rPr>
          <w:rtl w:val="0"/>
        </w:rPr>
      </w:r>
    </w:p>
    <w:p w:rsidR="00000000" w:rsidDel="00000000" w:rsidP="00000000" w:rsidRDefault="00000000" w:rsidRPr="00000000" w14:paraId="0000025B">
      <w:pPr>
        <w:ind w:left="1440" w:firstLine="0"/>
        <w:rPr/>
      </w:pPr>
      <w:r w:rsidDel="00000000" w:rsidR="00000000" w:rsidRPr="00000000">
        <w:rPr>
          <w:rtl w:val="0"/>
        </w:rPr>
        <w:t xml:space="preserve">18.4.1</w:t>
        <w:tab/>
        <w:t xml:space="preserve">a Supplier Default and if the Supplier Default cannot, in the reasonable opinion of the Buyer, be remedied</w:t>
      </w:r>
    </w:p>
    <w:p w:rsidR="00000000" w:rsidDel="00000000" w:rsidP="00000000" w:rsidRDefault="00000000" w:rsidRPr="00000000" w14:paraId="0000025C">
      <w:pPr>
        <w:ind w:left="1440" w:firstLine="0"/>
        <w:rPr/>
      </w:pPr>
      <w:r w:rsidDel="00000000" w:rsidR="00000000" w:rsidRPr="00000000">
        <w:rPr>
          <w:rtl w:val="0"/>
        </w:rPr>
      </w:r>
    </w:p>
    <w:p w:rsidR="00000000" w:rsidDel="00000000" w:rsidP="00000000" w:rsidRDefault="00000000" w:rsidRPr="00000000" w14:paraId="0000025D">
      <w:pPr>
        <w:ind w:left="1440" w:firstLine="0"/>
        <w:rPr/>
      </w:pPr>
      <w:r w:rsidDel="00000000" w:rsidR="00000000" w:rsidRPr="00000000">
        <w:rPr>
          <w:rtl w:val="0"/>
        </w:rPr>
        <w:t xml:space="preserve">18.4.2</w:t>
        <w:tab/>
        <w:t xml:space="preserve">any fraud</w:t>
      </w:r>
    </w:p>
    <w:p w:rsidR="00000000" w:rsidDel="00000000" w:rsidP="00000000" w:rsidRDefault="00000000" w:rsidRPr="00000000" w14:paraId="0000025E">
      <w:pPr>
        <w:ind w:firstLine="720"/>
        <w:rPr/>
      </w:pPr>
      <w:r w:rsidDel="00000000" w:rsidR="00000000" w:rsidRPr="00000000">
        <w:rPr>
          <w:rtl w:val="0"/>
        </w:rPr>
      </w:r>
    </w:p>
    <w:p w:rsidR="00000000" w:rsidDel="00000000" w:rsidP="00000000" w:rsidRDefault="00000000" w:rsidRPr="00000000" w14:paraId="0000025F">
      <w:pPr>
        <w:spacing w:after="120" w:lineRule="auto"/>
        <w:ind w:left="720" w:firstLine="0"/>
        <w:rPr/>
      </w:pPr>
      <w:r w:rsidDel="00000000" w:rsidR="00000000" w:rsidRPr="00000000">
        <w:rPr>
          <w:rtl w:val="0"/>
        </w:rPr>
        <w:t xml:space="preserve">18.5</w:t>
        <w:tab/>
        <w:t xml:space="preserve">A Party can End this Call-Off Contract at any time with immediate effect by written notice if:</w:t>
      </w:r>
    </w:p>
    <w:p w:rsidR="00000000" w:rsidDel="00000000" w:rsidP="00000000" w:rsidRDefault="00000000" w:rsidRPr="00000000" w14:paraId="00000260">
      <w:pPr>
        <w:ind w:firstLine="720"/>
        <w:rPr/>
      </w:pPr>
      <w:r w:rsidDel="00000000" w:rsidR="00000000" w:rsidRPr="00000000">
        <w:rPr>
          <w:rtl w:val="0"/>
        </w:rPr>
      </w:r>
    </w:p>
    <w:p w:rsidR="00000000" w:rsidDel="00000000" w:rsidP="00000000" w:rsidRDefault="00000000" w:rsidRPr="00000000" w14:paraId="00000261">
      <w:pPr>
        <w:ind w:left="1440" w:firstLine="0"/>
        <w:rPr/>
      </w:pPr>
      <w:r w:rsidDel="00000000" w:rsidR="00000000" w:rsidRPr="00000000">
        <w:rPr>
          <w:rtl w:val="0"/>
        </w:rPr>
        <w:t xml:space="preserve">18.5.1</w:t>
        <w:tab/>
        <w:t xml:space="preserve">the other Party commits a Material Breach of any term of this Call-Off Contract (other than failure to pay any amounts due) and, if that breach is remediable, fails to remedy it within 15 Working Days of being notified in writing to do so</w:t>
      </w:r>
    </w:p>
    <w:p w:rsidR="00000000" w:rsidDel="00000000" w:rsidP="00000000" w:rsidRDefault="00000000" w:rsidRPr="00000000" w14:paraId="00000262">
      <w:pPr>
        <w:ind w:left="1440" w:firstLine="0"/>
        <w:rPr/>
      </w:pPr>
      <w:r w:rsidDel="00000000" w:rsidR="00000000" w:rsidRPr="00000000">
        <w:rPr>
          <w:rtl w:val="0"/>
        </w:rPr>
      </w:r>
    </w:p>
    <w:p w:rsidR="00000000" w:rsidDel="00000000" w:rsidP="00000000" w:rsidRDefault="00000000" w:rsidRPr="00000000" w14:paraId="00000263">
      <w:pPr>
        <w:ind w:left="1440" w:firstLine="0"/>
        <w:rPr/>
      </w:pPr>
      <w:r w:rsidDel="00000000" w:rsidR="00000000" w:rsidRPr="00000000">
        <w:rPr>
          <w:rtl w:val="0"/>
        </w:rPr>
        <w:t xml:space="preserve">18.5.2</w:t>
        <w:tab/>
        <w:t xml:space="preserve">an Insolvency Event of the other Party happens</w:t>
      </w:r>
    </w:p>
    <w:p w:rsidR="00000000" w:rsidDel="00000000" w:rsidP="00000000" w:rsidRDefault="00000000" w:rsidRPr="00000000" w14:paraId="00000264">
      <w:pPr>
        <w:ind w:left="1440" w:firstLine="0"/>
        <w:rPr/>
      </w:pPr>
      <w:r w:rsidDel="00000000" w:rsidR="00000000" w:rsidRPr="00000000">
        <w:rPr>
          <w:rtl w:val="0"/>
        </w:rPr>
      </w:r>
    </w:p>
    <w:p w:rsidR="00000000" w:rsidDel="00000000" w:rsidP="00000000" w:rsidRDefault="00000000" w:rsidRPr="00000000" w14:paraId="00000265">
      <w:pPr>
        <w:ind w:left="1440" w:firstLine="0"/>
        <w:rPr/>
      </w:pPr>
      <w:r w:rsidDel="00000000" w:rsidR="00000000" w:rsidRPr="00000000">
        <w:rPr>
          <w:rtl w:val="0"/>
        </w:rPr>
        <w:t xml:space="preserve">18.5.3</w:t>
        <w:tab/>
        <w:t xml:space="preserve">the other Party ceases or threatens to cease to carry on the whole or any material part of its business</w:t>
      </w:r>
    </w:p>
    <w:p w:rsidR="00000000" w:rsidDel="00000000" w:rsidP="00000000" w:rsidRDefault="00000000" w:rsidRPr="00000000" w14:paraId="00000266">
      <w:pPr>
        <w:ind w:left="720" w:firstLine="720"/>
        <w:rPr/>
      </w:pPr>
      <w:r w:rsidDel="00000000" w:rsidR="00000000" w:rsidRPr="00000000">
        <w:rPr>
          <w:rtl w:val="0"/>
        </w:rPr>
      </w:r>
    </w:p>
    <w:p w:rsidR="00000000" w:rsidDel="00000000" w:rsidP="00000000" w:rsidRDefault="00000000" w:rsidRPr="00000000" w14:paraId="00000267">
      <w:pPr>
        <w:spacing w:after="120" w:lineRule="auto"/>
        <w:ind w:left="720" w:firstLine="0"/>
        <w:rPr/>
      </w:pPr>
      <w:r w:rsidDel="00000000" w:rsidR="00000000" w:rsidRPr="00000000">
        <w:rPr>
          <w:rtl w:val="0"/>
        </w:rPr>
        <w:t xml:space="preserve">18.6</w:t>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00000" w:rsidDel="00000000" w:rsidP="00000000" w:rsidRDefault="00000000" w:rsidRPr="00000000" w14:paraId="00000268">
      <w:pPr>
        <w:spacing w:after="120" w:lineRule="auto"/>
        <w:ind w:left="720" w:firstLine="0"/>
        <w:rPr/>
      </w:pPr>
      <w:r w:rsidDel="00000000" w:rsidR="00000000" w:rsidRPr="00000000">
        <w:rPr>
          <w:rtl w:val="0"/>
        </w:rPr>
      </w:r>
    </w:p>
    <w:p w:rsidR="00000000" w:rsidDel="00000000" w:rsidP="00000000" w:rsidRDefault="00000000" w:rsidRPr="00000000" w14:paraId="00000269">
      <w:pPr>
        <w:spacing w:after="120" w:lineRule="auto"/>
        <w:ind w:left="720" w:firstLine="0"/>
        <w:rPr/>
      </w:pPr>
      <w:r w:rsidDel="00000000" w:rsidR="00000000" w:rsidRPr="00000000">
        <w:rPr>
          <w:rtl w:val="0"/>
        </w:rPr>
        <w:t xml:space="preserve">18.7</w:t>
        <w:tab/>
        <w:t xml:space="preserve">A Party who isn’t relying on a Force Majeure event will have the right to End this Call-Off Contract if clause 23.1 applies.</w:t>
      </w:r>
    </w:p>
    <w:p w:rsidR="00000000" w:rsidDel="00000000" w:rsidP="00000000" w:rsidRDefault="00000000" w:rsidRPr="00000000" w14:paraId="0000026A">
      <w:pPr>
        <w:ind w:left="720" w:hanging="720"/>
        <w:rPr/>
      </w:pPr>
      <w:r w:rsidDel="00000000" w:rsidR="00000000" w:rsidRPr="00000000">
        <w:rPr>
          <w:rtl w:val="0"/>
        </w:rPr>
        <w:t xml:space="preserve"> </w:t>
      </w:r>
    </w:p>
    <w:p w:rsidR="00000000" w:rsidDel="00000000" w:rsidP="00000000" w:rsidRDefault="00000000" w:rsidRPr="00000000" w14:paraId="0000026B">
      <w:pPr>
        <w:pStyle w:val="Heading3"/>
        <w:ind w:firstLine="720"/>
        <w:rPr/>
      </w:pPr>
      <w:r w:rsidDel="00000000" w:rsidR="00000000" w:rsidRPr="00000000">
        <w:rPr>
          <w:rtl w:val="0"/>
        </w:rPr>
        <w:t xml:space="preserve">19.</w:t>
        <w:tab/>
        <w:t xml:space="preserve">Consequences of suspension, ending and expiry </w:t>
      </w:r>
    </w:p>
    <w:p w:rsidR="00000000" w:rsidDel="00000000" w:rsidP="00000000" w:rsidRDefault="00000000" w:rsidRPr="00000000" w14:paraId="0000026C">
      <w:pPr>
        <w:spacing w:after="120" w:lineRule="auto"/>
        <w:ind w:left="720" w:firstLine="0"/>
        <w:rPr/>
      </w:pPr>
      <w:r w:rsidDel="00000000" w:rsidR="00000000" w:rsidRPr="00000000">
        <w:rPr>
          <w:rtl w:val="0"/>
        </w:rPr>
        <w:t xml:space="preserve">19.1</w:t>
        <w:tab/>
        <w:t xml:space="preserve">If a Buyer has the right to End a Call-Off Contract, it may elect to suspend this Call-Off Contract or any part of it.</w:t>
      </w:r>
    </w:p>
    <w:p w:rsidR="00000000" w:rsidDel="00000000" w:rsidP="00000000" w:rsidRDefault="00000000" w:rsidRPr="00000000" w14:paraId="0000026D">
      <w:pPr>
        <w:spacing w:after="120" w:lineRule="auto"/>
        <w:ind w:left="720" w:firstLine="0"/>
        <w:rPr/>
      </w:pPr>
      <w:r w:rsidDel="00000000" w:rsidR="00000000" w:rsidRPr="00000000">
        <w:rPr>
          <w:rtl w:val="0"/>
        </w:rPr>
      </w:r>
    </w:p>
    <w:p w:rsidR="00000000" w:rsidDel="00000000" w:rsidP="00000000" w:rsidRDefault="00000000" w:rsidRPr="00000000" w14:paraId="0000026E">
      <w:pPr>
        <w:spacing w:after="120" w:lineRule="auto"/>
        <w:ind w:left="720" w:firstLine="0"/>
        <w:rPr/>
      </w:pPr>
      <w:r w:rsidDel="00000000" w:rsidR="00000000" w:rsidRPr="00000000">
        <w:rPr>
          <w:rtl w:val="0"/>
        </w:rPr>
        <w:t xml:space="preserve">19.2</w:t>
        <w:tab/>
        <w:t xml:space="preserve">Even if a notice has been served to End this Call-Off Contract or any part of it, the Supplier must continue to provide the ordered G-Cloud Services until the dates set out in the notice.</w:t>
      </w:r>
    </w:p>
    <w:p w:rsidR="00000000" w:rsidDel="00000000" w:rsidP="00000000" w:rsidRDefault="00000000" w:rsidRPr="00000000" w14:paraId="0000026F">
      <w:pPr>
        <w:spacing w:after="120" w:lineRule="auto"/>
        <w:ind w:left="720" w:firstLine="0"/>
        <w:rPr/>
      </w:pPr>
      <w:r w:rsidDel="00000000" w:rsidR="00000000" w:rsidRPr="00000000">
        <w:rPr>
          <w:rtl w:val="0"/>
        </w:rPr>
      </w:r>
    </w:p>
    <w:p w:rsidR="00000000" w:rsidDel="00000000" w:rsidP="00000000" w:rsidRDefault="00000000" w:rsidRPr="00000000" w14:paraId="00000270">
      <w:pPr>
        <w:spacing w:after="120" w:lineRule="auto"/>
        <w:ind w:left="720" w:firstLine="0"/>
        <w:rPr/>
      </w:pPr>
      <w:r w:rsidDel="00000000" w:rsidR="00000000" w:rsidRPr="00000000">
        <w:rPr>
          <w:rtl w:val="0"/>
        </w:rPr>
        <w:t xml:space="preserve">19.3</w:t>
        <w:tab/>
        <w:t xml:space="preserve">The rights and obligations of the Parties will cease on the Expiry Date or End Date whichever applies) of this Call-Off Contract, except those continuing provisions described in clause 19.4.</w:t>
      </w:r>
    </w:p>
    <w:p w:rsidR="00000000" w:rsidDel="00000000" w:rsidP="00000000" w:rsidRDefault="00000000" w:rsidRPr="00000000" w14:paraId="00000271">
      <w:pPr>
        <w:spacing w:after="120" w:lineRule="auto"/>
        <w:ind w:left="720" w:firstLine="0"/>
        <w:rPr/>
      </w:pPr>
      <w:r w:rsidDel="00000000" w:rsidR="00000000" w:rsidRPr="00000000">
        <w:rPr>
          <w:rtl w:val="0"/>
        </w:rPr>
      </w:r>
    </w:p>
    <w:p w:rsidR="00000000" w:rsidDel="00000000" w:rsidP="00000000" w:rsidRDefault="00000000" w:rsidRPr="00000000" w14:paraId="00000272">
      <w:pPr>
        <w:spacing w:after="120" w:lineRule="auto"/>
        <w:ind w:left="720" w:firstLine="0"/>
        <w:rPr/>
      </w:pPr>
      <w:r w:rsidDel="00000000" w:rsidR="00000000" w:rsidRPr="00000000">
        <w:rPr>
          <w:rtl w:val="0"/>
        </w:rPr>
        <w:t xml:space="preserve">19.4</w:t>
        <w:tab/>
        <w:t xml:space="preserve">Ending or expiry of this Call-Off Contract will not affect: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ind w:left="1440" w:firstLine="0"/>
        <w:rPr/>
      </w:pPr>
      <w:r w:rsidDel="00000000" w:rsidR="00000000" w:rsidRPr="00000000">
        <w:rPr>
          <w:rtl w:val="0"/>
        </w:rPr>
        <w:t xml:space="preserve">19.4.1</w:t>
        <w:tab/>
        <w:t xml:space="preserve">any rights, remedies or obligations accrued before its Ending or expiration</w:t>
      </w:r>
    </w:p>
    <w:p w:rsidR="00000000" w:rsidDel="00000000" w:rsidP="00000000" w:rsidRDefault="00000000" w:rsidRPr="00000000" w14:paraId="00000275">
      <w:pPr>
        <w:ind w:left="1440" w:firstLine="0"/>
        <w:rPr/>
      </w:pPr>
      <w:r w:rsidDel="00000000" w:rsidR="00000000" w:rsidRPr="00000000">
        <w:rPr>
          <w:rtl w:val="0"/>
        </w:rPr>
      </w:r>
    </w:p>
    <w:p w:rsidR="00000000" w:rsidDel="00000000" w:rsidP="00000000" w:rsidRDefault="00000000" w:rsidRPr="00000000" w14:paraId="00000276">
      <w:pPr>
        <w:ind w:left="1440" w:firstLine="0"/>
        <w:rPr/>
      </w:pPr>
      <w:r w:rsidDel="00000000" w:rsidR="00000000" w:rsidRPr="00000000">
        <w:rPr>
          <w:rtl w:val="0"/>
        </w:rPr>
        <w:t xml:space="preserve">19.4.2</w:t>
        <w:tab/>
        <w:t xml:space="preserve">the right of either Party to recover any amount outstanding at the time of Ending or expiry</w:t>
      </w:r>
    </w:p>
    <w:p w:rsidR="00000000" w:rsidDel="00000000" w:rsidP="00000000" w:rsidRDefault="00000000" w:rsidRPr="00000000" w14:paraId="00000277">
      <w:pPr>
        <w:ind w:left="1440" w:firstLine="0"/>
        <w:rPr/>
      </w:pPr>
      <w:r w:rsidDel="00000000" w:rsidR="00000000" w:rsidRPr="00000000">
        <w:rPr>
          <w:rtl w:val="0"/>
        </w:rPr>
      </w:r>
    </w:p>
    <w:p w:rsidR="00000000" w:rsidDel="00000000" w:rsidP="00000000" w:rsidRDefault="00000000" w:rsidRPr="00000000" w14:paraId="00000278">
      <w:pPr>
        <w:ind w:left="1440" w:firstLine="0"/>
        <w:rPr/>
      </w:pPr>
      <w:r w:rsidDel="00000000" w:rsidR="00000000" w:rsidRPr="00000000">
        <w:rPr>
          <w:rtl w:val="0"/>
        </w:rPr>
        <w:t xml:space="preserve">19.4.3</w:t>
        <w:tab/>
        <w:t xml:space="preserve">the continuing rights, remedies or obligations of the Buyer or the Supplier under clauses</w:t>
      </w:r>
    </w:p>
    <w:p w:rsidR="00000000" w:rsidDel="00000000" w:rsidP="00000000" w:rsidRDefault="00000000" w:rsidRPr="00000000" w14:paraId="0000027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(Payment, VAT and Call-Off Contract charges)</w:t>
      </w:r>
    </w:p>
    <w:p w:rsidR="00000000" w:rsidDel="00000000" w:rsidP="00000000" w:rsidRDefault="00000000" w:rsidRPr="00000000" w14:paraId="0000027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(Recovery of sums due and right of set-off)</w:t>
      </w:r>
    </w:p>
    <w:p w:rsidR="00000000" w:rsidDel="00000000" w:rsidP="00000000" w:rsidRDefault="00000000" w:rsidRPr="00000000" w14:paraId="0000027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(Insurance)</w:t>
      </w:r>
    </w:p>
    <w:p w:rsidR="00000000" w:rsidDel="00000000" w:rsidP="00000000" w:rsidRDefault="00000000" w:rsidRPr="00000000" w14:paraId="0000027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(Confidentiality)</w:t>
      </w:r>
    </w:p>
    <w:p w:rsidR="00000000" w:rsidDel="00000000" w:rsidP="00000000" w:rsidRDefault="00000000" w:rsidRPr="00000000" w14:paraId="0000027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(Intellectual property rights)</w:t>
      </w:r>
    </w:p>
    <w:p w:rsidR="00000000" w:rsidDel="00000000" w:rsidP="00000000" w:rsidRDefault="00000000" w:rsidRPr="00000000" w14:paraId="0000027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(Protection of information)</w:t>
      </w:r>
    </w:p>
    <w:p w:rsidR="00000000" w:rsidDel="00000000" w:rsidP="00000000" w:rsidRDefault="00000000" w:rsidRPr="00000000" w14:paraId="0000027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(Buyer data)</w:t>
      </w:r>
    </w:p>
    <w:p w:rsidR="00000000" w:rsidDel="00000000" w:rsidP="00000000" w:rsidRDefault="00000000" w:rsidRPr="00000000" w14:paraId="0000028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(Consequences of suspension, ending and expiry)</w:t>
      </w:r>
    </w:p>
    <w:p w:rsidR="00000000" w:rsidDel="00000000" w:rsidP="00000000" w:rsidRDefault="00000000" w:rsidRPr="00000000" w14:paraId="0000028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(Liability); and incorporated Framework Agreement clauses: 4.2 to 4.7 (Liability)</w:t>
      </w:r>
    </w:p>
    <w:p w:rsidR="00000000" w:rsidDel="00000000" w:rsidP="00000000" w:rsidRDefault="00000000" w:rsidRPr="00000000" w14:paraId="0000028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(Conflicts of interest and ethical walls)</w:t>
      </w:r>
    </w:p>
    <w:p w:rsidR="00000000" w:rsidDel="00000000" w:rsidP="00000000" w:rsidRDefault="00000000" w:rsidRPr="00000000" w14:paraId="0000028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(Waiver and cumulative remedies)</w:t>
      </w:r>
    </w:p>
    <w:p w:rsidR="00000000" w:rsidDel="00000000" w:rsidP="00000000" w:rsidRDefault="00000000" w:rsidRPr="00000000" w14:paraId="00000284">
      <w:pPr>
        <w:ind w:left="1440" w:firstLine="0"/>
        <w:rPr/>
      </w:pPr>
      <w:r w:rsidDel="00000000" w:rsidR="00000000" w:rsidRPr="00000000">
        <w:rPr>
          <w:rtl w:val="0"/>
        </w:rPr>
      </w:r>
    </w:p>
    <w:p w:rsidR="00000000" w:rsidDel="00000000" w:rsidP="00000000" w:rsidRDefault="00000000" w:rsidRPr="00000000" w14:paraId="00000285">
      <w:pPr>
        <w:ind w:left="1440" w:firstLine="0"/>
        <w:rPr/>
      </w:pPr>
      <w:r w:rsidDel="00000000" w:rsidR="00000000" w:rsidRPr="00000000">
        <w:rPr>
          <w:rtl w:val="0"/>
        </w:rPr>
        <w:t xml:space="preserve">19.4.4</w:t>
        <w:tab/>
        <w:t xml:space="preserve">any other provision of the Framework Agreement or this Call-Off Contract which expressly or by implication is in force even if it Ends or expires</w:t>
      </w:r>
    </w:p>
    <w:p w:rsidR="00000000" w:rsidDel="00000000" w:rsidP="00000000" w:rsidRDefault="00000000" w:rsidRPr="00000000" w14:paraId="00000286">
      <w:pPr>
        <w:rPr/>
      </w:pPr>
      <w:r w:rsidDel="00000000" w:rsidR="00000000" w:rsidRPr="00000000">
        <w:rPr>
          <w:rtl w:val="0"/>
        </w:rPr>
        <w:t xml:space="preserve"> </w:t>
      </w:r>
    </w:p>
    <w:p w:rsidR="00000000" w:rsidDel="00000000" w:rsidP="00000000" w:rsidRDefault="00000000" w:rsidRPr="00000000" w14:paraId="00000287">
      <w:pPr>
        <w:spacing w:after="120" w:lineRule="auto"/>
        <w:ind w:left="720" w:firstLine="0"/>
        <w:rPr/>
      </w:pPr>
      <w:r w:rsidDel="00000000" w:rsidR="00000000" w:rsidRPr="00000000">
        <w:rPr>
          <w:rtl w:val="0"/>
        </w:rPr>
        <w:t xml:space="preserve">19.5</w:t>
        <w:tab/>
        <w:t xml:space="preserve">At the end of the Call-Off Contract Term, the Supplier must promptly:</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ind w:left="1440" w:firstLine="0"/>
        <w:rPr/>
      </w:pPr>
      <w:r w:rsidDel="00000000" w:rsidR="00000000" w:rsidRPr="00000000">
        <w:rPr>
          <w:rtl w:val="0"/>
        </w:rPr>
        <w:t xml:space="preserve">19.5.1</w:t>
        <w:tab/>
        <w:t xml:space="preserve">return all Buyer Data including all copies of Buyer software, code and any other software licensed by the Buyer to the Supplier under it</w:t>
      </w:r>
    </w:p>
    <w:p w:rsidR="00000000" w:rsidDel="00000000" w:rsidP="00000000" w:rsidRDefault="00000000" w:rsidRPr="00000000" w14:paraId="0000028A">
      <w:pPr>
        <w:ind w:left="1440" w:firstLine="0"/>
        <w:rPr/>
      </w:pPr>
      <w:r w:rsidDel="00000000" w:rsidR="00000000" w:rsidRPr="00000000">
        <w:rPr>
          <w:rtl w:val="0"/>
        </w:rPr>
      </w:r>
    </w:p>
    <w:p w:rsidR="00000000" w:rsidDel="00000000" w:rsidP="00000000" w:rsidRDefault="00000000" w:rsidRPr="00000000" w14:paraId="0000028B">
      <w:pPr>
        <w:ind w:left="1440" w:firstLine="0"/>
        <w:rPr/>
      </w:pPr>
      <w:r w:rsidDel="00000000" w:rsidR="00000000" w:rsidRPr="00000000">
        <w:rPr>
          <w:rtl w:val="0"/>
        </w:rPr>
        <w:t xml:space="preserve">19.5.2</w:t>
        <w:tab/>
        <w:t xml:space="preserve">return any materials created by the Supplier under this Call-Off Contract if the IPRs are owned by the Buyer</w:t>
      </w:r>
    </w:p>
    <w:p w:rsidR="00000000" w:rsidDel="00000000" w:rsidP="00000000" w:rsidRDefault="00000000" w:rsidRPr="00000000" w14:paraId="0000028C">
      <w:pPr>
        <w:ind w:left="1440" w:firstLine="0"/>
        <w:rPr/>
      </w:pPr>
      <w:r w:rsidDel="00000000" w:rsidR="00000000" w:rsidRPr="00000000">
        <w:rPr>
          <w:rtl w:val="0"/>
        </w:rPr>
      </w:r>
    </w:p>
    <w:p w:rsidR="00000000" w:rsidDel="00000000" w:rsidP="00000000" w:rsidRDefault="00000000" w:rsidRPr="00000000" w14:paraId="0000028D">
      <w:pPr>
        <w:ind w:left="1440" w:firstLine="0"/>
        <w:rPr/>
      </w:pPr>
      <w:r w:rsidDel="00000000" w:rsidR="00000000" w:rsidRPr="00000000">
        <w:rPr>
          <w:rtl w:val="0"/>
        </w:rPr>
        <w:t xml:space="preserve">19.5.3</w:t>
        <w:tab/>
        <w:t xml:space="preserve">stop using the Buyer Data and, at the direction of the Buyer, provide the Buyer with a complete and uncorrupted version in electronic form in the formats and on media agreed with the Buyer</w:t>
      </w:r>
    </w:p>
    <w:p w:rsidR="00000000" w:rsidDel="00000000" w:rsidP="00000000" w:rsidRDefault="00000000" w:rsidRPr="00000000" w14:paraId="0000028E">
      <w:pPr>
        <w:ind w:left="1440" w:firstLine="0"/>
        <w:rPr/>
      </w:pPr>
      <w:r w:rsidDel="00000000" w:rsidR="00000000" w:rsidRPr="00000000">
        <w:rPr>
          <w:rtl w:val="0"/>
        </w:rPr>
      </w:r>
    </w:p>
    <w:p w:rsidR="00000000" w:rsidDel="00000000" w:rsidP="00000000" w:rsidRDefault="00000000" w:rsidRPr="00000000" w14:paraId="0000028F">
      <w:pPr>
        <w:ind w:left="1440" w:firstLine="0"/>
        <w:rPr/>
      </w:pPr>
      <w:r w:rsidDel="00000000" w:rsidR="00000000" w:rsidRPr="00000000">
        <w:rPr>
          <w:rtl w:val="0"/>
        </w:rPr>
        <w:t xml:space="preserve">19.5.4</w:t>
        <w:tab/>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00000" w:rsidDel="00000000" w:rsidP="00000000" w:rsidRDefault="00000000" w:rsidRPr="00000000" w14:paraId="00000290">
      <w:pPr>
        <w:ind w:left="720" w:firstLine="0"/>
        <w:rPr/>
      </w:pPr>
      <w:r w:rsidDel="00000000" w:rsidR="00000000" w:rsidRPr="00000000">
        <w:rPr>
          <w:rtl w:val="0"/>
        </w:rPr>
      </w:r>
    </w:p>
    <w:p w:rsidR="00000000" w:rsidDel="00000000" w:rsidP="00000000" w:rsidRDefault="00000000" w:rsidRPr="00000000" w14:paraId="00000291">
      <w:pPr>
        <w:ind w:left="1440" w:firstLine="0"/>
        <w:rPr/>
      </w:pPr>
      <w:r w:rsidDel="00000000" w:rsidR="00000000" w:rsidRPr="00000000">
        <w:rPr>
          <w:rtl w:val="0"/>
        </w:rPr>
        <w:t xml:space="preserve">19.5.5</w:t>
        <w:tab/>
        <w:t xml:space="preserve">work with the Buyer on any ongoing work</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ind w:left="1440" w:firstLine="0"/>
        <w:rPr/>
      </w:pPr>
      <w:r w:rsidDel="00000000" w:rsidR="00000000" w:rsidRPr="00000000">
        <w:rPr>
          <w:rtl w:val="0"/>
        </w:rPr>
        <w:t xml:space="preserve">19.5.6</w:t>
        <w:tab/>
        <w:t xml:space="preserve">return any sums prepaid for Services which have not been delivered to the Buyer, within 10 Working Days of the End or Expiry Date</w:t>
      </w:r>
    </w:p>
    <w:p w:rsidR="00000000" w:rsidDel="00000000" w:rsidP="00000000" w:rsidRDefault="00000000" w:rsidRPr="00000000" w14:paraId="00000294">
      <w:pPr>
        <w:ind w:firstLine="720"/>
        <w:rPr/>
      </w:pPr>
      <w:r w:rsidDel="00000000" w:rsidR="00000000" w:rsidRPr="00000000">
        <w:rPr>
          <w:rtl w:val="0"/>
        </w:rPr>
      </w:r>
    </w:p>
    <w:p w:rsidR="00000000" w:rsidDel="00000000" w:rsidP="00000000" w:rsidRDefault="00000000" w:rsidRPr="00000000" w14:paraId="00000295">
      <w:pPr>
        <w:spacing w:after="120" w:lineRule="auto"/>
        <w:ind w:left="720" w:firstLine="0"/>
        <w:rPr/>
      </w:pPr>
      <w:r w:rsidDel="00000000" w:rsidR="00000000" w:rsidRPr="00000000">
        <w:rPr>
          <w:rtl w:val="0"/>
        </w:rPr>
        <w:t xml:space="preserve">19.6</w:t>
        <w:tab/>
        <w:t xml:space="preserve">Each Party will return all of the other Party’s Confidential Information and confirm this has been done, unless there is a legal requirement to keep it or this Call-Off Contract states otherwise.</w:t>
      </w:r>
    </w:p>
    <w:p w:rsidR="00000000" w:rsidDel="00000000" w:rsidP="00000000" w:rsidRDefault="00000000" w:rsidRPr="00000000" w14:paraId="00000296">
      <w:pPr>
        <w:spacing w:after="120" w:lineRule="auto"/>
        <w:ind w:left="720" w:firstLine="0"/>
        <w:rPr/>
      </w:pPr>
      <w:r w:rsidDel="00000000" w:rsidR="00000000" w:rsidRPr="00000000">
        <w:rPr>
          <w:rtl w:val="0"/>
        </w:rPr>
      </w:r>
    </w:p>
    <w:p w:rsidR="00000000" w:rsidDel="00000000" w:rsidP="00000000" w:rsidRDefault="00000000" w:rsidRPr="00000000" w14:paraId="00000297">
      <w:pPr>
        <w:spacing w:after="120" w:lineRule="auto"/>
        <w:ind w:left="720" w:firstLine="0"/>
        <w:rPr/>
      </w:pPr>
      <w:r w:rsidDel="00000000" w:rsidR="00000000" w:rsidRPr="00000000">
        <w:rPr>
          <w:rtl w:val="0"/>
        </w:rPr>
        <w:t xml:space="preserve">19.7</w:t>
        <w:tab/>
        <w:t xml:space="preserve">All licences, leases and authorisations granted by the Buyer to the Supplier will cease at the end of the Call-Off Contract Term without the need for the Buyer to serve notice except if this Call-Off Contract states otherwise.</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pStyle w:val="Heading3"/>
        <w:ind w:firstLine="720"/>
        <w:rPr/>
      </w:pPr>
      <w:r w:rsidDel="00000000" w:rsidR="00000000" w:rsidRPr="00000000">
        <w:rPr>
          <w:rtl w:val="0"/>
        </w:rPr>
        <w:t xml:space="preserve">20.</w:t>
        <w:tab/>
        <w:t xml:space="preserve">Notices</w:t>
      </w:r>
    </w:p>
    <w:p w:rsidR="00000000" w:rsidDel="00000000" w:rsidP="00000000" w:rsidRDefault="00000000" w:rsidRPr="00000000" w14:paraId="0000029A">
      <w:pPr>
        <w:spacing w:after="120" w:lineRule="auto"/>
        <w:ind w:left="720" w:firstLine="0"/>
        <w:rPr/>
      </w:pPr>
      <w:r w:rsidDel="00000000" w:rsidR="00000000" w:rsidRPr="00000000">
        <w:rPr>
          <w:rtl w:val="0"/>
        </w:rPr>
        <w:t xml:space="preserve">20.1</w:t>
        <w:tab/>
        <w:t xml:space="preserve">Any notices sent must be in writing. For the purpose of this clause, an email is accepted as being 'in writing'.</w:t>
      </w:r>
    </w:p>
    <w:p w:rsidR="00000000" w:rsidDel="00000000" w:rsidP="00000000" w:rsidRDefault="00000000" w:rsidRPr="00000000" w14:paraId="0000029B">
      <w:pPr>
        <w:spacing w:after="120" w:lineRule="auto"/>
        <w:ind w:left="720" w:firstLine="0"/>
        <w:rPr/>
      </w:pP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Manner of delivery: email</w:t>
      </w:r>
    </w:p>
    <w:p w:rsidR="00000000" w:rsidDel="00000000" w:rsidP="00000000" w:rsidRDefault="00000000" w:rsidRPr="00000000" w14:paraId="0000029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Deemed time of delivery: 9am on the first Working Day after sending</w:t>
      </w:r>
    </w:p>
    <w:p w:rsidR="00000000" w:rsidDel="00000000" w:rsidP="00000000" w:rsidRDefault="00000000" w:rsidRPr="00000000" w14:paraId="000002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Proof of service: Sent in an emailed letter in PDF format to the correct email address without any error message</w:t>
      </w:r>
    </w:p>
    <w:p w:rsidR="00000000" w:rsidDel="00000000" w:rsidP="00000000" w:rsidRDefault="00000000" w:rsidRPr="00000000" w14:paraId="0000029F">
      <w:pPr>
        <w:spacing w:after="120" w:lineRule="auto"/>
        <w:ind w:left="720" w:firstLine="0"/>
        <w:rPr/>
      </w:pPr>
      <w:r w:rsidDel="00000000" w:rsidR="00000000" w:rsidRPr="00000000">
        <w:rPr>
          <w:rtl w:val="0"/>
        </w:rPr>
      </w:r>
    </w:p>
    <w:p w:rsidR="00000000" w:rsidDel="00000000" w:rsidP="00000000" w:rsidRDefault="00000000" w:rsidRPr="00000000" w14:paraId="000002A0">
      <w:pPr>
        <w:spacing w:after="120" w:lineRule="auto"/>
        <w:ind w:left="720" w:firstLine="0"/>
        <w:rPr/>
      </w:pPr>
      <w:r w:rsidDel="00000000" w:rsidR="00000000" w:rsidRPr="00000000">
        <w:rPr>
          <w:rtl w:val="0"/>
        </w:rPr>
        <w:t xml:space="preserve">20.2</w:t>
        <w:tab/>
        <w:t xml:space="preserve">This clause does not apply to any legal action or other method of dispute resolution which should be sent to the addresses in the Order Form (other than a dispute notice under this Call-Off Contract).</w:t>
      </w:r>
    </w:p>
    <w:p w:rsidR="00000000" w:rsidDel="00000000" w:rsidP="00000000" w:rsidRDefault="00000000" w:rsidRPr="00000000" w14:paraId="000002A1">
      <w:pPr>
        <w:spacing w:after="240" w:before="240" w:lineRule="auto"/>
        <w:ind w:left="720" w:firstLine="0"/>
        <w:rPr/>
      </w:pPr>
      <w:r w:rsidDel="00000000" w:rsidR="00000000" w:rsidRPr="00000000">
        <w:rPr>
          <w:rtl w:val="0"/>
        </w:rPr>
      </w:r>
    </w:p>
    <w:p w:rsidR="00000000" w:rsidDel="00000000" w:rsidP="00000000" w:rsidRDefault="00000000" w:rsidRPr="00000000" w14:paraId="000002A2">
      <w:pPr>
        <w:pStyle w:val="Heading3"/>
        <w:ind w:firstLine="720"/>
        <w:rPr/>
      </w:pPr>
      <w:r w:rsidDel="00000000" w:rsidR="00000000" w:rsidRPr="00000000">
        <w:rPr>
          <w:rtl w:val="0"/>
        </w:rPr>
        <w:t xml:space="preserve">21.</w:t>
        <w:tab/>
        <w:t xml:space="preserve">Exit plan </w:t>
      </w:r>
    </w:p>
    <w:p w:rsidR="00000000" w:rsidDel="00000000" w:rsidP="00000000" w:rsidRDefault="00000000" w:rsidRPr="00000000" w14:paraId="000002A3">
      <w:pPr>
        <w:spacing w:after="120" w:lineRule="auto"/>
        <w:ind w:left="720" w:firstLine="0"/>
        <w:rPr/>
      </w:pPr>
      <w:r w:rsidDel="00000000" w:rsidR="00000000" w:rsidRPr="00000000">
        <w:rPr>
          <w:rtl w:val="0"/>
        </w:rPr>
        <w:t xml:space="preserve">21.1</w:t>
        <w:tab/>
        <w:t xml:space="preserve">The Supplier must provide an exit plan in its Application which ensures continuity of service and the Supplier will follow it.</w:t>
      </w:r>
    </w:p>
    <w:p w:rsidR="00000000" w:rsidDel="00000000" w:rsidP="00000000" w:rsidRDefault="00000000" w:rsidRPr="00000000" w14:paraId="000002A4">
      <w:pPr>
        <w:spacing w:after="120" w:lineRule="auto"/>
        <w:ind w:left="720" w:firstLine="0"/>
        <w:rPr/>
      </w:pPr>
      <w:r w:rsidDel="00000000" w:rsidR="00000000" w:rsidRPr="00000000">
        <w:rPr>
          <w:rtl w:val="0"/>
        </w:rPr>
      </w:r>
    </w:p>
    <w:p w:rsidR="00000000" w:rsidDel="00000000" w:rsidP="00000000" w:rsidRDefault="00000000" w:rsidRPr="00000000" w14:paraId="000002A5">
      <w:pPr>
        <w:spacing w:after="120" w:lineRule="auto"/>
        <w:ind w:left="720" w:firstLine="0"/>
        <w:rPr/>
      </w:pPr>
      <w:r w:rsidDel="00000000" w:rsidR="00000000" w:rsidRPr="00000000">
        <w:rPr>
          <w:rtl w:val="0"/>
        </w:rPr>
        <w:t xml:space="preserve">21.2</w:t>
        <w:tab/>
        <w:t xml:space="preserve">When requested, the Supplier will help the Buyer to migrate the Services to a replacement supplier in line with the exit plan. This will be at the Supplier’s own expense if the Call-Off Contract Ended before the Expiry Date due to Supplier cause.</w:t>
      </w:r>
    </w:p>
    <w:p w:rsidR="00000000" w:rsidDel="00000000" w:rsidP="00000000" w:rsidRDefault="00000000" w:rsidRPr="00000000" w14:paraId="000002A6">
      <w:pPr>
        <w:spacing w:after="120" w:lineRule="auto"/>
        <w:ind w:left="720" w:firstLine="0"/>
        <w:rPr/>
      </w:pPr>
      <w:r w:rsidDel="00000000" w:rsidR="00000000" w:rsidRPr="00000000">
        <w:rPr>
          <w:rtl w:val="0"/>
        </w:rPr>
      </w:r>
    </w:p>
    <w:p w:rsidR="00000000" w:rsidDel="00000000" w:rsidP="00000000" w:rsidRDefault="00000000" w:rsidRPr="00000000" w14:paraId="000002A7">
      <w:pPr>
        <w:spacing w:after="120" w:lineRule="auto"/>
        <w:ind w:left="720" w:firstLine="0"/>
        <w:rPr/>
      </w:pPr>
      <w:r w:rsidDel="00000000" w:rsidR="00000000" w:rsidRPr="00000000">
        <w:rPr>
          <w:rtl w:val="0"/>
        </w:rPr>
        <w:t xml:space="preserve">21.3</w:t>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w:t>
      </w:r>
    </w:p>
    <w:p w:rsidR="00000000" w:rsidDel="00000000" w:rsidP="00000000" w:rsidRDefault="00000000" w:rsidRPr="00000000" w14:paraId="000002A8">
      <w:pPr>
        <w:spacing w:after="120" w:lineRule="auto"/>
        <w:ind w:left="720" w:firstLine="0"/>
        <w:rPr/>
      </w:pPr>
      <w:r w:rsidDel="00000000" w:rsidR="00000000" w:rsidRPr="00000000">
        <w:rPr>
          <w:rtl w:val="0"/>
        </w:rPr>
      </w:r>
    </w:p>
    <w:p w:rsidR="00000000" w:rsidDel="00000000" w:rsidP="00000000" w:rsidRDefault="00000000" w:rsidRPr="00000000" w14:paraId="000002A9">
      <w:pPr>
        <w:spacing w:after="120" w:lineRule="auto"/>
        <w:ind w:left="720" w:firstLine="0"/>
        <w:rPr/>
      </w:pPr>
      <w:r w:rsidDel="00000000" w:rsidR="00000000" w:rsidRPr="00000000">
        <w:rPr>
          <w:rtl w:val="0"/>
        </w:rPr>
        <w:t xml:space="preserve">21.4</w:t>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00000" w:rsidDel="00000000" w:rsidP="00000000" w:rsidRDefault="00000000" w:rsidRPr="00000000" w14:paraId="000002AA">
      <w:pPr>
        <w:ind w:left="720" w:firstLine="0"/>
        <w:rPr/>
      </w:pPr>
      <w:r w:rsidDel="00000000" w:rsidR="00000000" w:rsidRPr="00000000">
        <w:rPr>
          <w:rtl w:val="0"/>
        </w:rPr>
      </w:r>
    </w:p>
    <w:p w:rsidR="00000000" w:rsidDel="00000000" w:rsidP="00000000" w:rsidRDefault="00000000" w:rsidRPr="00000000" w14:paraId="000002AB">
      <w:pPr>
        <w:spacing w:after="120" w:lineRule="auto"/>
        <w:ind w:left="720" w:firstLine="0"/>
        <w:rPr/>
      </w:pPr>
      <w:r w:rsidDel="00000000" w:rsidR="00000000" w:rsidRPr="00000000">
        <w:rPr>
          <w:rtl w:val="0"/>
        </w:rPr>
        <w:t xml:space="preserve">21.5</w:t>
        <w:tab/>
        <w:t xml:space="preserve">Before submitting the additional exit plan to the Buyer for approval, the Supplier will work with the Buyer to ensure that the additional exit plan is aligned with the Buyer’s own exit plan and strategy.</w:t>
      </w:r>
    </w:p>
    <w:p w:rsidR="00000000" w:rsidDel="00000000" w:rsidP="00000000" w:rsidRDefault="00000000" w:rsidRPr="00000000" w14:paraId="000002AC">
      <w:pPr>
        <w:spacing w:after="120" w:lineRule="auto"/>
        <w:ind w:left="720" w:firstLine="0"/>
        <w:rPr/>
      </w:pPr>
      <w:r w:rsidDel="00000000" w:rsidR="00000000" w:rsidRPr="00000000">
        <w:rPr>
          <w:rtl w:val="0"/>
        </w:rPr>
      </w:r>
    </w:p>
    <w:p w:rsidR="00000000" w:rsidDel="00000000" w:rsidP="00000000" w:rsidRDefault="00000000" w:rsidRPr="00000000" w14:paraId="000002AD">
      <w:pPr>
        <w:spacing w:after="120" w:lineRule="auto"/>
        <w:ind w:left="720" w:firstLine="0"/>
        <w:rPr/>
      </w:pPr>
      <w:r w:rsidDel="00000000" w:rsidR="00000000" w:rsidRPr="00000000">
        <w:rPr>
          <w:rtl w:val="0"/>
        </w:rPr>
        <w:t xml:space="preserve">21.6</w:t>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00000" w:rsidDel="00000000" w:rsidP="00000000" w:rsidRDefault="00000000" w:rsidRPr="00000000" w14:paraId="000002AE">
      <w:pPr>
        <w:ind w:left="720" w:firstLine="0"/>
        <w:rPr/>
      </w:pPr>
      <w:r w:rsidDel="00000000" w:rsidR="00000000" w:rsidRPr="00000000">
        <w:rPr>
          <w:rtl w:val="0"/>
        </w:rPr>
      </w:r>
    </w:p>
    <w:p w:rsidR="00000000" w:rsidDel="00000000" w:rsidP="00000000" w:rsidRDefault="00000000" w:rsidRPr="00000000" w14:paraId="000002AF">
      <w:pPr>
        <w:ind w:left="1440" w:firstLine="0"/>
        <w:rPr/>
      </w:pPr>
      <w:r w:rsidDel="00000000" w:rsidR="00000000" w:rsidRPr="00000000">
        <w:rPr>
          <w:rtl w:val="0"/>
        </w:rPr>
        <w:t xml:space="preserve">21.6.1</w:t>
        <w:tab/>
        <w:t xml:space="preserve">the Buyer will be able to transfer the Services to a replacement supplier before the expiry or Ending of the period on terms that are commercially reasonable and acceptable to the Buyer</w:t>
      </w:r>
    </w:p>
    <w:p w:rsidR="00000000" w:rsidDel="00000000" w:rsidP="00000000" w:rsidRDefault="00000000" w:rsidRPr="00000000" w14:paraId="000002B0">
      <w:pPr>
        <w:ind w:left="1440" w:firstLine="0"/>
        <w:rPr/>
      </w:pPr>
      <w:r w:rsidDel="00000000" w:rsidR="00000000" w:rsidRPr="00000000">
        <w:rPr>
          <w:rtl w:val="0"/>
        </w:rPr>
      </w:r>
    </w:p>
    <w:p w:rsidR="00000000" w:rsidDel="00000000" w:rsidP="00000000" w:rsidRDefault="00000000" w:rsidRPr="00000000" w14:paraId="000002B1">
      <w:pPr>
        <w:ind w:left="1440" w:firstLine="0"/>
        <w:rPr/>
      </w:pPr>
      <w:r w:rsidDel="00000000" w:rsidR="00000000" w:rsidRPr="00000000">
        <w:rPr>
          <w:rtl w:val="0"/>
        </w:rPr>
        <w:t xml:space="preserve">21.6.2</w:t>
        <w:tab/>
        <w:t xml:space="preserve">there will be no adverse impact on service continuity</w:t>
      </w:r>
    </w:p>
    <w:p w:rsidR="00000000" w:rsidDel="00000000" w:rsidP="00000000" w:rsidRDefault="00000000" w:rsidRPr="00000000" w14:paraId="000002B2">
      <w:pPr>
        <w:ind w:left="1440" w:firstLine="0"/>
        <w:rPr/>
      </w:pPr>
      <w:r w:rsidDel="00000000" w:rsidR="00000000" w:rsidRPr="00000000">
        <w:rPr>
          <w:rtl w:val="0"/>
        </w:rPr>
      </w:r>
    </w:p>
    <w:p w:rsidR="00000000" w:rsidDel="00000000" w:rsidP="00000000" w:rsidRDefault="00000000" w:rsidRPr="00000000" w14:paraId="000002B3">
      <w:pPr>
        <w:ind w:left="1440" w:firstLine="0"/>
        <w:rPr/>
      </w:pPr>
      <w:r w:rsidDel="00000000" w:rsidR="00000000" w:rsidRPr="00000000">
        <w:rPr>
          <w:rtl w:val="0"/>
        </w:rPr>
        <w:t xml:space="preserve">21.6.3</w:t>
        <w:tab/>
        <w:t xml:space="preserve">there is no vendor lock-in to the Supplier’s Service at exit</w:t>
      </w:r>
    </w:p>
    <w:p w:rsidR="00000000" w:rsidDel="00000000" w:rsidP="00000000" w:rsidRDefault="00000000" w:rsidRPr="00000000" w14:paraId="000002B4">
      <w:pPr>
        <w:ind w:left="1440" w:firstLine="0"/>
        <w:rPr/>
      </w:pPr>
      <w:r w:rsidDel="00000000" w:rsidR="00000000" w:rsidRPr="00000000">
        <w:rPr>
          <w:rtl w:val="0"/>
        </w:rPr>
      </w:r>
    </w:p>
    <w:p w:rsidR="00000000" w:rsidDel="00000000" w:rsidP="00000000" w:rsidRDefault="00000000" w:rsidRPr="00000000" w14:paraId="000002B5">
      <w:pPr>
        <w:ind w:left="1440" w:firstLine="0"/>
        <w:rPr/>
      </w:pPr>
      <w:r w:rsidDel="00000000" w:rsidR="00000000" w:rsidRPr="00000000">
        <w:rPr>
          <w:rtl w:val="0"/>
        </w:rPr>
        <w:t xml:space="preserve">21.6.4</w:t>
        <w:tab/>
        <w:t xml:space="preserve">it enables the Buyer to meet its obligations under the Technology Code Of Practice</w:t>
      </w:r>
    </w:p>
    <w:p w:rsidR="00000000" w:rsidDel="00000000" w:rsidP="00000000" w:rsidRDefault="00000000" w:rsidRPr="00000000" w14:paraId="000002B6">
      <w:pPr>
        <w:ind w:left="720" w:firstLine="720"/>
        <w:rPr/>
      </w:pPr>
      <w:r w:rsidDel="00000000" w:rsidR="00000000" w:rsidRPr="00000000">
        <w:rPr>
          <w:rtl w:val="0"/>
        </w:rPr>
      </w:r>
    </w:p>
    <w:p w:rsidR="00000000" w:rsidDel="00000000" w:rsidP="00000000" w:rsidRDefault="00000000" w:rsidRPr="00000000" w14:paraId="000002B7">
      <w:pPr>
        <w:spacing w:after="120" w:lineRule="auto"/>
        <w:ind w:left="720" w:firstLine="0"/>
        <w:rPr/>
      </w:pPr>
      <w:r w:rsidDel="00000000" w:rsidR="00000000" w:rsidRPr="00000000">
        <w:rPr>
          <w:rtl w:val="0"/>
        </w:rPr>
        <w:t xml:space="preserve">21.7</w:t>
        <w:tab/>
        <w:t xml:space="preserve">If approval is obtained by the Buyer to extend the Term, then the Supplier will comply with its obligations in the additional exit plan.</w:t>
      </w:r>
    </w:p>
    <w:p w:rsidR="00000000" w:rsidDel="00000000" w:rsidP="00000000" w:rsidRDefault="00000000" w:rsidRPr="00000000" w14:paraId="000002B8">
      <w:pPr>
        <w:spacing w:after="120" w:lineRule="auto"/>
        <w:ind w:left="720" w:firstLine="0"/>
        <w:rPr/>
      </w:pPr>
      <w:r w:rsidDel="00000000" w:rsidR="00000000" w:rsidRPr="00000000">
        <w:rPr>
          <w:rtl w:val="0"/>
        </w:rPr>
      </w:r>
    </w:p>
    <w:p w:rsidR="00000000" w:rsidDel="00000000" w:rsidP="00000000" w:rsidRDefault="00000000" w:rsidRPr="00000000" w14:paraId="000002B9">
      <w:pPr>
        <w:spacing w:after="120" w:lineRule="auto"/>
        <w:ind w:left="720" w:firstLine="0"/>
        <w:rPr/>
      </w:pPr>
      <w:r w:rsidDel="00000000" w:rsidR="00000000" w:rsidRPr="00000000">
        <w:rPr>
          <w:rtl w:val="0"/>
        </w:rPr>
        <w:t xml:space="preserve">21.8</w:t>
        <w:tab/>
        <w:t xml:space="preserve">The additional exit plan must set out full details of timescales, activities and roles and responsibilities of the Parties for:</w:t>
      </w:r>
    </w:p>
    <w:p w:rsidR="00000000" w:rsidDel="00000000" w:rsidP="00000000" w:rsidRDefault="00000000" w:rsidRPr="00000000" w14:paraId="000002BA">
      <w:pPr>
        <w:ind w:firstLine="720"/>
        <w:rPr/>
      </w:pPr>
      <w:r w:rsidDel="00000000" w:rsidR="00000000" w:rsidRPr="00000000">
        <w:rPr>
          <w:rtl w:val="0"/>
        </w:rPr>
      </w:r>
    </w:p>
    <w:p w:rsidR="00000000" w:rsidDel="00000000" w:rsidP="00000000" w:rsidRDefault="00000000" w:rsidRPr="00000000" w14:paraId="000002BB">
      <w:pPr>
        <w:ind w:left="1440" w:firstLine="0"/>
        <w:rPr/>
      </w:pPr>
      <w:r w:rsidDel="00000000" w:rsidR="00000000" w:rsidRPr="00000000">
        <w:rPr>
          <w:rtl w:val="0"/>
        </w:rPr>
        <w:t xml:space="preserve">21.8.1</w:t>
        <w:tab/>
        <w:t xml:space="preserve">the transfer to the Buyer of any technical information, instructions, manuals and code reasonably required by the Buyer to enable a smooth migration from the Supplier</w:t>
      </w:r>
    </w:p>
    <w:p w:rsidR="00000000" w:rsidDel="00000000" w:rsidP="00000000" w:rsidRDefault="00000000" w:rsidRPr="00000000" w14:paraId="000002BC">
      <w:pPr>
        <w:ind w:left="1440" w:firstLine="0"/>
        <w:rPr/>
      </w:pPr>
      <w:r w:rsidDel="00000000" w:rsidR="00000000" w:rsidRPr="00000000">
        <w:rPr>
          <w:rtl w:val="0"/>
        </w:rPr>
      </w:r>
    </w:p>
    <w:p w:rsidR="00000000" w:rsidDel="00000000" w:rsidP="00000000" w:rsidRDefault="00000000" w:rsidRPr="00000000" w14:paraId="000002BD">
      <w:pPr>
        <w:ind w:left="1440" w:firstLine="0"/>
        <w:rPr/>
      </w:pPr>
      <w:r w:rsidDel="00000000" w:rsidR="00000000" w:rsidRPr="00000000">
        <w:rPr>
          <w:rtl w:val="0"/>
        </w:rPr>
        <w:t xml:space="preserve">21.8.2</w:t>
        <w:tab/>
        <w:t xml:space="preserve">the strategy for exportation and migration of Buyer Data from the Supplier system to the Buyer or a replacement supplier, including conversion to open standards or other standards required by the Buyer</w:t>
      </w:r>
    </w:p>
    <w:p w:rsidR="00000000" w:rsidDel="00000000" w:rsidP="00000000" w:rsidRDefault="00000000" w:rsidRPr="00000000" w14:paraId="000002BE">
      <w:pPr>
        <w:ind w:left="1440" w:firstLine="0"/>
        <w:rPr/>
      </w:pPr>
      <w:r w:rsidDel="00000000" w:rsidR="00000000" w:rsidRPr="00000000">
        <w:rPr>
          <w:rtl w:val="0"/>
        </w:rPr>
      </w:r>
    </w:p>
    <w:p w:rsidR="00000000" w:rsidDel="00000000" w:rsidP="00000000" w:rsidRDefault="00000000" w:rsidRPr="00000000" w14:paraId="000002BF">
      <w:pPr>
        <w:ind w:left="1440" w:firstLine="0"/>
        <w:rPr/>
      </w:pPr>
      <w:r w:rsidDel="00000000" w:rsidR="00000000" w:rsidRPr="00000000">
        <w:rPr>
          <w:rtl w:val="0"/>
        </w:rPr>
        <w:t xml:space="preserve">21.8.3</w:t>
        <w:tab/>
        <w:t xml:space="preserve">the transfer of Project Specific IPR items and other Buyer customisations, configurations and databases to the Buyer or a replacement supplier</w:t>
      </w:r>
    </w:p>
    <w:p w:rsidR="00000000" w:rsidDel="00000000" w:rsidP="00000000" w:rsidRDefault="00000000" w:rsidRPr="00000000" w14:paraId="000002C0">
      <w:pPr>
        <w:ind w:left="1440" w:firstLine="0"/>
        <w:rPr/>
      </w:pPr>
      <w:r w:rsidDel="00000000" w:rsidR="00000000" w:rsidRPr="00000000">
        <w:rPr>
          <w:rtl w:val="0"/>
        </w:rPr>
      </w:r>
    </w:p>
    <w:p w:rsidR="00000000" w:rsidDel="00000000" w:rsidP="00000000" w:rsidRDefault="00000000" w:rsidRPr="00000000" w14:paraId="000002C1">
      <w:pPr>
        <w:ind w:left="1440" w:firstLine="0"/>
        <w:rPr/>
      </w:pPr>
      <w:r w:rsidDel="00000000" w:rsidR="00000000" w:rsidRPr="00000000">
        <w:rPr>
          <w:rtl w:val="0"/>
        </w:rPr>
        <w:t xml:space="preserve">21.8.4</w:t>
        <w:tab/>
        <w:t xml:space="preserve">the testing and assurance strategy for exported Buyer Data</w:t>
      </w:r>
    </w:p>
    <w:p w:rsidR="00000000" w:rsidDel="00000000" w:rsidP="00000000" w:rsidRDefault="00000000" w:rsidRPr="00000000" w14:paraId="000002C2">
      <w:pPr>
        <w:ind w:left="1440" w:firstLine="0"/>
        <w:rPr/>
      </w:pPr>
      <w:r w:rsidDel="00000000" w:rsidR="00000000" w:rsidRPr="00000000">
        <w:rPr>
          <w:rtl w:val="0"/>
        </w:rPr>
      </w:r>
    </w:p>
    <w:p w:rsidR="00000000" w:rsidDel="00000000" w:rsidP="00000000" w:rsidRDefault="00000000" w:rsidRPr="00000000" w14:paraId="000002C3">
      <w:pPr>
        <w:ind w:left="1440" w:firstLine="0"/>
        <w:rPr/>
      </w:pPr>
      <w:r w:rsidDel="00000000" w:rsidR="00000000" w:rsidRPr="00000000">
        <w:rPr>
          <w:rtl w:val="0"/>
        </w:rPr>
        <w:t xml:space="preserve">21.8.5</w:t>
        <w:tab/>
        <w:t xml:space="preserve">if relevant, TUPE-related activity to comply with the TUPE regulations</w:t>
      </w:r>
    </w:p>
    <w:p w:rsidR="00000000" w:rsidDel="00000000" w:rsidP="00000000" w:rsidRDefault="00000000" w:rsidRPr="00000000" w14:paraId="000002C4">
      <w:pPr>
        <w:ind w:left="1440" w:firstLine="0"/>
        <w:rPr/>
      </w:pPr>
      <w:r w:rsidDel="00000000" w:rsidR="00000000" w:rsidRPr="00000000">
        <w:rPr>
          <w:rtl w:val="0"/>
        </w:rPr>
      </w:r>
    </w:p>
    <w:p w:rsidR="00000000" w:rsidDel="00000000" w:rsidP="00000000" w:rsidRDefault="00000000" w:rsidRPr="00000000" w14:paraId="000002C5">
      <w:pPr>
        <w:ind w:left="1440" w:firstLine="0"/>
        <w:rPr/>
      </w:pPr>
      <w:r w:rsidDel="00000000" w:rsidR="00000000" w:rsidRPr="00000000">
        <w:rPr>
          <w:rtl w:val="0"/>
        </w:rPr>
        <w:t xml:space="preserve">21.8.6</w:t>
        <w:tab/>
        <w:t xml:space="preserve">any other activities and information which is reasonably required to ensure continuity of Service during the exit period and an orderly transition</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pStyle w:val="Heading3"/>
        <w:ind w:firstLine="720"/>
        <w:rPr/>
      </w:pPr>
      <w:r w:rsidDel="00000000" w:rsidR="00000000" w:rsidRPr="00000000">
        <w:rPr>
          <w:rtl w:val="0"/>
        </w:rPr>
        <w:t xml:space="preserve">22.</w:t>
        <w:tab/>
        <w:t xml:space="preserve">Handover to replacement supplier</w:t>
      </w:r>
    </w:p>
    <w:p w:rsidR="00000000" w:rsidDel="00000000" w:rsidP="00000000" w:rsidRDefault="00000000" w:rsidRPr="00000000" w14:paraId="000002C8">
      <w:pPr>
        <w:spacing w:after="120" w:lineRule="auto"/>
        <w:ind w:left="720" w:firstLine="0"/>
        <w:rPr/>
      </w:pPr>
      <w:r w:rsidDel="00000000" w:rsidR="00000000" w:rsidRPr="00000000">
        <w:rPr>
          <w:rtl w:val="0"/>
        </w:rPr>
        <w:t xml:space="preserve">22.1</w:t>
        <w:tab/>
        <w:t xml:space="preserve">At least 10 Working Days before the Expiry Date or End Date, the Supplier must provide any:</w:t>
      </w:r>
    </w:p>
    <w:p w:rsidR="00000000" w:rsidDel="00000000" w:rsidP="00000000" w:rsidRDefault="00000000" w:rsidRPr="00000000" w14:paraId="000002C9">
      <w:pPr>
        <w:ind w:firstLine="720"/>
        <w:rPr/>
      </w:pPr>
      <w:r w:rsidDel="00000000" w:rsidR="00000000" w:rsidRPr="00000000">
        <w:rPr>
          <w:rtl w:val="0"/>
        </w:rPr>
      </w:r>
    </w:p>
    <w:p w:rsidR="00000000" w:rsidDel="00000000" w:rsidP="00000000" w:rsidRDefault="00000000" w:rsidRPr="00000000" w14:paraId="000002CA">
      <w:pPr>
        <w:ind w:left="1440" w:firstLine="0"/>
        <w:rPr/>
      </w:pPr>
      <w:r w:rsidDel="00000000" w:rsidR="00000000" w:rsidRPr="00000000">
        <w:rPr>
          <w:rtl w:val="0"/>
        </w:rPr>
        <w:t xml:space="preserve">22.1.1</w:t>
        <w:tab/>
        <w:t xml:space="preserve">data (including Buyer Data), Buyer Personal Data and Buyer Confidential Information in the Supplier’s possession, power or control</w:t>
      </w:r>
    </w:p>
    <w:p w:rsidR="00000000" w:rsidDel="00000000" w:rsidP="00000000" w:rsidRDefault="00000000" w:rsidRPr="00000000" w14:paraId="000002CB">
      <w:pPr>
        <w:ind w:left="1440" w:firstLine="0"/>
        <w:rPr/>
      </w:pPr>
      <w:r w:rsidDel="00000000" w:rsidR="00000000" w:rsidRPr="00000000">
        <w:rPr>
          <w:rtl w:val="0"/>
        </w:rPr>
      </w:r>
    </w:p>
    <w:p w:rsidR="00000000" w:rsidDel="00000000" w:rsidP="00000000" w:rsidRDefault="00000000" w:rsidRPr="00000000" w14:paraId="000002CC">
      <w:pPr>
        <w:ind w:left="1440" w:firstLine="0"/>
        <w:rPr/>
      </w:pPr>
      <w:r w:rsidDel="00000000" w:rsidR="00000000" w:rsidRPr="00000000">
        <w:rPr>
          <w:rtl w:val="0"/>
        </w:rPr>
        <w:t xml:space="preserve">22.1.2</w:t>
        <w:tab/>
        <w:t xml:space="preserve">other information reasonably requested by the Buyer</w:t>
      </w:r>
    </w:p>
    <w:p w:rsidR="00000000" w:rsidDel="00000000" w:rsidP="00000000" w:rsidRDefault="00000000" w:rsidRPr="00000000" w14:paraId="000002CD">
      <w:pPr>
        <w:ind w:firstLine="720"/>
        <w:rPr/>
      </w:pPr>
      <w:r w:rsidDel="00000000" w:rsidR="00000000" w:rsidRPr="00000000">
        <w:rPr>
          <w:rtl w:val="0"/>
        </w:rPr>
      </w:r>
    </w:p>
    <w:p w:rsidR="00000000" w:rsidDel="00000000" w:rsidP="00000000" w:rsidRDefault="00000000" w:rsidRPr="00000000" w14:paraId="000002CE">
      <w:pPr>
        <w:spacing w:after="120" w:lineRule="auto"/>
        <w:ind w:left="720" w:firstLine="0"/>
        <w:rPr/>
      </w:pPr>
      <w:r w:rsidDel="00000000" w:rsidR="00000000" w:rsidRPr="00000000">
        <w:rPr>
          <w:rtl w:val="0"/>
        </w:rPr>
        <w:t xml:space="preserve">22.2</w:t>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00000" w:rsidDel="00000000" w:rsidP="00000000" w:rsidRDefault="00000000" w:rsidRPr="00000000" w14:paraId="000002CF">
      <w:pPr>
        <w:spacing w:after="120" w:lineRule="auto"/>
        <w:ind w:left="720" w:firstLine="0"/>
        <w:rPr/>
      </w:pPr>
      <w:r w:rsidDel="00000000" w:rsidR="00000000" w:rsidRPr="00000000">
        <w:rPr>
          <w:rtl w:val="0"/>
        </w:rPr>
      </w:r>
    </w:p>
    <w:p w:rsidR="00000000" w:rsidDel="00000000" w:rsidP="00000000" w:rsidRDefault="00000000" w:rsidRPr="00000000" w14:paraId="000002D0">
      <w:pPr>
        <w:spacing w:after="120" w:lineRule="auto"/>
        <w:ind w:left="720" w:firstLine="0"/>
        <w:rPr/>
      </w:pPr>
      <w:r w:rsidDel="00000000" w:rsidR="00000000" w:rsidRPr="00000000">
        <w:rPr>
          <w:rtl w:val="0"/>
        </w:rPr>
        <w:t xml:space="preserve">22.3</w:t>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00000" w:rsidDel="00000000" w:rsidP="00000000" w:rsidRDefault="00000000" w:rsidRPr="00000000" w14:paraId="000002D1">
      <w:pPr>
        <w:ind w:left="720" w:firstLine="0"/>
        <w:rPr/>
      </w:pPr>
      <w:r w:rsidDel="00000000" w:rsidR="00000000" w:rsidRPr="00000000">
        <w:rPr>
          <w:rtl w:val="0"/>
        </w:rPr>
      </w:r>
    </w:p>
    <w:p w:rsidR="00000000" w:rsidDel="00000000" w:rsidP="00000000" w:rsidRDefault="00000000" w:rsidRPr="00000000" w14:paraId="000002D2">
      <w:pPr>
        <w:pStyle w:val="Heading3"/>
        <w:ind w:firstLine="720"/>
        <w:rPr/>
      </w:pPr>
      <w:r w:rsidDel="00000000" w:rsidR="00000000" w:rsidRPr="00000000">
        <w:rPr>
          <w:rtl w:val="0"/>
        </w:rPr>
        <w:t xml:space="preserve">23.</w:t>
        <w:tab/>
        <w:t xml:space="preserve">Force majeure</w:t>
      </w:r>
    </w:p>
    <w:p w:rsidR="00000000" w:rsidDel="00000000" w:rsidP="00000000" w:rsidRDefault="00000000" w:rsidRPr="00000000" w14:paraId="000002D3">
      <w:pPr>
        <w:spacing w:after="120" w:lineRule="auto"/>
        <w:ind w:left="720" w:firstLine="0"/>
        <w:rPr/>
      </w:pPr>
      <w:r w:rsidDel="00000000" w:rsidR="00000000" w:rsidRPr="00000000">
        <w:rPr>
          <w:rtl w:val="0"/>
        </w:rPr>
        <w:t xml:space="preserve">23.1</w:t>
        <w:tab/>
        <w:t xml:space="preserve">If a Force Majeure event prevents a Party from performing its obligations under this Call-Off Contract for more than the number of 30 consecutive days, the other Party may End this Call-Off Contract with immediate effect by written notice.</w:t>
      </w:r>
    </w:p>
    <w:p w:rsidR="00000000" w:rsidDel="00000000" w:rsidP="00000000" w:rsidRDefault="00000000" w:rsidRPr="00000000" w14:paraId="000002D4">
      <w:pPr>
        <w:ind w:left="720" w:hanging="720"/>
        <w:rPr/>
      </w:pPr>
      <w:r w:rsidDel="00000000" w:rsidR="00000000" w:rsidRPr="00000000">
        <w:rPr>
          <w:rtl w:val="0"/>
        </w:rPr>
      </w:r>
    </w:p>
    <w:p w:rsidR="00000000" w:rsidDel="00000000" w:rsidP="00000000" w:rsidRDefault="00000000" w:rsidRPr="00000000" w14:paraId="000002D5">
      <w:pPr>
        <w:pStyle w:val="Heading3"/>
        <w:ind w:firstLine="720"/>
        <w:rPr/>
      </w:pPr>
      <w:r w:rsidDel="00000000" w:rsidR="00000000" w:rsidRPr="00000000">
        <w:rPr>
          <w:rtl w:val="0"/>
        </w:rPr>
        <w:t xml:space="preserve">24.</w:t>
        <w:tab/>
        <w:t xml:space="preserve">Liability </w:t>
      </w:r>
    </w:p>
    <w:p w:rsidR="00000000" w:rsidDel="00000000" w:rsidP="00000000" w:rsidRDefault="00000000" w:rsidRPr="00000000" w14:paraId="000002D6">
      <w:pPr>
        <w:spacing w:after="120" w:lineRule="auto"/>
        <w:ind w:left="720" w:firstLine="0"/>
        <w:rPr/>
      </w:pPr>
      <w:r w:rsidDel="00000000" w:rsidR="00000000" w:rsidRPr="00000000">
        <w:rPr>
          <w:rtl w:val="0"/>
        </w:rPr>
        <w:t xml:space="preserve">24.1</w:t>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000000" w:rsidDel="00000000" w:rsidP="00000000" w:rsidRDefault="00000000" w:rsidRPr="00000000" w14:paraId="000002D7">
      <w:pPr>
        <w:spacing w:after="120" w:lineRule="auto"/>
        <w:ind w:left="720" w:firstLine="0"/>
        <w:rPr/>
      </w:pPr>
      <w:r w:rsidDel="00000000" w:rsidR="00000000" w:rsidRPr="00000000">
        <w:rPr>
          <w:rtl w:val="0"/>
        </w:rPr>
      </w:r>
    </w:p>
    <w:p w:rsidR="00000000" w:rsidDel="00000000" w:rsidP="00000000" w:rsidRDefault="00000000" w:rsidRPr="00000000" w14:paraId="000002D8">
      <w:pPr>
        <w:spacing w:after="120" w:lineRule="auto"/>
        <w:ind w:left="720" w:firstLine="0"/>
        <w:rPr/>
      </w:pPr>
      <w:r w:rsidDel="00000000" w:rsidR="00000000" w:rsidRPr="00000000">
        <w:rPr>
          <w:rtl w:val="0"/>
        </w:rPr>
        <w:t xml:space="preserve">24.2</w:t>
        <w:tab/>
        <w:t xml:space="preserve">Notwithstanding Clause 24.1 but subject to Framework Agreement clauses 4.1 to 4.6, the Supplier's liability:</w:t>
      </w:r>
    </w:p>
    <w:p w:rsidR="00000000" w:rsidDel="00000000" w:rsidP="00000000" w:rsidRDefault="00000000" w:rsidRPr="00000000" w14:paraId="000002D9">
      <w:pPr>
        <w:ind w:left="720" w:firstLine="0"/>
        <w:rPr/>
      </w:pPr>
      <w:r w:rsidDel="00000000" w:rsidR="00000000" w:rsidRPr="00000000">
        <w:rPr>
          <w:rtl w:val="0"/>
        </w:rPr>
      </w:r>
    </w:p>
    <w:p w:rsidR="00000000" w:rsidDel="00000000" w:rsidP="00000000" w:rsidRDefault="00000000" w:rsidRPr="00000000" w14:paraId="000002DA">
      <w:pPr>
        <w:ind w:left="1440" w:firstLine="0"/>
        <w:rPr/>
      </w:pPr>
      <w:r w:rsidDel="00000000" w:rsidR="00000000" w:rsidRPr="00000000">
        <w:rPr>
          <w:rtl w:val="0"/>
        </w:rPr>
        <w:t xml:space="preserve">24.2.1</w:t>
        <w:tab/>
        <w:t xml:space="preserve">pursuant to the indemnities in Clauses 7, 10, 11 and 29 shall be unlimited; and</w:t>
      </w:r>
    </w:p>
    <w:p w:rsidR="00000000" w:rsidDel="00000000" w:rsidP="00000000" w:rsidRDefault="00000000" w:rsidRPr="00000000" w14:paraId="000002DB">
      <w:pPr>
        <w:ind w:left="1440" w:firstLine="0"/>
        <w:rPr/>
      </w:pPr>
      <w:r w:rsidDel="00000000" w:rsidR="00000000" w:rsidRPr="00000000">
        <w:rPr>
          <w:rtl w:val="0"/>
        </w:rPr>
      </w:r>
    </w:p>
    <w:p w:rsidR="00000000" w:rsidDel="00000000" w:rsidP="00000000" w:rsidRDefault="00000000" w:rsidRPr="00000000" w14:paraId="000002DC">
      <w:pPr>
        <w:ind w:left="1440" w:firstLine="0"/>
        <w:rPr/>
      </w:pPr>
      <w:r w:rsidDel="00000000" w:rsidR="00000000" w:rsidRPr="00000000">
        <w:rPr>
          <w:rtl w:val="0"/>
        </w:rPr>
        <w:t xml:space="preserve">24.2.2</w:t>
        <w:tab/>
        <w:t xml:space="preserve">in respect of Losses arising from breach of the Data Protection Legislation shall be as set out in Framework Agreement clause 28.</w:t>
      </w:r>
    </w:p>
    <w:p w:rsidR="00000000" w:rsidDel="00000000" w:rsidP="00000000" w:rsidRDefault="00000000" w:rsidRPr="00000000" w14:paraId="000002DD">
      <w:pPr>
        <w:ind w:left="1440" w:firstLine="0"/>
        <w:rPr/>
      </w:pPr>
      <w:r w:rsidDel="00000000" w:rsidR="00000000" w:rsidRPr="00000000">
        <w:rPr>
          <w:rtl w:val="0"/>
        </w:rPr>
      </w:r>
    </w:p>
    <w:p w:rsidR="00000000" w:rsidDel="00000000" w:rsidP="00000000" w:rsidRDefault="00000000" w:rsidRPr="00000000" w14:paraId="000002DE">
      <w:pPr>
        <w:spacing w:after="120" w:lineRule="auto"/>
        <w:ind w:left="720" w:firstLine="0"/>
        <w:rPr/>
      </w:pPr>
      <w:r w:rsidDel="00000000" w:rsidR="00000000" w:rsidRPr="00000000">
        <w:rPr>
          <w:rtl w:val="0"/>
        </w:rPr>
        <w:t xml:space="preserve">24.3</w:t>
        <w:tab/>
        <w:t xml:space="preserve">Notwithstanding Clause 24.1 but subject to Framework Agreement clauses 4.1 to 4.6, the Buyer’s liability pursuant to Clause 11.5.2 shall in no event exceed in aggregate five million pounds (£5,000,000).</w:t>
      </w:r>
    </w:p>
    <w:p w:rsidR="00000000" w:rsidDel="00000000" w:rsidP="00000000" w:rsidRDefault="00000000" w:rsidRPr="00000000" w14:paraId="000002DF">
      <w:pPr>
        <w:ind w:left="720" w:hanging="720"/>
        <w:rPr/>
      </w:pPr>
      <w:r w:rsidDel="00000000" w:rsidR="00000000" w:rsidRPr="00000000">
        <w:rPr>
          <w:rtl w:val="0"/>
        </w:rPr>
      </w:r>
    </w:p>
    <w:p w:rsidR="00000000" w:rsidDel="00000000" w:rsidP="00000000" w:rsidRDefault="00000000" w:rsidRPr="00000000" w14:paraId="000002E0">
      <w:pPr>
        <w:spacing w:after="120" w:lineRule="auto"/>
        <w:ind w:left="720" w:firstLine="0"/>
        <w:rPr/>
      </w:pPr>
      <w:r w:rsidDel="00000000" w:rsidR="00000000" w:rsidRPr="00000000">
        <w:rPr>
          <w:rtl w:val="0"/>
        </w:rPr>
        <w:t xml:space="preserve">24.4</w:t>
        <w:tab/>
        <w:t xml:space="preserve">When calculating the Supplier’s liability under Clause 24.1 any items specified in Clause 24.2 will not be taken into consideration.</w:t>
      </w:r>
    </w:p>
    <w:p w:rsidR="00000000" w:rsidDel="00000000" w:rsidP="00000000" w:rsidRDefault="00000000" w:rsidRPr="00000000" w14:paraId="000002E1">
      <w:pPr>
        <w:spacing w:after="240" w:before="240" w:lineRule="auto"/>
        <w:rPr/>
      </w:pPr>
      <w:r w:rsidDel="00000000" w:rsidR="00000000" w:rsidRPr="00000000">
        <w:rPr>
          <w:rtl w:val="0"/>
        </w:rPr>
      </w:r>
    </w:p>
    <w:p w:rsidR="00000000" w:rsidDel="00000000" w:rsidP="00000000" w:rsidRDefault="00000000" w:rsidRPr="00000000" w14:paraId="000002E2">
      <w:pPr>
        <w:pStyle w:val="Heading3"/>
        <w:ind w:firstLine="720"/>
        <w:rPr/>
      </w:pPr>
      <w:r w:rsidDel="00000000" w:rsidR="00000000" w:rsidRPr="00000000">
        <w:rPr>
          <w:rtl w:val="0"/>
        </w:rPr>
        <w:t xml:space="preserve">25.</w:t>
        <w:tab/>
        <w:t xml:space="preserve">Premises</w:t>
      </w:r>
    </w:p>
    <w:p w:rsidR="00000000" w:rsidDel="00000000" w:rsidP="00000000" w:rsidRDefault="00000000" w:rsidRPr="00000000" w14:paraId="000002E3">
      <w:pPr>
        <w:spacing w:after="120" w:lineRule="auto"/>
        <w:ind w:left="720" w:firstLine="0"/>
        <w:rPr/>
      </w:pPr>
      <w:r w:rsidDel="00000000" w:rsidR="00000000" w:rsidRPr="00000000">
        <w:rPr>
          <w:rtl w:val="0"/>
        </w:rPr>
        <w:t xml:space="preserve">25.1</w:t>
        <w:tab/>
        <w:t xml:space="preserve">If either Party uses the other Party’s premises, that Party is liable for all loss or damage it causes to the premises. It is responsible for repairing any damage to the premises or any objects on the premises, other than fair wear and tear.</w:t>
      </w:r>
    </w:p>
    <w:p w:rsidR="00000000" w:rsidDel="00000000" w:rsidP="00000000" w:rsidRDefault="00000000" w:rsidRPr="00000000" w14:paraId="000002E4">
      <w:pPr>
        <w:spacing w:after="120" w:lineRule="auto"/>
        <w:ind w:left="720" w:firstLine="0"/>
        <w:rPr/>
      </w:pPr>
      <w:r w:rsidDel="00000000" w:rsidR="00000000" w:rsidRPr="00000000">
        <w:rPr>
          <w:rtl w:val="0"/>
        </w:rPr>
      </w:r>
    </w:p>
    <w:p w:rsidR="00000000" w:rsidDel="00000000" w:rsidP="00000000" w:rsidRDefault="00000000" w:rsidRPr="00000000" w14:paraId="000002E5">
      <w:pPr>
        <w:spacing w:after="120" w:lineRule="auto"/>
        <w:ind w:left="720" w:firstLine="0"/>
        <w:rPr/>
      </w:pPr>
      <w:r w:rsidDel="00000000" w:rsidR="00000000" w:rsidRPr="00000000">
        <w:rPr>
          <w:rtl w:val="0"/>
        </w:rPr>
        <w:t xml:space="preserve">25.2</w:t>
        <w:tab/>
        <w:t xml:space="preserve">The Supplier will use the Buyer’s premises solely for the performance of its obligations under this Call-Off Contract.</w:t>
      </w:r>
    </w:p>
    <w:p w:rsidR="00000000" w:rsidDel="00000000" w:rsidP="00000000" w:rsidRDefault="00000000" w:rsidRPr="00000000" w14:paraId="000002E6">
      <w:pPr>
        <w:spacing w:after="120" w:lineRule="auto"/>
        <w:ind w:left="720" w:firstLine="0"/>
        <w:rPr/>
      </w:pPr>
      <w:r w:rsidDel="00000000" w:rsidR="00000000" w:rsidRPr="00000000">
        <w:rPr>
          <w:rtl w:val="0"/>
        </w:rPr>
      </w:r>
    </w:p>
    <w:p w:rsidR="00000000" w:rsidDel="00000000" w:rsidP="00000000" w:rsidRDefault="00000000" w:rsidRPr="00000000" w14:paraId="000002E7">
      <w:pPr>
        <w:spacing w:after="120" w:lineRule="auto"/>
        <w:ind w:left="720" w:firstLine="0"/>
        <w:rPr/>
      </w:pPr>
      <w:r w:rsidDel="00000000" w:rsidR="00000000" w:rsidRPr="00000000">
        <w:rPr>
          <w:rtl w:val="0"/>
        </w:rPr>
        <w:t xml:space="preserve">25.3</w:t>
        <w:tab/>
        <w:t xml:space="preserve">The Supplier will vacate the Buyer’s premises when the Call-Off Contract Ends or expires.</w:t>
      </w:r>
    </w:p>
    <w:p w:rsidR="00000000" w:rsidDel="00000000" w:rsidP="00000000" w:rsidRDefault="00000000" w:rsidRPr="00000000" w14:paraId="000002E8">
      <w:pPr>
        <w:spacing w:after="120" w:lineRule="auto"/>
        <w:ind w:left="720" w:firstLine="0"/>
        <w:rPr/>
      </w:pPr>
      <w:r w:rsidDel="00000000" w:rsidR="00000000" w:rsidRPr="00000000">
        <w:rPr>
          <w:rtl w:val="0"/>
        </w:rPr>
      </w:r>
    </w:p>
    <w:p w:rsidR="00000000" w:rsidDel="00000000" w:rsidP="00000000" w:rsidRDefault="00000000" w:rsidRPr="00000000" w14:paraId="000002E9">
      <w:pPr>
        <w:spacing w:after="120" w:lineRule="auto"/>
        <w:ind w:left="720" w:firstLine="0"/>
        <w:rPr/>
      </w:pPr>
      <w:r w:rsidDel="00000000" w:rsidR="00000000" w:rsidRPr="00000000">
        <w:rPr>
          <w:rtl w:val="0"/>
        </w:rPr>
        <w:t xml:space="preserve">25.4</w:t>
        <w:tab/>
        <w:t xml:space="preserve">This clause does not create a tenancy or exclusive right of occupation.</w:t>
      </w:r>
    </w:p>
    <w:p w:rsidR="00000000" w:rsidDel="00000000" w:rsidP="00000000" w:rsidRDefault="00000000" w:rsidRPr="00000000" w14:paraId="000002EA">
      <w:pPr>
        <w:spacing w:after="120" w:lineRule="auto"/>
        <w:ind w:left="720" w:firstLine="0"/>
        <w:rPr/>
      </w:pPr>
      <w:r w:rsidDel="00000000" w:rsidR="00000000" w:rsidRPr="00000000">
        <w:rPr>
          <w:rtl w:val="0"/>
        </w:rPr>
      </w:r>
    </w:p>
    <w:p w:rsidR="00000000" w:rsidDel="00000000" w:rsidP="00000000" w:rsidRDefault="00000000" w:rsidRPr="00000000" w14:paraId="000002EB">
      <w:pPr>
        <w:spacing w:after="120" w:lineRule="auto"/>
        <w:ind w:left="720" w:firstLine="0"/>
        <w:rPr/>
      </w:pPr>
      <w:r w:rsidDel="00000000" w:rsidR="00000000" w:rsidRPr="00000000">
        <w:rPr>
          <w:rtl w:val="0"/>
        </w:rPr>
        <w:t xml:space="preserve">25.5</w:t>
        <w:tab/>
        <w:t xml:space="preserve">While on the Buyer’s premises, the Supplier will:</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ind w:left="1440" w:firstLine="0"/>
        <w:rPr/>
      </w:pPr>
      <w:r w:rsidDel="00000000" w:rsidR="00000000" w:rsidRPr="00000000">
        <w:rPr>
          <w:rtl w:val="0"/>
        </w:rPr>
        <w:t xml:space="preserve">25.5.1</w:t>
        <w:tab/>
        <w:t xml:space="preserve">comply with any security requirements at the premises and not do anything to weaken the security of the premises</w:t>
      </w:r>
    </w:p>
    <w:p w:rsidR="00000000" w:rsidDel="00000000" w:rsidP="00000000" w:rsidRDefault="00000000" w:rsidRPr="00000000" w14:paraId="000002EE">
      <w:pPr>
        <w:ind w:left="1440" w:firstLine="0"/>
        <w:rPr/>
      </w:pPr>
      <w:r w:rsidDel="00000000" w:rsidR="00000000" w:rsidRPr="00000000">
        <w:rPr>
          <w:rtl w:val="0"/>
        </w:rPr>
      </w:r>
    </w:p>
    <w:p w:rsidR="00000000" w:rsidDel="00000000" w:rsidP="00000000" w:rsidRDefault="00000000" w:rsidRPr="00000000" w14:paraId="000002EF">
      <w:pPr>
        <w:ind w:left="1440" w:firstLine="0"/>
        <w:rPr/>
      </w:pPr>
      <w:r w:rsidDel="00000000" w:rsidR="00000000" w:rsidRPr="00000000">
        <w:rPr>
          <w:rtl w:val="0"/>
        </w:rPr>
        <w:t xml:space="preserve">25.5.2</w:t>
        <w:tab/>
        <w:t xml:space="preserve">comply with Buyer requirements for the conduct of personnel</w:t>
      </w:r>
    </w:p>
    <w:p w:rsidR="00000000" w:rsidDel="00000000" w:rsidP="00000000" w:rsidRDefault="00000000" w:rsidRPr="00000000" w14:paraId="000002F0">
      <w:pPr>
        <w:ind w:left="1440" w:firstLine="0"/>
        <w:rPr/>
      </w:pPr>
      <w:r w:rsidDel="00000000" w:rsidR="00000000" w:rsidRPr="00000000">
        <w:rPr>
          <w:rtl w:val="0"/>
        </w:rPr>
      </w:r>
    </w:p>
    <w:p w:rsidR="00000000" w:rsidDel="00000000" w:rsidP="00000000" w:rsidRDefault="00000000" w:rsidRPr="00000000" w14:paraId="000002F1">
      <w:pPr>
        <w:ind w:left="1440" w:firstLine="0"/>
        <w:rPr/>
      </w:pPr>
      <w:r w:rsidDel="00000000" w:rsidR="00000000" w:rsidRPr="00000000">
        <w:rPr>
          <w:rtl w:val="0"/>
        </w:rPr>
        <w:t xml:space="preserve">25.5.3</w:t>
        <w:tab/>
        <w:t xml:space="preserve">comply with any health and safety measures implemented by the Buyer</w:t>
      </w:r>
    </w:p>
    <w:p w:rsidR="00000000" w:rsidDel="00000000" w:rsidP="00000000" w:rsidRDefault="00000000" w:rsidRPr="00000000" w14:paraId="000002F2">
      <w:pPr>
        <w:ind w:left="1440" w:firstLine="0"/>
        <w:rPr/>
      </w:pPr>
      <w:r w:rsidDel="00000000" w:rsidR="00000000" w:rsidRPr="00000000">
        <w:rPr>
          <w:rtl w:val="0"/>
        </w:rPr>
      </w:r>
    </w:p>
    <w:p w:rsidR="00000000" w:rsidDel="00000000" w:rsidP="00000000" w:rsidRDefault="00000000" w:rsidRPr="00000000" w14:paraId="000002F3">
      <w:pPr>
        <w:ind w:left="1440" w:firstLine="0"/>
        <w:rPr/>
      </w:pPr>
      <w:r w:rsidDel="00000000" w:rsidR="00000000" w:rsidRPr="00000000">
        <w:rPr>
          <w:rtl w:val="0"/>
        </w:rPr>
        <w:t xml:space="preserve">25.5.4</w:t>
        <w:tab/>
        <w:t xml:space="preserve">immediately notify the Buyer of any incident on the premises that causes any damage to Property which could cause personal injury</w:t>
      </w:r>
    </w:p>
    <w:p w:rsidR="00000000" w:rsidDel="00000000" w:rsidP="00000000" w:rsidRDefault="00000000" w:rsidRPr="00000000" w14:paraId="000002F4">
      <w:pPr>
        <w:ind w:left="720" w:firstLine="720"/>
        <w:rPr/>
      </w:pPr>
      <w:r w:rsidDel="00000000" w:rsidR="00000000" w:rsidRPr="00000000">
        <w:rPr>
          <w:rtl w:val="0"/>
        </w:rPr>
      </w:r>
    </w:p>
    <w:p w:rsidR="00000000" w:rsidDel="00000000" w:rsidP="00000000" w:rsidRDefault="00000000" w:rsidRPr="00000000" w14:paraId="000002F5">
      <w:pPr>
        <w:spacing w:after="120" w:lineRule="auto"/>
        <w:ind w:left="720" w:firstLine="0"/>
        <w:rPr/>
      </w:pPr>
      <w:r w:rsidDel="00000000" w:rsidR="00000000" w:rsidRPr="00000000">
        <w:rPr>
          <w:rtl w:val="0"/>
        </w:rPr>
        <w:t xml:space="preserve">25.6</w:t>
        <w:tab/>
        <w:t xml:space="preserve">The Supplier will ensure that its health and safety policy statement (as required by the Health and Safety at Work etc Act 1974) is made available to the Buyer on request.</w:t>
      </w:r>
    </w:p>
    <w:p w:rsidR="00000000" w:rsidDel="00000000" w:rsidP="00000000" w:rsidRDefault="00000000" w:rsidRPr="00000000" w14:paraId="000002F6">
      <w:pPr>
        <w:ind w:left="720" w:hanging="720"/>
        <w:rPr/>
      </w:pPr>
      <w:r w:rsidDel="00000000" w:rsidR="00000000" w:rsidRPr="00000000">
        <w:rPr>
          <w:rtl w:val="0"/>
        </w:rPr>
      </w:r>
    </w:p>
    <w:p w:rsidR="00000000" w:rsidDel="00000000" w:rsidP="00000000" w:rsidRDefault="00000000" w:rsidRPr="00000000" w14:paraId="000002F7">
      <w:pPr>
        <w:pStyle w:val="Heading3"/>
        <w:ind w:firstLine="720"/>
        <w:rPr/>
      </w:pPr>
      <w:r w:rsidDel="00000000" w:rsidR="00000000" w:rsidRPr="00000000">
        <w:rPr>
          <w:rtl w:val="0"/>
        </w:rPr>
        <w:t xml:space="preserve">26.</w:t>
        <w:tab/>
        <w:t xml:space="preserve">Equipment</w:t>
      </w:r>
    </w:p>
    <w:p w:rsidR="00000000" w:rsidDel="00000000" w:rsidP="00000000" w:rsidRDefault="00000000" w:rsidRPr="00000000" w14:paraId="000002F8">
      <w:pPr>
        <w:spacing w:after="120" w:lineRule="auto"/>
        <w:ind w:left="720" w:firstLine="0"/>
        <w:rPr/>
      </w:pPr>
      <w:r w:rsidDel="00000000" w:rsidR="00000000" w:rsidRPr="00000000">
        <w:rPr>
          <w:rtl w:val="0"/>
        </w:rPr>
        <w:t xml:space="preserve">26.1</w:t>
        <w:tab/>
        <w:t xml:space="preserve">The Supplier is responsible for providing any Equipment which the Supplier requires to provide the Services.</w:t>
      </w:r>
    </w:p>
    <w:p w:rsidR="00000000" w:rsidDel="00000000" w:rsidP="00000000" w:rsidRDefault="00000000" w:rsidRPr="00000000" w14:paraId="000002F9">
      <w:pPr>
        <w:spacing w:after="120" w:lineRule="auto"/>
        <w:ind w:left="720" w:firstLine="0"/>
        <w:rPr/>
      </w:pPr>
      <w:r w:rsidDel="00000000" w:rsidR="00000000" w:rsidRPr="00000000">
        <w:rPr>
          <w:rtl w:val="0"/>
        </w:rPr>
      </w:r>
    </w:p>
    <w:p w:rsidR="00000000" w:rsidDel="00000000" w:rsidP="00000000" w:rsidRDefault="00000000" w:rsidRPr="00000000" w14:paraId="000002FA">
      <w:pPr>
        <w:spacing w:after="120" w:lineRule="auto"/>
        <w:ind w:left="720" w:firstLine="0"/>
        <w:rPr/>
      </w:pPr>
      <w:r w:rsidDel="00000000" w:rsidR="00000000" w:rsidRPr="00000000">
        <w:rPr>
          <w:rtl w:val="0"/>
        </w:rPr>
        <w:t xml:space="preserve">26.2</w:t>
        <w:tab/>
        <w:t xml:space="preserve">Any Equipment brought onto the premises will be at the Supplier's own risk and the Buyer will have no liability for any loss of, or damage to, any Equipment.</w:t>
      </w:r>
    </w:p>
    <w:p w:rsidR="00000000" w:rsidDel="00000000" w:rsidP="00000000" w:rsidRDefault="00000000" w:rsidRPr="00000000" w14:paraId="000002FB">
      <w:pPr>
        <w:spacing w:after="120" w:lineRule="auto"/>
        <w:ind w:left="720" w:firstLine="0"/>
        <w:rPr/>
      </w:pPr>
      <w:r w:rsidDel="00000000" w:rsidR="00000000" w:rsidRPr="00000000">
        <w:rPr>
          <w:rtl w:val="0"/>
        </w:rPr>
      </w:r>
    </w:p>
    <w:p w:rsidR="00000000" w:rsidDel="00000000" w:rsidP="00000000" w:rsidRDefault="00000000" w:rsidRPr="00000000" w14:paraId="000002FC">
      <w:pPr>
        <w:spacing w:after="120" w:lineRule="auto"/>
        <w:ind w:left="720" w:firstLine="0"/>
        <w:rPr/>
      </w:pPr>
      <w:r w:rsidDel="00000000" w:rsidR="00000000" w:rsidRPr="00000000">
        <w:rPr>
          <w:rtl w:val="0"/>
        </w:rPr>
        <w:t xml:space="preserve">26.3</w:t>
        <w:tab/>
        <w:t xml:space="preserve">When the Call-Off Contract Ends or expires, the Supplier will remove the Equipment and any other materials leaving the premises in a safe and clean condition.</w:t>
      </w:r>
    </w:p>
    <w:p w:rsidR="00000000" w:rsidDel="00000000" w:rsidP="00000000" w:rsidRDefault="00000000" w:rsidRPr="00000000" w14:paraId="000002FD">
      <w:pPr>
        <w:ind w:left="720" w:hanging="720"/>
        <w:rPr/>
      </w:pPr>
      <w:r w:rsidDel="00000000" w:rsidR="00000000" w:rsidRPr="00000000">
        <w:rPr>
          <w:rtl w:val="0"/>
        </w:rPr>
      </w:r>
    </w:p>
    <w:p w:rsidR="00000000" w:rsidDel="00000000" w:rsidP="00000000" w:rsidRDefault="00000000" w:rsidRPr="00000000" w14:paraId="000002FE">
      <w:pPr>
        <w:pStyle w:val="Heading3"/>
        <w:ind w:firstLine="720"/>
        <w:rPr/>
      </w:pPr>
      <w:r w:rsidDel="00000000" w:rsidR="00000000" w:rsidRPr="00000000">
        <w:rPr>
          <w:rtl w:val="0"/>
        </w:rPr>
        <w:t xml:space="preserve">27.</w:t>
        <w:tab/>
        <w:t xml:space="preserve">The Contracts (Rights of Third Parties) Act 1999</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spacing w:after="120" w:lineRule="auto"/>
        <w:ind w:left="720" w:firstLine="0"/>
        <w:rPr/>
      </w:pPr>
      <w:r w:rsidDel="00000000" w:rsidR="00000000" w:rsidRPr="00000000">
        <w:rPr>
          <w:rtl w:val="0"/>
        </w:rPr>
        <w:t xml:space="preserve">27.1</w:t>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00000" w:rsidDel="00000000" w:rsidP="00000000" w:rsidRDefault="00000000" w:rsidRPr="00000000" w14:paraId="00000301">
      <w:pPr>
        <w:ind w:left="720" w:hanging="720"/>
        <w:rPr/>
      </w:pPr>
      <w:r w:rsidDel="00000000" w:rsidR="00000000" w:rsidRPr="00000000">
        <w:rPr>
          <w:rtl w:val="0"/>
        </w:rPr>
      </w:r>
    </w:p>
    <w:p w:rsidR="00000000" w:rsidDel="00000000" w:rsidP="00000000" w:rsidRDefault="00000000" w:rsidRPr="00000000" w14:paraId="00000302">
      <w:pPr>
        <w:pStyle w:val="Heading3"/>
        <w:ind w:firstLine="720"/>
        <w:rPr/>
      </w:pPr>
      <w:r w:rsidDel="00000000" w:rsidR="00000000" w:rsidRPr="00000000">
        <w:rPr>
          <w:rtl w:val="0"/>
        </w:rPr>
        <w:t xml:space="preserve">28.</w:t>
        <w:tab/>
        <w:t xml:space="preserve">Environmental requirements</w:t>
      </w:r>
    </w:p>
    <w:p w:rsidR="00000000" w:rsidDel="00000000" w:rsidP="00000000" w:rsidRDefault="00000000" w:rsidRPr="00000000" w14:paraId="00000303">
      <w:pPr>
        <w:spacing w:after="120" w:lineRule="auto"/>
        <w:ind w:left="720" w:firstLine="0"/>
        <w:rPr/>
      </w:pPr>
      <w:r w:rsidDel="00000000" w:rsidR="00000000" w:rsidRPr="00000000">
        <w:rPr>
          <w:rtl w:val="0"/>
        </w:rPr>
        <w:t xml:space="preserve">28.1</w:t>
        <w:tab/>
        <w:t xml:space="preserve">The Buyer will provide a copy of its environmental policy to the Supplier on request, which the Supplier will comply with.</w:t>
      </w:r>
    </w:p>
    <w:p w:rsidR="00000000" w:rsidDel="00000000" w:rsidP="00000000" w:rsidRDefault="00000000" w:rsidRPr="00000000" w14:paraId="00000304">
      <w:pPr>
        <w:spacing w:after="120" w:lineRule="auto"/>
        <w:ind w:left="720" w:firstLine="0"/>
        <w:rPr/>
      </w:pPr>
      <w:r w:rsidDel="00000000" w:rsidR="00000000" w:rsidRPr="00000000">
        <w:rPr>
          <w:rtl w:val="0"/>
        </w:rPr>
      </w:r>
    </w:p>
    <w:p w:rsidR="00000000" w:rsidDel="00000000" w:rsidP="00000000" w:rsidRDefault="00000000" w:rsidRPr="00000000" w14:paraId="00000305">
      <w:pPr>
        <w:spacing w:after="120" w:lineRule="auto"/>
        <w:ind w:left="720" w:firstLine="0"/>
        <w:rPr/>
      </w:pPr>
      <w:r w:rsidDel="00000000" w:rsidR="00000000" w:rsidRPr="00000000">
        <w:rPr>
          <w:rtl w:val="0"/>
        </w:rPr>
        <w:t xml:space="preserve">28.2</w:t>
        <w:tab/>
        <w:t xml:space="preserve">The Supplier must provide reasonable support to enable Buyers to work in an environmentally friendly way, for example by helping them recycle or lower their carbon footprint.</w:t>
      </w:r>
    </w:p>
    <w:p w:rsidR="00000000" w:rsidDel="00000000" w:rsidP="00000000" w:rsidRDefault="00000000" w:rsidRPr="00000000" w14:paraId="00000306">
      <w:pPr>
        <w:ind w:left="720" w:hanging="720"/>
        <w:rPr/>
      </w:pPr>
      <w:r w:rsidDel="00000000" w:rsidR="00000000" w:rsidRPr="00000000">
        <w:rPr>
          <w:rtl w:val="0"/>
        </w:rPr>
      </w:r>
    </w:p>
    <w:p w:rsidR="00000000" w:rsidDel="00000000" w:rsidP="00000000" w:rsidRDefault="00000000" w:rsidRPr="00000000" w14:paraId="00000307">
      <w:pPr>
        <w:pStyle w:val="Heading3"/>
        <w:ind w:firstLine="720"/>
        <w:rPr/>
      </w:pPr>
      <w:r w:rsidDel="00000000" w:rsidR="00000000" w:rsidRPr="00000000">
        <w:rPr>
          <w:rtl w:val="0"/>
        </w:rPr>
        <w:t xml:space="preserve">29.</w:t>
        <w:tab/>
        <w:t xml:space="preserve">The Employment Regulations (TUPE)</w:t>
      </w:r>
    </w:p>
    <w:p w:rsidR="00000000" w:rsidDel="00000000" w:rsidP="00000000" w:rsidRDefault="00000000" w:rsidRPr="00000000" w14:paraId="00000308">
      <w:pPr>
        <w:spacing w:after="120" w:lineRule="auto"/>
        <w:ind w:left="720" w:firstLine="0"/>
        <w:rPr/>
      </w:pPr>
      <w:r w:rsidDel="00000000" w:rsidR="00000000" w:rsidRPr="00000000">
        <w:rPr>
          <w:rtl w:val="0"/>
        </w:rPr>
        <w:t xml:space="preserve">29.1</w:t>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00000" w:rsidDel="00000000" w:rsidP="00000000" w:rsidRDefault="00000000" w:rsidRPr="00000000" w14:paraId="00000309">
      <w:pPr>
        <w:ind w:left="720" w:firstLine="0"/>
        <w:rPr/>
      </w:pPr>
      <w:r w:rsidDel="00000000" w:rsidR="00000000" w:rsidRPr="00000000">
        <w:rPr>
          <w:rtl w:val="0"/>
        </w:rPr>
      </w:r>
    </w:p>
    <w:p w:rsidR="00000000" w:rsidDel="00000000" w:rsidP="00000000" w:rsidRDefault="00000000" w:rsidRPr="00000000" w14:paraId="0000030A">
      <w:pPr>
        <w:spacing w:after="120" w:lineRule="auto"/>
        <w:ind w:left="720" w:firstLine="0"/>
        <w:rPr/>
      </w:pPr>
      <w:r w:rsidDel="00000000" w:rsidR="00000000" w:rsidRPr="00000000">
        <w:rPr>
          <w:rtl w:val="0"/>
        </w:rPr>
        <w:t xml:space="preserve">29.2</w:t>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00000" w:rsidDel="00000000" w:rsidP="00000000" w:rsidRDefault="00000000" w:rsidRPr="00000000" w14:paraId="0000030B">
      <w:pPr>
        <w:ind w:left="720" w:firstLine="0"/>
        <w:rPr/>
      </w:pPr>
      <w:r w:rsidDel="00000000" w:rsidR="00000000" w:rsidRPr="00000000">
        <w:rPr>
          <w:rtl w:val="0"/>
        </w:rPr>
      </w:r>
    </w:p>
    <w:p w:rsidR="00000000" w:rsidDel="00000000" w:rsidP="00000000" w:rsidRDefault="00000000" w:rsidRPr="00000000" w14:paraId="0000030C">
      <w:pPr>
        <w:ind w:left="1440" w:firstLine="0"/>
        <w:rPr/>
      </w:pPr>
      <w:r w:rsidDel="00000000" w:rsidR="00000000" w:rsidRPr="00000000">
        <w:rPr>
          <w:rtl w:val="0"/>
        </w:rPr>
        <w:t xml:space="preserve">29.2.1</w:t>
        <w:tab/>
        <w:tab/>
        <w:t xml:space="preserve">the activities they perform</w:t>
      </w:r>
    </w:p>
    <w:p w:rsidR="00000000" w:rsidDel="00000000" w:rsidP="00000000" w:rsidRDefault="00000000" w:rsidRPr="00000000" w14:paraId="0000030D">
      <w:pPr>
        <w:ind w:left="1440" w:firstLine="0"/>
        <w:rPr/>
      </w:pPr>
      <w:r w:rsidDel="00000000" w:rsidR="00000000" w:rsidRPr="00000000">
        <w:rPr>
          <w:rtl w:val="0"/>
        </w:rPr>
        <w:t xml:space="preserve">29.2.2</w:t>
        <w:tab/>
        <w:tab/>
        <w:t xml:space="preserve">age</w:t>
      </w:r>
    </w:p>
    <w:p w:rsidR="00000000" w:rsidDel="00000000" w:rsidP="00000000" w:rsidRDefault="00000000" w:rsidRPr="00000000" w14:paraId="0000030E">
      <w:pPr>
        <w:ind w:left="1440" w:firstLine="0"/>
        <w:rPr/>
      </w:pPr>
      <w:r w:rsidDel="00000000" w:rsidR="00000000" w:rsidRPr="00000000">
        <w:rPr>
          <w:rtl w:val="0"/>
        </w:rPr>
        <w:t xml:space="preserve">29.2.3</w:t>
        <w:tab/>
        <w:tab/>
        <w:t xml:space="preserve">start date</w:t>
      </w:r>
    </w:p>
    <w:p w:rsidR="00000000" w:rsidDel="00000000" w:rsidP="00000000" w:rsidRDefault="00000000" w:rsidRPr="00000000" w14:paraId="0000030F">
      <w:pPr>
        <w:ind w:left="1440" w:firstLine="0"/>
        <w:rPr/>
      </w:pPr>
      <w:r w:rsidDel="00000000" w:rsidR="00000000" w:rsidRPr="00000000">
        <w:rPr>
          <w:rtl w:val="0"/>
        </w:rPr>
        <w:t xml:space="preserve">29.2.4</w:t>
        <w:tab/>
        <w:tab/>
        <w:t xml:space="preserve">place of work</w:t>
      </w:r>
    </w:p>
    <w:p w:rsidR="00000000" w:rsidDel="00000000" w:rsidP="00000000" w:rsidRDefault="00000000" w:rsidRPr="00000000" w14:paraId="00000310">
      <w:pPr>
        <w:ind w:left="1440" w:firstLine="0"/>
        <w:rPr/>
      </w:pPr>
      <w:r w:rsidDel="00000000" w:rsidR="00000000" w:rsidRPr="00000000">
        <w:rPr>
          <w:rtl w:val="0"/>
        </w:rPr>
        <w:t xml:space="preserve">29.2.5</w:t>
        <w:tab/>
        <w:tab/>
        <w:t xml:space="preserve">notice period</w:t>
      </w:r>
    </w:p>
    <w:p w:rsidR="00000000" w:rsidDel="00000000" w:rsidP="00000000" w:rsidRDefault="00000000" w:rsidRPr="00000000" w14:paraId="00000311">
      <w:pPr>
        <w:ind w:left="1440" w:firstLine="0"/>
        <w:rPr/>
      </w:pPr>
      <w:r w:rsidDel="00000000" w:rsidR="00000000" w:rsidRPr="00000000">
        <w:rPr>
          <w:rtl w:val="0"/>
        </w:rPr>
        <w:t xml:space="preserve">29.2.6</w:t>
        <w:tab/>
        <w:tab/>
        <w:t xml:space="preserve">redundancy payment entitlement</w:t>
      </w:r>
    </w:p>
    <w:p w:rsidR="00000000" w:rsidDel="00000000" w:rsidP="00000000" w:rsidRDefault="00000000" w:rsidRPr="00000000" w14:paraId="00000312">
      <w:pPr>
        <w:ind w:left="1440" w:firstLine="0"/>
        <w:rPr/>
      </w:pPr>
      <w:r w:rsidDel="00000000" w:rsidR="00000000" w:rsidRPr="00000000">
        <w:rPr>
          <w:rtl w:val="0"/>
        </w:rPr>
        <w:t xml:space="preserve">29.2.7</w:t>
        <w:tab/>
        <w:tab/>
        <w:t xml:space="preserve">salary, benefits and pension entitlements</w:t>
      </w:r>
    </w:p>
    <w:p w:rsidR="00000000" w:rsidDel="00000000" w:rsidP="00000000" w:rsidRDefault="00000000" w:rsidRPr="00000000" w14:paraId="00000313">
      <w:pPr>
        <w:ind w:left="1440" w:firstLine="0"/>
        <w:rPr/>
      </w:pPr>
      <w:r w:rsidDel="00000000" w:rsidR="00000000" w:rsidRPr="00000000">
        <w:rPr>
          <w:rtl w:val="0"/>
        </w:rPr>
        <w:t xml:space="preserve">29.2.8</w:t>
        <w:tab/>
        <w:tab/>
        <w:t xml:space="preserve">employment status</w:t>
      </w:r>
    </w:p>
    <w:p w:rsidR="00000000" w:rsidDel="00000000" w:rsidP="00000000" w:rsidRDefault="00000000" w:rsidRPr="00000000" w14:paraId="00000314">
      <w:pPr>
        <w:ind w:left="1440" w:firstLine="0"/>
        <w:rPr/>
      </w:pPr>
      <w:r w:rsidDel="00000000" w:rsidR="00000000" w:rsidRPr="00000000">
        <w:rPr>
          <w:rtl w:val="0"/>
        </w:rPr>
        <w:t xml:space="preserve">29.2.9</w:t>
        <w:tab/>
        <w:tab/>
        <w:t xml:space="preserve">identity of employer</w:t>
      </w:r>
    </w:p>
    <w:p w:rsidR="00000000" w:rsidDel="00000000" w:rsidP="00000000" w:rsidRDefault="00000000" w:rsidRPr="00000000" w14:paraId="00000315">
      <w:pPr>
        <w:ind w:left="1440" w:firstLine="0"/>
        <w:rPr/>
      </w:pPr>
      <w:r w:rsidDel="00000000" w:rsidR="00000000" w:rsidRPr="00000000">
        <w:rPr>
          <w:rtl w:val="0"/>
        </w:rPr>
        <w:t xml:space="preserve">29.2.10</w:t>
        <w:tab/>
        <w:t xml:space="preserve">working arrangements</w:t>
      </w:r>
    </w:p>
    <w:p w:rsidR="00000000" w:rsidDel="00000000" w:rsidP="00000000" w:rsidRDefault="00000000" w:rsidRPr="00000000" w14:paraId="00000316">
      <w:pPr>
        <w:ind w:left="1440" w:firstLine="0"/>
        <w:rPr/>
      </w:pPr>
      <w:r w:rsidDel="00000000" w:rsidR="00000000" w:rsidRPr="00000000">
        <w:rPr>
          <w:rtl w:val="0"/>
        </w:rPr>
        <w:t xml:space="preserve">29.2.11</w:t>
        <w:tab/>
        <w:t xml:space="preserve">outstanding liabilities</w:t>
      </w:r>
    </w:p>
    <w:p w:rsidR="00000000" w:rsidDel="00000000" w:rsidP="00000000" w:rsidRDefault="00000000" w:rsidRPr="00000000" w14:paraId="00000317">
      <w:pPr>
        <w:ind w:left="1440" w:firstLine="0"/>
        <w:rPr/>
      </w:pPr>
      <w:r w:rsidDel="00000000" w:rsidR="00000000" w:rsidRPr="00000000">
        <w:rPr>
          <w:rtl w:val="0"/>
        </w:rPr>
        <w:t xml:space="preserve">29.2.12</w:t>
        <w:tab/>
        <w:t xml:space="preserve">sickness absence</w:t>
      </w:r>
    </w:p>
    <w:p w:rsidR="00000000" w:rsidDel="00000000" w:rsidP="00000000" w:rsidRDefault="00000000" w:rsidRPr="00000000" w14:paraId="00000318">
      <w:pPr>
        <w:ind w:left="1440" w:firstLine="0"/>
        <w:rPr/>
      </w:pPr>
      <w:r w:rsidDel="00000000" w:rsidR="00000000" w:rsidRPr="00000000">
        <w:rPr>
          <w:rtl w:val="0"/>
        </w:rPr>
        <w:t xml:space="preserve">29.2.13</w:t>
        <w:tab/>
        <w:t xml:space="preserve">copies of all relevant employment contracts and related documents</w:t>
      </w:r>
    </w:p>
    <w:p w:rsidR="00000000" w:rsidDel="00000000" w:rsidP="00000000" w:rsidRDefault="00000000" w:rsidRPr="00000000" w14:paraId="00000319">
      <w:pPr>
        <w:ind w:left="1440" w:firstLine="0"/>
        <w:rPr/>
      </w:pPr>
      <w:r w:rsidDel="00000000" w:rsidR="00000000" w:rsidRPr="00000000">
        <w:rPr>
          <w:rtl w:val="0"/>
        </w:rPr>
        <w:t xml:space="preserve">29.2.14</w:t>
        <w:tab/>
        <w:t xml:space="preserve">all information required under regulation 11 of TUPE or as reasonably </w:t>
      </w:r>
    </w:p>
    <w:p w:rsidR="00000000" w:rsidDel="00000000" w:rsidP="00000000" w:rsidRDefault="00000000" w:rsidRPr="00000000" w14:paraId="0000031A">
      <w:pPr>
        <w:ind w:left="1440" w:firstLine="0"/>
        <w:rPr/>
      </w:pPr>
      <w:r w:rsidDel="00000000" w:rsidR="00000000" w:rsidRPr="00000000">
        <w:rPr>
          <w:rtl w:val="0"/>
        </w:rPr>
        <w:t xml:space="preserve">requested by the Buyer</w:t>
      </w:r>
    </w:p>
    <w:p w:rsidR="00000000" w:rsidDel="00000000" w:rsidP="00000000" w:rsidRDefault="00000000" w:rsidRPr="00000000" w14:paraId="0000031B">
      <w:pPr>
        <w:ind w:left="720" w:firstLine="720"/>
        <w:rPr/>
      </w:pPr>
      <w:r w:rsidDel="00000000" w:rsidR="00000000" w:rsidRPr="00000000">
        <w:rPr>
          <w:rtl w:val="0"/>
        </w:rPr>
      </w:r>
    </w:p>
    <w:p w:rsidR="00000000" w:rsidDel="00000000" w:rsidP="00000000" w:rsidRDefault="00000000" w:rsidRPr="00000000" w14:paraId="0000031C">
      <w:pPr>
        <w:spacing w:after="120" w:lineRule="auto"/>
        <w:ind w:left="720" w:firstLine="0"/>
        <w:rPr/>
      </w:pPr>
      <w:r w:rsidDel="00000000" w:rsidR="00000000" w:rsidRPr="00000000">
        <w:rPr>
          <w:rtl w:val="0"/>
        </w:rPr>
        <w:t xml:space="preserve">29.3</w:t>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00000" w:rsidDel="00000000" w:rsidP="00000000" w:rsidRDefault="00000000" w:rsidRPr="00000000" w14:paraId="0000031D">
      <w:pPr>
        <w:spacing w:after="120" w:lineRule="auto"/>
        <w:ind w:left="720" w:firstLine="0"/>
        <w:rPr/>
      </w:pPr>
      <w:r w:rsidDel="00000000" w:rsidR="00000000" w:rsidRPr="00000000">
        <w:rPr>
          <w:rtl w:val="0"/>
        </w:rPr>
      </w:r>
    </w:p>
    <w:p w:rsidR="00000000" w:rsidDel="00000000" w:rsidP="00000000" w:rsidRDefault="00000000" w:rsidRPr="00000000" w14:paraId="0000031E">
      <w:pPr>
        <w:spacing w:after="120" w:lineRule="auto"/>
        <w:ind w:left="720" w:firstLine="0"/>
        <w:rPr/>
      </w:pPr>
      <w:r w:rsidDel="00000000" w:rsidR="00000000" w:rsidRPr="00000000">
        <w:rPr>
          <w:rtl w:val="0"/>
        </w:rPr>
        <w:t xml:space="preserve">29.4</w:t>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00000" w:rsidDel="00000000" w:rsidP="00000000" w:rsidRDefault="00000000" w:rsidRPr="00000000" w14:paraId="0000031F">
      <w:pPr>
        <w:spacing w:after="120" w:lineRule="auto"/>
        <w:ind w:left="720" w:firstLine="0"/>
        <w:rPr/>
      </w:pPr>
      <w:r w:rsidDel="00000000" w:rsidR="00000000" w:rsidRPr="00000000">
        <w:rPr>
          <w:rtl w:val="0"/>
        </w:rPr>
      </w:r>
    </w:p>
    <w:p w:rsidR="00000000" w:rsidDel="00000000" w:rsidP="00000000" w:rsidRDefault="00000000" w:rsidRPr="00000000" w14:paraId="00000320">
      <w:pPr>
        <w:spacing w:after="120" w:lineRule="auto"/>
        <w:ind w:left="720" w:firstLine="0"/>
        <w:rPr/>
      </w:pPr>
      <w:r w:rsidDel="00000000" w:rsidR="00000000" w:rsidRPr="00000000">
        <w:rPr>
          <w:rtl w:val="0"/>
        </w:rPr>
        <w:t xml:space="preserve">29.5</w:t>
        <w:tab/>
        <w:t xml:space="preserve">The Supplier will co-operate with the re-tendering of this Call-Off Contract by allowing the Replacement Supplier to communicate with and meet the affected employees or their representatives.</w:t>
      </w:r>
    </w:p>
    <w:p w:rsidR="00000000" w:rsidDel="00000000" w:rsidP="00000000" w:rsidRDefault="00000000" w:rsidRPr="00000000" w14:paraId="00000321">
      <w:pPr>
        <w:ind w:left="720" w:firstLine="0"/>
        <w:rPr/>
      </w:pPr>
      <w:r w:rsidDel="00000000" w:rsidR="00000000" w:rsidRPr="00000000">
        <w:rPr>
          <w:rtl w:val="0"/>
        </w:rPr>
      </w:r>
    </w:p>
    <w:p w:rsidR="00000000" w:rsidDel="00000000" w:rsidP="00000000" w:rsidRDefault="00000000" w:rsidRPr="00000000" w14:paraId="00000322">
      <w:pPr>
        <w:spacing w:after="120" w:lineRule="auto"/>
        <w:ind w:left="720" w:firstLine="0"/>
        <w:rPr/>
      </w:pPr>
      <w:r w:rsidDel="00000000" w:rsidR="00000000" w:rsidRPr="00000000">
        <w:rPr>
          <w:rtl w:val="0"/>
        </w:rPr>
        <w:t xml:space="preserve">29.6</w:t>
        <w:tab/>
        <w:t xml:space="preserve">The Supplier will indemnify the Buyer or any Replacement Supplier for all Loss arising from both:</w:t>
      </w:r>
    </w:p>
    <w:p w:rsidR="00000000" w:rsidDel="00000000" w:rsidP="00000000" w:rsidRDefault="00000000" w:rsidRPr="00000000" w14:paraId="00000323">
      <w:pPr>
        <w:ind w:firstLine="720"/>
        <w:rPr/>
      </w:pPr>
      <w:r w:rsidDel="00000000" w:rsidR="00000000" w:rsidRPr="00000000">
        <w:rPr>
          <w:rtl w:val="0"/>
        </w:rPr>
      </w:r>
    </w:p>
    <w:p w:rsidR="00000000" w:rsidDel="00000000" w:rsidP="00000000" w:rsidRDefault="00000000" w:rsidRPr="00000000" w14:paraId="00000324">
      <w:pPr>
        <w:ind w:left="1440" w:firstLine="0"/>
        <w:rPr/>
      </w:pPr>
      <w:r w:rsidDel="00000000" w:rsidR="00000000" w:rsidRPr="00000000">
        <w:rPr>
          <w:rtl w:val="0"/>
        </w:rPr>
        <w:t xml:space="preserve">29.6.1</w:t>
        <w:tab/>
        <w:t xml:space="preserve">its failure to comply with the provisions of this clause</w:t>
      </w:r>
    </w:p>
    <w:p w:rsidR="00000000" w:rsidDel="00000000" w:rsidP="00000000" w:rsidRDefault="00000000" w:rsidRPr="00000000" w14:paraId="00000325">
      <w:pPr>
        <w:ind w:left="1440" w:firstLine="0"/>
        <w:rPr/>
      </w:pPr>
      <w:r w:rsidDel="00000000" w:rsidR="00000000" w:rsidRPr="00000000">
        <w:rPr>
          <w:rtl w:val="0"/>
        </w:rPr>
      </w:r>
    </w:p>
    <w:p w:rsidR="00000000" w:rsidDel="00000000" w:rsidP="00000000" w:rsidRDefault="00000000" w:rsidRPr="00000000" w14:paraId="00000326">
      <w:pPr>
        <w:ind w:left="1440" w:firstLine="0"/>
        <w:rPr/>
      </w:pPr>
      <w:r w:rsidDel="00000000" w:rsidR="00000000" w:rsidRPr="00000000">
        <w:rPr>
          <w:rtl w:val="0"/>
        </w:rPr>
        <w:t xml:space="preserve">29.6.2</w:t>
        <w:tab/>
        <w:t xml:space="preserve">any claim by any employee or person claiming to be an employee (or their employee representative) of the Supplier which arises or is alleged to arise from any act or omission by the Supplier on or before the date of the Relevant Transfer</w:t>
      </w:r>
    </w:p>
    <w:p w:rsidR="00000000" w:rsidDel="00000000" w:rsidP="00000000" w:rsidRDefault="00000000" w:rsidRPr="00000000" w14:paraId="00000327">
      <w:pPr>
        <w:ind w:left="1440" w:firstLine="0"/>
        <w:rPr/>
      </w:pPr>
      <w:r w:rsidDel="00000000" w:rsidR="00000000" w:rsidRPr="00000000">
        <w:rPr>
          <w:rtl w:val="0"/>
        </w:rPr>
      </w:r>
    </w:p>
    <w:p w:rsidR="00000000" w:rsidDel="00000000" w:rsidP="00000000" w:rsidRDefault="00000000" w:rsidRPr="00000000" w14:paraId="00000328">
      <w:pPr>
        <w:spacing w:after="120" w:lineRule="auto"/>
        <w:ind w:left="720" w:firstLine="0"/>
        <w:rPr/>
      </w:pPr>
      <w:r w:rsidDel="00000000" w:rsidR="00000000" w:rsidRPr="00000000">
        <w:rPr>
          <w:rtl w:val="0"/>
        </w:rPr>
        <w:t xml:space="preserve">29.7</w:t>
        <w:tab/>
        <w:t xml:space="preserve">The provisions of this clause apply during the Term of this Call-Off Contract and indefinitely after it Ends or expires.</w:t>
      </w:r>
    </w:p>
    <w:p w:rsidR="00000000" w:rsidDel="00000000" w:rsidP="00000000" w:rsidRDefault="00000000" w:rsidRPr="00000000" w14:paraId="00000329">
      <w:pPr>
        <w:spacing w:after="120" w:lineRule="auto"/>
        <w:ind w:left="720" w:firstLine="0"/>
        <w:rPr/>
      </w:pPr>
      <w:r w:rsidDel="00000000" w:rsidR="00000000" w:rsidRPr="00000000">
        <w:rPr>
          <w:rtl w:val="0"/>
        </w:rPr>
      </w:r>
    </w:p>
    <w:p w:rsidR="00000000" w:rsidDel="00000000" w:rsidP="00000000" w:rsidRDefault="00000000" w:rsidRPr="00000000" w14:paraId="0000032A">
      <w:pPr>
        <w:spacing w:after="120" w:lineRule="auto"/>
        <w:ind w:left="720" w:firstLine="0"/>
        <w:rPr/>
      </w:pPr>
      <w:r w:rsidDel="00000000" w:rsidR="00000000" w:rsidRPr="00000000">
        <w:rPr>
          <w:rtl w:val="0"/>
        </w:rPr>
        <w:t xml:space="preserve">29.8</w:t>
        <w:tab/>
        <w:t xml:space="preserve">For these TUPE clauses, the relevant third party will be able to enforce its rights under this clause but their consent will not be required to vary these clauses as the Buyer and Supplier may agree.</w:t>
      </w:r>
    </w:p>
    <w:p w:rsidR="00000000" w:rsidDel="00000000" w:rsidP="00000000" w:rsidRDefault="00000000" w:rsidRPr="00000000" w14:paraId="0000032B">
      <w:pPr>
        <w:ind w:left="720" w:hanging="720"/>
        <w:rPr/>
      </w:pPr>
      <w:r w:rsidDel="00000000" w:rsidR="00000000" w:rsidRPr="00000000">
        <w:rPr>
          <w:rtl w:val="0"/>
        </w:rPr>
      </w:r>
    </w:p>
    <w:p w:rsidR="00000000" w:rsidDel="00000000" w:rsidP="00000000" w:rsidRDefault="00000000" w:rsidRPr="00000000" w14:paraId="0000032C">
      <w:pPr>
        <w:pStyle w:val="Heading3"/>
        <w:ind w:firstLine="720"/>
        <w:rPr/>
      </w:pPr>
      <w:r w:rsidDel="00000000" w:rsidR="00000000" w:rsidRPr="00000000">
        <w:rPr>
          <w:rtl w:val="0"/>
        </w:rPr>
        <w:t xml:space="preserve">30.</w:t>
        <w:tab/>
        <w:t xml:space="preserve">Additional G-Cloud services</w:t>
      </w:r>
    </w:p>
    <w:p w:rsidR="00000000" w:rsidDel="00000000" w:rsidP="00000000" w:rsidRDefault="00000000" w:rsidRPr="00000000" w14:paraId="0000032D">
      <w:pPr>
        <w:spacing w:after="120" w:lineRule="auto"/>
        <w:ind w:left="720" w:firstLine="0"/>
        <w:rPr/>
      </w:pPr>
      <w:r w:rsidDel="00000000" w:rsidR="00000000" w:rsidRPr="00000000">
        <w:rPr>
          <w:rtl w:val="0"/>
        </w:rPr>
        <w:t xml:space="preserve">30.1</w:t>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000000" w:rsidDel="00000000" w:rsidP="00000000" w:rsidRDefault="00000000" w:rsidRPr="00000000" w14:paraId="0000032E">
      <w:pPr>
        <w:spacing w:after="120" w:lineRule="auto"/>
        <w:ind w:left="720" w:firstLine="0"/>
        <w:rPr/>
      </w:pPr>
      <w:r w:rsidDel="00000000" w:rsidR="00000000" w:rsidRPr="00000000">
        <w:rPr>
          <w:rtl w:val="0"/>
        </w:rPr>
      </w:r>
    </w:p>
    <w:p w:rsidR="00000000" w:rsidDel="00000000" w:rsidP="00000000" w:rsidRDefault="00000000" w:rsidRPr="00000000" w14:paraId="0000032F">
      <w:pPr>
        <w:spacing w:after="120" w:lineRule="auto"/>
        <w:ind w:left="720" w:firstLine="0"/>
        <w:rPr/>
      </w:pPr>
      <w:r w:rsidDel="00000000" w:rsidR="00000000" w:rsidRPr="00000000">
        <w:rPr>
          <w:rtl w:val="0"/>
        </w:rPr>
        <w:t xml:space="preserve">30.2</w:t>
        <w:tab/>
        <w:t xml:space="preserve">If reasonably requested to do so by the Buyer in the Order Form, the Supplier must provide and monitor performance of the Additional Services using an Implementation Plan.</w:t>
      </w:r>
    </w:p>
    <w:p w:rsidR="00000000" w:rsidDel="00000000" w:rsidP="00000000" w:rsidRDefault="00000000" w:rsidRPr="00000000" w14:paraId="00000330">
      <w:pPr>
        <w:ind w:left="720" w:hanging="720"/>
        <w:rPr/>
      </w:pPr>
      <w:r w:rsidDel="00000000" w:rsidR="00000000" w:rsidRPr="00000000">
        <w:rPr>
          <w:rtl w:val="0"/>
        </w:rPr>
      </w:r>
    </w:p>
    <w:p w:rsidR="00000000" w:rsidDel="00000000" w:rsidP="00000000" w:rsidRDefault="00000000" w:rsidRPr="00000000" w14:paraId="00000331">
      <w:pPr>
        <w:pStyle w:val="Heading3"/>
        <w:ind w:firstLine="720"/>
        <w:rPr/>
      </w:pPr>
      <w:r w:rsidDel="00000000" w:rsidR="00000000" w:rsidRPr="00000000">
        <w:rPr>
          <w:rtl w:val="0"/>
        </w:rPr>
        <w:t xml:space="preserve">31.</w:t>
        <w:tab/>
        <w:t xml:space="preserve">Collaboration</w:t>
      </w:r>
    </w:p>
    <w:p w:rsidR="00000000" w:rsidDel="00000000" w:rsidP="00000000" w:rsidRDefault="00000000" w:rsidRPr="00000000" w14:paraId="00000332">
      <w:pPr>
        <w:spacing w:after="120" w:lineRule="auto"/>
        <w:ind w:left="720" w:firstLine="0"/>
        <w:rPr/>
      </w:pPr>
      <w:r w:rsidDel="00000000" w:rsidR="00000000" w:rsidRPr="00000000">
        <w:rPr>
          <w:rtl w:val="0"/>
        </w:rPr>
        <w:t xml:space="preserve">31.1</w:t>
        <w:tab/>
        <w:t xml:space="preserve">If the Buyer has specified in the Order Form that it requires the Supplier to enter into a Collaboration Agreement, the Supplier must give the Buyer an executed Collaboration Agreement before the Start date.</w:t>
      </w:r>
    </w:p>
    <w:p w:rsidR="00000000" w:rsidDel="00000000" w:rsidP="00000000" w:rsidRDefault="00000000" w:rsidRPr="00000000" w14:paraId="00000333">
      <w:pPr>
        <w:spacing w:after="120" w:lineRule="auto"/>
        <w:ind w:left="720" w:firstLine="0"/>
        <w:rPr/>
      </w:pPr>
      <w:r w:rsidDel="00000000" w:rsidR="00000000" w:rsidRPr="00000000">
        <w:rPr>
          <w:rtl w:val="0"/>
        </w:rPr>
      </w:r>
    </w:p>
    <w:p w:rsidR="00000000" w:rsidDel="00000000" w:rsidP="00000000" w:rsidRDefault="00000000" w:rsidRPr="00000000" w14:paraId="00000334">
      <w:pPr>
        <w:spacing w:after="120" w:lineRule="auto"/>
        <w:ind w:left="720" w:firstLine="0"/>
        <w:rPr/>
      </w:pPr>
      <w:r w:rsidDel="00000000" w:rsidR="00000000" w:rsidRPr="00000000">
        <w:rPr>
          <w:rtl w:val="0"/>
        </w:rPr>
        <w:t xml:space="preserve">31.2</w:t>
        <w:tab/>
        <w:t xml:space="preserve">In addition to any obligations under the Collaboration Agreement, the Supplier must:</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ind w:left="1440" w:firstLine="0"/>
        <w:rPr/>
      </w:pPr>
      <w:r w:rsidDel="00000000" w:rsidR="00000000" w:rsidRPr="00000000">
        <w:rPr>
          <w:rtl w:val="0"/>
        </w:rPr>
        <w:t xml:space="preserve">31.2.1</w:t>
        <w:tab/>
        <w:t xml:space="preserve">work proactively and in good faith with each of the Buyer’s contractors</w:t>
      </w:r>
    </w:p>
    <w:p w:rsidR="00000000" w:rsidDel="00000000" w:rsidP="00000000" w:rsidRDefault="00000000" w:rsidRPr="00000000" w14:paraId="00000337">
      <w:pPr>
        <w:ind w:left="1440" w:firstLine="0"/>
        <w:rPr/>
      </w:pPr>
      <w:r w:rsidDel="00000000" w:rsidR="00000000" w:rsidRPr="00000000">
        <w:rPr>
          <w:rtl w:val="0"/>
        </w:rPr>
      </w:r>
    </w:p>
    <w:p w:rsidR="00000000" w:rsidDel="00000000" w:rsidP="00000000" w:rsidRDefault="00000000" w:rsidRPr="00000000" w14:paraId="00000338">
      <w:pPr>
        <w:ind w:left="1440" w:firstLine="0"/>
        <w:rPr/>
      </w:pPr>
      <w:r w:rsidDel="00000000" w:rsidR="00000000" w:rsidRPr="00000000">
        <w:rPr>
          <w:rtl w:val="0"/>
        </w:rPr>
        <w:t xml:space="preserve">31.2.2</w:t>
        <w:tab/>
        <w:t xml:space="preserve">co-operate and share information with the Buyer’s contractors to enable the efficient operation of the Buyer’s ICT services and G-Cloud Services</w:t>
      </w:r>
    </w:p>
    <w:p w:rsidR="00000000" w:rsidDel="00000000" w:rsidP="00000000" w:rsidRDefault="00000000" w:rsidRPr="00000000" w14:paraId="00000339">
      <w:pPr>
        <w:ind w:left="1440" w:hanging="720"/>
        <w:rPr/>
      </w:pPr>
      <w:r w:rsidDel="00000000" w:rsidR="00000000" w:rsidRPr="00000000">
        <w:rPr>
          <w:rtl w:val="0"/>
        </w:rPr>
      </w:r>
    </w:p>
    <w:p w:rsidR="00000000" w:rsidDel="00000000" w:rsidP="00000000" w:rsidRDefault="00000000" w:rsidRPr="00000000" w14:paraId="0000033A">
      <w:pPr>
        <w:pStyle w:val="Heading3"/>
        <w:ind w:firstLine="720"/>
        <w:rPr/>
      </w:pPr>
      <w:r w:rsidDel="00000000" w:rsidR="00000000" w:rsidRPr="00000000">
        <w:rPr>
          <w:rtl w:val="0"/>
        </w:rPr>
        <w:t xml:space="preserve">32.</w:t>
        <w:tab/>
        <w:t xml:space="preserve">Variation process</w:t>
      </w:r>
    </w:p>
    <w:p w:rsidR="00000000" w:rsidDel="00000000" w:rsidP="00000000" w:rsidRDefault="00000000" w:rsidRPr="00000000" w14:paraId="0000033B">
      <w:pPr>
        <w:spacing w:after="120" w:lineRule="auto"/>
        <w:ind w:left="720" w:firstLine="0"/>
        <w:rPr/>
      </w:pPr>
      <w:r w:rsidDel="00000000" w:rsidR="00000000" w:rsidRPr="00000000">
        <w:rPr>
          <w:rtl w:val="0"/>
        </w:rPr>
        <w:t xml:space="preserve">32.1</w:t>
        <w:tab/>
        <w:t xml:space="preserve">The Buyer can request in writing a change to this Call-Off Contract if it isn’t a material change to the Framework Agreement/or this Call-Off Contract. Once implemented, it is called a Variation.</w:t>
      </w:r>
    </w:p>
    <w:p w:rsidR="00000000" w:rsidDel="00000000" w:rsidP="00000000" w:rsidRDefault="00000000" w:rsidRPr="00000000" w14:paraId="0000033C">
      <w:pPr>
        <w:spacing w:after="120" w:lineRule="auto"/>
        <w:ind w:left="720" w:firstLine="0"/>
        <w:rPr/>
      </w:pPr>
      <w:r w:rsidDel="00000000" w:rsidR="00000000" w:rsidRPr="00000000">
        <w:rPr>
          <w:rtl w:val="0"/>
        </w:rPr>
      </w:r>
    </w:p>
    <w:p w:rsidR="00000000" w:rsidDel="00000000" w:rsidP="00000000" w:rsidRDefault="00000000" w:rsidRPr="00000000" w14:paraId="0000033D">
      <w:pPr>
        <w:spacing w:after="120" w:lineRule="auto"/>
        <w:ind w:left="720" w:firstLine="0"/>
        <w:rPr/>
      </w:pPr>
      <w:r w:rsidDel="00000000" w:rsidR="00000000" w:rsidRPr="00000000">
        <w:rPr>
          <w:rtl w:val="0"/>
        </w:rPr>
        <w:t xml:space="preserve">32.2</w:t>
        <w:tab/>
        <w:t xml:space="preserve">The Supplier must notify the Buyer immediately in writing of any proposed changes to their G-Cloud Services or their delivery by submitting a Variation request. This includes any changes in the Supplier’s supply chain.</w:t>
      </w:r>
    </w:p>
    <w:p w:rsidR="00000000" w:rsidDel="00000000" w:rsidP="00000000" w:rsidRDefault="00000000" w:rsidRPr="00000000" w14:paraId="0000033E">
      <w:pPr>
        <w:spacing w:after="120" w:lineRule="auto"/>
        <w:ind w:left="720" w:firstLine="0"/>
        <w:rPr/>
      </w:pPr>
      <w:r w:rsidDel="00000000" w:rsidR="00000000" w:rsidRPr="00000000">
        <w:rPr>
          <w:rtl w:val="0"/>
        </w:rPr>
      </w:r>
    </w:p>
    <w:p w:rsidR="00000000" w:rsidDel="00000000" w:rsidP="00000000" w:rsidRDefault="00000000" w:rsidRPr="00000000" w14:paraId="0000033F">
      <w:pPr>
        <w:spacing w:after="120" w:lineRule="auto"/>
        <w:ind w:left="720" w:firstLine="0"/>
        <w:rPr/>
      </w:pPr>
      <w:r w:rsidDel="00000000" w:rsidR="00000000" w:rsidRPr="00000000">
        <w:rPr>
          <w:rtl w:val="0"/>
        </w:rPr>
        <w:t xml:space="preserve">32.3</w:t>
        <w:tab/>
        <w:t xml:space="preserve">If Either Party can’t agree to or provide the Variation, the Buyer may agree to continue performing its obligations under this Call-Off Contract without the Variation, or End this Call-Off Contract by giving 30 days notice to the Supplier.</w:t>
      </w:r>
    </w:p>
    <w:p w:rsidR="00000000" w:rsidDel="00000000" w:rsidP="00000000" w:rsidRDefault="00000000" w:rsidRPr="00000000" w14:paraId="00000340">
      <w:pPr>
        <w:ind w:left="720" w:hanging="720"/>
        <w:rPr/>
      </w:pPr>
      <w:r w:rsidDel="00000000" w:rsidR="00000000" w:rsidRPr="00000000">
        <w:rPr>
          <w:rtl w:val="0"/>
        </w:rPr>
      </w:r>
    </w:p>
    <w:p w:rsidR="00000000" w:rsidDel="00000000" w:rsidP="00000000" w:rsidRDefault="00000000" w:rsidRPr="00000000" w14:paraId="00000341">
      <w:pPr>
        <w:pStyle w:val="Heading3"/>
        <w:ind w:firstLine="720"/>
        <w:rPr/>
      </w:pPr>
      <w:r w:rsidDel="00000000" w:rsidR="00000000" w:rsidRPr="00000000">
        <w:rPr>
          <w:rtl w:val="0"/>
        </w:rPr>
        <w:t xml:space="preserve">33.</w:t>
        <w:tab/>
        <w:t xml:space="preserve">Data Protection Legislation (GDPR) </w:t>
      </w:r>
    </w:p>
    <w:p w:rsidR="00000000" w:rsidDel="00000000" w:rsidP="00000000" w:rsidRDefault="00000000" w:rsidRPr="00000000" w14:paraId="00000342">
      <w:pPr>
        <w:spacing w:after="120" w:lineRule="auto"/>
        <w:ind w:left="720" w:firstLine="0"/>
        <w:rPr/>
      </w:pPr>
      <w:r w:rsidDel="00000000" w:rsidR="00000000" w:rsidRPr="00000000">
        <w:rPr>
          <w:rtl w:val="0"/>
        </w:rPr>
        <w:t xml:space="preserve">33.1</w:t>
        <w:tab/>
        <w:t xml:space="preserve">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w:t>
      </w:r>
    </w:p>
    <w:p w:rsidR="00000000" w:rsidDel="00000000" w:rsidP="00000000" w:rsidRDefault="00000000" w:rsidRPr="00000000" w14:paraId="00000343">
      <w:pPr>
        <w:rPr/>
      </w:pPr>
      <w:r w:rsidDel="00000000" w:rsidR="00000000" w:rsidRPr="00000000">
        <w:br w:type="page"/>
      </w:r>
      <w:r w:rsidDel="00000000" w:rsidR="00000000" w:rsidRPr="00000000">
        <w:rPr>
          <w:rtl w:val="0"/>
        </w:rPr>
      </w:r>
    </w:p>
    <w:p w:rsidR="00000000" w:rsidDel="00000000" w:rsidP="00000000" w:rsidRDefault="00000000" w:rsidRPr="00000000" w14:paraId="00000344">
      <w:pPr>
        <w:pStyle w:val="Heading2"/>
        <w:ind w:firstLine="720"/>
        <w:rPr/>
      </w:pPr>
      <w:r w:rsidDel="00000000" w:rsidR="00000000" w:rsidRPr="00000000">
        <w:rPr>
          <w:rtl w:val="0"/>
        </w:rPr>
        <w:t xml:space="preserve">Schedule 2: Call-Off Contract charges</w:t>
      </w:r>
    </w:p>
    <w:p w:rsidR="00000000" w:rsidDel="00000000" w:rsidP="00000000" w:rsidRDefault="00000000" w:rsidRPr="00000000" w14:paraId="00000345">
      <w:pPr>
        <w:ind w:left="720" w:firstLine="0"/>
        <w:rPr/>
      </w:pPr>
      <w:r w:rsidDel="00000000" w:rsidR="00000000" w:rsidRPr="00000000">
        <w:rPr>
          <w:rtl w:val="0"/>
        </w:rP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ind w:left="720" w:firstLine="0"/>
        <w:rPr>
          <w:b w:val="1"/>
        </w:rPr>
      </w:pPr>
      <w:hyperlink r:id="rId26">
        <w:r w:rsidDel="00000000" w:rsidR="00000000" w:rsidRPr="00000000">
          <w:rPr>
            <w:color w:val="0000ff"/>
            <w:sz w:val="20"/>
            <w:szCs w:val="20"/>
            <w:highlight w:val="white"/>
            <w:u w:val="single"/>
            <w:rtl w:val="0"/>
          </w:rPr>
          <w:t xml:space="preserve">https://assets.applytosupply.digitalmarketplace.service.gov.uk/g-cloud-13/documents/93511/879897262853415-pricing-document-2022-05-06-1454.pdf</w:t>
        </w:r>
      </w:hyperlink>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pageBreakBefore w:val="1"/>
        <w:rPr>
          <w:b w:val="1"/>
        </w:rPr>
      </w:pPr>
      <w:r w:rsidDel="00000000" w:rsidR="00000000" w:rsidRPr="00000000">
        <w:rPr>
          <w:rtl w:val="0"/>
        </w:rPr>
      </w:r>
    </w:p>
    <w:p w:rsidR="00000000" w:rsidDel="00000000" w:rsidP="00000000" w:rsidRDefault="00000000" w:rsidRPr="00000000" w14:paraId="0000034A">
      <w:pPr>
        <w:pStyle w:val="Heading2"/>
        <w:ind w:firstLine="720"/>
        <w:rPr/>
      </w:pPr>
      <w:bookmarkStart w:colFirst="0" w:colLast="0" w:name="_heading=h.3dy6vkm" w:id="6"/>
      <w:bookmarkEnd w:id="6"/>
      <w:r w:rsidDel="00000000" w:rsidR="00000000" w:rsidRPr="00000000">
        <w:rPr>
          <w:rtl w:val="0"/>
        </w:rPr>
        <w:t xml:space="preserve">Schedule 6: Glossary and interpretations </w:t>
      </w:r>
    </w:p>
    <w:p w:rsidR="00000000" w:rsidDel="00000000" w:rsidP="00000000" w:rsidRDefault="00000000" w:rsidRPr="00000000" w14:paraId="0000034B">
      <w:pPr>
        <w:ind w:firstLine="720"/>
        <w:rPr/>
      </w:pPr>
      <w:r w:rsidDel="00000000" w:rsidR="00000000" w:rsidRPr="00000000">
        <w:rPr>
          <w:rtl w:val="0"/>
        </w:rPr>
        <w:t xml:space="preserve">In this Call-Off Contract the following expressions mean:</w:t>
      </w:r>
    </w:p>
    <w:p w:rsidR="00000000" w:rsidDel="00000000" w:rsidP="00000000" w:rsidRDefault="00000000" w:rsidRPr="00000000" w14:paraId="0000034C">
      <w:pPr>
        <w:rPr/>
      </w:pPr>
      <w:r w:rsidDel="00000000" w:rsidR="00000000" w:rsidRPr="00000000">
        <w:rPr>
          <w:rtl w:val="0"/>
        </w:rPr>
      </w:r>
    </w:p>
    <w:tbl>
      <w:tblPr>
        <w:tblStyle w:val="Table10"/>
        <w:tblW w:w="8895.0" w:type="dxa"/>
        <w:jc w:val="center"/>
        <w:tblLayout w:type="fixed"/>
        <w:tblLook w:val="0400"/>
      </w:tblPr>
      <w:tblGrid>
        <w:gridCol w:w="2625"/>
        <w:gridCol w:w="6270"/>
        <w:tblGridChange w:id="0">
          <w:tblGrid>
            <w:gridCol w:w="2625"/>
            <w:gridCol w:w="6270"/>
          </w:tblGrid>
        </w:tblGridChange>
      </w:tblGrid>
      <w:tr>
        <w:trPr>
          <w:cantSplit w:val="0"/>
          <w:trHeight w:val="3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D">
            <w:pPr>
              <w:spacing w:before="240" w:lineRule="auto"/>
              <w:rPr>
                <w:sz w:val="20"/>
                <w:szCs w:val="20"/>
              </w:rPr>
            </w:pPr>
            <w:r w:rsidDel="00000000" w:rsidR="00000000" w:rsidRPr="00000000">
              <w:rPr>
                <w:sz w:val="20"/>
                <w:szCs w:val="20"/>
                <w:rtl w:val="0"/>
              </w:rPr>
              <w:t xml:space="preserve">Expression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E">
            <w:pPr>
              <w:spacing w:before="240" w:lineRule="auto"/>
              <w:rPr>
                <w:sz w:val="20"/>
                <w:szCs w:val="20"/>
              </w:rPr>
            </w:pPr>
            <w:r w:rsidDel="00000000" w:rsidR="00000000" w:rsidRPr="00000000">
              <w:rPr>
                <w:sz w:val="20"/>
                <w:szCs w:val="20"/>
                <w:rtl w:val="0"/>
              </w:rPr>
              <w:t xml:space="preserve">Meaning</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F">
            <w:pPr>
              <w:spacing w:before="240" w:lineRule="auto"/>
              <w:rPr>
                <w:b w:val="1"/>
                <w:sz w:val="20"/>
                <w:szCs w:val="20"/>
              </w:rPr>
            </w:pPr>
            <w:r w:rsidDel="00000000" w:rsidR="00000000" w:rsidRPr="00000000">
              <w:rPr>
                <w:b w:val="1"/>
                <w:sz w:val="20"/>
                <w:szCs w:val="20"/>
                <w:rtl w:val="0"/>
              </w:rPr>
              <w:t xml:space="preserve">Additional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0">
            <w:pPr>
              <w:spacing w:before="240" w:lineRule="auto"/>
              <w:rPr>
                <w:sz w:val="20"/>
                <w:szCs w:val="20"/>
              </w:rPr>
            </w:pPr>
            <w:r w:rsidDel="00000000" w:rsidR="00000000" w:rsidRPr="00000000">
              <w:rPr>
                <w:sz w:val="20"/>
                <w:szCs w:val="20"/>
                <w:rtl w:val="0"/>
              </w:rPr>
              <w:t xml:space="preserve">Any services ancillary to the G-Cloud Services that are in the scope of Framework Agreement Clause 2 (Services Offered) which a Buyer may request.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1">
            <w:pPr>
              <w:spacing w:before="240" w:lineRule="auto"/>
              <w:rPr>
                <w:b w:val="1"/>
                <w:sz w:val="20"/>
                <w:szCs w:val="20"/>
              </w:rPr>
            </w:pPr>
            <w:r w:rsidDel="00000000" w:rsidR="00000000" w:rsidRPr="00000000">
              <w:rPr>
                <w:b w:val="1"/>
                <w:sz w:val="20"/>
                <w:szCs w:val="20"/>
                <w:rtl w:val="0"/>
              </w:rPr>
              <w:t xml:space="preserve">Admission Agreement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2">
            <w:pPr>
              <w:spacing w:before="240" w:lineRule="auto"/>
              <w:rPr>
                <w:sz w:val="20"/>
                <w:szCs w:val="20"/>
              </w:rPr>
            </w:pPr>
            <w:r w:rsidDel="00000000" w:rsidR="00000000" w:rsidRPr="00000000">
              <w:rPr>
                <w:sz w:val="20"/>
                <w:szCs w:val="20"/>
                <w:rtl w:val="0"/>
              </w:rPr>
              <w:t xml:space="preserve">The agreement to be entered into to enable the Supplier to participate in the relevant Civil Service pension scheme(s).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3">
            <w:pPr>
              <w:spacing w:before="240" w:lineRule="auto"/>
              <w:rPr>
                <w:b w:val="1"/>
                <w:sz w:val="20"/>
                <w:szCs w:val="20"/>
              </w:rPr>
            </w:pPr>
            <w:r w:rsidDel="00000000" w:rsidR="00000000" w:rsidRPr="00000000">
              <w:rPr>
                <w:b w:val="1"/>
                <w:sz w:val="20"/>
                <w:szCs w:val="20"/>
                <w:rtl w:val="0"/>
              </w:rPr>
              <w:t xml:space="preserve">Application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4">
            <w:pPr>
              <w:spacing w:before="240" w:lineRule="auto"/>
              <w:rPr>
                <w:sz w:val="20"/>
                <w:szCs w:val="20"/>
              </w:rPr>
            </w:pPr>
            <w:r w:rsidDel="00000000" w:rsidR="00000000" w:rsidRPr="00000000">
              <w:rPr>
                <w:sz w:val="20"/>
                <w:szCs w:val="20"/>
                <w:rtl w:val="0"/>
              </w:rPr>
              <w:t xml:space="preserve">The response submitted by the Supplier to the Invitation to Tender (known as the Invitation to Apply on the Platform).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5">
            <w:pPr>
              <w:spacing w:before="240" w:lineRule="auto"/>
              <w:rPr>
                <w:b w:val="1"/>
                <w:sz w:val="20"/>
                <w:szCs w:val="20"/>
              </w:rPr>
            </w:pPr>
            <w:r w:rsidDel="00000000" w:rsidR="00000000" w:rsidRPr="00000000">
              <w:rPr>
                <w:b w:val="1"/>
                <w:sz w:val="20"/>
                <w:szCs w:val="20"/>
                <w:rtl w:val="0"/>
              </w:rPr>
              <w:t xml:space="preserve">Audit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6">
            <w:pPr>
              <w:spacing w:before="240" w:lineRule="auto"/>
              <w:rPr>
                <w:sz w:val="20"/>
                <w:szCs w:val="20"/>
              </w:rPr>
            </w:pPr>
            <w:r w:rsidDel="00000000" w:rsidR="00000000" w:rsidRPr="00000000">
              <w:rPr>
                <w:sz w:val="20"/>
                <w:szCs w:val="20"/>
                <w:rtl w:val="0"/>
              </w:rPr>
              <w:t xml:space="preserve">An audit carried out under the incorporated Framework Agreement clauses.</w:t>
            </w:r>
          </w:p>
        </w:tc>
      </w:tr>
      <w:tr>
        <w:trPr>
          <w:cantSplit w:val="0"/>
          <w:trHeight w:val="33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7">
            <w:pPr>
              <w:spacing w:before="240" w:lineRule="auto"/>
              <w:rPr>
                <w:b w:val="1"/>
                <w:sz w:val="20"/>
                <w:szCs w:val="20"/>
              </w:rPr>
            </w:pPr>
            <w:r w:rsidDel="00000000" w:rsidR="00000000" w:rsidRPr="00000000">
              <w:rPr>
                <w:b w:val="1"/>
                <w:sz w:val="20"/>
                <w:szCs w:val="20"/>
                <w:rtl w:val="0"/>
              </w:rPr>
              <w:t xml:space="preserve">Background IPRs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8">
            <w:pPr>
              <w:spacing w:before="240" w:lineRule="auto"/>
              <w:rPr>
                <w:sz w:val="20"/>
                <w:szCs w:val="20"/>
              </w:rPr>
            </w:pPr>
            <w:r w:rsidDel="00000000" w:rsidR="00000000" w:rsidRPr="00000000">
              <w:rPr>
                <w:sz w:val="20"/>
                <w:szCs w:val="20"/>
                <w:rtl w:val="0"/>
              </w:rPr>
              <w:t xml:space="preserve">For each Party, IPRs:</w:t>
            </w:r>
          </w:p>
          <w:p w:rsidR="00000000" w:rsidDel="00000000" w:rsidP="00000000" w:rsidRDefault="00000000" w:rsidRPr="00000000" w14:paraId="000003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owned by that Party before the date of this Call-Off Contract (as may be enhanced and/or modified but not as a consequence of the Services) including IPRs contained in any of the Party's Know-How, documentation and processes</w:t>
            </w:r>
          </w:p>
          <w:p w:rsidR="00000000" w:rsidDel="00000000" w:rsidP="00000000" w:rsidRDefault="00000000" w:rsidRPr="00000000" w14:paraId="000003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created by the Party independently of this Call-Off Contract, or</w:t>
            </w:r>
          </w:p>
          <w:p w:rsidR="00000000" w:rsidDel="00000000" w:rsidP="00000000" w:rsidRDefault="00000000" w:rsidRPr="00000000" w14:paraId="0000035B">
            <w:pPr>
              <w:spacing w:before="240" w:lineRule="auto"/>
              <w:rPr>
                <w:sz w:val="20"/>
                <w:szCs w:val="20"/>
              </w:rPr>
            </w:pPr>
            <w:r w:rsidDel="00000000" w:rsidR="00000000" w:rsidRPr="00000000">
              <w:rPr>
                <w:sz w:val="20"/>
                <w:szCs w:val="20"/>
                <w:rtl w:val="0"/>
              </w:rPr>
              <w:t xml:space="preserve">For the Buyer, Crown Copyright which isn’t available to the Supplier otherwise than under this Call-Off Contract, but excluding IPRs owned by that Party in Buyer software or Supplier software.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C">
            <w:pPr>
              <w:spacing w:before="240" w:lineRule="auto"/>
              <w:rPr>
                <w:b w:val="1"/>
                <w:sz w:val="20"/>
                <w:szCs w:val="20"/>
              </w:rPr>
            </w:pPr>
            <w:r w:rsidDel="00000000" w:rsidR="00000000" w:rsidRPr="00000000">
              <w:rPr>
                <w:b w:val="1"/>
                <w:sz w:val="20"/>
                <w:szCs w:val="20"/>
                <w:rtl w:val="0"/>
              </w:rPr>
              <w:t xml:space="preserve">Buyer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D">
            <w:pPr>
              <w:spacing w:before="240" w:lineRule="auto"/>
              <w:rPr>
                <w:sz w:val="20"/>
                <w:szCs w:val="20"/>
              </w:rPr>
            </w:pPr>
            <w:r w:rsidDel="00000000" w:rsidR="00000000" w:rsidRPr="00000000">
              <w:rPr>
                <w:sz w:val="20"/>
                <w:szCs w:val="20"/>
                <w:rtl w:val="0"/>
              </w:rPr>
              <w:t xml:space="preserve">The contracting authority ordering services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E">
            <w:pPr>
              <w:spacing w:before="240" w:lineRule="auto"/>
              <w:rPr>
                <w:b w:val="1"/>
                <w:sz w:val="20"/>
                <w:szCs w:val="20"/>
              </w:rPr>
            </w:pPr>
            <w:r w:rsidDel="00000000" w:rsidR="00000000" w:rsidRPr="00000000">
              <w:rPr>
                <w:b w:val="1"/>
                <w:sz w:val="20"/>
                <w:szCs w:val="20"/>
                <w:rtl w:val="0"/>
              </w:rPr>
              <w:t xml:space="preserve">Buyer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F">
            <w:pPr>
              <w:spacing w:before="240" w:lineRule="auto"/>
              <w:rPr>
                <w:sz w:val="20"/>
                <w:szCs w:val="20"/>
              </w:rPr>
            </w:pPr>
            <w:r w:rsidDel="00000000" w:rsidR="00000000" w:rsidRPr="00000000">
              <w:rPr>
                <w:sz w:val="20"/>
                <w:szCs w:val="20"/>
                <w:rtl w:val="0"/>
              </w:rPr>
              <w:t xml:space="preserve">All data supplied by the Buyer to the Supplier including Personal Data and Service Data that is owned and managed by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0">
            <w:pPr>
              <w:spacing w:before="240" w:lineRule="auto"/>
              <w:rPr>
                <w:b w:val="1"/>
                <w:sz w:val="20"/>
                <w:szCs w:val="20"/>
              </w:rPr>
            </w:pPr>
            <w:r w:rsidDel="00000000" w:rsidR="00000000" w:rsidRPr="00000000">
              <w:rPr>
                <w:b w:val="1"/>
                <w:sz w:val="20"/>
                <w:szCs w:val="20"/>
                <w:rtl w:val="0"/>
              </w:rPr>
              <w:t xml:space="preserve">Buyer 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1">
            <w:pPr>
              <w:spacing w:before="240" w:lineRule="auto"/>
              <w:rPr>
                <w:sz w:val="20"/>
                <w:szCs w:val="20"/>
              </w:rPr>
            </w:pPr>
            <w:r w:rsidDel="00000000" w:rsidR="00000000" w:rsidRPr="00000000">
              <w:rPr>
                <w:sz w:val="20"/>
                <w:szCs w:val="20"/>
                <w:rtl w:val="0"/>
              </w:rPr>
              <w:t xml:space="preserve">The Personal Data supplied by the Buyer to the Supplier for purposes of, or in connection with,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2">
            <w:pPr>
              <w:spacing w:before="240" w:lineRule="auto"/>
              <w:rPr>
                <w:b w:val="1"/>
                <w:sz w:val="20"/>
                <w:szCs w:val="20"/>
              </w:rPr>
            </w:pPr>
            <w:r w:rsidDel="00000000" w:rsidR="00000000" w:rsidRPr="00000000">
              <w:rPr>
                <w:b w:val="1"/>
                <w:sz w:val="20"/>
                <w:szCs w:val="20"/>
                <w:rtl w:val="0"/>
              </w:rPr>
              <w:t xml:space="preserve">Buyer Representative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3">
            <w:pPr>
              <w:spacing w:before="240" w:lineRule="auto"/>
              <w:rPr>
                <w:sz w:val="20"/>
                <w:szCs w:val="20"/>
              </w:rPr>
            </w:pPr>
            <w:r w:rsidDel="00000000" w:rsidR="00000000" w:rsidRPr="00000000">
              <w:rPr>
                <w:sz w:val="20"/>
                <w:szCs w:val="20"/>
                <w:rtl w:val="0"/>
              </w:rPr>
              <w:t xml:space="preserve">The representative appointed by the Buyer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4">
            <w:pPr>
              <w:spacing w:before="240" w:lineRule="auto"/>
              <w:rPr>
                <w:b w:val="1"/>
                <w:sz w:val="20"/>
                <w:szCs w:val="20"/>
              </w:rPr>
            </w:pPr>
            <w:r w:rsidDel="00000000" w:rsidR="00000000" w:rsidRPr="00000000">
              <w:rPr>
                <w:b w:val="1"/>
                <w:sz w:val="20"/>
                <w:szCs w:val="20"/>
                <w:rtl w:val="0"/>
              </w:rPr>
              <w:t xml:space="preserve">Buyer Software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5">
            <w:pPr>
              <w:spacing w:before="240" w:lineRule="auto"/>
              <w:rPr>
                <w:sz w:val="20"/>
                <w:szCs w:val="20"/>
              </w:rPr>
            </w:pPr>
            <w:r w:rsidDel="00000000" w:rsidR="00000000" w:rsidRPr="00000000">
              <w:rPr>
                <w:sz w:val="20"/>
                <w:szCs w:val="20"/>
                <w:rtl w:val="0"/>
              </w:rPr>
              <w:t xml:space="preserve">Software owned by or licensed to the Buyer (other than under this Agreement), which is or will be used by the Supplier to provide the Services.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6">
            <w:pPr>
              <w:spacing w:before="240" w:lineRule="auto"/>
              <w:rPr>
                <w:b w:val="1"/>
                <w:sz w:val="20"/>
                <w:szCs w:val="20"/>
              </w:rPr>
            </w:pPr>
            <w:r w:rsidDel="00000000" w:rsidR="00000000" w:rsidRPr="00000000">
              <w:rPr>
                <w:b w:val="1"/>
                <w:sz w:val="20"/>
                <w:szCs w:val="20"/>
                <w:rtl w:val="0"/>
              </w:rPr>
              <w:t xml:space="preserve">Call-Off Contract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7">
            <w:pPr>
              <w:spacing w:before="240" w:lineRule="auto"/>
              <w:rPr>
                <w:sz w:val="20"/>
                <w:szCs w:val="20"/>
              </w:rPr>
            </w:pPr>
            <w:r w:rsidDel="00000000" w:rsidR="00000000" w:rsidRPr="00000000">
              <w:rPr>
                <w:sz w:val="20"/>
                <w:szCs w:val="20"/>
                <w:rtl w:val="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8">
            <w:pPr>
              <w:spacing w:before="240" w:lineRule="auto"/>
              <w:rPr>
                <w:b w:val="1"/>
                <w:sz w:val="20"/>
                <w:szCs w:val="20"/>
              </w:rPr>
            </w:pPr>
            <w:r w:rsidDel="00000000" w:rsidR="00000000" w:rsidRPr="00000000">
              <w:rPr>
                <w:b w:val="1"/>
                <w:sz w:val="20"/>
                <w:szCs w:val="20"/>
                <w:rtl w:val="0"/>
              </w:rPr>
              <w:t xml:space="preserve">Charges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9">
            <w:pPr>
              <w:spacing w:before="240" w:lineRule="auto"/>
              <w:rPr>
                <w:sz w:val="20"/>
                <w:szCs w:val="20"/>
              </w:rPr>
            </w:pPr>
            <w:r w:rsidDel="00000000" w:rsidR="00000000" w:rsidRPr="00000000">
              <w:rPr>
                <w:sz w:val="20"/>
                <w:szCs w:val="20"/>
                <w:rtl w:val="0"/>
              </w:rPr>
              <w:t xml:space="preserve">The prices (excluding any applicable VAT), payable to the Supplier by the Buyer under this Call-Off Contract.</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A">
            <w:pPr>
              <w:spacing w:before="240" w:lineRule="auto"/>
              <w:rPr>
                <w:b w:val="1"/>
                <w:sz w:val="20"/>
                <w:szCs w:val="20"/>
              </w:rPr>
            </w:pPr>
            <w:r w:rsidDel="00000000" w:rsidR="00000000" w:rsidRPr="00000000">
              <w:rPr>
                <w:b w:val="1"/>
                <w:sz w:val="20"/>
                <w:szCs w:val="20"/>
                <w:rtl w:val="0"/>
              </w:rPr>
              <w:t xml:space="preserve">Collaboration Agreement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B">
            <w:pPr>
              <w:spacing w:before="240" w:lineRule="auto"/>
              <w:rPr>
                <w:sz w:val="20"/>
                <w:szCs w:val="20"/>
              </w:rPr>
            </w:pPr>
            <w:r w:rsidDel="00000000" w:rsidR="00000000" w:rsidRPr="00000000">
              <w:rPr>
                <w:sz w:val="20"/>
                <w:szCs w:val="20"/>
                <w:rtl w:val="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C">
            <w:pPr>
              <w:spacing w:before="240" w:lineRule="auto"/>
              <w:rPr>
                <w:b w:val="1"/>
                <w:sz w:val="20"/>
                <w:szCs w:val="20"/>
              </w:rPr>
            </w:pPr>
            <w:r w:rsidDel="00000000" w:rsidR="00000000" w:rsidRPr="00000000">
              <w:rPr>
                <w:b w:val="1"/>
                <w:sz w:val="20"/>
                <w:szCs w:val="20"/>
                <w:rtl w:val="0"/>
              </w:rPr>
              <w:t xml:space="preserve">Commercially Sensitive 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D">
            <w:pPr>
              <w:spacing w:before="240" w:lineRule="auto"/>
              <w:rPr>
                <w:sz w:val="20"/>
                <w:szCs w:val="20"/>
              </w:rPr>
            </w:pPr>
            <w:r w:rsidDel="00000000" w:rsidR="00000000" w:rsidRPr="00000000">
              <w:rPr>
                <w:sz w:val="20"/>
                <w:szCs w:val="20"/>
                <w:rtl w:val="0"/>
              </w:rPr>
              <w:t xml:space="preserve">Information, which the Buyer has been notified about by the Supplier in writing before the Start date with full details of why the Information is deemed to be commercially sensitive.</w:t>
            </w:r>
          </w:p>
        </w:tc>
      </w:tr>
      <w:tr>
        <w:trPr>
          <w:cantSplit w:val="0"/>
          <w:trHeight w:val="21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E">
            <w:pPr>
              <w:spacing w:before="240" w:lineRule="auto"/>
              <w:rPr>
                <w:b w:val="1"/>
                <w:sz w:val="20"/>
                <w:szCs w:val="20"/>
              </w:rPr>
            </w:pPr>
            <w:r w:rsidDel="00000000" w:rsidR="00000000" w:rsidRPr="00000000">
              <w:rPr>
                <w:b w:val="1"/>
                <w:sz w:val="20"/>
                <w:szCs w:val="20"/>
                <w:rtl w:val="0"/>
              </w:rPr>
              <w:t xml:space="preserve">Confidential 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F">
            <w:pPr>
              <w:spacing w:before="240" w:lineRule="auto"/>
              <w:rPr>
                <w:sz w:val="20"/>
                <w:szCs w:val="20"/>
              </w:rPr>
            </w:pPr>
            <w:r w:rsidDel="00000000" w:rsidR="00000000" w:rsidRPr="00000000">
              <w:rPr>
                <w:sz w:val="20"/>
                <w:szCs w:val="20"/>
                <w:rtl w:val="0"/>
              </w:rPr>
              <w:t xml:space="preserve">Data, Personal Data and any information, which may include (but isn’t limited to) any:</w:t>
            </w:r>
          </w:p>
          <w:p w:rsidR="00000000" w:rsidDel="00000000" w:rsidP="00000000" w:rsidRDefault="00000000" w:rsidRPr="00000000" w14:paraId="000003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about business, affairs, developments, trade secrets, know-how, personnel, and third parties, including all Intellectual Property Rights (IPRs), together with all information derived from any of the above</w:t>
            </w:r>
          </w:p>
          <w:p w:rsidR="00000000" w:rsidDel="00000000" w:rsidP="00000000" w:rsidRDefault="00000000" w:rsidRPr="00000000" w14:paraId="000003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information clearly designated as being confidential or which ought reasonably be considered to be confidential (whether or not it is marked 'confidential').</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2">
            <w:pPr>
              <w:spacing w:before="240" w:lineRule="auto"/>
              <w:rPr>
                <w:b w:val="1"/>
                <w:sz w:val="20"/>
                <w:szCs w:val="20"/>
              </w:rPr>
            </w:pPr>
            <w:r w:rsidDel="00000000" w:rsidR="00000000" w:rsidRPr="00000000">
              <w:rPr>
                <w:b w:val="1"/>
                <w:sz w:val="20"/>
                <w:szCs w:val="20"/>
                <w:rtl w:val="0"/>
              </w:rPr>
              <w:t xml:space="preserve">Control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3">
            <w:pPr>
              <w:spacing w:before="240" w:lineRule="auto"/>
              <w:rPr>
                <w:sz w:val="20"/>
                <w:szCs w:val="20"/>
              </w:rPr>
            </w:pPr>
            <w:r w:rsidDel="00000000" w:rsidR="00000000" w:rsidRPr="00000000">
              <w:rPr>
                <w:sz w:val="20"/>
                <w:szCs w:val="20"/>
                <w:rtl w:val="0"/>
              </w:rPr>
              <w:t xml:space="preserve">‘Control’ as defined in section 1124 and 450 of the Corporation Tax</w:t>
            </w:r>
          </w:p>
          <w:p w:rsidR="00000000" w:rsidDel="00000000" w:rsidP="00000000" w:rsidRDefault="00000000" w:rsidRPr="00000000" w14:paraId="00000374">
            <w:pPr>
              <w:spacing w:before="240" w:lineRule="auto"/>
              <w:rPr>
                <w:sz w:val="20"/>
                <w:szCs w:val="20"/>
              </w:rPr>
            </w:pPr>
            <w:r w:rsidDel="00000000" w:rsidR="00000000" w:rsidRPr="00000000">
              <w:rPr>
                <w:sz w:val="20"/>
                <w:szCs w:val="20"/>
                <w:rtl w:val="0"/>
              </w:rPr>
              <w:t xml:space="preserve">Act 2010. 'Controls' and 'Controlled'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5">
            <w:pPr>
              <w:spacing w:before="240" w:lineRule="auto"/>
              <w:rPr>
                <w:b w:val="1"/>
                <w:sz w:val="20"/>
                <w:szCs w:val="20"/>
              </w:rPr>
            </w:pPr>
            <w:r w:rsidDel="00000000" w:rsidR="00000000" w:rsidRPr="00000000">
              <w:rPr>
                <w:b w:val="1"/>
                <w:sz w:val="20"/>
                <w:szCs w:val="20"/>
                <w:rtl w:val="0"/>
              </w:rPr>
              <w:t xml:space="preserve">Controller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6">
            <w:pPr>
              <w:spacing w:before="240" w:lineRule="auto"/>
              <w:rPr>
                <w:sz w:val="20"/>
                <w:szCs w:val="20"/>
              </w:rPr>
            </w:pPr>
            <w:r w:rsidDel="00000000" w:rsidR="00000000" w:rsidRPr="00000000">
              <w:rPr>
                <w:sz w:val="20"/>
                <w:szCs w:val="20"/>
                <w:rtl w:val="0"/>
              </w:rPr>
              <w:t xml:space="preserve">Takes the meaning given in the UK GDPR.</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7">
            <w:pPr>
              <w:spacing w:before="240" w:lineRule="auto"/>
              <w:rPr>
                <w:b w:val="1"/>
                <w:sz w:val="20"/>
                <w:szCs w:val="20"/>
              </w:rPr>
            </w:pPr>
            <w:r w:rsidDel="00000000" w:rsidR="00000000" w:rsidRPr="00000000">
              <w:rPr>
                <w:b w:val="1"/>
                <w:sz w:val="20"/>
                <w:szCs w:val="20"/>
                <w:rtl w:val="0"/>
              </w:rPr>
              <w:t xml:space="preserve">Crown</w:t>
            </w:r>
          </w:p>
          <w:p w:rsidR="00000000" w:rsidDel="00000000" w:rsidP="00000000" w:rsidRDefault="00000000" w:rsidRPr="00000000" w14:paraId="00000378">
            <w:pPr>
              <w:spacing w:before="240" w:lineRule="auto"/>
              <w:rPr>
                <w:b w:val="1"/>
                <w:sz w:val="20"/>
                <w:szCs w:val="20"/>
              </w:rPr>
            </w:pPr>
            <w:r w:rsidDel="00000000" w:rsidR="00000000" w:rsidRPr="00000000">
              <w:rPr>
                <w:b w:val="1"/>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9">
            <w:pPr>
              <w:spacing w:before="240" w:lineRule="auto"/>
              <w:rPr>
                <w:sz w:val="20"/>
                <w:szCs w:val="20"/>
              </w:rPr>
            </w:pPr>
            <w:r w:rsidDel="00000000" w:rsidR="00000000" w:rsidRPr="00000000">
              <w:rPr>
                <w:sz w:val="20"/>
                <w:szCs w:val="20"/>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A">
            <w:pPr>
              <w:spacing w:before="240" w:lineRule="auto"/>
              <w:rPr>
                <w:b w:val="1"/>
                <w:sz w:val="20"/>
                <w:szCs w:val="20"/>
              </w:rPr>
            </w:pPr>
            <w:r w:rsidDel="00000000" w:rsidR="00000000" w:rsidRPr="00000000">
              <w:rPr>
                <w:b w:val="1"/>
                <w:sz w:val="20"/>
                <w:szCs w:val="20"/>
                <w:rtl w:val="0"/>
              </w:rPr>
              <w:t xml:space="preserve">Data Loss Event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B">
            <w:pPr>
              <w:spacing w:before="240" w:lineRule="auto"/>
              <w:rPr>
                <w:sz w:val="20"/>
                <w:szCs w:val="20"/>
              </w:rPr>
            </w:pPr>
            <w:r w:rsidDel="00000000" w:rsidR="00000000" w:rsidRPr="00000000">
              <w:rPr>
                <w:sz w:val="20"/>
                <w:szCs w:val="20"/>
                <w:rtl w:val="0"/>
              </w:rPr>
              <w:t xml:space="preserve">Event that results, or may result, in unauthorised access to Personal Data held by the Processor under this Call-Off Contract and/or actual or potential loss and/or destruction of Personal Data in breach of this Agreement, including any Personal Data Breach.</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C">
            <w:pPr>
              <w:spacing w:before="240" w:lineRule="auto"/>
              <w:rPr>
                <w:b w:val="1"/>
                <w:sz w:val="20"/>
                <w:szCs w:val="20"/>
              </w:rPr>
            </w:pPr>
            <w:r w:rsidDel="00000000" w:rsidR="00000000" w:rsidRPr="00000000">
              <w:rPr>
                <w:b w:val="1"/>
                <w:sz w:val="20"/>
                <w:szCs w:val="20"/>
                <w:rtl w:val="0"/>
              </w:rPr>
              <w:t xml:space="preserve">Data Protection Impact Assessment (DPIA)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D">
            <w:pPr>
              <w:spacing w:before="240" w:lineRule="auto"/>
              <w:rPr>
                <w:sz w:val="20"/>
                <w:szCs w:val="20"/>
              </w:rPr>
            </w:pPr>
            <w:r w:rsidDel="00000000" w:rsidR="00000000" w:rsidRPr="00000000">
              <w:rPr>
                <w:sz w:val="20"/>
                <w:szCs w:val="20"/>
                <w:rtl w:val="0"/>
              </w:rPr>
              <w:t xml:space="preserve">An assessment by the Controller of the impact of the envisaged Processing on the protection of Personal Data.</w:t>
            </w:r>
          </w:p>
        </w:tc>
      </w:tr>
      <w:tr>
        <w:trPr>
          <w:cantSplit w:val="0"/>
          <w:trHeight w:val="143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E">
            <w:pPr>
              <w:spacing w:before="240" w:lineRule="auto"/>
              <w:rPr>
                <w:b w:val="1"/>
                <w:sz w:val="20"/>
                <w:szCs w:val="20"/>
              </w:rPr>
            </w:pPr>
            <w:r w:rsidDel="00000000" w:rsidR="00000000" w:rsidRPr="00000000">
              <w:rPr>
                <w:b w:val="1"/>
                <w:sz w:val="20"/>
                <w:szCs w:val="20"/>
                <w:rtl w:val="0"/>
              </w:rPr>
              <w:t xml:space="preserve">Data Protection Legislation (DPL)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F">
            <w:pPr>
              <w:rPr>
                <w:sz w:val="20"/>
                <w:szCs w:val="20"/>
              </w:rPr>
            </w:pPr>
            <w:r w:rsidDel="00000000" w:rsidR="00000000" w:rsidRPr="00000000">
              <w:rPr>
                <w:sz w:val="20"/>
                <w:szCs w:val="20"/>
                <w:rtl w:val="0"/>
              </w:rPr>
              <w:t xml:space="preserve">(i) the UK GDPR as amended from time to time</w:t>
            </w:r>
          </w:p>
          <w:p w:rsidR="00000000" w:rsidDel="00000000" w:rsidP="00000000" w:rsidRDefault="00000000" w:rsidRPr="00000000" w14:paraId="00000380">
            <w:pPr>
              <w:ind w:left="720" w:hanging="720"/>
              <w:rPr>
                <w:sz w:val="20"/>
                <w:szCs w:val="20"/>
              </w:rPr>
            </w:pPr>
            <w:r w:rsidDel="00000000" w:rsidR="00000000" w:rsidRPr="00000000">
              <w:rPr>
                <w:sz w:val="20"/>
                <w:szCs w:val="20"/>
                <w:rtl w:val="0"/>
              </w:rPr>
              <w:t xml:space="preserve">(ii) the DPA 2018 to the extent that it relates to Processing of Personal Data and privacy</w:t>
            </w:r>
          </w:p>
          <w:p w:rsidR="00000000" w:rsidDel="00000000" w:rsidP="00000000" w:rsidRDefault="00000000" w:rsidRPr="00000000" w14:paraId="00000381">
            <w:pPr>
              <w:ind w:left="720" w:hanging="720"/>
              <w:rPr>
                <w:sz w:val="20"/>
                <w:szCs w:val="20"/>
              </w:rPr>
            </w:pPr>
            <w:r w:rsidDel="00000000" w:rsidR="00000000" w:rsidRPr="00000000">
              <w:rPr>
                <w:sz w:val="20"/>
                <w:szCs w:val="20"/>
                <w:rtl w:val="0"/>
              </w:rPr>
              <w:t xml:space="preserve">(iii) all applicable Law about the Processing of Personal Data and privacy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2">
            <w:pPr>
              <w:spacing w:before="240" w:lineRule="auto"/>
              <w:rPr>
                <w:b w:val="1"/>
                <w:sz w:val="20"/>
                <w:szCs w:val="20"/>
              </w:rPr>
            </w:pPr>
            <w:r w:rsidDel="00000000" w:rsidR="00000000" w:rsidRPr="00000000">
              <w:rPr>
                <w:b w:val="1"/>
                <w:sz w:val="20"/>
                <w:szCs w:val="20"/>
                <w:rtl w:val="0"/>
              </w:rPr>
              <w:t xml:space="preserve">Data Subject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3">
            <w:pPr>
              <w:spacing w:before="240" w:lineRule="auto"/>
              <w:rPr>
                <w:sz w:val="20"/>
                <w:szCs w:val="20"/>
              </w:rPr>
            </w:pPr>
            <w:r w:rsidDel="00000000" w:rsidR="00000000" w:rsidRPr="00000000">
              <w:rPr>
                <w:sz w:val="20"/>
                <w:szCs w:val="20"/>
                <w:rtl w:val="0"/>
              </w:rPr>
              <w:t xml:space="preserve">Takes the meaning given in the UK GDPR</w:t>
            </w:r>
          </w:p>
        </w:tc>
      </w:tr>
      <w:tr>
        <w:trPr>
          <w:cantSplit w:val="0"/>
          <w:trHeight w:val="3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4">
            <w:pPr>
              <w:spacing w:before="240" w:lineRule="auto"/>
              <w:rPr>
                <w:b w:val="1"/>
                <w:sz w:val="20"/>
                <w:szCs w:val="20"/>
              </w:rPr>
            </w:pPr>
            <w:r w:rsidDel="00000000" w:rsidR="00000000" w:rsidRPr="00000000">
              <w:rPr>
                <w:b w:val="1"/>
                <w:sz w:val="20"/>
                <w:szCs w:val="20"/>
                <w:rtl w:val="0"/>
              </w:rPr>
              <w:t xml:space="preserve">Default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5">
            <w:pPr>
              <w:spacing w:before="240" w:lineRule="auto"/>
              <w:rPr>
                <w:sz w:val="20"/>
                <w:szCs w:val="20"/>
              </w:rPr>
            </w:pPr>
            <w:r w:rsidDel="00000000" w:rsidR="00000000" w:rsidRPr="00000000">
              <w:rPr>
                <w:sz w:val="20"/>
                <w:szCs w:val="20"/>
                <w:rtl w:val="0"/>
              </w:rPr>
              <w:t xml:space="preserve">Default is any:</w:t>
            </w:r>
          </w:p>
          <w:p w:rsidR="00000000" w:rsidDel="00000000" w:rsidP="00000000" w:rsidRDefault="00000000" w:rsidRPr="00000000" w14:paraId="000003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breach of the obligations of the Supplier (including any fundamental breach or breach of a fundamental term)</w:t>
            </w:r>
          </w:p>
          <w:p w:rsidR="00000000" w:rsidDel="00000000" w:rsidP="00000000" w:rsidRDefault="00000000" w:rsidRPr="00000000" w14:paraId="000003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Default, negligence or negligent statement of the Supplier, of its Subcontractors or any Supplier Staff (whether by act or omission), in connection with or in relation to this Call-Off Contract</w:t>
            </w:r>
          </w:p>
          <w:p w:rsidR="00000000" w:rsidDel="00000000" w:rsidP="00000000" w:rsidRDefault="00000000" w:rsidRPr="00000000" w14:paraId="00000388">
            <w:pPr>
              <w:spacing w:before="240" w:lineRule="auto"/>
              <w:rPr>
                <w:sz w:val="20"/>
                <w:szCs w:val="20"/>
              </w:rPr>
            </w:pPr>
            <w:r w:rsidDel="00000000" w:rsidR="00000000" w:rsidRPr="00000000">
              <w:rPr>
                <w:sz w:val="20"/>
                <w:szCs w:val="20"/>
                <w:rtl w:val="0"/>
              </w:rPr>
              <w:t xml:space="preserve">Unless otherwise specified in the Framework Agreement the Supplier is liable to CCS for a Default of the Framework Agreement and in relation to a Default of the Call-Off Contract, the Supplier is liable to the Buyer.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9">
            <w:pPr>
              <w:spacing w:before="240" w:lineRule="auto"/>
              <w:rPr>
                <w:b w:val="1"/>
                <w:sz w:val="20"/>
                <w:szCs w:val="20"/>
              </w:rPr>
            </w:pPr>
            <w:r w:rsidDel="00000000" w:rsidR="00000000" w:rsidRPr="00000000">
              <w:rPr>
                <w:b w:val="1"/>
                <w:sz w:val="20"/>
                <w:szCs w:val="20"/>
                <w:rtl w:val="0"/>
              </w:rPr>
              <w:t xml:space="preserve">DPA 2018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A">
            <w:pPr>
              <w:spacing w:before="240" w:lineRule="auto"/>
              <w:rPr>
                <w:sz w:val="20"/>
                <w:szCs w:val="20"/>
              </w:rPr>
            </w:pPr>
            <w:r w:rsidDel="00000000" w:rsidR="00000000" w:rsidRPr="00000000">
              <w:rPr>
                <w:sz w:val="20"/>
                <w:szCs w:val="20"/>
                <w:rtl w:val="0"/>
              </w:rPr>
              <w:t xml:space="preserve">Data Protection Act 2018.</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B">
            <w:pPr>
              <w:spacing w:before="240" w:lineRule="auto"/>
              <w:rPr>
                <w:b w:val="1"/>
                <w:sz w:val="20"/>
                <w:szCs w:val="20"/>
              </w:rPr>
            </w:pPr>
            <w:r w:rsidDel="00000000" w:rsidR="00000000" w:rsidRPr="00000000">
              <w:rPr>
                <w:b w:val="1"/>
                <w:sz w:val="20"/>
                <w:szCs w:val="20"/>
                <w:rtl w:val="0"/>
              </w:rPr>
              <w:t xml:space="preserve">Employment Regulations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C">
            <w:pPr>
              <w:spacing w:before="240" w:lineRule="auto"/>
              <w:rPr>
                <w:sz w:val="20"/>
                <w:szCs w:val="20"/>
              </w:rPr>
            </w:pPr>
            <w:r w:rsidDel="00000000" w:rsidR="00000000" w:rsidRPr="00000000">
              <w:rPr>
                <w:sz w:val="20"/>
                <w:szCs w:val="20"/>
                <w:rtl w:val="0"/>
              </w:rPr>
              <w:t xml:space="preserve">The Transfer of Undertakings (Protection of Employment) Regulations 2006 (SI 2006/246) (‘TUPE’).</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D">
            <w:pPr>
              <w:spacing w:before="240" w:lineRule="auto"/>
              <w:rPr>
                <w:b w:val="1"/>
                <w:sz w:val="20"/>
                <w:szCs w:val="20"/>
              </w:rPr>
            </w:pPr>
            <w:r w:rsidDel="00000000" w:rsidR="00000000" w:rsidRPr="00000000">
              <w:rPr>
                <w:b w:val="1"/>
                <w:sz w:val="20"/>
                <w:szCs w:val="20"/>
                <w:rtl w:val="0"/>
              </w:rPr>
              <w:t xml:space="preserve">End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E">
            <w:pPr>
              <w:spacing w:before="240" w:lineRule="auto"/>
              <w:rPr>
                <w:sz w:val="20"/>
                <w:szCs w:val="20"/>
              </w:rPr>
            </w:pPr>
            <w:r w:rsidDel="00000000" w:rsidR="00000000" w:rsidRPr="00000000">
              <w:rPr>
                <w:sz w:val="20"/>
                <w:szCs w:val="20"/>
                <w:rtl w:val="0"/>
              </w:rPr>
              <w:t xml:space="preserve">Means to terminate; and Ended and Ending are construed accordingly.</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F">
            <w:pPr>
              <w:spacing w:before="240" w:lineRule="auto"/>
              <w:rPr>
                <w:b w:val="1"/>
                <w:sz w:val="20"/>
                <w:szCs w:val="20"/>
              </w:rPr>
            </w:pPr>
            <w:r w:rsidDel="00000000" w:rsidR="00000000" w:rsidRPr="00000000">
              <w:rPr>
                <w:b w:val="1"/>
                <w:sz w:val="20"/>
                <w:szCs w:val="20"/>
                <w:rtl w:val="0"/>
              </w:rPr>
              <w:t xml:space="preserve">Environmental Information Regulations or EIR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0">
            <w:pPr>
              <w:spacing w:before="240" w:lineRule="auto"/>
              <w:rPr>
                <w:sz w:val="20"/>
                <w:szCs w:val="20"/>
              </w:rPr>
            </w:pPr>
            <w:r w:rsidDel="00000000" w:rsidR="00000000" w:rsidRPr="00000000">
              <w:rPr>
                <w:sz w:val="20"/>
                <w:szCs w:val="20"/>
                <w:rtl w:val="0"/>
              </w:rPr>
              <w:t xml:space="preserve">The Environmental Information Regulations 2004 together with any guidance or codes of practice issued by the Information Commissioner or relevant government department about the regulations.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1">
            <w:pPr>
              <w:spacing w:before="240" w:lineRule="auto"/>
              <w:rPr>
                <w:b w:val="1"/>
                <w:sz w:val="20"/>
                <w:szCs w:val="20"/>
              </w:rPr>
            </w:pPr>
            <w:r w:rsidDel="00000000" w:rsidR="00000000" w:rsidRPr="00000000">
              <w:rPr>
                <w:b w:val="1"/>
                <w:sz w:val="20"/>
                <w:szCs w:val="20"/>
                <w:rtl w:val="0"/>
              </w:rPr>
              <w:t xml:space="preserve">Equipment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2">
            <w:pPr>
              <w:spacing w:before="240" w:lineRule="auto"/>
              <w:rPr>
                <w:sz w:val="20"/>
                <w:szCs w:val="20"/>
              </w:rPr>
            </w:pPr>
            <w:r w:rsidDel="00000000" w:rsidR="00000000" w:rsidRPr="00000000">
              <w:rPr>
                <w:sz w:val="20"/>
                <w:szCs w:val="20"/>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3">
            <w:pPr>
              <w:spacing w:before="240" w:lineRule="auto"/>
              <w:rPr>
                <w:b w:val="1"/>
                <w:sz w:val="20"/>
                <w:szCs w:val="20"/>
              </w:rPr>
            </w:pPr>
            <w:r w:rsidDel="00000000" w:rsidR="00000000" w:rsidRPr="00000000">
              <w:rPr>
                <w:b w:val="1"/>
                <w:sz w:val="20"/>
                <w:szCs w:val="20"/>
                <w:rtl w:val="0"/>
              </w:rPr>
              <w:t xml:space="preserve">ESI Reference Number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4">
            <w:pPr>
              <w:spacing w:before="240" w:lineRule="auto"/>
              <w:rPr>
                <w:sz w:val="20"/>
                <w:szCs w:val="20"/>
              </w:rPr>
            </w:pPr>
            <w:r w:rsidDel="00000000" w:rsidR="00000000" w:rsidRPr="00000000">
              <w:rPr>
                <w:sz w:val="20"/>
                <w:szCs w:val="20"/>
                <w:rtl w:val="0"/>
              </w:rPr>
              <w:t xml:space="preserve">The 14 digit ESI reference number from the summary of the outcome screen of the ESI tool.</w:t>
            </w:r>
          </w:p>
        </w:tc>
      </w:tr>
      <w:tr>
        <w:trPr>
          <w:cantSplit w:val="0"/>
          <w:trHeight w:val="13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5">
            <w:pPr>
              <w:spacing w:before="240" w:lineRule="auto"/>
              <w:rPr>
                <w:b w:val="1"/>
                <w:sz w:val="20"/>
                <w:szCs w:val="20"/>
              </w:rPr>
            </w:pPr>
            <w:r w:rsidDel="00000000" w:rsidR="00000000" w:rsidRPr="00000000">
              <w:rPr>
                <w:b w:val="1"/>
                <w:sz w:val="20"/>
                <w:szCs w:val="20"/>
                <w:rtl w:val="0"/>
              </w:rPr>
              <w:t xml:space="preserve">Employment Status Indicator test tool or ESI tool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6">
            <w:pPr>
              <w:spacing w:before="240" w:lineRule="auto"/>
              <w:rPr>
                <w:sz w:val="20"/>
                <w:szCs w:val="20"/>
              </w:rPr>
            </w:pPr>
            <w:r w:rsidDel="00000000" w:rsidR="00000000" w:rsidRPr="00000000">
              <w:rPr>
                <w:sz w:val="20"/>
                <w:szCs w:val="20"/>
                <w:rtl w:val="0"/>
              </w:rPr>
              <w:t xml:space="preserve">The HMRC Employment Status Indicator test tool. The most up-to-date version must be used. At the time of drafting the tool may be found here:</w:t>
            </w:r>
          </w:p>
          <w:p w:rsidR="00000000" w:rsidDel="00000000" w:rsidP="00000000" w:rsidRDefault="00000000" w:rsidRPr="00000000" w14:paraId="00000397">
            <w:pPr>
              <w:rPr/>
            </w:pPr>
            <w:hyperlink r:id="rId27">
              <w:r w:rsidDel="00000000" w:rsidR="00000000" w:rsidRPr="00000000">
                <w:rPr>
                  <w:color w:val="0000ff"/>
                  <w:u w:val="single"/>
                  <w:rtl w:val="0"/>
                </w:rPr>
                <w:t xml:space="preserve">https://www.gov.uk/guidance/check-employment-status-for-tax</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8">
            <w:pPr>
              <w:spacing w:before="240" w:lineRule="auto"/>
              <w:rPr>
                <w:b w:val="1"/>
                <w:sz w:val="20"/>
                <w:szCs w:val="20"/>
              </w:rPr>
            </w:pPr>
            <w:r w:rsidDel="00000000" w:rsidR="00000000" w:rsidRPr="00000000">
              <w:rPr>
                <w:b w:val="1"/>
                <w:sz w:val="20"/>
                <w:szCs w:val="20"/>
                <w:rtl w:val="0"/>
              </w:rPr>
              <w:t xml:space="preserve">Expiry 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9">
            <w:pPr>
              <w:spacing w:before="240" w:lineRule="auto"/>
              <w:rPr>
                <w:sz w:val="20"/>
                <w:szCs w:val="20"/>
              </w:rPr>
            </w:pPr>
            <w:r w:rsidDel="00000000" w:rsidR="00000000" w:rsidRPr="00000000">
              <w:rPr>
                <w:sz w:val="20"/>
                <w:szCs w:val="20"/>
                <w:rtl w:val="0"/>
              </w:rPr>
              <w:t xml:space="preserve">The expiry date of this Call-Off Contract in the Order Form.</w:t>
            </w:r>
          </w:p>
        </w:tc>
      </w:tr>
      <w:tr>
        <w:trPr>
          <w:cantSplit w:val="0"/>
          <w:trHeight w:val="654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A">
            <w:pPr>
              <w:spacing w:before="240" w:lineRule="auto"/>
              <w:rPr>
                <w:b w:val="1"/>
                <w:sz w:val="20"/>
                <w:szCs w:val="20"/>
              </w:rPr>
            </w:pPr>
            <w:r w:rsidDel="00000000" w:rsidR="00000000" w:rsidRPr="00000000">
              <w:rPr>
                <w:b w:val="1"/>
                <w:sz w:val="20"/>
                <w:szCs w:val="20"/>
                <w:rtl w:val="0"/>
              </w:rPr>
              <w:t xml:space="preserve">Force Majeure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B">
            <w:pPr>
              <w:spacing w:before="240" w:lineRule="auto"/>
              <w:rPr>
                <w:sz w:val="20"/>
                <w:szCs w:val="20"/>
              </w:rPr>
            </w:pPr>
            <w:r w:rsidDel="00000000" w:rsidR="00000000" w:rsidRPr="00000000">
              <w:rPr>
                <w:sz w:val="20"/>
                <w:szCs w:val="20"/>
                <w:rtl w:val="0"/>
              </w:rPr>
              <w:t xml:space="preserve">A force Majeure event means anything affecting either Party's performance of their obligations arising from any:</w:t>
            </w:r>
          </w:p>
          <w:p w:rsidR="00000000" w:rsidDel="00000000" w:rsidP="00000000" w:rsidRDefault="00000000" w:rsidRPr="00000000" w14:paraId="000003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acts, events or omissions beyond the reasonable control of the affected Party</w:t>
            </w:r>
          </w:p>
          <w:p w:rsidR="00000000" w:rsidDel="00000000" w:rsidP="00000000" w:rsidRDefault="00000000" w:rsidRPr="00000000" w14:paraId="000003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riots, war or armed conflict, acts of terrorism, nuclear, biological or chemical warfare</w:t>
            </w:r>
          </w:p>
          <w:p w:rsidR="00000000" w:rsidDel="00000000" w:rsidP="00000000" w:rsidRDefault="00000000" w:rsidRPr="00000000" w14:paraId="000003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acts of government, local government or Regulatory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Bodies</w:t>
            </w:r>
            <w:r w:rsidDel="00000000" w:rsidR="00000000" w:rsidRPr="00000000">
              <w:rPr>
                <w:rtl w:val="0"/>
              </w:rPr>
            </w:r>
          </w:p>
          <w:p w:rsidR="00000000" w:rsidDel="00000000" w:rsidP="00000000" w:rsidRDefault="00000000" w:rsidRPr="00000000" w14:paraId="000003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fire, flood or disaster and any failure or shortage of power or fuel</w:t>
            </w:r>
            <w:r w:rsidDel="00000000" w:rsidR="00000000" w:rsidRPr="00000000">
              <w:rPr>
                <w:rtl w:val="0"/>
              </w:rPr>
            </w:r>
          </w:p>
          <w:p w:rsidR="00000000" w:rsidDel="00000000" w:rsidP="00000000" w:rsidRDefault="00000000" w:rsidRPr="00000000" w14:paraId="000003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industrial dispute affecting a third party for which a substitute third party isn’t reasonably available</w:t>
            </w:r>
          </w:p>
          <w:p w:rsidR="00000000" w:rsidDel="00000000" w:rsidP="00000000" w:rsidRDefault="00000000" w:rsidRPr="00000000" w14:paraId="000003A1">
            <w:pPr>
              <w:spacing w:before="240" w:lineRule="auto"/>
              <w:rPr>
                <w:sz w:val="20"/>
                <w:szCs w:val="20"/>
              </w:rPr>
            </w:pPr>
            <w:r w:rsidDel="00000000" w:rsidR="00000000" w:rsidRPr="00000000">
              <w:rPr>
                <w:sz w:val="20"/>
                <w:szCs w:val="20"/>
                <w:rtl w:val="0"/>
              </w:rPr>
              <w:t xml:space="preserve">The following do not constitute a Force Majeure event:</w:t>
            </w:r>
          </w:p>
          <w:p w:rsidR="00000000" w:rsidDel="00000000" w:rsidP="00000000" w:rsidRDefault="00000000" w:rsidRPr="00000000" w14:paraId="000003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industrial dispute about the Supplier, its staff, or failure in the Supplier’s (or a Subcontractor's) supply chain</w:t>
            </w:r>
          </w:p>
          <w:p w:rsidR="00000000" w:rsidDel="00000000" w:rsidP="00000000" w:rsidRDefault="00000000" w:rsidRPr="00000000" w14:paraId="000003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event which is attributable to the wilful act, neglect or failure to take reasonable precautions by the Party seeking to rely on Force Majeure</w:t>
            </w:r>
          </w:p>
          <w:p w:rsidR="00000000" w:rsidDel="00000000" w:rsidP="00000000" w:rsidRDefault="00000000" w:rsidRPr="00000000" w14:paraId="000003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event was foreseeable by the Party seeking to rely on Force Majeure at the time this Call-Off Contract was entered into</w:t>
            </w:r>
          </w:p>
          <w:p w:rsidR="00000000" w:rsidDel="00000000" w:rsidP="00000000" w:rsidRDefault="00000000" w:rsidRPr="00000000" w14:paraId="000003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event which is attributable to the Party seeking to rely on Force Majeure and its failure to comply with its own business continuity and disaster recovery plans</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6">
            <w:pPr>
              <w:spacing w:before="240" w:lineRule="auto"/>
              <w:rPr>
                <w:b w:val="1"/>
                <w:sz w:val="20"/>
                <w:szCs w:val="20"/>
              </w:rPr>
            </w:pPr>
            <w:r w:rsidDel="00000000" w:rsidR="00000000" w:rsidRPr="00000000">
              <w:rPr>
                <w:b w:val="1"/>
                <w:sz w:val="20"/>
                <w:szCs w:val="20"/>
                <w:rtl w:val="0"/>
              </w:rPr>
              <w:t xml:space="preserve">Former 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7">
            <w:pPr>
              <w:spacing w:before="240" w:lineRule="auto"/>
              <w:rPr>
                <w:sz w:val="20"/>
                <w:szCs w:val="20"/>
              </w:rPr>
            </w:pPr>
            <w:r w:rsidDel="00000000" w:rsidR="00000000" w:rsidRPr="00000000">
              <w:rPr>
                <w:sz w:val="20"/>
                <w:szCs w:val="20"/>
                <w:rtl w:val="0"/>
              </w:rPr>
              <w:t xml:space="preserve">A supplier supplying services to the Buyer before the Start date that are the same as or substantially similar to the Services. This also includes any Subcontractor or the Supplier (or any subcontractor of the Subcontractor).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8">
            <w:pPr>
              <w:spacing w:before="240" w:lineRule="auto"/>
              <w:rPr>
                <w:b w:val="1"/>
                <w:sz w:val="20"/>
                <w:szCs w:val="20"/>
              </w:rPr>
            </w:pPr>
            <w:r w:rsidDel="00000000" w:rsidR="00000000" w:rsidRPr="00000000">
              <w:rPr>
                <w:b w:val="1"/>
                <w:sz w:val="20"/>
                <w:szCs w:val="20"/>
                <w:rtl w:val="0"/>
              </w:rPr>
              <w:t xml:space="preserve">Framework Agreement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9">
            <w:pPr>
              <w:spacing w:before="240" w:lineRule="auto"/>
              <w:rPr>
                <w:sz w:val="20"/>
                <w:szCs w:val="20"/>
              </w:rPr>
            </w:pPr>
            <w:r w:rsidDel="00000000" w:rsidR="00000000" w:rsidRPr="00000000">
              <w:rPr>
                <w:sz w:val="20"/>
                <w:szCs w:val="20"/>
                <w:rtl w:val="0"/>
              </w:rPr>
              <w:t xml:space="preserve">The clauses of framework agreement RM1557.12 together with the Framework Schedules.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A">
            <w:pPr>
              <w:spacing w:before="240" w:lineRule="auto"/>
              <w:rPr>
                <w:b w:val="1"/>
                <w:sz w:val="20"/>
                <w:szCs w:val="20"/>
              </w:rPr>
            </w:pPr>
            <w:r w:rsidDel="00000000" w:rsidR="00000000" w:rsidRPr="00000000">
              <w:rPr>
                <w:b w:val="1"/>
                <w:sz w:val="20"/>
                <w:szCs w:val="20"/>
                <w:rtl w:val="0"/>
              </w:rPr>
              <w:t xml:space="preserve">Fraud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B">
            <w:pPr>
              <w:spacing w:before="240" w:lineRule="auto"/>
              <w:rPr>
                <w:sz w:val="20"/>
                <w:szCs w:val="20"/>
              </w:rPr>
            </w:pPr>
            <w:r w:rsidDel="00000000" w:rsidR="00000000" w:rsidRPr="00000000">
              <w:rPr>
                <w:sz w:val="20"/>
                <w:szCs w:val="20"/>
                <w:rtl w:val="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C">
            <w:pPr>
              <w:spacing w:before="240" w:lineRule="auto"/>
              <w:rPr>
                <w:b w:val="1"/>
                <w:sz w:val="20"/>
                <w:szCs w:val="20"/>
              </w:rPr>
            </w:pPr>
            <w:r w:rsidDel="00000000" w:rsidR="00000000" w:rsidRPr="00000000">
              <w:rPr>
                <w:b w:val="1"/>
                <w:sz w:val="20"/>
                <w:szCs w:val="20"/>
                <w:rtl w:val="0"/>
              </w:rPr>
              <w:t xml:space="preserve">Freedom of Information Act or FoIA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D">
            <w:pPr>
              <w:spacing w:before="240" w:lineRule="auto"/>
              <w:rPr>
                <w:sz w:val="20"/>
                <w:szCs w:val="20"/>
              </w:rPr>
            </w:pPr>
            <w:r w:rsidDel="00000000" w:rsidR="00000000" w:rsidRPr="00000000">
              <w:rPr>
                <w:sz w:val="20"/>
                <w:szCs w:val="20"/>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p>
        </w:tc>
      </w:tr>
      <w:tr>
        <w:trPr>
          <w:cantSplit w:val="0"/>
          <w:trHeight w:val="58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E">
            <w:pPr>
              <w:spacing w:before="240" w:lineRule="auto"/>
              <w:rPr>
                <w:b w:val="1"/>
                <w:sz w:val="20"/>
                <w:szCs w:val="20"/>
              </w:rPr>
            </w:pPr>
            <w:r w:rsidDel="00000000" w:rsidR="00000000" w:rsidRPr="00000000">
              <w:rPr>
                <w:b w:val="1"/>
                <w:sz w:val="20"/>
                <w:szCs w:val="20"/>
                <w:rtl w:val="0"/>
              </w:rPr>
              <w:t xml:space="preserve">G-Cloud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F">
            <w:pPr>
              <w:spacing w:before="240" w:lineRule="auto"/>
              <w:rPr>
                <w:sz w:val="20"/>
                <w:szCs w:val="20"/>
              </w:rPr>
            </w:pPr>
            <w:r w:rsidDel="00000000" w:rsidR="00000000" w:rsidRPr="00000000">
              <w:rPr>
                <w:sz w:val="20"/>
                <w:szCs w:val="20"/>
                <w:rtl w:val="0"/>
              </w:rP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0">
            <w:pPr>
              <w:spacing w:before="240" w:lineRule="auto"/>
              <w:rPr>
                <w:b w:val="1"/>
                <w:sz w:val="20"/>
                <w:szCs w:val="20"/>
              </w:rPr>
            </w:pPr>
            <w:r w:rsidDel="00000000" w:rsidR="00000000" w:rsidRPr="00000000">
              <w:rPr>
                <w:b w:val="1"/>
                <w:sz w:val="20"/>
                <w:szCs w:val="20"/>
                <w:rtl w:val="0"/>
              </w:rPr>
              <w:t xml:space="preserve">UK GDPR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1">
            <w:pPr>
              <w:spacing w:before="240" w:lineRule="auto"/>
              <w:rPr>
                <w:sz w:val="20"/>
                <w:szCs w:val="20"/>
              </w:rPr>
            </w:pPr>
            <w:r w:rsidDel="00000000" w:rsidR="00000000" w:rsidRPr="00000000">
              <w:rPr>
                <w:sz w:val="20"/>
                <w:szCs w:val="20"/>
                <w:rtl w:val="0"/>
              </w:rPr>
              <w:t xml:space="preserve">The retained EU law version of the General Data Protection Regulation (Regulation (EU) 2016/679)</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2">
            <w:pPr>
              <w:spacing w:before="240" w:lineRule="auto"/>
              <w:rPr>
                <w:b w:val="1"/>
                <w:sz w:val="20"/>
                <w:szCs w:val="20"/>
              </w:rPr>
            </w:pPr>
            <w:r w:rsidDel="00000000" w:rsidR="00000000" w:rsidRPr="00000000">
              <w:rPr>
                <w:b w:val="1"/>
                <w:sz w:val="20"/>
                <w:szCs w:val="20"/>
                <w:rtl w:val="0"/>
              </w:rPr>
              <w:t xml:space="preserve">Good Industry Practice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3">
            <w:pPr>
              <w:spacing w:before="240" w:lineRule="auto"/>
              <w:rPr>
                <w:sz w:val="20"/>
                <w:szCs w:val="20"/>
              </w:rPr>
            </w:pPr>
            <w:r w:rsidDel="00000000" w:rsidR="00000000" w:rsidRPr="00000000">
              <w:rPr>
                <w:sz w:val="20"/>
                <w:szCs w:val="20"/>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4">
            <w:pPr>
              <w:spacing w:before="240" w:lineRule="auto"/>
              <w:rPr>
                <w:b w:val="1"/>
                <w:sz w:val="20"/>
                <w:szCs w:val="20"/>
              </w:rPr>
            </w:pPr>
            <w:r w:rsidDel="00000000" w:rsidR="00000000" w:rsidRPr="00000000">
              <w:rPr>
                <w:b w:val="1"/>
                <w:sz w:val="20"/>
                <w:szCs w:val="20"/>
                <w:rtl w:val="0"/>
              </w:rPr>
              <w:t xml:space="preserve">Government Procurement Card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5">
            <w:pPr>
              <w:spacing w:before="240" w:lineRule="auto"/>
              <w:rPr>
                <w:sz w:val="20"/>
                <w:szCs w:val="20"/>
              </w:rPr>
            </w:pPr>
            <w:r w:rsidDel="00000000" w:rsidR="00000000" w:rsidRPr="00000000">
              <w:rPr>
                <w:sz w:val="20"/>
                <w:szCs w:val="20"/>
                <w:rtl w:val="0"/>
              </w:rPr>
              <w:t xml:space="preserve">The government’s preferred method of purchasing and payment for low value goods or services.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6">
            <w:pPr>
              <w:spacing w:before="240" w:lineRule="auto"/>
              <w:rPr>
                <w:b w:val="1"/>
                <w:sz w:val="20"/>
                <w:szCs w:val="20"/>
              </w:rPr>
            </w:pPr>
            <w:r w:rsidDel="00000000" w:rsidR="00000000" w:rsidRPr="00000000">
              <w:rPr>
                <w:b w:val="1"/>
                <w:sz w:val="20"/>
                <w:szCs w:val="20"/>
                <w:rtl w:val="0"/>
              </w:rPr>
              <w:t xml:space="preserve">Guarantee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7">
            <w:pPr>
              <w:spacing w:before="240" w:lineRule="auto"/>
              <w:rPr>
                <w:sz w:val="20"/>
                <w:szCs w:val="20"/>
              </w:rPr>
            </w:pPr>
            <w:r w:rsidDel="00000000" w:rsidR="00000000" w:rsidRPr="00000000">
              <w:rPr>
                <w:sz w:val="20"/>
                <w:szCs w:val="20"/>
                <w:rtl w:val="0"/>
              </w:rPr>
              <w:t xml:space="preserve">The guarantee described in Schedule 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8">
            <w:pPr>
              <w:spacing w:before="240" w:lineRule="auto"/>
              <w:rPr>
                <w:b w:val="1"/>
                <w:sz w:val="20"/>
                <w:szCs w:val="20"/>
              </w:rPr>
            </w:pPr>
            <w:r w:rsidDel="00000000" w:rsidR="00000000" w:rsidRPr="00000000">
              <w:rPr>
                <w:b w:val="1"/>
                <w:sz w:val="20"/>
                <w:szCs w:val="20"/>
                <w:rtl w:val="0"/>
              </w:rPr>
              <w:t xml:space="preserve">Guidance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9">
            <w:pPr>
              <w:spacing w:before="240" w:lineRule="auto"/>
              <w:rPr>
                <w:sz w:val="20"/>
                <w:szCs w:val="20"/>
              </w:rPr>
            </w:pPr>
            <w:r w:rsidDel="00000000" w:rsidR="00000000" w:rsidRPr="00000000">
              <w:rPr>
                <w:sz w:val="20"/>
                <w:szCs w:val="20"/>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A">
            <w:pPr>
              <w:spacing w:before="240" w:lineRule="auto"/>
              <w:rPr>
                <w:b w:val="1"/>
                <w:sz w:val="20"/>
                <w:szCs w:val="20"/>
              </w:rPr>
            </w:pPr>
            <w:r w:rsidDel="00000000" w:rsidR="00000000" w:rsidRPr="00000000">
              <w:rPr>
                <w:b w:val="1"/>
                <w:sz w:val="20"/>
                <w:szCs w:val="20"/>
                <w:rtl w:val="0"/>
              </w:rPr>
              <w:t xml:space="preserve">Implementation Plan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B">
            <w:pPr>
              <w:spacing w:before="240" w:lineRule="auto"/>
              <w:rPr>
                <w:sz w:val="20"/>
                <w:szCs w:val="20"/>
              </w:rPr>
            </w:pPr>
            <w:r w:rsidDel="00000000" w:rsidR="00000000" w:rsidRPr="00000000">
              <w:rPr>
                <w:sz w:val="20"/>
                <w:szCs w:val="20"/>
                <w:rtl w:val="0"/>
              </w:rPr>
              <w:t xml:space="preserve">The plan with an outline of processes (including data standards for migration), costs (for example) of implementing the services which may be required as part of Onboarding.</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C">
            <w:pPr>
              <w:spacing w:before="240" w:lineRule="auto"/>
              <w:rPr>
                <w:b w:val="1"/>
                <w:sz w:val="20"/>
                <w:szCs w:val="20"/>
              </w:rPr>
            </w:pPr>
            <w:r w:rsidDel="00000000" w:rsidR="00000000" w:rsidRPr="00000000">
              <w:rPr>
                <w:b w:val="1"/>
                <w:sz w:val="20"/>
                <w:szCs w:val="20"/>
                <w:rtl w:val="0"/>
              </w:rPr>
              <w:t xml:space="preserve">Indicative test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D">
            <w:pPr>
              <w:spacing w:before="240" w:lineRule="auto"/>
              <w:rPr>
                <w:sz w:val="20"/>
                <w:szCs w:val="20"/>
              </w:rPr>
            </w:pPr>
            <w:r w:rsidDel="00000000" w:rsidR="00000000" w:rsidRPr="00000000">
              <w:rPr>
                <w:sz w:val="20"/>
                <w:szCs w:val="20"/>
                <w:rtl w:val="0"/>
              </w:rPr>
              <w:t xml:space="preserve">ESI tool completed by contractors on their own behalf at the request of CCS or the Buyer (as applicable) under clause 4.6.</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E">
            <w:pPr>
              <w:spacing w:before="240" w:lineRule="auto"/>
              <w:rPr>
                <w:b w:val="1"/>
                <w:sz w:val="20"/>
                <w:szCs w:val="20"/>
              </w:rPr>
            </w:pPr>
            <w:r w:rsidDel="00000000" w:rsidR="00000000" w:rsidRPr="00000000">
              <w:rPr>
                <w:b w:val="1"/>
                <w:sz w:val="20"/>
                <w:szCs w:val="20"/>
                <w:rtl w:val="0"/>
              </w:rPr>
              <w:t xml:space="preserve">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F">
            <w:pPr>
              <w:spacing w:before="240" w:lineRule="auto"/>
              <w:rPr>
                <w:sz w:val="20"/>
                <w:szCs w:val="20"/>
              </w:rPr>
            </w:pPr>
            <w:r w:rsidDel="00000000" w:rsidR="00000000" w:rsidRPr="00000000">
              <w:rPr>
                <w:sz w:val="20"/>
                <w:szCs w:val="20"/>
                <w:rtl w:val="0"/>
              </w:rPr>
              <w:t xml:space="preserve">Has the meaning given under section 84 of the Freedom of Information Act 2000.</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0">
            <w:pPr>
              <w:spacing w:before="240" w:lineRule="auto"/>
              <w:rPr>
                <w:b w:val="1"/>
                <w:sz w:val="20"/>
                <w:szCs w:val="20"/>
              </w:rPr>
            </w:pPr>
            <w:r w:rsidDel="00000000" w:rsidR="00000000" w:rsidRPr="00000000">
              <w:rPr>
                <w:b w:val="1"/>
                <w:sz w:val="20"/>
                <w:szCs w:val="20"/>
                <w:rtl w:val="0"/>
              </w:rPr>
              <w:t xml:space="preserve">Information security management system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1">
            <w:pPr>
              <w:spacing w:before="240" w:lineRule="auto"/>
              <w:rPr>
                <w:sz w:val="20"/>
                <w:szCs w:val="20"/>
              </w:rPr>
            </w:pPr>
            <w:r w:rsidDel="00000000" w:rsidR="00000000" w:rsidRPr="00000000">
              <w:rPr>
                <w:sz w:val="20"/>
                <w:szCs w:val="20"/>
                <w:rtl w:val="0"/>
              </w:rPr>
              <w:t xml:space="preserve">The information security management system and process developed by the Supplier in accordance with clause 16.1.</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2">
            <w:pPr>
              <w:spacing w:before="240" w:lineRule="auto"/>
              <w:rPr>
                <w:b w:val="1"/>
                <w:sz w:val="20"/>
                <w:szCs w:val="20"/>
              </w:rPr>
            </w:pPr>
            <w:r w:rsidDel="00000000" w:rsidR="00000000" w:rsidRPr="00000000">
              <w:rPr>
                <w:b w:val="1"/>
                <w:sz w:val="20"/>
                <w:szCs w:val="20"/>
                <w:rtl w:val="0"/>
              </w:rPr>
              <w:t xml:space="preserve">Inside IR35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3">
            <w:pPr>
              <w:spacing w:before="240" w:lineRule="auto"/>
              <w:rPr>
                <w:sz w:val="20"/>
                <w:szCs w:val="20"/>
              </w:rPr>
            </w:pPr>
            <w:r w:rsidDel="00000000" w:rsidR="00000000" w:rsidRPr="00000000">
              <w:rPr>
                <w:sz w:val="20"/>
                <w:szCs w:val="20"/>
                <w:rtl w:val="0"/>
              </w:rPr>
              <w:t xml:space="preserve">Contractual engagements which would be determined to be within the scope of the IR35 Intermediaries legislation if assessed using the ESI tool.</w:t>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4">
            <w:pPr>
              <w:spacing w:before="240" w:lineRule="auto"/>
              <w:rPr>
                <w:b w:val="1"/>
                <w:sz w:val="20"/>
                <w:szCs w:val="20"/>
              </w:rPr>
            </w:pPr>
            <w:r w:rsidDel="00000000" w:rsidR="00000000" w:rsidRPr="00000000">
              <w:rPr>
                <w:b w:val="1"/>
                <w:sz w:val="20"/>
                <w:szCs w:val="20"/>
                <w:rtl w:val="0"/>
              </w:rPr>
              <w:t xml:space="preserve">Insolvency event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5">
            <w:pPr>
              <w:spacing w:before="240" w:lineRule="auto"/>
              <w:rPr>
                <w:sz w:val="20"/>
                <w:szCs w:val="20"/>
              </w:rPr>
            </w:pPr>
            <w:r w:rsidDel="00000000" w:rsidR="00000000" w:rsidRPr="00000000">
              <w:rPr>
                <w:sz w:val="20"/>
                <w:szCs w:val="20"/>
                <w:rtl w:val="0"/>
              </w:rPr>
              <w:t xml:space="preserve">Can be:</w:t>
            </w:r>
          </w:p>
          <w:p w:rsidR="00000000" w:rsidDel="00000000" w:rsidP="00000000" w:rsidRDefault="00000000" w:rsidRPr="00000000" w14:paraId="000003C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voluntary arrangement</w:t>
            </w:r>
            <w:r w:rsidDel="00000000" w:rsidR="00000000" w:rsidRPr="00000000">
              <w:rPr>
                <w:rtl w:val="0"/>
              </w:rPr>
            </w:r>
          </w:p>
          <w:p w:rsidR="00000000" w:rsidDel="00000000" w:rsidP="00000000" w:rsidRDefault="00000000" w:rsidRPr="00000000" w14:paraId="000003C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winding-up petition</w:t>
            </w:r>
          </w:p>
          <w:p w:rsidR="00000000" w:rsidDel="00000000" w:rsidP="00000000" w:rsidRDefault="00000000" w:rsidRPr="00000000" w14:paraId="000003C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appointment of a receiver or administrator</w:t>
            </w:r>
          </w:p>
          <w:p w:rsidR="00000000" w:rsidDel="00000000" w:rsidP="00000000" w:rsidRDefault="00000000" w:rsidRPr="00000000" w14:paraId="000003C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unresolved statutory demand</w:t>
            </w:r>
          </w:p>
          <w:p w:rsidR="00000000" w:rsidDel="00000000" w:rsidP="00000000" w:rsidRDefault="00000000" w:rsidRPr="00000000" w14:paraId="000003C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chedule A1 moratorium</w:t>
            </w:r>
            <w:r w:rsidDel="00000000" w:rsidR="00000000" w:rsidRPr="00000000">
              <w:rPr>
                <w:rtl w:val="0"/>
              </w:rPr>
            </w:r>
          </w:p>
        </w:tc>
      </w:tr>
      <w:tr>
        <w:trPr>
          <w:cantSplit w:val="0"/>
          <w:trHeight w:val="28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B">
            <w:pPr>
              <w:spacing w:before="240" w:lineRule="auto"/>
              <w:rPr>
                <w:b w:val="1"/>
                <w:sz w:val="20"/>
                <w:szCs w:val="20"/>
              </w:rPr>
            </w:pPr>
            <w:r w:rsidDel="00000000" w:rsidR="00000000" w:rsidRPr="00000000">
              <w:rPr>
                <w:b w:val="1"/>
                <w:sz w:val="20"/>
                <w:szCs w:val="20"/>
                <w:rtl w:val="0"/>
              </w:rPr>
              <w:t xml:space="preserve">Intellectual Property Rights or IPR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C">
            <w:pPr>
              <w:spacing w:before="240" w:lineRule="auto"/>
              <w:rPr>
                <w:sz w:val="20"/>
                <w:szCs w:val="20"/>
              </w:rPr>
            </w:pPr>
            <w:r w:rsidDel="00000000" w:rsidR="00000000" w:rsidRPr="00000000">
              <w:rPr>
                <w:sz w:val="20"/>
                <w:szCs w:val="20"/>
                <w:rtl w:val="0"/>
              </w:rPr>
              <w:t xml:space="preserve">Intellectual Property Rights are:</w:t>
            </w:r>
          </w:p>
          <w:p w:rsidR="00000000" w:rsidDel="00000000" w:rsidP="00000000" w:rsidRDefault="00000000" w:rsidRPr="00000000" w14:paraId="000003C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00000" w:rsidDel="00000000" w:rsidP="00000000" w:rsidRDefault="00000000" w:rsidRPr="00000000" w14:paraId="000003C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applications for registration, and the right to apply for registration, for any of the rights listed at (a) that are capable of being registered in any country or jurisdiction</w:t>
            </w:r>
          </w:p>
          <w:p w:rsidR="00000000" w:rsidDel="00000000" w:rsidP="00000000" w:rsidRDefault="00000000" w:rsidRPr="00000000" w14:paraId="000003C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other rights having equivalent or similar effect in any country or jurisdiction</w:t>
            </w:r>
          </w:p>
        </w:tc>
      </w:tr>
      <w:tr>
        <w:trPr>
          <w:cantSplit w:val="0"/>
          <w:trHeight w:val="22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0">
            <w:pPr>
              <w:spacing w:before="240" w:lineRule="auto"/>
              <w:rPr>
                <w:b w:val="1"/>
                <w:sz w:val="20"/>
                <w:szCs w:val="20"/>
              </w:rPr>
            </w:pPr>
            <w:r w:rsidDel="00000000" w:rsidR="00000000" w:rsidRPr="00000000">
              <w:rPr>
                <w:b w:val="1"/>
                <w:sz w:val="20"/>
                <w:szCs w:val="20"/>
                <w:rtl w:val="0"/>
              </w:rPr>
              <w:t xml:space="preserve">Intermediary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1">
            <w:pPr>
              <w:spacing w:before="240" w:lineRule="auto"/>
              <w:rPr>
                <w:sz w:val="20"/>
                <w:szCs w:val="20"/>
              </w:rPr>
            </w:pPr>
            <w:r w:rsidDel="00000000" w:rsidR="00000000" w:rsidRPr="00000000">
              <w:rPr>
                <w:sz w:val="20"/>
                <w:szCs w:val="20"/>
                <w:rtl w:val="0"/>
              </w:rPr>
              <w:t xml:space="preserve">For the purposes of the IR35 rules an intermediary can be:</w:t>
            </w:r>
          </w:p>
          <w:p w:rsidR="00000000" w:rsidDel="00000000" w:rsidP="00000000" w:rsidRDefault="00000000" w:rsidRPr="00000000" w14:paraId="000003D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supplier's own limited company</w:t>
            </w:r>
          </w:p>
          <w:p w:rsidR="00000000" w:rsidDel="00000000" w:rsidP="00000000" w:rsidRDefault="00000000" w:rsidRPr="00000000" w14:paraId="000003D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service or a personal service company</w:t>
            </w:r>
          </w:p>
          <w:p w:rsidR="00000000" w:rsidDel="00000000" w:rsidP="00000000" w:rsidRDefault="00000000" w:rsidRPr="00000000" w14:paraId="000003D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partnership</w:t>
            </w:r>
          </w:p>
          <w:p w:rsidR="00000000" w:rsidDel="00000000" w:rsidP="00000000" w:rsidRDefault="00000000" w:rsidRPr="00000000" w14:paraId="000003D5">
            <w:pPr>
              <w:spacing w:before="240" w:lineRule="auto"/>
              <w:rPr>
                <w:sz w:val="20"/>
                <w:szCs w:val="20"/>
              </w:rPr>
            </w:pPr>
            <w:r w:rsidDel="00000000" w:rsidR="00000000" w:rsidRPr="00000000">
              <w:rPr>
                <w:sz w:val="20"/>
                <w:szCs w:val="20"/>
                <w:rtl w:val="0"/>
              </w:rPr>
              <w:t xml:space="preserve">It does not apply if you work for a client through a Managed Service Company (MSC) or agency (for example, an employment agency).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6">
            <w:pPr>
              <w:spacing w:before="240" w:lineRule="auto"/>
              <w:rPr>
                <w:b w:val="1"/>
                <w:sz w:val="20"/>
                <w:szCs w:val="20"/>
              </w:rPr>
            </w:pPr>
            <w:r w:rsidDel="00000000" w:rsidR="00000000" w:rsidRPr="00000000">
              <w:rPr>
                <w:b w:val="1"/>
                <w:sz w:val="20"/>
                <w:szCs w:val="20"/>
                <w:rtl w:val="0"/>
              </w:rPr>
              <w:t xml:space="preserve">IPR claim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7">
            <w:pPr>
              <w:spacing w:before="240" w:lineRule="auto"/>
              <w:rPr>
                <w:sz w:val="20"/>
                <w:szCs w:val="20"/>
              </w:rPr>
            </w:pPr>
            <w:r w:rsidDel="00000000" w:rsidR="00000000" w:rsidRPr="00000000">
              <w:rPr>
                <w:sz w:val="20"/>
                <w:szCs w:val="20"/>
                <w:rtl w:val="0"/>
              </w:rPr>
              <w:t xml:space="preserve">As set out in clause 11.5.</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8">
            <w:pPr>
              <w:spacing w:before="240" w:lineRule="auto"/>
              <w:rPr>
                <w:b w:val="1"/>
                <w:sz w:val="20"/>
                <w:szCs w:val="20"/>
              </w:rPr>
            </w:pPr>
            <w:r w:rsidDel="00000000" w:rsidR="00000000" w:rsidRPr="00000000">
              <w:rPr>
                <w:b w:val="1"/>
                <w:sz w:val="20"/>
                <w:szCs w:val="20"/>
                <w:rtl w:val="0"/>
              </w:rPr>
              <w:t xml:space="preserve">IR35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9">
            <w:pPr>
              <w:spacing w:before="240" w:lineRule="auto"/>
              <w:rPr>
                <w:sz w:val="20"/>
                <w:szCs w:val="20"/>
              </w:rPr>
            </w:pPr>
            <w:r w:rsidDel="00000000" w:rsidR="00000000" w:rsidRPr="00000000">
              <w:rPr>
                <w:sz w:val="20"/>
                <w:szCs w:val="20"/>
                <w:rtl w:val="0"/>
              </w:rPr>
              <w:t xml:space="preserve">IR35 is also known as ‘Intermediaries legislation’. It’s a set of rules that affect tax and National Insurance where a Supplier is contracted to work for a client through an Intermediary.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A">
            <w:pPr>
              <w:spacing w:before="240" w:lineRule="auto"/>
              <w:rPr>
                <w:b w:val="1"/>
                <w:sz w:val="20"/>
                <w:szCs w:val="20"/>
              </w:rPr>
            </w:pPr>
            <w:r w:rsidDel="00000000" w:rsidR="00000000" w:rsidRPr="00000000">
              <w:rPr>
                <w:b w:val="1"/>
                <w:sz w:val="20"/>
                <w:szCs w:val="20"/>
                <w:rtl w:val="0"/>
              </w:rPr>
              <w:t xml:space="preserve">IR35 assessment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B">
            <w:pPr>
              <w:spacing w:before="240" w:lineRule="auto"/>
              <w:rPr>
                <w:sz w:val="20"/>
                <w:szCs w:val="20"/>
              </w:rPr>
            </w:pPr>
            <w:r w:rsidDel="00000000" w:rsidR="00000000" w:rsidRPr="00000000">
              <w:rPr>
                <w:sz w:val="20"/>
                <w:szCs w:val="20"/>
                <w:rtl w:val="0"/>
              </w:rPr>
              <w:t xml:space="preserve">Assessment of employment status using the ESI tool to determine if engagement is Inside or Outside IR35.</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C">
            <w:pPr>
              <w:spacing w:before="240" w:lineRule="auto"/>
              <w:rPr>
                <w:b w:val="1"/>
                <w:sz w:val="20"/>
                <w:szCs w:val="20"/>
              </w:rPr>
            </w:pPr>
            <w:r w:rsidDel="00000000" w:rsidR="00000000" w:rsidRPr="00000000">
              <w:rPr>
                <w:b w:val="1"/>
                <w:sz w:val="20"/>
                <w:szCs w:val="20"/>
                <w:rtl w:val="0"/>
              </w:rPr>
              <w:t xml:space="preserve">Know-How</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D">
            <w:pPr>
              <w:spacing w:before="240" w:lineRule="auto"/>
              <w:rPr>
                <w:sz w:val="20"/>
                <w:szCs w:val="20"/>
              </w:rPr>
            </w:pPr>
            <w:r w:rsidDel="00000000" w:rsidR="00000000" w:rsidRPr="00000000">
              <w:rPr>
                <w:sz w:val="20"/>
                <w:szCs w:val="20"/>
                <w:rtl w:val="0"/>
              </w:rPr>
              <w:t xml:space="preserve">All ideas, concepts, schemes, information, knowledge, techniques, methodology, and anything else in the nature of know-how relating to the G-Cloud Services but excluding know-how already in the Supplier’s or Buyer’s possession before the Start date.</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E">
            <w:pPr>
              <w:spacing w:before="240" w:lineRule="auto"/>
              <w:rPr>
                <w:b w:val="1"/>
                <w:sz w:val="20"/>
                <w:szCs w:val="20"/>
              </w:rPr>
            </w:pPr>
            <w:r w:rsidDel="00000000" w:rsidR="00000000" w:rsidRPr="00000000">
              <w:rPr>
                <w:b w:val="1"/>
                <w:sz w:val="20"/>
                <w:szCs w:val="20"/>
                <w:rtl w:val="0"/>
              </w:rPr>
              <w:t xml:space="preserve">Law</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F">
            <w:pPr>
              <w:rPr/>
            </w:pPr>
            <w:r w:rsidDel="00000000" w:rsidR="00000000" w:rsidRPr="00000000">
              <w:rPr>
                <w:color w:val="000000"/>
                <w:sz w:val="20"/>
                <w:szCs w:val="20"/>
                <w:highlight w:val="white"/>
                <w:rtl w:val="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rsidDel="00000000" w:rsidR="00000000" w:rsidRPr="00000000">
              <w:rPr>
                <w:rtl w:val="0"/>
              </w:rPr>
            </w:r>
          </w:p>
        </w:tc>
      </w:tr>
      <w:tr>
        <w:trPr>
          <w:cantSplit w:val="0"/>
          <w:trHeight w:val="17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0">
            <w:pPr>
              <w:spacing w:before="240" w:lineRule="auto"/>
              <w:rPr>
                <w:b w:val="1"/>
                <w:sz w:val="20"/>
                <w:szCs w:val="20"/>
              </w:rPr>
            </w:pPr>
            <w:r w:rsidDel="00000000" w:rsidR="00000000" w:rsidRPr="00000000">
              <w:rPr>
                <w:b w:val="1"/>
                <w:sz w:val="20"/>
                <w:szCs w:val="20"/>
                <w:rtl w:val="0"/>
              </w:rPr>
              <w:t xml:space="preserve">Loss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1">
            <w:pPr>
              <w:spacing w:before="240" w:lineRule="auto"/>
              <w:rPr/>
            </w:pPr>
            <w:r w:rsidDel="00000000" w:rsidR="00000000" w:rsidRPr="00000000">
              <w:rPr>
                <w:sz w:val="20"/>
                <w:szCs w:val="20"/>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b w:val="1"/>
                <w:sz w:val="20"/>
                <w:szCs w:val="20"/>
                <w:rtl w:val="0"/>
              </w:rPr>
              <w:t xml:space="preserve">Losses</w:t>
            </w:r>
            <w:r w:rsidDel="00000000" w:rsidR="00000000" w:rsidRPr="00000000">
              <w:rPr>
                <w:sz w:val="20"/>
                <w:szCs w:val="20"/>
                <w:rtl w:val="0"/>
              </w:rPr>
              <w:t xml:space="preserve">' will be interpreted accordingly.</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2">
            <w:pPr>
              <w:spacing w:before="240" w:lineRule="auto"/>
              <w:rPr>
                <w:b w:val="1"/>
                <w:sz w:val="20"/>
                <w:szCs w:val="20"/>
              </w:rPr>
            </w:pPr>
            <w:r w:rsidDel="00000000" w:rsidR="00000000" w:rsidRPr="00000000">
              <w:rPr>
                <w:b w:val="1"/>
                <w:sz w:val="20"/>
                <w:szCs w:val="20"/>
                <w:rtl w:val="0"/>
              </w:rPr>
              <w:t xml:space="preserve">Lot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3">
            <w:pPr>
              <w:spacing w:before="240" w:lineRule="auto"/>
              <w:rPr>
                <w:sz w:val="20"/>
                <w:szCs w:val="20"/>
              </w:rPr>
            </w:pPr>
            <w:r w:rsidDel="00000000" w:rsidR="00000000" w:rsidRPr="00000000">
              <w:rPr>
                <w:sz w:val="20"/>
                <w:szCs w:val="20"/>
                <w:rtl w:val="0"/>
              </w:rPr>
              <w:t xml:space="preserve">Any of the 3 Lots specified in the ITT and Lots will be construed accordingly.</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4">
            <w:pPr>
              <w:spacing w:before="240" w:lineRule="auto"/>
              <w:rPr>
                <w:b w:val="1"/>
                <w:sz w:val="20"/>
                <w:szCs w:val="20"/>
              </w:rPr>
            </w:pPr>
            <w:r w:rsidDel="00000000" w:rsidR="00000000" w:rsidRPr="00000000">
              <w:rPr>
                <w:b w:val="1"/>
                <w:sz w:val="20"/>
                <w:szCs w:val="20"/>
                <w:rtl w:val="0"/>
              </w:rPr>
              <w:t xml:space="preserve">Malicious Software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5">
            <w:pPr>
              <w:spacing w:before="240" w:lineRule="auto"/>
              <w:rPr>
                <w:sz w:val="20"/>
                <w:szCs w:val="20"/>
              </w:rPr>
            </w:pPr>
            <w:r w:rsidDel="00000000" w:rsidR="00000000" w:rsidRPr="00000000">
              <w:rPr>
                <w:sz w:val="20"/>
                <w:szCs w:val="20"/>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6">
            <w:pPr>
              <w:spacing w:before="240" w:lineRule="auto"/>
              <w:rPr>
                <w:b w:val="1"/>
                <w:sz w:val="20"/>
                <w:szCs w:val="20"/>
              </w:rPr>
            </w:pPr>
            <w:r w:rsidDel="00000000" w:rsidR="00000000" w:rsidRPr="00000000">
              <w:rPr>
                <w:b w:val="1"/>
                <w:sz w:val="20"/>
                <w:szCs w:val="20"/>
                <w:rtl w:val="0"/>
              </w:rPr>
              <w:t xml:space="preserve">Management Charge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7">
            <w:pPr>
              <w:spacing w:before="240" w:lineRule="auto"/>
              <w:rPr>
                <w:sz w:val="20"/>
                <w:szCs w:val="20"/>
              </w:rPr>
            </w:pPr>
            <w:r w:rsidDel="00000000" w:rsidR="00000000" w:rsidRPr="00000000">
              <w:rPr>
                <w:sz w:val="20"/>
                <w:szCs w:val="20"/>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8">
            <w:pPr>
              <w:spacing w:before="240" w:lineRule="auto"/>
              <w:rPr>
                <w:b w:val="1"/>
                <w:sz w:val="20"/>
                <w:szCs w:val="20"/>
              </w:rPr>
            </w:pPr>
            <w:r w:rsidDel="00000000" w:rsidR="00000000" w:rsidRPr="00000000">
              <w:rPr>
                <w:b w:val="1"/>
                <w:sz w:val="20"/>
                <w:szCs w:val="20"/>
                <w:rtl w:val="0"/>
              </w:rPr>
              <w:t xml:space="preserve">Management Information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9">
            <w:pPr>
              <w:spacing w:before="240" w:lineRule="auto"/>
              <w:rPr>
                <w:sz w:val="20"/>
                <w:szCs w:val="20"/>
              </w:rPr>
            </w:pPr>
            <w:r w:rsidDel="00000000" w:rsidR="00000000" w:rsidRPr="00000000">
              <w:rPr>
                <w:sz w:val="20"/>
                <w:szCs w:val="20"/>
                <w:rtl w:val="0"/>
              </w:rPr>
              <w:t xml:space="preserve">The management information specified in Framework Agreement Schedule 6.</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A">
            <w:pPr>
              <w:spacing w:before="240" w:lineRule="auto"/>
              <w:rPr>
                <w:b w:val="1"/>
                <w:sz w:val="20"/>
                <w:szCs w:val="20"/>
              </w:rPr>
            </w:pPr>
            <w:r w:rsidDel="00000000" w:rsidR="00000000" w:rsidRPr="00000000">
              <w:rPr>
                <w:b w:val="1"/>
                <w:sz w:val="20"/>
                <w:szCs w:val="20"/>
                <w:rtl w:val="0"/>
              </w:rPr>
              <w:t xml:space="preserve">Material Breach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B">
            <w:pPr>
              <w:spacing w:before="240" w:lineRule="auto"/>
              <w:rPr>
                <w:sz w:val="20"/>
                <w:szCs w:val="20"/>
              </w:rPr>
            </w:pPr>
            <w:r w:rsidDel="00000000" w:rsidR="00000000" w:rsidRPr="00000000">
              <w:rPr>
                <w:sz w:val="20"/>
                <w:szCs w:val="20"/>
                <w:rtl w:val="0"/>
              </w:rPr>
              <w:t xml:space="preserve">Those breaches which have been expressly set out as a Material Breach and any other single serious breach or persistent failure to perform as required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C">
            <w:pPr>
              <w:spacing w:before="240" w:lineRule="auto"/>
              <w:rPr>
                <w:b w:val="1"/>
                <w:sz w:val="20"/>
                <w:szCs w:val="20"/>
              </w:rPr>
            </w:pPr>
            <w:r w:rsidDel="00000000" w:rsidR="00000000" w:rsidRPr="00000000">
              <w:rPr>
                <w:b w:val="1"/>
                <w:sz w:val="20"/>
                <w:szCs w:val="20"/>
                <w:rtl w:val="0"/>
              </w:rPr>
              <w:t xml:space="preserve">Ministry of Justice Code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D">
            <w:pPr>
              <w:spacing w:before="240" w:lineRule="auto"/>
              <w:rPr>
                <w:sz w:val="20"/>
                <w:szCs w:val="20"/>
              </w:rPr>
            </w:pPr>
            <w:r w:rsidDel="00000000" w:rsidR="00000000" w:rsidRPr="00000000">
              <w:rPr>
                <w:sz w:val="20"/>
                <w:szCs w:val="20"/>
                <w:rtl w:val="0"/>
              </w:rPr>
              <w:t xml:space="preserve">The Ministry of Justice’s Code of Practice on the Discharge of the Functions of Public Authorities under Part 1 of the Freedom of Information Act 2000.</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E">
            <w:pPr>
              <w:spacing w:before="240" w:lineRule="auto"/>
              <w:rPr>
                <w:b w:val="1"/>
                <w:sz w:val="20"/>
                <w:szCs w:val="20"/>
              </w:rPr>
            </w:pPr>
            <w:r w:rsidDel="00000000" w:rsidR="00000000" w:rsidRPr="00000000">
              <w:rPr>
                <w:b w:val="1"/>
                <w:sz w:val="20"/>
                <w:szCs w:val="20"/>
                <w:rtl w:val="0"/>
              </w:rPr>
              <w:t xml:space="preserve">New Fair Deal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F">
            <w:pPr>
              <w:spacing w:before="240" w:lineRule="auto"/>
              <w:rPr>
                <w:sz w:val="20"/>
                <w:szCs w:val="20"/>
              </w:rPr>
            </w:pPr>
            <w:r w:rsidDel="00000000" w:rsidR="00000000" w:rsidRPr="00000000">
              <w:rPr>
                <w:sz w:val="20"/>
                <w:szCs w:val="20"/>
                <w:rtl w:val="0"/>
              </w:rPr>
              <w:t xml:space="preserve">The revised Fair Deal position in the HM Treasury guidance: “Fair Deal for staff pensions: staff transfer from central government” issued in October 2013 as amended.</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0">
            <w:pPr>
              <w:spacing w:before="240" w:lineRule="auto"/>
              <w:rPr>
                <w:b w:val="1"/>
                <w:sz w:val="20"/>
                <w:szCs w:val="20"/>
              </w:rPr>
            </w:pPr>
            <w:r w:rsidDel="00000000" w:rsidR="00000000" w:rsidRPr="00000000">
              <w:rPr>
                <w:b w:val="1"/>
                <w:sz w:val="20"/>
                <w:szCs w:val="20"/>
                <w:rtl w:val="0"/>
              </w:rPr>
              <w:t xml:space="preserve">Order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1">
            <w:pPr>
              <w:spacing w:before="240" w:lineRule="auto"/>
              <w:rPr>
                <w:sz w:val="20"/>
                <w:szCs w:val="20"/>
              </w:rPr>
            </w:pPr>
            <w:r w:rsidDel="00000000" w:rsidR="00000000" w:rsidRPr="00000000">
              <w:rPr>
                <w:sz w:val="20"/>
                <w:szCs w:val="20"/>
                <w:rtl w:val="0"/>
              </w:rPr>
              <w:t xml:space="preserve">An order for G-Cloud Services placed by a contracting body with the Supplier in accordance with the ordering processes.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2">
            <w:pPr>
              <w:spacing w:before="240" w:lineRule="auto"/>
              <w:rPr>
                <w:b w:val="1"/>
                <w:sz w:val="20"/>
                <w:szCs w:val="20"/>
              </w:rPr>
            </w:pPr>
            <w:r w:rsidDel="00000000" w:rsidR="00000000" w:rsidRPr="00000000">
              <w:rPr>
                <w:b w:val="1"/>
                <w:sz w:val="20"/>
                <w:szCs w:val="20"/>
                <w:rtl w:val="0"/>
              </w:rPr>
              <w:t xml:space="preserve">Order Form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3">
            <w:pPr>
              <w:spacing w:before="240" w:lineRule="auto"/>
              <w:rPr>
                <w:sz w:val="20"/>
                <w:szCs w:val="20"/>
              </w:rPr>
            </w:pPr>
            <w:r w:rsidDel="00000000" w:rsidR="00000000" w:rsidRPr="00000000">
              <w:rPr>
                <w:sz w:val="20"/>
                <w:szCs w:val="20"/>
                <w:rtl w:val="0"/>
              </w:rPr>
              <w:t xml:space="preserve">The order form set out in Part A of the Call-Off Contract to be used by a Buyer to order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4">
            <w:pPr>
              <w:spacing w:before="240" w:lineRule="auto"/>
              <w:rPr>
                <w:b w:val="1"/>
                <w:sz w:val="20"/>
                <w:szCs w:val="20"/>
              </w:rPr>
            </w:pPr>
            <w:r w:rsidDel="00000000" w:rsidR="00000000" w:rsidRPr="00000000">
              <w:rPr>
                <w:b w:val="1"/>
                <w:sz w:val="20"/>
                <w:szCs w:val="20"/>
                <w:rtl w:val="0"/>
              </w:rPr>
              <w:t xml:space="preserve">Ordered G-Cloud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5">
            <w:pPr>
              <w:spacing w:before="240" w:lineRule="auto"/>
              <w:rPr>
                <w:sz w:val="20"/>
                <w:szCs w:val="20"/>
              </w:rPr>
            </w:pPr>
            <w:r w:rsidDel="00000000" w:rsidR="00000000" w:rsidRPr="00000000">
              <w:rPr>
                <w:sz w:val="20"/>
                <w:szCs w:val="20"/>
                <w:rtl w:val="0"/>
              </w:rPr>
              <w:t xml:space="preserve">G-Cloud Services which are the subject of an order by the Buyer.</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6">
            <w:pPr>
              <w:spacing w:before="240" w:lineRule="auto"/>
              <w:rPr>
                <w:b w:val="1"/>
                <w:sz w:val="20"/>
                <w:szCs w:val="20"/>
              </w:rPr>
            </w:pPr>
            <w:r w:rsidDel="00000000" w:rsidR="00000000" w:rsidRPr="00000000">
              <w:rPr>
                <w:b w:val="1"/>
                <w:sz w:val="20"/>
                <w:szCs w:val="20"/>
                <w:rtl w:val="0"/>
              </w:rPr>
              <w:t xml:space="preserve">Outside IR35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7">
            <w:pPr>
              <w:spacing w:before="240" w:lineRule="auto"/>
              <w:rPr>
                <w:sz w:val="20"/>
                <w:szCs w:val="20"/>
              </w:rPr>
            </w:pPr>
            <w:r w:rsidDel="00000000" w:rsidR="00000000" w:rsidRPr="00000000">
              <w:rPr>
                <w:sz w:val="20"/>
                <w:szCs w:val="20"/>
                <w:rtl w:val="0"/>
              </w:rPr>
              <w:t xml:space="preserve">Contractual engagements which would be determined to not be within the scope of the IR35 intermediaries legislation if assessed using the ESI tool.</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8">
            <w:pPr>
              <w:spacing w:before="240" w:lineRule="auto"/>
              <w:rPr>
                <w:b w:val="1"/>
                <w:sz w:val="20"/>
                <w:szCs w:val="20"/>
              </w:rPr>
            </w:pPr>
            <w:r w:rsidDel="00000000" w:rsidR="00000000" w:rsidRPr="00000000">
              <w:rPr>
                <w:b w:val="1"/>
                <w:sz w:val="20"/>
                <w:szCs w:val="20"/>
                <w:rtl w:val="0"/>
              </w:rPr>
              <w:t xml:space="preserve">Party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9">
            <w:pPr>
              <w:spacing w:before="240" w:lineRule="auto"/>
              <w:rPr>
                <w:sz w:val="20"/>
                <w:szCs w:val="20"/>
              </w:rPr>
            </w:pPr>
            <w:r w:rsidDel="00000000" w:rsidR="00000000" w:rsidRPr="00000000">
              <w:rPr>
                <w:sz w:val="20"/>
                <w:szCs w:val="20"/>
                <w:rtl w:val="0"/>
              </w:rPr>
              <w:t xml:space="preserve">The Buyer or the Supplier and ‘Parties’ will be interpreted accordingly.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A">
            <w:pPr>
              <w:spacing w:before="240" w:lineRule="auto"/>
              <w:rPr>
                <w:b w:val="1"/>
                <w:sz w:val="20"/>
                <w:szCs w:val="20"/>
              </w:rPr>
            </w:pPr>
            <w:r w:rsidDel="00000000" w:rsidR="00000000" w:rsidRPr="00000000">
              <w:rPr>
                <w:b w:val="1"/>
                <w:sz w:val="20"/>
                <w:szCs w:val="20"/>
                <w:rtl w:val="0"/>
              </w:rPr>
              <w:t xml:space="preserve">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B">
            <w:pPr>
              <w:spacing w:before="240" w:lineRule="auto"/>
              <w:rPr>
                <w:sz w:val="20"/>
                <w:szCs w:val="20"/>
              </w:rPr>
            </w:pPr>
            <w:r w:rsidDel="00000000" w:rsidR="00000000" w:rsidRPr="00000000">
              <w:rPr>
                <w:sz w:val="20"/>
                <w:szCs w:val="20"/>
                <w:rtl w:val="0"/>
              </w:rPr>
              <w:t xml:space="preserve">Takes the meaning given in the UK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C">
            <w:pPr>
              <w:spacing w:before="240" w:lineRule="auto"/>
              <w:rPr>
                <w:b w:val="1"/>
                <w:sz w:val="20"/>
                <w:szCs w:val="20"/>
              </w:rPr>
            </w:pPr>
            <w:r w:rsidDel="00000000" w:rsidR="00000000" w:rsidRPr="00000000">
              <w:rPr>
                <w:b w:val="1"/>
                <w:sz w:val="20"/>
                <w:szCs w:val="20"/>
                <w:rtl w:val="0"/>
              </w:rPr>
              <w:t xml:space="preserve">Personal Data Breach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D">
            <w:pPr>
              <w:spacing w:before="240" w:lineRule="auto"/>
              <w:rPr>
                <w:sz w:val="20"/>
                <w:szCs w:val="20"/>
              </w:rPr>
            </w:pPr>
            <w:r w:rsidDel="00000000" w:rsidR="00000000" w:rsidRPr="00000000">
              <w:rPr>
                <w:sz w:val="20"/>
                <w:szCs w:val="20"/>
                <w:rtl w:val="0"/>
              </w:rPr>
              <w:t xml:space="preserve">Takes the meaning given in the UK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E">
            <w:pPr>
              <w:spacing w:before="240" w:lineRule="auto"/>
              <w:rPr>
                <w:b w:val="1"/>
                <w:sz w:val="20"/>
                <w:szCs w:val="20"/>
              </w:rPr>
            </w:pPr>
            <w:r w:rsidDel="00000000" w:rsidR="00000000" w:rsidRPr="00000000">
              <w:rPr>
                <w:b w:val="1"/>
                <w:sz w:val="20"/>
                <w:szCs w:val="20"/>
                <w:rtl w:val="0"/>
              </w:rPr>
              <w:t xml:space="preserve">Platform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F">
            <w:pPr>
              <w:spacing w:before="240" w:lineRule="auto"/>
              <w:rPr>
                <w:sz w:val="20"/>
                <w:szCs w:val="20"/>
              </w:rPr>
            </w:pPr>
            <w:r w:rsidDel="00000000" w:rsidR="00000000" w:rsidRPr="00000000">
              <w:rPr>
                <w:sz w:val="20"/>
                <w:szCs w:val="20"/>
                <w:rtl w:val="0"/>
              </w:rPr>
              <w:t xml:space="preserve">The government marketplace where Services are available for Buyers to buy.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0">
            <w:pPr>
              <w:spacing w:before="240" w:lineRule="auto"/>
              <w:rPr>
                <w:b w:val="1"/>
                <w:sz w:val="20"/>
                <w:szCs w:val="20"/>
              </w:rPr>
            </w:pPr>
            <w:r w:rsidDel="00000000" w:rsidR="00000000" w:rsidRPr="00000000">
              <w:rPr>
                <w:b w:val="1"/>
                <w:sz w:val="20"/>
                <w:szCs w:val="20"/>
                <w:rtl w:val="0"/>
              </w:rPr>
              <w:t xml:space="preserve">Processing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1">
            <w:pPr>
              <w:spacing w:before="240" w:lineRule="auto"/>
              <w:rPr>
                <w:sz w:val="20"/>
                <w:szCs w:val="20"/>
              </w:rPr>
            </w:pPr>
            <w:r w:rsidDel="00000000" w:rsidR="00000000" w:rsidRPr="00000000">
              <w:rPr>
                <w:sz w:val="20"/>
                <w:szCs w:val="20"/>
                <w:rtl w:val="0"/>
              </w:rPr>
              <w:t xml:space="preserve">Takes the meaning given in the UK GDPR</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2">
            <w:pPr>
              <w:spacing w:before="240" w:lineRule="auto"/>
              <w:rPr>
                <w:b w:val="1"/>
                <w:sz w:val="20"/>
                <w:szCs w:val="20"/>
              </w:rPr>
            </w:pPr>
            <w:r w:rsidDel="00000000" w:rsidR="00000000" w:rsidRPr="00000000">
              <w:rPr>
                <w:b w:val="1"/>
                <w:sz w:val="20"/>
                <w:szCs w:val="20"/>
                <w:rtl w:val="0"/>
              </w:rPr>
              <w:t xml:space="preserve">Processor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3">
            <w:pPr>
              <w:spacing w:before="240" w:lineRule="auto"/>
              <w:rPr>
                <w:sz w:val="20"/>
                <w:szCs w:val="20"/>
              </w:rPr>
            </w:pPr>
            <w:r w:rsidDel="00000000" w:rsidR="00000000" w:rsidRPr="00000000">
              <w:rPr>
                <w:sz w:val="20"/>
                <w:szCs w:val="20"/>
                <w:rtl w:val="0"/>
              </w:rPr>
              <w:t xml:space="preserve">Takes the meaning given in the UK GDPR.</w:t>
            </w:r>
          </w:p>
        </w:tc>
      </w:tr>
      <w:tr>
        <w:trPr>
          <w:cantSplit w:val="0"/>
          <w:trHeight w:val="32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4">
            <w:pPr>
              <w:spacing w:before="240" w:lineRule="auto"/>
              <w:rPr>
                <w:b w:val="1"/>
                <w:sz w:val="20"/>
                <w:szCs w:val="20"/>
              </w:rPr>
            </w:pPr>
            <w:r w:rsidDel="00000000" w:rsidR="00000000" w:rsidRPr="00000000">
              <w:rPr>
                <w:b w:val="1"/>
                <w:sz w:val="20"/>
                <w:szCs w:val="20"/>
                <w:rtl w:val="0"/>
              </w:rPr>
              <w:t xml:space="preserve">Prohibited act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5">
            <w:pPr>
              <w:spacing w:before="240" w:line="240" w:lineRule="auto"/>
              <w:rPr>
                <w:sz w:val="20"/>
                <w:szCs w:val="20"/>
              </w:rPr>
            </w:pPr>
            <w:r w:rsidDel="00000000" w:rsidR="00000000" w:rsidRPr="00000000">
              <w:rPr>
                <w:sz w:val="20"/>
                <w:szCs w:val="20"/>
                <w:rtl w:val="0"/>
              </w:rPr>
              <w:t xml:space="preserve">To directly or indirectly offer, promise or give any person working for or engaged by a Buyer or CCS a financial or other advantage to:</w:t>
            </w:r>
          </w:p>
          <w:p w:rsidR="00000000" w:rsidDel="00000000" w:rsidP="00000000" w:rsidRDefault="00000000" w:rsidRPr="00000000" w14:paraId="0000040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induce that person to perform improperly a relevant function or activity</w:t>
            </w:r>
          </w:p>
          <w:p w:rsidR="00000000" w:rsidDel="00000000" w:rsidP="00000000" w:rsidRDefault="00000000" w:rsidRPr="00000000" w14:paraId="0000040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reward that person for improper performance of a relevant function or activity</w:t>
            </w:r>
          </w:p>
          <w:p w:rsidR="00000000" w:rsidDel="00000000" w:rsidP="00000000" w:rsidRDefault="00000000" w:rsidRPr="00000000" w14:paraId="0000040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commit any offence:</w:t>
            </w:r>
          </w:p>
          <w:p w:rsidR="00000000" w:rsidDel="00000000" w:rsidP="00000000" w:rsidRDefault="00000000" w:rsidRPr="00000000" w14:paraId="00000409">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 the Bribery Act 2010</w:t>
            </w:r>
          </w:p>
          <w:p w:rsidR="00000000" w:rsidDel="00000000" w:rsidP="00000000" w:rsidRDefault="00000000" w:rsidRPr="00000000" w14:paraId="0000040A">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 legislation creating offences concerning Fraud</w:t>
            </w:r>
          </w:p>
          <w:p w:rsidR="00000000" w:rsidDel="00000000" w:rsidP="00000000" w:rsidRDefault="00000000" w:rsidRPr="00000000" w14:paraId="0000040B">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common Law concerning Fraud</w:t>
            </w:r>
          </w:p>
          <w:p w:rsidR="00000000" w:rsidDel="00000000" w:rsidP="00000000" w:rsidRDefault="00000000" w:rsidRPr="00000000" w14:paraId="0000040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committing or attempting or conspiring to commit Fraud</w:t>
            </w:r>
          </w:p>
        </w:tc>
      </w:tr>
      <w:tr>
        <w:trPr>
          <w:cantSplit w:val="0"/>
          <w:trHeight w:val="75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D">
            <w:pPr>
              <w:spacing w:before="240" w:lineRule="auto"/>
              <w:rPr>
                <w:b w:val="1"/>
                <w:sz w:val="20"/>
                <w:szCs w:val="20"/>
              </w:rPr>
            </w:pPr>
            <w:r w:rsidDel="00000000" w:rsidR="00000000" w:rsidRPr="00000000">
              <w:rPr>
                <w:b w:val="1"/>
                <w:sz w:val="20"/>
                <w:szCs w:val="20"/>
                <w:rtl w:val="0"/>
              </w:rPr>
              <w:t xml:space="preserve">Project Specific IPRs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E">
            <w:pPr>
              <w:spacing w:before="240" w:lineRule="auto"/>
              <w:rPr>
                <w:sz w:val="20"/>
                <w:szCs w:val="20"/>
              </w:rPr>
            </w:pPr>
            <w:r w:rsidDel="00000000" w:rsidR="00000000" w:rsidRPr="00000000">
              <w:rPr>
                <w:sz w:val="20"/>
                <w:szCs w:val="20"/>
                <w:rtl w:val="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F">
            <w:pPr>
              <w:spacing w:before="240" w:lineRule="auto"/>
              <w:rPr>
                <w:b w:val="1"/>
                <w:sz w:val="20"/>
                <w:szCs w:val="20"/>
              </w:rPr>
            </w:pPr>
            <w:r w:rsidDel="00000000" w:rsidR="00000000" w:rsidRPr="00000000">
              <w:rPr>
                <w:b w:val="1"/>
                <w:sz w:val="20"/>
                <w:szCs w:val="20"/>
                <w:rtl w:val="0"/>
              </w:rPr>
              <w:t xml:space="preserve">Property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0">
            <w:pPr>
              <w:spacing w:before="240" w:lineRule="auto"/>
              <w:rPr>
                <w:sz w:val="20"/>
                <w:szCs w:val="20"/>
              </w:rPr>
            </w:pPr>
            <w:r w:rsidDel="00000000" w:rsidR="00000000" w:rsidRPr="00000000">
              <w:rPr>
                <w:sz w:val="20"/>
                <w:szCs w:val="20"/>
                <w:rtl w:val="0"/>
              </w:rPr>
              <w:t xml:space="preserve">Assets and property including technical infrastructure, IPRs and equipment.</w:t>
            </w:r>
          </w:p>
        </w:tc>
      </w:tr>
      <w:tr>
        <w:trPr>
          <w:cantSplit w:val="0"/>
          <w:trHeight w:val="1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1">
            <w:pPr>
              <w:spacing w:before="240" w:lineRule="auto"/>
              <w:rPr>
                <w:b w:val="1"/>
                <w:sz w:val="20"/>
                <w:szCs w:val="20"/>
              </w:rPr>
            </w:pPr>
            <w:r w:rsidDel="00000000" w:rsidR="00000000" w:rsidRPr="00000000">
              <w:rPr>
                <w:b w:val="1"/>
                <w:sz w:val="20"/>
                <w:szCs w:val="20"/>
                <w:rtl w:val="0"/>
              </w:rPr>
              <w:t xml:space="preserve">Protective Measures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2">
            <w:pPr>
              <w:spacing w:before="240" w:lineRule="auto"/>
              <w:rPr>
                <w:sz w:val="20"/>
                <w:szCs w:val="20"/>
              </w:rPr>
            </w:pPr>
            <w:r w:rsidDel="00000000" w:rsidR="00000000" w:rsidRPr="00000000">
              <w:rPr>
                <w:sz w:val="20"/>
                <w:szCs w:val="20"/>
                <w:rtl w:val="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3">
            <w:pPr>
              <w:spacing w:before="240" w:lineRule="auto"/>
              <w:rPr>
                <w:b w:val="1"/>
                <w:sz w:val="20"/>
                <w:szCs w:val="20"/>
              </w:rPr>
            </w:pPr>
            <w:r w:rsidDel="00000000" w:rsidR="00000000" w:rsidRPr="00000000">
              <w:rPr>
                <w:b w:val="1"/>
                <w:sz w:val="20"/>
                <w:szCs w:val="20"/>
                <w:rtl w:val="0"/>
              </w:rPr>
              <w:t xml:space="preserve">PSN or Public Services Network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4">
            <w:pPr>
              <w:spacing w:before="240" w:lineRule="auto"/>
              <w:rPr>
                <w:sz w:val="20"/>
                <w:szCs w:val="20"/>
              </w:rPr>
            </w:pPr>
            <w:r w:rsidDel="00000000" w:rsidR="00000000" w:rsidRPr="00000000">
              <w:rPr>
                <w:sz w:val="20"/>
                <w:szCs w:val="20"/>
                <w:rtl w:val="0"/>
              </w:rPr>
              <w:t xml:space="preserve">The Public Services Network (PSN) is the government’s high-performance network which helps public sector organisations work together, reduce duplication and share resources.</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5">
            <w:pPr>
              <w:spacing w:before="240" w:lineRule="auto"/>
              <w:rPr>
                <w:b w:val="1"/>
                <w:sz w:val="20"/>
                <w:szCs w:val="20"/>
              </w:rPr>
            </w:pPr>
            <w:r w:rsidDel="00000000" w:rsidR="00000000" w:rsidRPr="00000000">
              <w:rPr>
                <w:b w:val="1"/>
                <w:sz w:val="20"/>
                <w:szCs w:val="20"/>
                <w:rtl w:val="0"/>
              </w:rPr>
              <w:t xml:space="preserve">Regulatory body or bodies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6">
            <w:pPr>
              <w:spacing w:before="240" w:lineRule="auto"/>
              <w:rPr>
                <w:sz w:val="20"/>
                <w:szCs w:val="20"/>
              </w:rPr>
            </w:pPr>
            <w:r w:rsidDel="00000000" w:rsidR="00000000" w:rsidRPr="00000000">
              <w:rPr>
                <w:sz w:val="20"/>
                <w:szCs w:val="20"/>
                <w:rtl w:val="0"/>
              </w:rPr>
              <w:t xml:space="preserve">Government departments and other bodies which, whether under statute, codes of practice or otherwise, are entitled to investigate or influence the matters dealt with in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7">
            <w:pPr>
              <w:spacing w:before="240" w:lineRule="auto"/>
              <w:rPr>
                <w:b w:val="1"/>
                <w:sz w:val="20"/>
                <w:szCs w:val="20"/>
              </w:rPr>
            </w:pPr>
            <w:r w:rsidDel="00000000" w:rsidR="00000000" w:rsidRPr="00000000">
              <w:rPr>
                <w:b w:val="1"/>
                <w:sz w:val="20"/>
                <w:szCs w:val="20"/>
                <w:rtl w:val="0"/>
              </w:rPr>
              <w:t xml:space="preserve">Relevant person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8">
            <w:pPr>
              <w:spacing w:before="240" w:lineRule="auto"/>
              <w:rPr>
                <w:sz w:val="20"/>
                <w:szCs w:val="20"/>
              </w:rPr>
            </w:pPr>
            <w:r w:rsidDel="00000000" w:rsidR="00000000" w:rsidRPr="00000000">
              <w:rPr>
                <w:sz w:val="20"/>
                <w:szCs w:val="20"/>
                <w:rtl w:val="0"/>
              </w:rPr>
              <w:t xml:space="preserve">Any employee, agent, servant, or representative of the Buyer, any other public body or person employed by or on behalf of the Buyer, or any other public body.</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9">
            <w:pPr>
              <w:spacing w:before="240" w:lineRule="auto"/>
              <w:rPr>
                <w:b w:val="1"/>
                <w:sz w:val="20"/>
                <w:szCs w:val="20"/>
              </w:rPr>
            </w:pPr>
            <w:r w:rsidDel="00000000" w:rsidR="00000000" w:rsidRPr="00000000">
              <w:rPr>
                <w:b w:val="1"/>
                <w:sz w:val="20"/>
                <w:szCs w:val="20"/>
                <w:rtl w:val="0"/>
              </w:rPr>
              <w:t xml:space="preserve">Relevant Transfer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A">
            <w:pPr>
              <w:spacing w:before="240" w:lineRule="auto"/>
              <w:rPr>
                <w:sz w:val="20"/>
                <w:szCs w:val="20"/>
              </w:rPr>
            </w:pPr>
            <w:r w:rsidDel="00000000" w:rsidR="00000000" w:rsidRPr="00000000">
              <w:rPr>
                <w:sz w:val="20"/>
                <w:szCs w:val="20"/>
                <w:rtl w:val="0"/>
              </w:rPr>
              <w:t xml:space="preserve">A transfer of employment to which the employment regulations applies.</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B">
            <w:pPr>
              <w:spacing w:before="240" w:lineRule="auto"/>
              <w:rPr>
                <w:b w:val="1"/>
                <w:sz w:val="20"/>
                <w:szCs w:val="20"/>
              </w:rPr>
            </w:pPr>
            <w:r w:rsidDel="00000000" w:rsidR="00000000" w:rsidRPr="00000000">
              <w:rPr>
                <w:b w:val="1"/>
                <w:sz w:val="20"/>
                <w:szCs w:val="20"/>
                <w:rtl w:val="0"/>
              </w:rPr>
              <w:t xml:space="preserve">Replacement 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C">
            <w:pPr>
              <w:spacing w:before="240" w:lineRule="auto"/>
              <w:rPr>
                <w:sz w:val="20"/>
                <w:szCs w:val="20"/>
              </w:rPr>
            </w:pPr>
            <w:r w:rsidDel="00000000" w:rsidR="00000000" w:rsidRPr="00000000">
              <w:rPr>
                <w:sz w:val="20"/>
                <w:szCs w:val="20"/>
                <w:rtl w:val="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D">
            <w:pPr>
              <w:spacing w:before="240" w:lineRule="auto"/>
              <w:rPr>
                <w:b w:val="1"/>
                <w:sz w:val="20"/>
                <w:szCs w:val="20"/>
              </w:rPr>
            </w:pPr>
            <w:r w:rsidDel="00000000" w:rsidR="00000000" w:rsidRPr="00000000">
              <w:rPr>
                <w:b w:val="1"/>
                <w:sz w:val="20"/>
                <w:szCs w:val="20"/>
                <w:rtl w:val="0"/>
              </w:rPr>
              <w:t xml:space="preserve">Replacement 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E">
            <w:pPr>
              <w:spacing w:before="240" w:lineRule="auto"/>
              <w:rPr>
                <w:sz w:val="20"/>
                <w:szCs w:val="20"/>
              </w:rPr>
            </w:pPr>
            <w:r w:rsidDel="00000000" w:rsidR="00000000" w:rsidRPr="00000000">
              <w:rPr>
                <w:sz w:val="20"/>
                <w:szCs w:val="20"/>
                <w:rtl w:val="0"/>
              </w:rPr>
              <w:t xml:space="preserve">Any third-party service provider of replacement services appointed by the Buyer (or where the Buyer is providing replacement Services for its own account, the Buyer).</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F">
            <w:pPr>
              <w:spacing w:before="240" w:lineRule="auto"/>
              <w:rPr>
                <w:b w:val="1"/>
                <w:sz w:val="20"/>
                <w:szCs w:val="20"/>
              </w:rPr>
            </w:pPr>
            <w:r w:rsidDel="00000000" w:rsidR="00000000" w:rsidRPr="00000000">
              <w:rPr>
                <w:b w:val="1"/>
                <w:sz w:val="20"/>
                <w:szCs w:val="20"/>
                <w:rtl w:val="0"/>
              </w:rPr>
              <w:t xml:space="preserve">Security management plan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0">
            <w:pPr>
              <w:spacing w:before="240" w:lineRule="auto"/>
              <w:rPr>
                <w:sz w:val="20"/>
                <w:szCs w:val="20"/>
              </w:rPr>
            </w:pPr>
            <w:r w:rsidDel="00000000" w:rsidR="00000000" w:rsidRPr="00000000">
              <w:rPr>
                <w:sz w:val="20"/>
                <w:szCs w:val="20"/>
                <w:rtl w:val="0"/>
              </w:rPr>
              <w:t xml:space="preserve">The Supplier's security management plan developed by the Supplier in accordance with clause 16.1.</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1">
            <w:pPr>
              <w:spacing w:before="240" w:lineRule="auto"/>
              <w:rPr>
                <w:b w:val="1"/>
                <w:sz w:val="20"/>
                <w:szCs w:val="20"/>
              </w:rPr>
            </w:pPr>
            <w:r w:rsidDel="00000000" w:rsidR="00000000" w:rsidRPr="00000000">
              <w:rPr>
                <w:b w:val="1"/>
                <w:sz w:val="20"/>
                <w:szCs w:val="20"/>
                <w:rtl w:val="0"/>
              </w:rPr>
              <w:t xml:space="preserve">Services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2">
            <w:pPr>
              <w:spacing w:before="240" w:lineRule="auto"/>
              <w:rPr>
                <w:sz w:val="20"/>
                <w:szCs w:val="20"/>
              </w:rPr>
            </w:pPr>
            <w:r w:rsidDel="00000000" w:rsidR="00000000" w:rsidRPr="00000000">
              <w:rPr>
                <w:sz w:val="20"/>
                <w:szCs w:val="20"/>
                <w:rtl w:val="0"/>
              </w:rPr>
              <w:t xml:space="preserve">The services ordered by the Buyer as set out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3">
            <w:pPr>
              <w:spacing w:before="240" w:lineRule="auto"/>
              <w:rPr>
                <w:b w:val="1"/>
                <w:sz w:val="20"/>
                <w:szCs w:val="20"/>
              </w:rPr>
            </w:pPr>
            <w:r w:rsidDel="00000000" w:rsidR="00000000" w:rsidRPr="00000000">
              <w:rPr>
                <w:b w:val="1"/>
                <w:sz w:val="20"/>
                <w:szCs w:val="20"/>
                <w:rtl w:val="0"/>
              </w:rPr>
              <w:t xml:space="preserve">Service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4">
            <w:pPr>
              <w:spacing w:before="240" w:lineRule="auto"/>
              <w:rPr>
                <w:sz w:val="20"/>
                <w:szCs w:val="20"/>
              </w:rPr>
            </w:pPr>
            <w:r w:rsidDel="00000000" w:rsidR="00000000" w:rsidRPr="00000000">
              <w:rPr>
                <w:sz w:val="20"/>
                <w:szCs w:val="20"/>
                <w:rtl w:val="0"/>
              </w:rPr>
              <w:t xml:space="preserve">Data that is owned or managed by the Buyer and used for the G-Cloud Services, including backup data.</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5">
            <w:pPr>
              <w:spacing w:before="240" w:lineRule="auto"/>
              <w:rPr>
                <w:b w:val="1"/>
                <w:sz w:val="20"/>
                <w:szCs w:val="20"/>
              </w:rPr>
            </w:pPr>
            <w:r w:rsidDel="00000000" w:rsidR="00000000" w:rsidRPr="00000000">
              <w:rPr>
                <w:b w:val="1"/>
                <w:sz w:val="20"/>
                <w:szCs w:val="20"/>
                <w:rtl w:val="0"/>
              </w:rPr>
              <w:t xml:space="preserve">Service definition(s)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6">
            <w:pPr>
              <w:spacing w:before="240" w:lineRule="auto"/>
              <w:rPr>
                <w:sz w:val="20"/>
                <w:szCs w:val="20"/>
              </w:rPr>
            </w:pPr>
            <w:r w:rsidDel="00000000" w:rsidR="00000000" w:rsidRPr="00000000">
              <w:rPr>
                <w:sz w:val="20"/>
                <w:szCs w:val="20"/>
                <w:rtl w:val="0"/>
              </w:rPr>
              <w:t xml:space="preserve">The definition of the Supplier's G-Cloud Services provided as part of their Application that includes, but isn’t limited to, those items listed in Clause 2 (Services) of the Framework Agreement.</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7">
            <w:pPr>
              <w:spacing w:before="240" w:lineRule="auto"/>
              <w:rPr>
                <w:b w:val="1"/>
                <w:sz w:val="20"/>
                <w:szCs w:val="20"/>
              </w:rPr>
            </w:pPr>
            <w:r w:rsidDel="00000000" w:rsidR="00000000" w:rsidRPr="00000000">
              <w:rPr>
                <w:b w:val="1"/>
                <w:sz w:val="20"/>
                <w:szCs w:val="20"/>
                <w:rtl w:val="0"/>
              </w:rPr>
              <w:t xml:space="preserve">Service description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8">
            <w:pPr>
              <w:spacing w:before="240" w:lineRule="auto"/>
              <w:rPr>
                <w:sz w:val="20"/>
                <w:szCs w:val="20"/>
              </w:rPr>
            </w:pPr>
            <w:r w:rsidDel="00000000" w:rsidR="00000000" w:rsidRPr="00000000">
              <w:rPr>
                <w:sz w:val="20"/>
                <w:szCs w:val="20"/>
                <w:rtl w:val="0"/>
              </w:rPr>
              <w:t xml:space="preserve">The description of the Supplier service offering as published on the Platform.</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9">
            <w:pPr>
              <w:spacing w:before="240" w:lineRule="auto"/>
              <w:rPr>
                <w:b w:val="1"/>
                <w:sz w:val="20"/>
                <w:szCs w:val="20"/>
              </w:rPr>
            </w:pPr>
            <w:r w:rsidDel="00000000" w:rsidR="00000000" w:rsidRPr="00000000">
              <w:rPr>
                <w:b w:val="1"/>
                <w:sz w:val="20"/>
                <w:szCs w:val="20"/>
                <w:rtl w:val="0"/>
              </w:rPr>
              <w:t xml:space="preserve">Service Personal Data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A">
            <w:pPr>
              <w:spacing w:before="240" w:lineRule="auto"/>
              <w:rPr>
                <w:sz w:val="20"/>
                <w:szCs w:val="20"/>
              </w:rPr>
            </w:pPr>
            <w:r w:rsidDel="00000000" w:rsidR="00000000" w:rsidRPr="00000000">
              <w:rPr>
                <w:sz w:val="20"/>
                <w:szCs w:val="20"/>
                <w:rtl w:val="0"/>
              </w:rPr>
              <w:t xml:space="preserve">The Personal Data supplied by a Buyer to the Supplier in the course of the use of the G-Cloud Services for purposes of or in connection with this Call-Off Contract.</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B">
            <w:pPr>
              <w:spacing w:before="240" w:lineRule="auto"/>
              <w:rPr>
                <w:b w:val="1"/>
                <w:sz w:val="20"/>
                <w:szCs w:val="20"/>
              </w:rPr>
            </w:pPr>
            <w:r w:rsidDel="00000000" w:rsidR="00000000" w:rsidRPr="00000000">
              <w:rPr>
                <w:b w:val="1"/>
                <w:sz w:val="20"/>
                <w:szCs w:val="20"/>
                <w:rtl w:val="0"/>
              </w:rPr>
              <w:t xml:space="preserve">Spend controls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C">
            <w:pPr>
              <w:spacing w:before="240" w:lineRule="auto"/>
              <w:rPr/>
            </w:pPr>
            <w:r w:rsidDel="00000000" w:rsidR="00000000" w:rsidRPr="00000000">
              <w:rPr>
                <w:sz w:val="20"/>
                <w:szCs w:val="20"/>
                <w:rtl w:val="0"/>
              </w:rPr>
              <w:t xml:space="preserve">The approval process used by a central government Buyer if it needs to spend money on certain digital or technology services, see</w:t>
            </w:r>
            <w:hyperlink r:id="rId28">
              <w:r w:rsidDel="00000000" w:rsidR="00000000" w:rsidRPr="00000000">
                <w:rPr>
                  <w:sz w:val="20"/>
                  <w:szCs w:val="20"/>
                  <w:rtl w:val="0"/>
                </w:rPr>
                <w:t xml:space="preserve"> </w:t>
              </w:r>
            </w:hyperlink>
            <w:hyperlink r:id="rId29">
              <w:r w:rsidDel="00000000" w:rsidR="00000000" w:rsidRPr="00000000">
                <w:rPr>
                  <w:sz w:val="20"/>
                  <w:szCs w:val="20"/>
                  <w:u w:val="single"/>
                  <w:rtl w:val="0"/>
                </w:rPr>
                <w:t xml:space="preserve">https://www.gov.uk/service-manual/agile-delivery/spend-controls-check-if-you-need-approval-to-spend-money-on-a-service</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D">
            <w:pPr>
              <w:spacing w:before="240" w:lineRule="auto"/>
              <w:rPr>
                <w:b w:val="1"/>
                <w:sz w:val="20"/>
                <w:szCs w:val="20"/>
              </w:rPr>
            </w:pPr>
            <w:r w:rsidDel="00000000" w:rsidR="00000000" w:rsidRPr="00000000">
              <w:rPr>
                <w:b w:val="1"/>
                <w:sz w:val="20"/>
                <w:szCs w:val="20"/>
                <w:rtl w:val="0"/>
              </w:rPr>
              <w:t xml:space="preserve">Start date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E">
            <w:pPr>
              <w:spacing w:before="240" w:lineRule="auto"/>
              <w:rPr>
                <w:sz w:val="20"/>
                <w:szCs w:val="20"/>
              </w:rPr>
            </w:pPr>
            <w:r w:rsidDel="00000000" w:rsidR="00000000" w:rsidRPr="00000000">
              <w:rPr>
                <w:sz w:val="20"/>
                <w:szCs w:val="20"/>
                <w:rtl w:val="0"/>
              </w:rPr>
              <w:t xml:space="preserve">The Start date of this Call-Off Contract as set out in the Order Form.</w:t>
            </w:r>
          </w:p>
        </w:tc>
      </w:tr>
      <w:tr>
        <w:trPr>
          <w:cantSplit w:val="0"/>
          <w:trHeight w:val="12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F">
            <w:pPr>
              <w:spacing w:before="240" w:lineRule="auto"/>
              <w:rPr>
                <w:b w:val="1"/>
                <w:sz w:val="20"/>
                <w:szCs w:val="20"/>
              </w:rPr>
            </w:pPr>
            <w:r w:rsidDel="00000000" w:rsidR="00000000" w:rsidRPr="00000000">
              <w:rPr>
                <w:b w:val="1"/>
                <w:sz w:val="20"/>
                <w:szCs w:val="20"/>
                <w:rtl w:val="0"/>
              </w:rPr>
              <w:t xml:space="preserve">Subcontract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0">
            <w:pPr>
              <w:spacing w:before="240" w:lineRule="auto"/>
              <w:rPr>
                <w:sz w:val="20"/>
                <w:szCs w:val="20"/>
              </w:rPr>
            </w:pPr>
            <w:r w:rsidDel="00000000" w:rsidR="00000000" w:rsidRPr="00000000">
              <w:rPr>
                <w:sz w:val="20"/>
                <w:szCs w:val="20"/>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1">
            <w:pPr>
              <w:spacing w:before="240" w:lineRule="auto"/>
              <w:rPr>
                <w:b w:val="1"/>
                <w:sz w:val="20"/>
                <w:szCs w:val="20"/>
              </w:rPr>
            </w:pPr>
            <w:r w:rsidDel="00000000" w:rsidR="00000000" w:rsidRPr="00000000">
              <w:rPr>
                <w:b w:val="1"/>
                <w:sz w:val="20"/>
                <w:szCs w:val="20"/>
                <w:rtl w:val="0"/>
              </w:rPr>
              <w:t xml:space="preserve">Subcontractor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2">
            <w:pPr>
              <w:spacing w:before="240" w:lineRule="auto"/>
              <w:rPr>
                <w:sz w:val="20"/>
                <w:szCs w:val="20"/>
              </w:rPr>
            </w:pPr>
            <w:r w:rsidDel="00000000" w:rsidR="00000000" w:rsidRPr="00000000">
              <w:rPr>
                <w:sz w:val="20"/>
                <w:szCs w:val="20"/>
                <w:rtl w:val="0"/>
              </w:rPr>
              <w:t xml:space="preserve">Any third party engaged by the Supplier under a subcontract (permitted under the Framework Agreement and the Call-Off Contract) and its servants or agents in connection with the provision of G-Cloud Services.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3">
            <w:pPr>
              <w:spacing w:before="240" w:lineRule="auto"/>
              <w:rPr>
                <w:b w:val="1"/>
                <w:sz w:val="20"/>
                <w:szCs w:val="20"/>
              </w:rPr>
            </w:pPr>
            <w:r w:rsidDel="00000000" w:rsidR="00000000" w:rsidRPr="00000000">
              <w:rPr>
                <w:b w:val="1"/>
                <w:sz w:val="20"/>
                <w:szCs w:val="20"/>
                <w:rtl w:val="0"/>
              </w:rPr>
              <w:t xml:space="preserve">Subprocessor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4">
            <w:pPr>
              <w:spacing w:before="240" w:lineRule="auto"/>
              <w:rPr>
                <w:sz w:val="20"/>
                <w:szCs w:val="20"/>
              </w:rPr>
            </w:pPr>
            <w:r w:rsidDel="00000000" w:rsidR="00000000" w:rsidRPr="00000000">
              <w:rPr>
                <w:sz w:val="20"/>
                <w:szCs w:val="20"/>
                <w:rtl w:val="0"/>
              </w:rPr>
              <w:t xml:space="preserve">Any third party appointed to process Personal Data on behalf of the Supplier under this Call-Off Contract.</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5">
            <w:pPr>
              <w:spacing w:before="240" w:lineRule="auto"/>
              <w:rPr>
                <w:b w:val="1"/>
                <w:sz w:val="20"/>
                <w:szCs w:val="20"/>
              </w:rPr>
            </w:pPr>
            <w:r w:rsidDel="00000000" w:rsidR="00000000" w:rsidRPr="00000000">
              <w:rPr>
                <w:b w:val="1"/>
                <w:sz w:val="20"/>
                <w:szCs w:val="20"/>
                <w:rtl w:val="0"/>
              </w:rPr>
              <w:t xml:space="preserve">Supplier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6">
            <w:pPr>
              <w:spacing w:before="240" w:lineRule="auto"/>
              <w:rPr>
                <w:sz w:val="20"/>
                <w:szCs w:val="20"/>
              </w:rPr>
            </w:pPr>
            <w:r w:rsidDel="00000000" w:rsidR="00000000" w:rsidRPr="00000000">
              <w:rPr>
                <w:sz w:val="20"/>
                <w:szCs w:val="20"/>
                <w:rtl w:val="0"/>
              </w:rPr>
              <w:t xml:space="preserve">The person, firm or company identified in the Order Form.</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7">
            <w:pPr>
              <w:spacing w:before="240" w:lineRule="auto"/>
              <w:rPr>
                <w:b w:val="1"/>
                <w:sz w:val="20"/>
                <w:szCs w:val="20"/>
              </w:rPr>
            </w:pPr>
            <w:r w:rsidDel="00000000" w:rsidR="00000000" w:rsidRPr="00000000">
              <w:rPr>
                <w:b w:val="1"/>
                <w:sz w:val="20"/>
                <w:szCs w:val="20"/>
                <w:rtl w:val="0"/>
              </w:rPr>
              <w:t xml:space="preserve">Supplier Representative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8">
            <w:pPr>
              <w:spacing w:before="240" w:lineRule="auto"/>
              <w:rPr>
                <w:sz w:val="20"/>
                <w:szCs w:val="20"/>
              </w:rPr>
            </w:pPr>
            <w:r w:rsidDel="00000000" w:rsidR="00000000" w:rsidRPr="00000000">
              <w:rPr>
                <w:sz w:val="20"/>
                <w:szCs w:val="20"/>
                <w:rtl w:val="0"/>
              </w:rPr>
              <w:t xml:space="preserve">The representative appointed by the Supplier from time to time in relation to the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9">
            <w:pPr>
              <w:spacing w:before="240" w:lineRule="auto"/>
              <w:rPr>
                <w:b w:val="1"/>
                <w:sz w:val="20"/>
                <w:szCs w:val="20"/>
              </w:rPr>
            </w:pPr>
            <w:r w:rsidDel="00000000" w:rsidR="00000000" w:rsidRPr="00000000">
              <w:rPr>
                <w:b w:val="1"/>
                <w:sz w:val="20"/>
                <w:szCs w:val="20"/>
                <w:rtl w:val="0"/>
              </w:rPr>
              <w:t xml:space="preserve">Supplier staff</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A">
            <w:pPr>
              <w:spacing w:before="240" w:lineRule="auto"/>
              <w:rPr>
                <w:sz w:val="20"/>
                <w:szCs w:val="20"/>
              </w:rPr>
            </w:pPr>
            <w:r w:rsidDel="00000000" w:rsidR="00000000" w:rsidRPr="00000000">
              <w:rPr>
                <w:sz w:val="20"/>
                <w:szCs w:val="20"/>
                <w:rtl w:val="0"/>
              </w:rPr>
              <w:t xml:space="preserve">All persons employed by the Supplier together with the Supplier’s servants, agents, suppliers and subcontractors used in the performance of its obligations under this Call-Off Contract.</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B">
            <w:pPr>
              <w:spacing w:before="240" w:lineRule="auto"/>
              <w:rPr>
                <w:b w:val="1"/>
                <w:sz w:val="20"/>
                <w:szCs w:val="20"/>
              </w:rPr>
            </w:pPr>
            <w:r w:rsidDel="00000000" w:rsidR="00000000" w:rsidRPr="00000000">
              <w:rPr>
                <w:b w:val="1"/>
                <w:sz w:val="20"/>
                <w:szCs w:val="20"/>
                <w:rtl w:val="0"/>
              </w:rPr>
              <w:t xml:space="preserve">Supplier terms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C">
            <w:pPr>
              <w:spacing w:before="240" w:lineRule="auto"/>
              <w:rPr>
                <w:sz w:val="20"/>
                <w:szCs w:val="20"/>
              </w:rPr>
            </w:pPr>
            <w:r w:rsidDel="00000000" w:rsidR="00000000" w:rsidRPr="00000000">
              <w:rPr>
                <w:sz w:val="20"/>
                <w:szCs w:val="20"/>
                <w:rtl w:val="0"/>
              </w:rPr>
              <w:t xml:space="preserve">The relevant G-Cloud Service terms and conditions as set out in the Terms and Conditions document supplied as part of the Supplier’s Application.</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D">
            <w:pPr>
              <w:spacing w:before="240" w:lineRule="auto"/>
              <w:rPr>
                <w:b w:val="1"/>
                <w:sz w:val="20"/>
                <w:szCs w:val="20"/>
              </w:rPr>
            </w:pPr>
            <w:r w:rsidDel="00000000" w:rsidR="00000000" w:rsidRPr="00000000">
              <w:rPr>
                <w:b w:val="1"/>
                <w:sz w:val="20"/>
                <w:szCs w:val="20"/>
                <w:rtl w:val="0"/>
              </w:rPr>
              <w:t xml:space="preserve">Term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E">
            <w:pPr>
              <w:spacing w:before="240" w:lineRule="auto"/>
              <w:rPr>
                <w:sz w:val="20"/>
                <w:szCs w:val="20"/>
              </w:rPr>
            </w:pPr>
            <w:r w:rsidDel="00000000" w:rsidR="00000000" w:rsidRPr="00000000">
              <w:rPr>
                <w:sz w:val="20"/>
                <w:szCs w:val="20"/>
                <w:rtl w:val="0"/>
              </w:rPr>
              <w:t xml:space="preserve">The term of this Call-Off Contract as set out in the Order Form.</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F">
            <w:pPr>
              <w:spacing w:before="240" w:lineRule="auto"/>
              <w:rPr>
                <w:b w:val="1"/>
                <w:sz w:val="20"/>
                <w:szCs w:val="20"/>
              </w:rPr>
            </w:pPr>
            <w:r w:rsidDel="00000000" w:rsidR="00000000" w:rsidRPr="00000000">
              <w:rPr>
                <w:b w:val="1"/>
                <w:sz w:val="20"/>
                <w:szCs w:val="20"/>
                <w:rtl w:val="0"/>
              </w:rPr>
              <w:t xml:space="preserve">Variation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0">
            <w:pPr>
              <w:spacing w:before="240" w:lineRule="auto"/>
              <w:rPr>
                <w:sz w:val="20"/>
                <w:szCs w:val="20"/>
              </w:rPr>
            </w:pPr>
            <w:r w:rsidDel="00000000" w:rsidR="00000000" w:rsidRPr="00000000">
              <w:rPr>
                <w:sz w:val="20"/>
                <w:szCs w:val="20"/>
                <w:rtl w:val="0"/>
              </w:rPr>
              <w:t xml:space="preserve">This has the meaning given to it in clause 32 (Variation process).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1">
            <w:pPr>
              <w:spacing w:before="240" w:lineRule="auto"/>
              <w:rPr>
                <w:b w:val="1"/>
                <w:sz w:val="20"/>
                <w:szCs w:val="20"/>
              </w:rPr>
            </w:pPr>
            <w:r w:rsidDel="00000000" w:rsidR="00000000" w:rsidRPr="00000000">
              <w:rPr>
                <w:b w:val="1"/>
                <w:sz w:val="20"/>
                <w:szCs w:val="20"/>
                <w:rtl w:val="0"/>
              </w:rPr>
              <w:t xml:space="preserve">Working Days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2">
            <w:pPr>
              <w:spacing w:before="240" w:lineRule="auto"/>
              <w:rPr>
                <w:sz w:val="20"/>
                <w:szCs w:val="20"/>
              </w:rPr>
            </w:pPr>
            <w:r w:rsidDel="00000000" w:rsidR="00000000" w:rsidRPr="00000000">
              <w:rPr>
                <w:sz w:val="20"/>
                <w:szCs w:val="20"/>
                <w:rtl w:val="0"/>
              </w:rPr>
              <w:t xml:space="preserve">Any day other than a Saturday, Sunday or public holiday in England and Wales.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3">
            <w:pPr>
              <w:spacing w:before="240" w:lineRule="auto"/>
              <w:rPr>
                <w:b w:val="1"/>
                <w:sz w:val="20"/>
                <w:szCs w:val="20"/>
              </w:rPr>
            </w:pPr>
            <w:r w:rsidDel="00000000" w:rsidR="00000000" w:rsidRPr="00000000">
              <w:rPr>
                <w:b w:val="1"/>
                <w:sz w:val="20"/>
                <w:szCs w:val="20"/>
                <w:rtl w:val="0"/>
              </w:rPr>
              <w:t xml:space="preserve">Year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4">
            <w:pPr>
              <w:spacing w:before="240" w:lineRule="auto"/>
              <w:rPr>
                <w:sz w:val="20"/>
                <w:szCs w:val="20"/>
              </w:rPr>
            </w:pPr>
            <w:r w:rsidDel="00000000" w:rsidR="00000000" w:rsidRPr="00000000">
              <w:rPr>
                <w:sz w:val="20"/>
                <w:szCs w:val="20"/>
                <w:rtl w:val="0"/>
              </w:rPr>
              <w:t xml:space="preserve">A contract year.</w:t>
            </w:r>
          </w:p>
        </w:tc>
      </w:tr>
    </w:tbl>
    <w:p w:rsidR="00000000" w:rsidDel="00000000" w:rsidP="00000000" w:rsidRDefault="00000000" w:rsidRPr="00000000" w14:paraId="00000445">
      <w:pPr>
        <w:spacing w:after="240" w:before="240" w:lineRule="auto"/>
        <w:rPr/>
      </w:pPr>
      <w:r w:rsidDel="00000000" w:rsidR="00000000" w:rsidRPr="00000000">
        <w:rPr>
          <w:rtl w:val="0"/>
        </w:rPr>
        <w:t xml:space="preserve"> </w:t>
      </w:r>
    </w:p>
    <w:p w:rsidR="00000000" w:rsidDel="00000000" w:rsidP="00000000" w:rsidRDefault="00000000" w:rsidRPr="00000000" w14:paraId="00000446">
      <w:pPr>
        <w:pageBreakBefore w:val="1"/>
        <w:rPr/>
      </w:pPr>
      <w:r w:rsidDel="00000000" w:rsidR="00000000" w:rsidRPr="00000000">
        <w:rPr>
          <w:rtl w:val="0"/>
        </w:rPr>
      </w:r>
    </w:p>
    <w:p w:rsidR="00000000" w:rsidDel="00000000" w:rsidP="00000000" w:rsidRDefault="00000000" w:rsidRPr="00000000" w14:paraId="00000447">
      <w:pPr>
        <w:pStyle w:val="Heading2"/>
        <w:ind w:firstLine="720"/>
        <w:rPr/>
      </w:pPr>
      <w:bookmarkStart w:colFirst="0" w:colLast="0" w:name="_heading=h.1t3h5sf" w:id="7"/>
      <w:bookmarkEnd w:id="7"/>
      <w:r w:rsidDel="00000000" w:rsidR="00000000" w:rsidRPr="00000000">
        <w:rPr>
          <w:rtl w:val="0"/>
        </w:rPr>
        <w:t xml:space="preserve">Schedule 7: GDPR Information </w:t>
      </w:r>
    </w:p>
    <w:p w:rsidR="00000000" w:rsidDel="00000000" w:rsidP="00000000" w:rsidRDefault="00000000" w:rsidRPr="00000000" w14:paraId="00000448">
      <w:pPr>
        <w:ind w:left="720" w:firstLine="0"/>
        <w:rPr/>
      </w:pPr>
      <w:r w:rsidDel="00000000" w:rsidR="00000000" w:rsidRPr="00000000">
        <w:rPr>
          <w:rtl w:val="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000000" w:rsidDel="00000000" w:rsidP="00000000" w:rsidRDefault="00000000" w:rsidRPr="00000000" w14:paraId="00000449">
      <w:pPr>
        <w:pStyle w:val="Heading3"/>
        <w:ind w:firstLine="720"/>
        <w:rPr/>
      </w:pPr>
      <w:r w:rsidDel="00000000" w:rsidR="00000000" w:rsidRPr="00000000">
        <w:rPr>
          <w:rtl w:val="0"/>
        </w:rPr>
        <w:t xml:space="preserve">Annex 1: Processing Personal Data</w:t>
      </w:r>
    </w:p>
    <w:p w:rsidR="00000000" w:rsidDel="00000000" w:rsidP="00000000" w:rsidRDefault="00000000" w:rsidRPr="00000000" w14:paraId="0000044A">
      <w:pPr>
        <w:spacing w:after="120" w:lineRule="auto"/>
        <w:ind w:left="720" w:firstLine="0"/>
        <w:rPr/>
      </w:pPr>
      <w:r w:rsidDel="00000000" w:rsidR="00000000" w:rsidRPr="00000000">
        <w:rPr>
          <w:rtl w:val="0"/>
        </w:rPr>
        <w:t xml:space="preserve">This Annex shall be completed by the Controller, who may take account of the view of the Processors, however the final decision as to the content of this Annex shall be with the Buyer at its absolute discretion. </w:t>
      </w:r>
    </w:p>
    <w:p w:rsidR="00000000" w:rsidDel="00000000" w:rsidP="00000000" w:rsidRDefault="00000000" w:rsidRPr="00000000" w14:paraId="0000044B">
      <w:pPr>
        <w:ind w:left="720" w:firstLine="0"/>
        <w:rPr/>
      </w:pPr>
      <w:r w:rsidDel="00000000" w:rsidR="00000000" w:rsidRPr="00000000">
        <w:rPr>
          <w:rtl w:val="0"/>
        </w:rPr>
        <w:t xml:space="preserve">1.1</w:t>
        <w:tab/>
        <w:t xml:space="preserve">The contact details of the Buyer’s Data Protection Officer are: </w:t>
      </w:r>
    </w:p>
    <w:p w:rsidR="00000000" w:rsidDel="00000000" w:rsidP="00000000" w:rsidRDefault="00000000" w:rsidRPr="00000000" w14:paraId="0000044C">
      <w:pPr>
        <w:ind w:left="720" w:firstLine="0"/>
        <w:rPr>
          <w:b w:val="1"/>
          <w:color w:val="ff0000"/>
        </w:rPr>
      </w:pPr>
      <w:r w:rsidDel="00000000" w:rsidR="00000000" w:rsidRPr="00000000">
        <w:rPr>
          <w:b w:val="1"/>
          <w:color w:val="ff0000"/>
          <w:rtl w:val="0"/>
        </w:rPr>
        <w:t xml:space="preserve">REDACTED TEXT under FOIA Section 40, Personal Information.</w:t>
      </w:r>
    </w:p>
    <w:p w:rsidR="00000000" w:rsidDel="00000000" w:rsidP="00000000" w:rsidRDefault="00000000" w:rsidRPr="00000000" w14:paraId="0000044D">
      <w:pPr>
        <w:ind w:left="720" w:firstLine="0"/>
        <w:rPr/>
      </w:pPr>
      <w:r w:rsidDel="00000000" w:rsidR="00000000" w:rsidRPr="00000000">
        <w:rPr>
          <w:rtl w:val="0"/>
        </w:rPr>
      </w:r>
    </w:p>
    <w:p w:rsidR="00000000" w:rsidDel="00000000" w:rsidP="00000000" w:rsidRDefault="00000000" w:rsidRPr="00000000" w14:paraId="0000044E">
      <w:pPr>
        <w:ind w:left="720" w:firstLine="0"/>
        <w:rPr>
          <w:b w:val="1"/>
          <w:color w:val="ff0000"/>
        </w:rPr>
      </w:pPr>
      <w:r w:rsidDel="00000000" w:rsidR="00000000" w:rsidRPr="00000000">
        <w:rPr>
          <w:rtl w:val="0"/>
        </w:rPr>
        <w:t xml:space="preserve">1.2</w:t>
        <w:tab/>
        <w:t xml:space="preserve">The contact details of the Supplier’s Data Protection Officer are: </w:t>
      </w:r>
      <w:r w:rsidDel="00000000" w:rsidR="00000000" w:rsidRPr="00000000">
        <w:rPr>
          <w:rtl w:val="0"/>
        </w:rPr>
      </w:r>
    </w:p>
    <w:p w:rsidR="00000000" w:rsidDel="00000000" w:rsidP="00000000" w:rsidRDefault="00000000" w:rsidRPr="00000000" w14:paraId="0000044F">
      <w:pPr>
        <w:ind w:left="720" w:firstLine="0"/>
        <w:rPr>
          <w:b w:val="1"/>
          <w:color w:val="ff0000"/>
        </w:rPr>
      </w:pPr>
      <w:r w:rsidDel="00000000" w:rsidR="00000000" w:rsidRPr="00000000">
        <w:rPr>
          <w:b w:val="1"/>
          <w:color w:val="ff0000"/>
          <w:rtl w:val="0"/>
        </w:rPr>
        <w:t xml:space="preserve">REDACTED TEXT under FOIA Section 40, Personal Information.</w:t>
      </w:r>
    </w:p>
    <w:p w:rsidR="00000000" w:rsidDel="00000000" w:rsidP="00000000" w:rsidRDefault="00000000" w:rsidRPr="00000000" w14:paraId="00000450">
      <w:pPr>
        <w:ind w:left="720" w:firstLine="0"/>
        <w:rPr/>
      </w:pPr>
      <w:r w:rsidDel="00000000" w:rsidR="00000000" w:rsidRPr="00000000">
        <w:rPr>
          <w:rtl w:val="0"/>
        </w:rPr>
      </w:r>
    </w:p>
    <w:p w:rsidR="00000000" w:rsidDel="00000000" w:rsidP="00000000" w:rsidRDefault="00000000" w:rsidRPr="00000000" w14:paraId="00000451">
      <w:pPr>
        <w:ind w:left="720" w:firstLine="0"/>
        <w:rPr/>
      </w:pPr>
      <w:r w:rsidDel="00000000" w:rsidR="00000000" w:rsidRPr="00000000">
        <w:rPr>
          <w:rtl w:val="0"/>
        </w:rPr>
        <w:t xml:space="preserve">1.3</w:t>
        <w:tab/>
        <w:t xml:space="preserve">The Processor shall comply with any further written instructions with respect to Processing by the Controller.</w:t>
      </w:r>
    </w:p>
    <w:p w:rsidR="00000000" w:rsidDel="00000000" w:rsidP="00000000" w:rsidRDefault="00000000" w:rsidRPr="00000000" w14:paraId="00000452">
      <w:pPr>
        <w:ind w:left="720" w:firstLine="0"/>
        <w:rPr/>
      </w:pPr>
      <w:r w:rsidDel="00000000" w:rsidR="00000000" w:rsidRPr="00000000">
        <w:rPr>
          <w:rtl w:val="0"/>
        </w:rPr>
        <w:t xml:space="preserve">1.4</w:t>
        <w:tab/>
        <w:t xml:space="preserve">Any such further instructions shall be incorporated into this Annex.</w:t>
      </w:r>
    </w:p>
    <w:p w:rsidR="00000000" w:rsidDel="00000000" w:rsidP="00000000" w:rsidRDefault="00000000" w:rsidRPr="00000000" w14:paraId="00000453">
      <w:pPr>
        <w:rPr/>
      </w:pPr>
      <w:r w:rsidDel="00000000" w:rsidR="00000000" w:rsidRPr="00000000">
        <w:rPr>
          <w:rtl w:val="0"/>
        </w:rPr>
      </w:r>
    </w:p>
    <w:tbl>
      <w:tblPr>
        <w:tblStyle w:val="Table11"/>
        <w:tblW w:w="9022.0" w:type="dxa"/>
        <w:jc w:val="left"/>
        <w:tblInd w:w="1039.0" w:type="dxa"/>
        <w:tblLayout w:type="fixed"/>
        <w:tblLook w:val="0000"/>
      </w:tblPr>
      <w:tblGrid>
        <w:gridCol w:w="4521"/>
        <w:gridCol w:w="4501"/>
        <w:tblGridChange w:id="0">
          <w:tblGrid>
            <w:gridCol w:w="4521"/>
            <w:gridCol w:w="4501"/>
          </w:tblGrid>
        </w:tblGridChange>
      </w:tblGrid>
      <w:tr>
        <w:trPr>
          <w:cantSplit w:val="0"/>
          <w:trHeight w:val="175" w:hRule="atLeast"/>
          <w:tblHeader w:val="0"/>
        </w:trPr>
        <w:tc>
          <w:tcPr>
            <w:tcBorders>
              <w:top w:color="000000" w:space="0" w:sz="8" w:val="single"/>
              <w:left w:color="000000" w:space="0" w:sz="8" w:val="single"/>
              <w:right w:color="000000" w:space="0" w:sz="8" w:val="single"/>
            </w:tcBorders>
            <w:shd w:fill="d9d9d9" w:val="clear"/>
            <w:tcMar>
              <w:top w:w="132.0" w:type="dxa"/>
              <w:left w:w="100.0" w:type="dxa"/>
              <w:bottom w:w="0.0" w:type="dxa"/>
              <w:right w:w="83.0" w:type="dxa"/>
            </w:tcMar>
          </w:tcPr>
          <w:p w:rsidR="00000000" w:rsidDel="00000000" w:rsidP="00000000" w:rsidRDefault="00000000" w:rsidRPr="00000000" w14:paraId="00000454">
            <w:pPr>
              <w:spacing w:after="160" w:line="256" w:lineRule="auto"/>
              <w:rPr/>
            </w:pPr>
            <w:r w:rsidDel="00000000" w:rsidR="00000000" w:rsidRPr="00000000">
              <w:rPr>
                <w:rtl w:val="0"/>
              </w:rPr>
            </w:r>
          </w:p>
        </w:tc>
        <w:tc>
          <w:tcPr>
            <w:tcBorders>
              <w:top w:color="000000" w:space="0" w:sz="8" w:val="single"/>
              <w:left w:color="000000" w:space="0" w:sz="8" w:val="single"/>
              <w:right w:color="000000" w:space="0" w:sz="8" w:val="single"/>
            </w:tcBorders>
            <w:shd w:fill="d9d9d9" w:val="clear"/>
            <w:tcMar>
              <w:top w:w="132.0" w:type="dxa"/>
              <w:left w:w="100.0" w:type="dxa"/>
              <w:bottom w:w="0.0" w:type="dxa"/>
              <w:right w:w="83.0" w:type="dxa"/>
            </w:tcMar>
          </w:tcPr>
          <w:p w:rsidR="00000000" w:rsidDel="00000000" w:rsidP="00000000" w:rsidRDefault="00000000" w:rsidRPr="00000000" w14:paraId="00000455">
            <w:pPr>
              <w:spacing w:after="160" w:line="256" w:lineRule="auto"/>
              <w:rPr/>
            </w:pPr>
            <w:r w:rsidDel="00000000" w:rsidR="00000000" w:rsidRPr="00000000">
              <w:rPr>
                <w:rtl w:val="0"/>
              </w:rPr>
            </w:r>
          </w:p>
        </w:tc>
      </w:tr>
      <w:tr>
        <w:trPr>
          <w:cantSplit w:val="0"/>
          <w:trHeight w:val="526" w:hRule="atLeast"/>
          <w:tblHeader w:val="0"/>
        </w:trPr>
        <w:tc>
          <w:tcPr>
            <w:tcBorders>
              <w:left w:color="000000" w:space="0" w:sz="8" w:val="single"/>
              <w:bottom w:color="000000" w:space="0" w:sz="8" w:val="single"/>
              <w:right w:color="000000" w:space="0" w:sz="8" w:val="single"/>
            </w:tcBorders>
            <w:shd w:fill="d9d9d9" w:val="clear"/>
            <w:tcMar>
              <w:top w:w="132.0" w:type="dxa"/>
              <w:left w:w="100.0" w:type="dxa"/>
              <w:bottom w:w="0.0" w:type="dxa"/>
              <w:right w:w="83.0" w:type="dxa"/>
            </w:tcMar>
          </w:tcPr>
          <w:p w:rsidR="00000000" w:rsidDel="00000000" w:rsidP="00000000" w:rsidRDefault="00000000" w:rsidRPr="00000000" w14:paraId="00000456">
            <w:pPr>
              <w:spacing w:line="256" w:lineRule="auto"/>
              <w:ind w:left="2" w:firstLine="0"/>
              <w:rPr/>
            </w:pPr>
            <w:r w:rsidDel="00000000" w:rsidR="00000000" w:rsidRPr="00000000">
              <w:rPr>
                <w:b w:val="1"/>
                <w:rtl w:val="0"/>
              </w:rPr>
              <w:t xml:space="preserve">Description</w:t>
            </w:r>
            <w:r w:rsidDel="00000000" w:rsidR="00000000" w:rsidRPr="00000000">
              <w:rPr>
                <w:rtl w:val="0"/>
              </w:rPr>
              <w:t xml:space="preserve"> </w:t>
            </w:r>
          </w:p>
        </w:tc>
        <w:tc>
          <w:tcPr>
            <w:tcBorders>
              <w:left w:color="000000" w:space="0" w:sz="8" w:val="single"/>
              <w:bottom w:color="000000" w:space="0" w:sz="8" w:val="single"/>
              <w:right w:color="000000" w:space="0" w:sz="8" w:val="single"/>
            </w:tcBorders>
            <w:shd w:fill="d9d9d9" w:val="clear"/>
            <w:tcMar>
              <w:top w:w="132.0" w:type="dxa"/>
              <w:left w:w="100.0" w:type="dxa"/>
              <w:bottom w:w="0.0" w:type="dxa"/>
              <w:right w:w="83.0" w:type="dxa"/>
            </w:tcMar>
          </w:tcPr>
          <w:p w:rsidR="00000000" w:rsidDel="00000000" w:rsidP="00000000" w:rsidRDefault="00000000" w:rsidRPr="00000000" w14:paraId="00000457">
            <w:pPr>
              <w:spacing w:line="256" w:lineRule="auto"/>
              <w:rPr/>
            </w:pPr>
            <w:r w:rsidDel="00000000" w:rsidR="00000000" w:rsidRPr="00000000">
              <w:rPr>
                <w:b w:val="1"/>
                <w:rtl w:val="0"/>
              </w:rPr>
              <w:t xml:space="preserve">Details</w:t>
            </w:r>
            <w:r w:rsidDel="00000000" w:rsidR="00000000" w:rsidRPr="00000000">
              <w:rPr>
                <w:rtl w:val="0"/>
              </w:rPr>
              <w:t xml:space="preserve"> </w:t>
            </w:r>
          </w:p>
        </w:tc>
      </w:tr>
      <w:tr>
        <w:trPr>
          <w:cantSplit w:val="0"/>
          <w:trHeight w:val="608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32.0" w:type="dxa"/>
              <w:left w:w="100.0" w:type="dxa"/>
              <w:bottom w:w="0.0" w:type="dxa"/>
              <w:right w:w="83.0" w:type="dxa"/>
            </w:tcMar>
          </w:tcPr>
          <w:p w:rsidR="00000000" w:rsidDel="00000000" w:rsidP="00000000" w:rsidRDefault="00000000" w:rsidRPr="00000000" w14:paraId="00000458">
            <w:pPr>
              <w:spacing w:line="256" w:lineRule="auto"/>
              <w:ind w:left="2" w:firstLine="0"/>
              <w:rPr/>
            </w:pPr>
            <w:r w:rsidDel="00000000" w:rsidR="00000000" w:rsidRPr="00000000">
              <w:rPr>
                <w:rtl w:val="0"/>
              </w:rPr>
              <w:t xml:space="preserve">Identity of Controller for each Category of Personal Data </w:t>
            </w:r>
          </w:p>
        </w:tc>
        <w:tc>
          <w:tcPr>
            <w:tcBorders>
              <w:top w:color="000000" w:space="0" w:sz="8" w:val="single"/>
              <w:left w:color="000000" w:space="0" w:sz="8" w:val="single"/>
              <w:bottom w:color="000000" w:space="0" w:sz="8" w:val="single"/>
              <w:right w:color="000000" w:space="0" w:sz="8" w:val="single"/>
            </w:tcBorders>
            <w:shd w:fill="auto" w:val="clear"/>
            <w:tcMar>
              <w:top w:w="132.0" w:type="dxa"/>
              <w:left w:w="100.0" w:type="dxa"/>
              <w:bottom w:w="0.0" w:type="dxa"/>
              <w:right w:w="83.0" w:type="dxa"/>
            </w:tcMar>
          </w:tcPr>
          <w:p w:rsidR="00000000" w:rsidDel="00000000" w:rsidP="00000000" w:rsidRDefault="00000000" w:rsidRPr="00000000" w14:paraId="00000459">
            <w:pPr>
              <w:spacing w:after="300" w:line="283" w:lineRule="auto"/>
              <w:rPr>
                <w:b w:val="1"/>
              </w:rPr>
            </w:pPr>
            <w:r w:rsidDel="00000000" w:rsidR="00000000" w:rsidRPr="00000000">
              <w:rPr>
                <w:b w:val="1"/>
                <w:rtl w:val="0"/>
              </w:rPr>
              <w:t xml:space="preserve">The Buyer is Controller and the Supplier is Processor </w:t>
            </w:r>
          </w:p>
          <w:p w:rsidR="00000000" w:rsidDel="00000000" w:rsidP="00000000" w:rsidRDefault="00000000" w:rsidRPr="00000000" w14:paraId="0000045A">
            <w:pPr>
              <w:spacing w:line="256" w:lineRule="auto"/>
              <w:rPr/>
            </w:pPr>
            <w:r w:rsidDel="00000000" w:rsidR="00000000" w:rsidRPr="00000000">
              <w:rPr>
                <w:rtl w:val="0"/>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w:t>
            </w:r>
          </w:p>
          <w:p w:rsidR="00000000" w:rsidDel="00000000" w:rsidP="00000000" w:rsidRDefault="00000000" w:rsidRPr="00000000" w14:paraId="0000045B">
            <w:pPr>
              <w:spacing w:line="256" w:lineRule="auto"/>
              <w:rPr/>
            </w:pPr>
            <w:r w:rsidDel="00000000" w:rsidR="00000000" w:rsidRPr="00000000">
              <w:rPr>
                <w:rtl w:val="0"/>
              </w:rPr>
              <w:t xml:space="preserve">Processor of the following Personal Data:</w:t>
            </w:r>
          </w:p>
          <w:p w:rsidR="00000000" w:rsidDel="00000000" w:rsidP="00000000" w:rsidRDefault="00000000" w:rsidRPr="00000000" w14:paraId="0000045C">
            <w:pPr>
              <w:spacing w:line="256" w:lineRule="auto"/>
              <w:rPr/>
            </w:pPr>
            <w:r w:rsidDel="00000000" w:rsidR="00000000" w:rsidRPr="00000000">
              <w:rPr>
                <w:rtl w:val="0"/>
              </w:rPr>
              <w:t xml:space="preserve">Names, telephone numbers, email addresses, job role, title, physical addresses, and other locations of users only as provided by Buyer for </w:t>
            </w:r>
          </w:p>
          <w:p w:rsidR="00000000" w:rsidDel="00000000" w:rsidP="00000000" w:rsidRDefault="00000000" w:rsidRPr="00000000" w14:paraId="0000045D">
            <w:pPr>
              <w:spacing w:line="256" w:lineRule="auto"/>
              <w:rPr>
                <w:b w:val="1"/>
              </w:rPr>
            </w:pPr>
            <w:r w:rsidDel="00000000" w:rsidR="00000000" w:rsidRPr="00000000">
              <w:rPr>
                <w:rtl w:val="0"/>
              </w:rPr>
              <w:t xml:space="preserve">use explicitly in this Call-Off Contract.</w:t>
            </w:r>
            <w:r w:rsidDel="00000000" w:rsidR="00000000" w:rsidRPr="00000000">
              <w:rPr>
                <w:b w:val="1"/>
                <w:rtl w:val="0"/>
              </w:rPr>
              <w:t xml:space="preserve"> </w:t>
            </w:r>
          </w:p>
        </w:tc>
      </w:tr>
      <w:tr>
        <w:trPr>
          <w:cantSplit w:val="0"/>
          <w:trHeight w:val="100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0.0" w:type="dxa"/>
              <w:right w:w="28.0" w:type="dxa"/>
            </w:tcMar>
          </w:tcPr>
          <w:p w:rsidR="00000000" w:rsidDel="00000000" w:rsidP="00000000" w:rsidRDefault="00000000" w:rsidRPr="00000000" w14:paraId="0000045E">
            <w:pPr>
              <w:spacing w:line="256" w:lineRule="auto"/>
              <w:ind w:left="5" w:firstLine="0"/>
              <w:rPr/>
            </w:pPr>
            <w:r w:rsidDel="00000000" w:rsidR="00000000" w:rsidRPr="00000000">
              <w:rPr>
                <w:rtl w:val="0"/>
              </w:rPr>
              <w:t xml:space="preserve">Duration of the Processing </w:t>
            </w:r>
          </w:p>
        </w:tc>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0.0" w:type="dxa"/>
              <w:right w:w="28.0" w:type="dxa"/>
            </w:tcMar>
          </w:tcPr>
          <w:p w:rsidR="00000000" w:rsidDel="00000000" w:rsidP="00000000" w:rsidRDefault="00000000" w:rsidRPr="00000000" w14:paraId="0000045F">
            <w:pPr>
              <w:spacing w:line="256" w:lineRule="auto"/>
              <w:rPr/>
            </w:pPr>
            <w:r w:rsidDel="00000000" w:rsidR="00000000" w:rsidRPr="00000000">
              <w:rPr>
                <w:rtl w:val="0"/>
              </w:rPr>
              <w:t xml:space="preserve">Up to 7 years after the expiry or termination of the Framework Agreement </w:t>
            </w:r>
          </w:p>
        </w:tc>
      </w:tr>
      <w:tr>
        <w:trPr>
          <w:cantSplit w:val="0"/>
          <w:trHeight w:val="406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0.0" w:type="dxa"/>
              <w:right w:w="28.0" w:type="dxa"/>
            </w:tcMar>
          </w:tcPr>
          <w:p w:rsidR="00000000" w:rsidDel="00000000" w:rsidP="00000000" w:rsidRDefault="00000000" w:rsidRPr="00000000" w14:paraId="00000460">
            <w:pPr>
              <w:spacing w:line="256" w:lineRule="auto"/>
              <w:ind w:left="5" w:firstLine="0"/>
              <w:rPr/>
            </w:pPr>
            <w:r w:rsidDel="00000000" w:rsidR="00000000" w:rsidRPr="00000000">
              <w:rPr>
                <w:rtl w:val="0"/>
              </w:rPr>
              <w:t xml:space="preserve">Nature and purposes of the Processing </w:t>
            </w:r>
          </w:p>
        </w:tc>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0.0" w:type="dxa"/>
              <w:right w:w="28.0" w:type="dxa"/>
            </w:tcMar>
          </w:tcPr>
          <w:p w:rsidR="00000000" w:rsidDel="00000000" w:rsidP="00000000" w:rsidRDefault="00000000" w:rsidRPr="00000000" w14:paraId="00000461">
            <w:pPr>
              <w:spacing w:line="285" w:lineRule="auto"/>
              <w:rPr/>
            </w:pPr>
            <w:r w:rsidDel="00000000" w:rsidR="00000000" w:rsidRPr="00000000">
              <w:rPr>
                <w:rtl w:val="0"/>
              </w:rPr>
              <w:t xml:space="preserve">To facilitate the fulfilment of the Supplier’s obligations arising under this Framework </w:t>
            </w:r>
          </w:p>
          <w:p w:rsidR="00000000" w:rsidDel="00000000" w:rsidP="00000000" w:rsidRDefault="00000000" w:rsidRPr="00000000" w14:paraId="00000462">
            <w:pPr>
              <w:spacing w:after="326" w:line="256" w:lineRule="auto"/>
              <w:rPr/>
            </w:pPr>
            <w:r w:rsidDel="00000000" w:rsidR="00000000" w:rsidRPr="00000000">
              <w:rPr>
                <w:rtl w:val="0"/>
              </w:rPr>
              <w:t xml:space="preserve">Agreement including </w:t>
            </w:r>
          </w:p>
          <w:p w:rsidR="00000000" w:rsidDel="00000000" w:rsidP="00000000" w:rsidRDefault="00000000" w:rsidRPr="00000000" w14:paraId="00000463">
            <w:pPr>
              <w:numPr>
                <w:ilvl w:val="0"/>
                <w:numId w:val="26"/>
              </w:numPr>
              <w:spacing w:after="296" w:line="285" w:lineRule="auto"/>
              <w:ind w:left="720" w:right="27" w:hanging="360"/>
              <w:rPr/>
            </w:pPr>
            <w:r w:rsidDel="00000000" w:rsidR="00000000" w:rsidRPr="00000000">
              <w:rPr>
                <w:rtl w:val="0"/>
              </w:rPr>
              <w:t xml:space="preserve">Ensuring effective communication between the Supplier and CSS </w:t>
            </w:r>
          </w:p>
          <w:p w:rsidR="00000000" w:rsidDel="00000000" w:rsidP="00000000" w:rsidRDefault="00000000" w:rsidRPr="00000000" w14:paraId="00000464">
            <w:pPr>
              <w:numPr>
                <w:ilvl w:val="0"/>
                <w:numId w:val="26"/>
              </w:numPr>
              <w:spacing w:line="288" w:lineRule="auto"/>
              <w:ind w:left="720" w:right="27" w:hanging="360"/>
              <w:rPr/>
            </w:pPr>
            <w:r w:rsidDel="00000000" w:rsidR="00000000" w:rsidRPr="00000000">
              <w:rPr>
                <w:rtl w:val="0"/>
              </w:rPr>
              <w:t xml:space="preserve">Maintaining full and accurate records of every Call-Off Contract arising under the </w:t>
            </w:r>
          </w:p>
          <w:p w:rsidR="00000000" w:rsidDel="00000000" w:rsidP="00000000" w:rsidRDefault="00000000" w:rsidRPr="00000000" w14:paraId="00000465">
            <w:pPr>
              <w:spacing w:line="256" w:lineRule="auto"/>
              <w:rPr/>
            </w:pPr>
            <w:r w:rsidDel="00000000" w:rsidR="00000000" w:rsidRPr="00000000">
              <w:rPr>
                <w:rtl w:val="0"/>
              </w:rPr>
              <w:t xml:space="preserve">Framework Agreement in accordance with Clause 7.6 </w:t>
            </w:r>
          </w:p>
        </w:tc>
      </w:tr>
      <w:tr>
        <w:trPr>
          <w:cantSplit w:val="0"/>
          <w:trHeight w:val="19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0.0" w:type="dxa"/>
              <w:right w:w="28.0" w:type="dxa"/>
            </w:tcMar>
          </w:tcPr>
          <w:p w:rsidR="00000000" w:rsidDel="00000000" w:rsidP="00000000" w:rsidRDefault="00000000" w:rsidRPr="00000000" w14:paraId="00000466">
            <w:pPr>
              <w:spacing w:line="256" w:lineRule="auto"/>
              <w:ind w:left="5" w:firstLine="0"/>
              <w:rPr/>
            </w:pPr>
            <w:r w:rsidDel="00000000" w:rsidR="00000000" w:rsidRPr="00000000">
              <w:rPr>
                <w:rtl w:val="0"/>
              </w:rPr>
              <w:t xml:space="preserve">Type of Personal Data </w:t>
            </w:r>
          </w:p>
        </w:tc>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0.0" w:type="dxa"/>
              <w:right w:w="28.0" w:type="dxa"/>
            </w:tcMar>
          </w:tcPr>
          <w:p w:rsidR="00000000" w:rsidDel="00000000" w:rsidP="00000000" w:rsidRDefault="00000000" w:rsidRPr="00000000" w14:paraId="00000467">
            <w:pPr>
              <w:spacing w:after="29" w:line="256" w:lineRule="auto"/>
              <w:rPr/>
            </w:pPr>
            <w:r w:rsidDel="00000000" w:rsidR="00000000" w:rsidRPr="00000000">
              <w:rPr>
                <w:rtl w:val="0"/>
              </w:rPr>
              <w:t xml:space="preserve">Includes: </w:t>
            </w:r>
          </w:p>
          <w:p w:rsidR="00000000" w:rsidDel="00000000" w:rsidP="00000000" w:rsidRDefault="00000000" w:rsidRPr="00000000" w14:paraId="00000468">
            <w:pPr>
              <w:spacing w:line="256" w:lineRule="auto"/>
              <w:rPr/>
            </w:pPr>
            <w:r w:rsidDel="00000000" w:rsidR="00000000" w:rsidRPr="00000000">
              <w:rPr>
                <w:rtl w:val="0"/>
              </w:rPr>
              <w:t xml:space="preserve">i. Contact details of, and communications with, CSS staff concerned with </w:t>
            </w:r>
          </w:p>
          <w:p w:rsidR="00000000" w:rsidDel="00000000" w:rsidP="00000000" w:rsidRDefault="00000000" w:rsidRPr="00000000" w14:paraId="00000469">
            <w:pPr>
              <w:spacing w:line="256" w:lineRule="auto"/>
              <w:rPr/>
            </w:pPr>
            <w:r w:rsidDel="00000000" w:rsidR="00000000" w:rsidRPr="00000000">
              <w:rPr>
                <w:rtl w:val="0"/>
              </w:rPr>
              <w:t xml:space="preserve">management of the Framework Agreement </w:t>
            </w:r>
          </w:p>
        </w:tc>
      </w:tr>
    </w:tbl>
    <w:p w:rsidR="00000000" w:rsidDel="00000000" w:rsidP="00000000" w:rsidRDefault="00000000" w:rsidRPr="00000000" w14:paraId="0000046A">
      <w:pPr>
        <w:spacing w:line="256" w:lineRule="auto"/>
        <w:jc w:val="both"/>
        <w:rPr/>
      </w:pPr>
      <w:r w:rsidDel="00000000" w:rsidR="00000000" w:rsidRPr="00000000">
        <w:rPr>
          <w:rtl w:val="0"/>
        </w:rPr>
        <w:t xml:space="preserve"> </w:t>
      </w:r>
    </w:p>
    <w:tbl>
      <w:tblPr>
        <w:tblStyle w:val="Table12"/>
        <w:tblW w:w="9021.0" w:type="dxa"/>
        <w:jc w:val="left"/>
        <w:tblInd w:w="1039.0" w:type="dxa"/>
        <w:tblLayout w:type="fixed"/>
        <w:tblLook w:val="0000"/>
      </w:tblPr>
      <w:tblGrid>
        <w:gridCol w:w="4520"/>
        <w:gridCol w:w="4501"/>
        <w:tblGridChange w:id="0">
          <w:tblGrid>
            <w:gridCol w:w="4520"/>
            <w:gridCol w:w="4501"/>
          </w:tblGrid>
        </w:tblGridChange>
      </w:tblGrid>
      <w:tr>
        <w:trPr>
          <w:cantSplit w:val="0"/>
          <w:trHeight w:val="416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26.0" w:type="dxa"/>
              <w:right w:w="60.0" w:type="dxa"/>
            </w:tcMar>
          </w:tcPr>
          <w:p w:rsidR="00000000" w:rsidDel="00000000" w:rsidP="00000000" w:rsidRDefault="00000000" w:rsidRPr="00000000" w14:paraId="0000046B">
            <w:pPr>
              <w:spacing w:line="256"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26.0" w:type="dxa"/>
              <w:right w:w="60.0" w:type="dxa"/>
            </w:tcMar>
            <w:vAlign w:val="bottom"/>
          </w:tcPr>
          <w:p w:rsidR="00000000" w:rsidDel="00000000" w:rsidP="00000000" w:rsidRDefault="00000000" w:rsidRPr="00000000" w14:paraId="0000046C">
            <w:pPr>
              <w:numPr>
                <w:ilvl w:val="0"/>
                <w:numId w:val="27"/>
              </w:numPr>
              <w:spacing w:line="285" w:lineRule="auto"/>
              <w:ind w:left="720" w:hanging="360"/>
              <w:rPr/>
            </w:pPr>
            <w:r w:rsidDel="00000000" w:rsidR="00000000" w:rsidRPr="00000000">
              <w:rPr>
                <w:rtl w:val="0"/>
              </w:rPr>
              <w:t xml:space="preserve">Contact details of, and communications with, Buyer staff concerned with award and management of Call-Off Contracts awarded under the Framework </w:t>
            </w:r>
          </w:p>
          <w:p w:rsidR="00000000" w:rsidDel="00000000" w:rsidP="00000000" w:rsidRDefault="00000000" w:rsidRPr="00000000" w14:paraId="0000046D">
            <w:pPr>
              <w:spacing w:after="329" w:line="256" w:lineRule="auto"/>
              <w:rPr/>
            </w:pPr>
            <w:r w:rsidDel="00000000" w:rsidR="00000000" w:rsidRPr="00000000">
              <w:rPr>
                <w:rtl w:val="0"/>
              </w:rPr>
              <w:t xml:space="preserve">Agreement, </w:t>
            </w:r>
          </w:p>
          <w:p w:rsidR="00000000" w:rsidDel="00000000" w:rsidP="00000000" w:rsidRDefault="00000000" w:rsidRPr="00000000" w14:paraId="0000046E">
            <w:pPr>
              <w:numPr>
                <w:ilvl w:val="0"/>
                <w:numId w:val="27"/>
              </w:numPr>
              <w:spacing w:line="259" w:lineRule="auto"/>
              <w:ind w:left="720" w:hanging="360"/>
              <w:rPr/>
            </w:pPr>
            <w:r w:rsidDel="00000000" w:rsidR="00000000" w:rsidRPr="00000000">
              <w:rPr>
                <w:rtl w:val="0"/>
              </w:rPr>
              <w:t xml:space="preserve">Contact details, and communications with, Sub-contractor staff concerned with fulfilment of the Supplier’s obligations arising from this Framework Agreement Contact details, and communications with Supplier staff concerned with management of the </w:t>
            </w:r>
          </w:p>
          <w:p w:rsidR="00000000" w:rsidDel="00000000" w:rsidP="00000000" w:rsidRDefault="00000000" w:rsidRPr="00000000" w14:paraId="0000046F">
            <w:pPr>
              <w:spacing w:line="256" w:lineRule="auto"/>
              <w:rPr/>
            </w:pPr>
            <w:r w:rsidDel="00000000" w:rsidR="00000000" w:rsidRPr="00000000">
              <w:rPr>
                <w:rtl w:val="0"/>
              </w:rPr>
              <w:t xml:space="preserve">Framework Agreement </w:t>
            </w:r>
          </w:p>
        </w:tc>
      </w:tr>
      <w:tr>
        <w:trPr>
          <w:cantSplit w:val="0"/>
          <w:trHeight w:val="526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26.0" w:type="dxa"/>
              <w:right w:w="60.0" w:type="dxa"/>
            </w:tcMar>
          </w:tcPr>
          <w:p w:rsidR="00000000" w:rsidDel="00000000" w:rsidP="00000000" w:rsidRDefault="00000000" w:rsidRPr="00000000" w14:paraId="00000470">
            <w:pPr>
              <w:spacing w:line="256" w:lineRule="auto"/>
              <w:ind w:left="5" w:firstLine="0"/>
              <w:rPr/>
            </w:pPr>
            <w:r w:rsidDel="00000000" w:rsidR="00000000" w:rsidRPr="00000000">
              <w:rPr>
                <w:rtl w:val="0"/>
              </w:rPr>
              <w:t xml:space="preserve">Categories of Data Subject </w:t>
            </w:r>
          </w:p>
        </w:tc>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26.0" w:type="dxa"/>
              <w:right w:w="60.0" w:type="dxa"/>
            </w:tcMar>
            <w:vAlign w:val="bottom"/>
          </w:tcPr>
          <w:p w:rsidR="00000000" w:rsidDel="00000000" w:rsidP="00000000" w:rsidRDefault="00000000" w:rsidRPr="00000000" w14:paraId="00000471">
            <w:pPr>
              <w:spacing w:after="326" w:line="256" w:lineRule="auto"/>
              <w:rPr/>
            </w:pPr>
            <w:r w:rsidDel="00000000" w:rsidR="00000000" w:rsidRPr="00000000">
              <w:rPr>
                <w:rtl w:val="0"/>
              </w:rPr>
              <w:t xml:space="preserve">Includes: </w:t>
            </w:r>
          </w:p>
          <w:p w:rsidR="00000000" w:rsidDel="00000000" w:rsidP="00000000" w:rsidRDefault="00000000" w:rsidRPr="00000000" w14:paraId="00000472">
            <w:pPr>
              <w:numPr>
                <w:ilvl w:val="0"/>
                <w:numId w:val="28"/>
              </w:numPr>
              <w:spacing w:after="293" w:line="288" w:lineRule="auto"/>
              <w:ind w:left="720" w:hanging="360"/>
              <w:rPr/>
            </w:pPr>
            <w:r w:rsidDel="00000000" w:rsidR="00000000" w:rsidRPr="00000000">
              <w:rPr>
                <w:rtl w:val="0"/>
              </w:rPr>
              <w:t xml:space="preserve">CSS staff concerned with management of the Framework Agreement </w:t>
            </w:r>
          </w:p>
          <w:p w:rsidR="00000000" w:rsidDel="00000000" w:rsidP="00000000" w:rsidRDefault="00000000" w:rsidRPr="00000000" w14:paraId="00000473">
            <w:pPr>
              <w:numPr>
                <w:ilvl w:val="0"/>
                <w:numId w:val="28"/>
              </w:numPr>
              <w:spacing w:after="296" w:line="285" w:lineRule="auto"/>
              <w:ind w:left="720" w:hanging="360"/>
              <w:rPr/>
            </w:pPr>
            <w:r w:rsidDel="00000000" w:rsidR="00000000" w:rsidRPr="00000000">
              <w:rPr>
                <w:rtl w:val="0"/>
              </w:rPr>
              <w:t xml:space="preserve">Buyer staff concerned with award and management of Call-Off Contracts awarded under the Framework Agreement </w:t>
            </w:r>
          </w:p>
          <w:p w:rsidR="00000000" w:rsidDel="00000000" w:rsidP="00000000" w:rsidRDefault="00000000" w:rsidRPr="00000000" w14:paraId="00000474">
            <w:pPr>
              <w:numPr>
                <w:ilvl w:val="0"/>
                <w:numId w:val="28"/>
              </w:numPr>
              <w:spacing w:after="296" w:line="288" w:lineRule="auto"/>
              <w:ind w:left="720" w:hanging="360"/>
              <w:rPr/>
            </w:pPr>
            <w:r w:rsidDel="00000000" w:rsidR="00000000" w:rsidRPr="00000000">
              <w:rPr>
                <w:rtl w:val="0"/>
              </w:rPr>
              <w:t xml:space="preserve">Sub-contractor staff concerned with fulfilment of the Supplier’s obligations arising from this Framework Agreement </w:t>
            </w:r>
          </w:p>
          <w:p w:rsidR="00000000" w:rsidDel="00000000" w:rsidP="00000000" w:rsidRDefault="00000000" w:rsidRPr="00000000" w14:paraId="00000475">
            <w:pPr>
              <w:numPr>
                <w:ilvl w:val="0"/>
                <w:numId w:val="28"/>
              </w:numPr>
              <w:spacing w:line="285" w:lineRule="auto"/>
              <w:ind w:left="720" w:hanging="360"/>
              <w:rPr/>
            </w:pPr>
            <w:r w:rsidDel="00000000" w:rsidR="00000000" w:rsidRPr="00000000">
              <w:rPr>
                <w:rtl w:val="0"/>
              </w:rPr>
              <w:t xml:space="preserve">Supplier staff concerned with fulfilment of the Supplier’s obligations arising under this </w:t>
            </w:r>
          </w:p>
          <w:p w:rsidR="00000000" w:rsidDel="00000000" w:rsidP="00000000" w:rsidRDefault="00000000" w:rsidRPr="00000000" w14:paraId="00000476">
            <w:pPr>
              <w:spacing w:line="256" w:lineRule="auto"/>
              <w:rPr/>
            </w:pPr>
            <w:r w:rsidDel="00000000" w:rsidR="00000000" w:rsidRPr="00000000">
              <w:rPr>
                <w:rtl w:val="0"/>
              </w:rPr>
              <w:t xml:space="preserve">            Framework Agreement </w:t>
            </w:r>
          </w:p>
        </w:tc>
      </w:tr>
      <w:tr>
        <w:trPr>
          <w:cantSplit w:val="0"/>
          <w:trHeight w:val="190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26.0" w:type="dxa"/>
              <w:right w:w="60.0" w:type="dxa"/>
            </w:tcMar>
          </w:tcPr>
          <w:p w:rsidR="00000000" w:rsidDel="00000000" w:rsidP="00000000" w:rsidRDefault="00000000" w:rsidRPr="00000000" w14:paraId="00000477">
            <w:pPr>
              <w:spacing w:after="26" w:line="256" w:lineRule="auto"/>
              <w:ind w:left="5" w:firstLine="0"/>
              <w:rPr/>
            </w:pPr>
            <w:r w:rsidDel="00000000" w:rsidR="00000000" w:rsidRPr="00000000">
              <w:rPr>
                <w:rtl w:val="0"/>
              </w:rPr>
              <w:t xml:space="preserve">Plan for return and destruction of the data </w:t>
            </w:r>
          </w:p>
          <w:p w:rsidR="00000000" w:rsidDel="00000000" w:rsidP="00000000" w:rsidRDefault="00000000" w:rsidRPr="00000000" w14:paraId="00000478">
            <w:pPr>
              <w:spacing w:line="256" w:lineRule="auto"/>
              <w:ind w:left="5" w:right="246" w:firstLine="0"/>
              <w:rPr/>
            </w:pPr>
            <w:r w:rsidDel="00000000" w:rsidR="00000000" w:rsidRPr="00000000">
              <w:rPr>
                <w:rtl w:val="0"/>
              </w:rPr>
              <w:t xml:space="preserve">once the Processing is complete UNLESS requirement under Union or Member State law to preserve that type of data </w:t>
            </w:r>
          </w:p>
        </w:tc>
        <w:tc>
          <w:tcPr>
            <w:tcBorders>
              <w:top w:color="000000" w:space="0" w:sz="8" w:val="single"/>
              <w:left w:color="000000" w:space="0" w:sz="8" w:val="single"/>
              <w:bottom w:color="000000" w:space="0" w:sz="8" w:val="single"/>
              <w:right w:color="000000" w:space="0" w:sz="8" w:val="single"/>
            </w:tcBorders>
            <w:shd w:fill="auto" w:val="clear"/>
            <w:tcMar>
              <w:top w:w="182.0" w:type="dxa"/>
              <w:left w:w="101.0" w:type="dxa"/>
              <w:bottom w:w="26.0" w:type="dxa"/>
              <w:right w:w="60.0" w:type="dxa"/>
            </w:tcMar>
          </w:tcPr>
          <w:p w:rsidR="00000000" w:rsidDel="00000000" w:rsidP="00000000" w:rsidRDefault="00000000" w:rsidRPr="00000000" w14:paraId="00000479">
            <w:pPr>
              <w:spacing w:after="1" w:line="256" w:lineRule="auto"/>
              <w:rPr/>
            </w:pPr>
            <w:r w:rsidDel="00000000" w:rsidR="00000000" w:rsidRPr="00000000">
              <w:rPr>
                <w:rtl w:val="0"/>
              </w:rPr>
              <w:t xml:space="preserve">All relevant data to be deleted 7 years after the expiry or termination of this Framework Contract unless longer retention is required by Law or the terms of any Call-Off </w:t>
            </w:r>
          </w:p>
          <w:p w:rsidR="00000000" w:rsidDel="00000000" w:rsidP="00000000" w:rsidRDefault="00000000" w:rsidRPr="00000000" w14:paraId="0000047A">
            <w:pPr>
              <w:spacing w:line="256" w:lineRule="auto"/>
              <w:rPr/>
            </w:pPr>
            <w:r w:rsidDel="00000000" w:rsidR="00000000" w:rsidRPr="00000000">
              <w:rPr>
                <w:rtl w:val="0"/>
              </w:rPr>
              <w:t xml:space="preserve">Contract arising hereunder </w:t>
            </w:r>
          </w:p>
        </w:tc>
      </w:tr>
    </w:tbl>
    <w:p w:rsidR="00000000" w:rsidDel="00000000" w:rsidP="00000000" w:rsidRDefault="00000000" w:rsidRPr="00000000" w14:paraId="0000047B">
      <w:pPr>
        <w:pStyle w:val="Heading2"/>
        <w:spacing w:after="722" w:lineRule="auto"/>
        <w:ind w:left="1113" w:firstLine="1118"/>
        <w:rPr/>
      </w:pPr>
      <w:r w:rsidDel="00000000" w:rsidR="00000000" w:rsidRPr="00000000">
        <w:rPr>
          <w:rtl w:val="0"/>
        </w:rPr>
        <w:t xml:space="preserve">Annex 2: Joint Controller Agreement </w:t>
      </w:r>
    </w:p>
    <w:p w:rsidR="00000000" w:rsidDel="00000000" w:rsidP="00000000" w:rsidRDefault="00000000" w:rsidRPr="00000000" w14:paraId="0000047C">
      <w:pPr>
        <w:pStyle w:val="Heading3"/>
        <w:tabs>
          <w:tab w:val="center" w:leader="none" w:pos="1235"/>
          <w:tab w:val="center" w:leader="none" w:pos="5306"/>
        </w:tabs>
        <w:spacing w:after="335"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 </w:t>
        <w:tab/>
        <w:t xml:space="preserve">Joint Controller Status and Allocation of Responsibilities </w:t>
      </w:r>
    </w:p>
    <w:p w:rsidR="00000000" w:rsidDel="00000000" w:rsidP="00000000" w:rsidRDefault="00000000" w:rsidRPr="00000000" w14:paraId="0000047D">
      <w:pPr>
        <w:ind w:left="1838" w:right="14" w:hanging="720"/>
        <w:rPr/>
      </w:pPr>
      <w:r w:rsidDel="00000000" w:rsidR="00000000" w:rsidRPr="00000000">
        <w:rPr>
          <w:rtl w:val="0"/>
        </w:rPr>
        <w:t xml:space="preserve">1.1 </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47E">
      <w:pPr>
        <w:tabs>
          <w:tab w:val="center" w:leader="none" w:pos="1272"/>
          <w:tab w:val="center" w:leader="none" w:pos="4547"/>
        </w:tabs>
        <w:rPr/>
      </w:pPr>
      <w:r w:rsidDel="00000000" w:rsidR="00000000" w:rsidRPr="00000000">
        <w:rPr>
          <w:rFonts w:ascii="Calibri" w:cs="Calibri" w:eastAsia="Calibri" w:hAnsi="Calibri"/>
          <w:rtl w:val="0"/>
        </w:rPr>
        <w:tab/>
      </w:r>
      <w:r w:rsidDel="00000000" w:rsidR="00000000" w:rsidRPr="00000000">
        <w:rPr>
          <w:rtl w:val="0"/>
        </w:rPr>
        <w:t xml:space="preserve">1.2 </w:t>
        <w:tab/>
        <w:t xml:space="preserve">The Parties agree that the [</w:t>
      </w:r>
      <w:r w:rsidDel="00000000" w:rsidR="00000000" w:rsidRPr="00000000">
        <w:rPr>
          <w:b w:val="1"/>
          <w:rtl w:val="0"/>
        </w:rPr>
        <w:t xml:space="preserve">select: Supplier or Buyer</w:t>
      </w:r>
      <w:r w:rsidDel="00000000" w:rsidR="00000000" w:rsidRPr="00000000">
        <w:rPr>
          <w:rtl w:val="0"/>
        </w:rPr>
        <w:t xml:space="preserve">]: </w:t>
      </w:r>
    </w:p>
    <w:p w:rsidR="00000000" w:rsidDel="00000000" w:rsidP="00000000" w:rsidRDefault="00000000" w:rsidRPr="00000000" w14:paraId="0000047F">
      <w:pPr>
        <w:numPr>
          <w:ilvl w:val="0"/>
          <w:numId w:val="29"/>
        </w:numPr>
        <w:spacing w:after="310" w:line="297" w:lineRule="auto"/>
        <w:ind w:left="2573" w:right="14" w:hanging="720"/>
        <w:rPr/>
      </w:pPr>
      <w:r w:rsidDel="00000000" w:rsidR="00000000" w:rsidRPr="00000000">
        <w:rPr>
          <w:rtl w:val="0"/>
        </w:rPr>
        <w:t xml:space="preserve">is the exclusive point of contact for Data Subjects and is responsible for all steps necessary to comply with the UK GDPR regarding the exercise by Data Subjects of their rights under the UK GDPR; </w:t>
      </w:r>
    </w:p>
    <w:p w:rsidR="00000000" w:rsidDel="00000000" w:rsidP="00000000" w:rsidRDefault="00000000" w:rsidRPr="00000000" w14:paraId="00000480">
      <w:pPr>
        <w:numPr>
          <w:ilvl w:val="0"/>
          <w:numId w:val="29"/>
        </w:numPr>
        <w:spacing w:after="347" w:line="297" w:lineRule="auto"/>
        <w:ind w:left="2573" w:right="14" w:hanging="720"/>
        <w:rPr/>
      </w:pPr>
      <w:r w:rsidDel="00000000" w:rsidR="00000000" w:rsidRPr="00000000">
        <w:rPr>
          <w:rtl w:val="0"/>
        </w:rPr>
        <w:t xml:space="preserve">shall direct Data Subjects to its Data Protection Officer or suitable alternative in connection with the exercise of their rights as Data Subjects and for any enquiries concerning their Personal Data or privacy; </w:t>
      </w:r>
    </w:p>
    <w:p w:rsidR="00000000" w:rsidDel="00000000" w:rsidP="00000000" w:rsidRDefault="00000000" w:rsidRPr="00000000" w14:paraId="00000481">
      <w:pPr>
        <w:numPr>
          <w:ilvl w:val="0"/>
          <w:numId w:val="29"/>
        </w:numPr>
        <w:spacing w:after="310" w:line="297" w:lineRule="auto"/>
        <w:ind w:left="2573" w:right="14" w:hanging="720"/>
        <w:rPr/>
      </w:pPr>
      <w:r w:rsidDel="00000000" w:rsidR="00000000" w:rsidRPr="00000000">
        <w:rPr>
          <w:rtl w:val="0"/>
        </w:rPr>
        <w:t xml:space="preserve">is solely responsible for the Parties’ compliance with all duties to provide information to Data Subjects under Articles 13 and 14 of the UK GDPR; </w:t>
      </w:r>
    </w:p>
    <w:p w:rsidR="00000000" w:rsidDel="00000000" w:rsidP="00000000" w:rsidRDefault="00000000" w:rsidRPr="00000000" w14:paraId="00000482">
      <w:pPr>
        <w:numPr>
          <w:ilvl w:val="0"/>
          <w:numId w:val="29"/>
        </w:numPr>
        <w:spacing w:after="310" w:line="297" w:lineRule="auto"/>
        <w:ind w:left="2573" w:right="14" w:hanging="720"/>
        <w:rPr/>
      </w:pPr>
      <w:r w:rsidDel="00000000" w:rsidR="00000000" w:rsidRPr="00000000">
        <w:rPr>
          <w:rtl w:val="0"/>
        </w:rPr>
        <w:t xml:space="preserve">is responsible for obtaining the informed consent of Data Subjects, in accordance with the UK GDPR, for Processing in connection with the Services where consent is the relevant legal basis for that Processing; and </w:t>
      </w:r>
    </w:p>
    <w:p w:rsidR="00000000" w:rsidDel="00000000" w:rsidP="00000000" w:rsidRDefault="00000000" w:rsidRPr="00000000" w14:paraId="00000483">
      <w:pPr>
        <w:numPr>
          <w:ilvl w:val="0"/>
          <w:numId w:val="29"/>
        </w:numPr>
        <w:spacing w:after="310" w:line="297" w:lineRule="auto"/>
        <w:ind w:left="2573" w:right="14" w:hanging="720"/>
        <w:rPr/>
      </w:pPr>
      <w:r w:rsidDel="00000000" w:rsidR="00000000" w:rsidRPr="00000000">
        <w:rPr>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b w:val="1"/>
          <w:rtl w:val="0"/>
        </w:rPr>
        <w:t xml:space="preserve">select: Supplier’s or Buyer’s</w:t>
      </w:r>
      <w:r w:rsidDel="00000000" w:rsidR="00000000" w:rsidRPr="00000000">
        <w:rPr>
          <w:rtl w:val="0"/>
        </w:rPr>
        <w:t xml:space="preserve">] privacy policy (which must be readily available by hyperlink or otherwise on all of its public facing services and marketing). </w:t>
      </w:r>
    </w:p>
    <w:p w:rsidR="00000000" w:rsidDel="00000000" w:rsidP="00000000" w:rsidRDefault="00000000" w:rsidRPr="00000000" w14:paraId="00000484">
      <w:pPr>
        <w:spacing w:after="741" w:lineRule="auto"/>
        <w:ind w:left="1838" w:right="14" w:hanging="720"/>
        <w:rPr/>
      </w:pPr>
      <w:r w:rsidDel="00000000" w:rsidR="00000000" w:rsidRPr="00000000">
        <w:rPr>
          <w:rtl w:val="0"/>
        </w:rPr>
        <w:t xml:space="preserve">1.3 </w:t>
        <w:tab/>
        <w:t xml:space="preserve">Notwithstanding the terms of clause 1.2, the Parties acknowledge that a Data Subject has the right to exercise their legal rights under the Data Protection Legislation as against the relevant Party as Controller. </w:t>
      </w:r>
    </w:p>
    <w:p w:rsidR="00000000" w:rsidDel="00000000" w:rsidP="00000000" w:rsidRDefault="00000000" w:rsidRPr="00000000" w14:paraId="00000485">
      <w:pPr>
        <w:pStyle w:val="Heading3"/>
        <w:tabs>
          <w:tab w:val="center" w:leader="none" w:pos="1235"/>
          <w:tab w:val="center" w:leader="none" w:pos="3619"/>
        </w:tabs>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 </w:t>
        <w:tab/>
        <w:t xml:space="preserve">Undertakings of both Parties </w:t>
      </w:r>
    </w:p>
    <w:p w:rsidR="00000000" w:rsidDel="00000000" w:rsidP="00000000" w:rsidRDefault="00000000" w:rsidRPr="00000000" w14:paraId="00000486">
      <w:pPr>
        <w:tabs>
          <w:tab w:val="center" w:leader="none" w:pos="1272"/>
          <w:tab w:val="center" w:leader="none" w:pos="4717"/>
        </w:tabs>
        <w:rPr/>
      </w:pPr>
      <w:r w:rsidDel="00000000" w:rsidR="00000000" w:rsidRPr="00000000">
        <w:rPr>
          <w:rFonts w:ascii="Calibri" w:cs="Calibri" w:eastAsia="Calibri" w:hAnsi="Calibri"/>
          <w:rtl w:val="0"/>
        </w:rPr>
        <w:tab/>
      </w:r>
      <w:r w:rsidDel="00000000" w:rsidR="00000000" w:rsidRPr="00000000">
        <w:rPr>
          <w:rtl w:val="0"/>
        </w:rPr>
        <w:t xml:space="preserve">2.1 </w:t>
        <w:tab/>
        <w:t xml:space="preserve">The Supplier and the Buyer each undertake that they shall: </w:t>
      </w:r>
    </w:p>
    <w:p w:rsidR="00000000" w:rsidDel="00000000" w:rsidP="00000000" w:rsidRDefault="00000000" w:rsidRPr="00000000" w14:paraId="00000487">
      <w:pPr>
        <w:numPr>
          <w:ilvl w:val="0"/>
          <w:numId w:val="20"/>
        </w:numPr>
        <w:spacing w:after="310" w:line="297" w:lineRule="auto"/>
        <w:ind w:left="2573" w:right="14" w:hanging="720"/>
        <w:rPr/>
      </w:pPr>
      <w:r w:rsidDel="00000000" w:rsidR="00000000" w:rsidRPr="00000000">
        <w:rPr>
          <w:rtl w:val="0"/>
        </w:rPr>
        <w:t xml:space="preserve">report to the other Party every [</w:t>
      </w:r>
      <w:r w:rsidDel="00000000" w:rsidR="00000000" w:rsidRPr="00000000">
        <w:rPr>
          <w:b w:val="1"/>
          <w:rtl w:val="0"/>
        </w:rPr>
        <w:t xml:space="preserve">insert number</w:t>
      </w:r>
      <w:r w:rsidDel="00000000" w:rsidR="00000000" w:rsidRPr="00000000">
        <w:rPr>
          <w:rtl w:val="0"/>
        </w:rPr>
        <w:t xml:space="preserve">] months on: </w:t>
      </w:r>
    </w:p>
    <w:p w:rsidR="00000000" w:rsidDel="00000000" w:rsidP="00000000" w:rsidRDefault="00000000" w:rsidRPr="00000000" w14:paraId="00000488">
      <w:pPr>
        <w:numPr>
          <w:ilvl w:val="2"/>
          <w:numId w:val="21"/>
        </w:numPr>
        <w:spacing w:after="310" w:line="297" w:lineRule="auto"/>
        <w:ind w:left="3293" w:right="14" w:hanging="720"/>
        <w:rPr/>
      </w:pPr>
      <w:r w:rsidDel="00000000" w:rsidR="00000000" w:rsidRPr="00000000">
        <w:rPr>
          <w:rtl w:val="0"/>
        </w:rPr>
        <w:t xml:space="preserve">the volume of Data Subject Request (or purported Data Subject Requests) from Data Subjects (or third parties on their behalf); </w:t>
      </w:r>
    </w:p>
    <w:p w:rsidR="00000000" w:rsidDel="00000000" w:rsidP="00000000" w:rsidRDefault="00000000" w:rsidRPr="00000000" w14:paraId="00000489">
      <w:pPr>
        <w:numPr>
          <w:ilvl w:val="2"/>
          <w:numId w:val="21"/>
        </w:numPr>
        <w:spacing w:after="310" w:line="297" w:lineRule="auto"/>
        <w:ind w:left="3293" w:right="14" w:hanging="720"/>
        <w:rPr/>
      </w:pPr>
      <w:r w:rsidDel="00000000" w:rsidR="00000000" w:rsidRPr="00000000">
        <w:rPr>
          <w:rtl w:val="0"/>
        </w:rPr>
        <w:t xml:space="preserve">the volume of requests from Data Subjects (or third parties on their behalf) to rectify, block or erase any Personal Data; </w:t>
      </w:r>
    </w:p>
    <w:p w:rsidR="00000000" w:rsidDel="00000000" w:rsidP="00000000" w:rsidRDefault="00000000" w:rsidRPr="00000000" w14:paraId="0000048A">
      <w:pPr>
        <w:numPr>
          <w:ilvl w:val="2"/>
          <w:numId w:val="21"/>
        </w:numPr>
        <w:spacing w:after="310" w:line="297" w:lineRule="auto"/>
        <w:ind w:left="3293" w:right="14" w:hanging="720"/>
        <w:rPr/>
      </w:pPr>
      <w:r w:rsidDel="00000000" w:rsidR="00000000" w:rsidRPr="00000000">
        <w:rPr>
          <w:rtl w:val="0"/>
        </w:rPr>
        <w:t xml:space="preserve">any other requests, complaints or communications from Data Subjects (or third parties on their behalf) relating to the other Party’s obligations under applicable Data Protection Legislation; </w:t>
      </w:r>
    </w:p>
    <w:p w:rsidR="00000000" w:rsidDel="00000000" w:rsidP="00000000" w:rsidRDefault="00000000" w:rsidRPr="00000000" w14:paraId="0000048B">
      <w:pPr>
        <w:numPr>
          <w:ilvl w:val="2"/>
          <w:numId w:val="21"/>
        </w:numPr>
        <w:spacing w:after="310" w:line="297" w:lineRule="auto"/>
        <w:ind w:left="3293" w:right="14" w:hanging="720"/>
        <w:rPr/>
      </w:pPr>
      <w:r w:rsidDel="00000000" w:rsidR="00000000" w:rsidRPr="00000000">
        <w:rPr>
          <w:rtl w:val="0"/>
        </w:rPr>
        <w:t xml:space="preserve">any communications from the Information Commissioner or any other regulatory authority in connection with Personal Data; and </w:t>
      </w:r>
    </w:p>
    <w:p w:rsidR="00000000" w:rsidDel="00000000" w:rsidP="00000000" w:rsidRDefault="00000000" w:rsidRPr="00000000" w14:paraId="0000048C">
      <w:pPr>
        <w:numPr>
          <w:ilvl w:val="2"/>
          <w:numId w:val="21"/>
        </w:numPr>
        <w:spacing w:after="310" w:line="297" w:lineRule="auto"/>
        <w:ind w:left="3293" w:right="14" w:hanging="720"/>
        <w:rPr/>
      </w:pPr>
      <w:r w:rsidDel="00000000" w:rsidR="00000000" w:rsidRPr="00000000">
        <w:rPr>
          <w:rtl w:val="0"/>
        </w:rPr>
        <w:t xml:space="preserve">any requests from any third party for disclosure of Personal Data where compliance with such request is required or purported to be required by Law, that it has received in relation to the subject matter of the Contract during that period; </w:t>
      </w:r>
    </w:p>
    <w:p w:rsidR="00000000" w:rsidDel="00000000" w:rsidP="00000000" w:rsidRDefault="00000000" w:rsidRPr="00000000" w14:paraId="0000048D">
      <w:pPr>
        <w:numPr>
          <w:ilvl w:val="0"/>
          <w:numId w:val="20"/>
        </w:numPr>
        <w:spacing w:after="310" w:line="297" w:lineRule="auto"/>
        <w:ind w:left="2573" w:right="14" w:hanging="720"/>
        <w:rPr/>
      </w:pPr>
      <w:r w:rsidDel="00000000" w:rsidR="00000000" w:rsidRPr="00000000">
        <w:rPr>
          <w:rtl w:val="0"/>
        </w:rPr>
        <w:t xml:space="preserve">notify each other immediately if it receives any request, complaint or communication made as referred to in Clauses 2.1(a)(i) to (v); </w:t>
      </w:r>
    </w:p>
    <w:p w:rsidR="00000000" w:rsidDel="00000000" w:rsidP="00000000" w:rsidRDefault="00000000" w:rsidRPr="00000000" w14:paraId="0000048E">
      <w:pPr>
        <w:numPr>
          <w:ilvl w:val="0"/>
          <w:numId w:val="20"/>
        </w:numPr>
        <w:spacing w:after="310" w:line="297" w:lineRule="auto"/>
        <w:ind w:left="2573" w:right="14" w:hanging="720"/>
        <w:rPr/>
      </w:pPr>
      <w:r w:rsidDel="00000000" w:rsidR="00000000" w:rsidRPr="00000000">
        <w:rPr>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000000" w:rsidDel="00000000" w:rsidP="00000000" w:rsidRDefault="00000000" w:rsidRPr="00000000" w14:paraId="0000048F">
      <w:pPr>
        <w:numPr>
          <w:ilvl w:val="0"/>
          <w:numId w:val="20"/>
        </w:numPr>
        <w:spacing w:after="310" w:line="297" w:lineRule="auto"/>
        <w:ind w:left="2573" w:right="14" w:hanging="720"/>
        <w:rPr/>
      </w:pPr>
      <w:r w:rsidDel="00000000" w:rsidR="00000000" w:rsidRPr="00000000">
        <w:rPr>
          <w:rtl w:val="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000000" w:rsidDel="00000000" w:rsidP="00000000" w:rsidRDefault="00000000" w:rsidRPr="00000000" w14:paraId="00000490">
      <w:pPr>
        <w:numPr>
          <w:ilvl w:val="0"/>
          <w:numId w:val="20"/>
        </w:numPr>
        <w:spacing w:after="310" w:line="297" w:lineRule="auto"/>
        <w:ind w:left="2573" w:right="14" w:hanging="720"/>
        <w:rPr/>
      </w:pPr>
      <w:r w:rsidDel="00000000" w:rsidR="00000000" w:rsidRPr="00000000">
        <w:rPr>
          <w:rtl w:val="0"/>
        </w:rPr>
        <w:t xml:space="preserve">request from the Data Subject only the minimum information necessary to provide the Services and treat such extracted information as Confidential Information; </w:t>
      </w:r>
    </w:p>
    <w:p w:rsidR="00000000" w:rsidDel="00000000" w:rsidP="00000000" w:rsidRDefault="00000000" w:rsidRPr="00000000" w14:paraId="00000491">
      <w:pPr>
        <w:numPr>
          <w:ilvl w:val="0"/>
          <w:numId w:val="20"/>
        </w:numPr>
        <w:spacing w:after="310" w:line="297" w:lineRule="auto"/>
        <w:ind w:left="2573" w:right="14" w:hanging="720"/>
        <w:rPr/>
      </w:pPr>
      <w:r w:rsidDel="00000000" w:rsidR="00000000" w:rsidRPr="00000000">
        <w:rPr>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000000" w:rsidDel="00000000" w:rsidP="00000000" w:rsidRDefault="00000000" w:rsidRPr="00000000" w14:paraId="00000492">
      <w:pPr>
        <w:numPr>
          <w:ilvl w:val="0"/>
          <w:numId w:val="20"/>
        </w:numPr>
        <w:spacing w:after="344" w:line="297" w:lineRule="auto"/>
        <w:ind w:left="2573" w:right="14" w:hanging="720"/>
        <w:rPr/>
      </w:pPr>
      <w:r w:rsidDel="00000000" w:rsidR="00000000" w:rsidRPr="00000000">
        <w:rPr>
          <w:rtl w:val="0"/>
        </w:rPr>
        <w:t xml:space="preserve">take all reasonable steps to ensure the reliability and integrity of any of its Personnel who have access to the Personal Data and ensure that its Personnel: </w:t>
      </w:r>
    </w:p>
    <w:p w:rsidR="00000000" w:rsidDel="00000000" w:rsidP="00000000" w:rsidRDefault="00000000" w:rsidRPr="00000000" w14:paraId="00000493">
      <w:pPr>
        <w:numPr>
          <w:ilvl w:val="3"/>
          <w:numId w:val="22"/>
        </w:numPr>
        <w:spacing w:after="310" w:line="297" w:lineRule="auto"/>
        <w:ind w:left="3293" w:right="14" w:hanging="720"/>
        <w:rPr/>
      </w:pPr>
      <w:r w:rsidDel="00000000" w:rsidR="00000000" w:rsidRPr="00000000">
        <w:rPr>
          <w:rtl w:val="0"/>
        </w:rPr>
        <w:t xml:space="preserve">are aware of and comply with their ’s duties under this Annex 2 (Joint Controller Agreement) and those in respect of Confidential Information </w:t>
      </w:r>
    </w:p>
    <w:p w:rsidR="00000000" w:rsidDel="00000000" w:rsidP="00000000" w:rsidRDefault="00000000" w:rsidRPr="00000000" w14:paraId="00000494">
      <w:pPr>
        <w:numPr>
          <w:ilvl w:val="3"/>
          <w:numId w:val="22"/>
        </w:numPr>
        <w:spacing w:after="310" w:line="297" w:lineRule="auto"/>
        <w:ind w:left="3293" w:right="14" w:hanging="720"/>
        <w:rPr/>
      </w:pPr>
      <w:r w:rsidDel="00000000" w:rsidR="00000000" w:rsidRPr="00000000">
        <w:rPr>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000000" w:rsidDel="00000000" w:rsidP="00000000" w:rsidRDefault="00000000" w:rsidRPr="00000000" w14:paraId="00000495">
      <w:pPr>
        <w:numPr>
          <w:ilvl w:val="3"/>
          <w:numId w:val="22"/>
        </w:numPr>
        <w:spacing w:after="310" w:line="297" w:lineRule="auto"/>
        <w:ind w:left="3293" w:right="14" w:hanging="720"/>
        <w:rPr/>
      </w:pPr>
      <w:r w:rsidDel="00000000" w:rsidR="00000000" w:rsidRPr="00000000">
        <w:rPr>
          <w:rtl w:val="0"/>
        </w:rPr>
        <w:t xml:space="preserve">have undergone adequate training in the use, care, protection and handling of Personal Data as required by the applicable Data Protection Legislation; </w:t>
      </w:r>
    </w:p>
    <w:p w:rsidR="00000000" w:rsidDel="00000000" w:rsidP="00000000" w:rsidRDefault="00000000" w:rsidRPr="00000000" w14:paraId="00000496">
      <w:pPr>
        <w:numPr>
          <w:ilvl w:val="0"/>
          <w:numId w:val="20"/>
        </w:numPr>
        <w:spacing w:after="310" w:line="297" w:lineRule="auto"/>
        <w:ind w:left="2573" w:right="14" w:hanging="720"/>
        <w:rPr/>
      </w:pPr>
      <w:r w:rsidDel="00000000" w:rsidR="00000000" w:rsidRPr="00000000">
        <w:rPr>
          <w:rtl w:val="0"/>
        </w:rPr>
        <w:t xml:space="preserve">ensure that it has in place Protective Measures as appropriate to protect against a Data Loss Event having taken account of the: </w:t>
      </w:r>
    </w:p>
    <w:p w:rsidR="00000000" w:rsidDel="00000000" w:rsidP="00000000" w:rsidRDefault="00000000" w:rsidRPr="00000000" w14:paraId="00000497">
      <w:pPr>
        <w:numPr>
          <w:ilvl w:val="0"/>
          <w:numId w:val="20"/>
        </w:numPr>
        <w:spacing w:after="28" w:line="297" w:lineRule="auto"/>
        <w:ind w:left="2573" w:right="14" w:hanging="720"/>
        <w:rPr/>
      </w:pPr>
      <w:r w:rsidDel="00000000" w:rsidR="00000000" w:rsidRPr="00000000">
        <w:rPr>
          <w:rtl w:val="0"/>
        </w:rPr>
        <w:t xml:space="preserve">nature of the data to be protected; </w:t>
      </w:r>
    </w:p>
    <w:p w:rsidR="00000000" w:rsidDel="00000000" w:rsidP="00000000" w:rsidRDefault="00000000" w:rsidRPr="00000000" w14:paraId="00000498">
      <w:pPr>
        <w:numPr>
          <w:ilvl w:val="3"/>
          <w:numId w:val="23"/>
        </w:numPr>
        <w:spacing w:after="28" w:line="297" w:lineRule="auto"/>
        <w:ind w:left="3293" w:right="14" w:hanging="720"/>
        <w:rPr/>
      </w:pPr>
      <w:r w:rsidDel="00000000" w:rsidR="00000000" w:rsidRPr="00000000">
        <w:rPr>
          <w:rtl w:val="0"/>
        </w:rPr>
        <w:t xml:space="preserve">harm that might result from a Data Loss Event; </w:t>
      </w:r>
    </w:p>
    <w:p w:rsidR="00000000" w:rsidDel="00000000" w:rsidP="00000000" w:rsidRDefault="00000000" w:rsidRPr="00000000" w14:paraId="00000499">
      <w:pPr>
        <w:numPr>
          <w:ilvl w:val="3"/>
          <w:numId w:val="23"/>
        </w:numPr>
        <w:spacing w:after="26" w:line="297" w:lineRule="auto"/>
        <w:ind w:left="3293" w:right="14" w:hanging="720"/>
        <w:rPr/>
      </w:pPr>
      <w:r w:rsidDel="00000000" w:rsidR="00000000" w:rsidRPr="00000000">
        <w:rPr>
          <w:rtl w:val="0"/>
        </w:rPr>
        <w:t xml:space="preserve">state of technological development; and </w:t>
      </w:r>
    </w:p>
    <w:p w:rsidR="00000000" w:rsidDel="00000000" w:rsidP="00000000" w:rsidRDefault="00000000" w:rsidRPr="00000000" w14:paraId="0000049A">
      <w:pPr>
        <w:numPr>
          <w:ilvl w:val="3"/>
          <w:numId w:val="23"/>
        </w:numPr>
        <w:spacing w:after="310" w:line="297" w:lineRule="auto"/>
        <w:ind w:left="3293" w:right="14" w:hanging="720"/>
        <w:rPr/>
      </w:pPr>
      <w:r w:rsidDel="00000000" w:rsidR="00000000" w:rsidRPr="00000000">
        <w:rPr>
          <w:rtl w:val="0"/>
        </w:rPr>
        <w:t xml:space="preserve">cost of implementing any measures; </w:t>
      </w:r>
    </w:p>
    <w:p w:rsidR="00000000" w:rsidDel="00000000" w:rsidP="00000000" w:rsidRDefault="00000000" w:rsidRPr="00000000" w14:paraId="0000049B">
      <w:pPr>
        <w:ind w:left="2573" w:right="14" w:hanging="720"/>
        <w:rPr/>
      </w:pPr>
      <w:r w:rsidDel="00000000" w:rsidR="00000000" w:rsidRPr="00000000">
        <w:rPr>
          <w:rtl w:val="0"/>
        </w:rPr>
        <w:t xml:space="preserve">(i) </w:t>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000000" w:rsidDel="00000000" w:rsidP="00000000" w:rsidRDefault="00000000" w:rsidRPr="00000000" w14:paraId="0000049C">
      <w:pPr>
        <w:ind w:left="3293" w:right="14" w:hanging="720"/>
        <w:rPr/>
      </w:pPr>
      <w:r w:rsidDel="00000000" w:rsidR="00000000" w:rsidRPr="00000000">
        <w:rPr>
          <w:rtl w:val="0"/>
        </w:rPr>
        <w:t xml:space="preserve">(i) </w:t>
        <w:tab/>
        <w:t xml:space="preserve">ensure that it notifies the other Party as soon as it becomes aware of a Data Loss Event. </w:t>
      </w:r>
    </w:p>
    <w:p w:rsidR="00000000" w:rsidDel="00000000" w:rsidP="00000000" w:rsidRDefault="00000000" w:rsidRPr="00000000" w14:paraId="0000049D">
      <w:pPr>
        <w:spacing w:after="746" w:lineRule="auto"/>
        <w:ind w:left="1838" w:right="14" w:hanging="720"/>
        <w:rPr/>
      </w:pPr>
      <w:r w:rsidDel="00000000" w:rsidR="00000000" w:rsidRPr="00000000">
        <w:rPr>
          <w:rtl w:val="0"/>
        </w:rPr>
        <w:t xml:space="preserve">2.2 </w:t>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000000" w:rsidDel="00000000" w:rsidP="00000000" w:rsidRDefault="00000000" w:rsidRPr="00000000" w14:paraId="0000049E">
      <w:pPr>
        <w:pStyle w:val="Heading3"/>
        <w:tabs>
          <w:tab w:val="center" w:leader="none" w:pos="1235"/>
          <w:tab w:val="center" w:leader="none" w:pos="3301"/>
        </w:tabs>
        <w:spacing w:after="337"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3. </w:t>
        <w:tab/>
        <w:t xml:space="preserve">Data Protection Breach </w:t>
      </w:r>
    </w:p>
    <w:p w:rsidR="00000000" w:rsidDel="00000000" w:rsidP="00000000" w:rsidRDefault="00000000" w:rsidRPr="00000000" w14:paraId="0000049F">
      <w:pPr>
        <w:ind w:left="1838" w:right="14" w:hanging="720"/>
        <w:rPr/>
      </w:pPr>
      <w:r w:rsidDel="00000000" w:rsidR="00000000" w:rsidRPr="00000000">
        <w:rPr>
          <w:rtl w:val="0"/>
        </w:rPr>
        <w:t xml:space="preserve">3.1 </w:t>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000000" w:rsidDel="00000000" w:rsidP="00000000" w:rsidRDefault="00000000" w:rsidRPr="00000000" w14:paraId="000004A0">
      <w:pPr>
        <w:numPr>
          <w:ilvl w:val="0"/>
          <w:numId w:val="1"/>
        </w:numPr>
        <w:spacing w:after="310" w:line="297" w:lineRule="auto"/>
        <w:ind w:left="2573" w:right="14" w:hanging="720"/>
        <w:rPr/>
      </w:pPr>
      <w:r w:rsidDel="00000000" w:rsidR="00000000" w:rsidRPr="00000000">
        <w:rPr>
          <w:rtl w:val="0"/>
        </w:rPr>
        <w:t xml:space="preserve">sufficient information and in a timescale which allows the other Party to meet any obligations to report a Personal Data Breach under the Data Protection Legislation; and </w:t>
      </w:r>
    </w:p>
    <w:p w:rsidR="00000000" w:rsidDel="00000000" w:rsidP="00000000" w:rsidRDefault="00000000" w:rsidRPr="00000000" w14:paraId="000004A1">
      <w:pPr>
        <w:numPr>
          <w:ilvl w:val="0"/>
          <w:numId w:val="1"/>
        </w:numPr>
        <w:spacing w:after="310" w:line="297" w:lineRule="auto"/>
        <w:ind w:left="2573" w:right="14" w:hanging="720"/>
        <w:rPr/>
      </w:pPr>
      <w:r w:rsidDel="00000000" w:rsidR="00000000" w:rsidRPr="00000000">
        <w:rPr>
          <w:rtl w:val="0"/>
        </w:rPr>
        <w:t xml:space="preserve">all reasonable assistance, including: </w:t>
      </w:r>
    </w:p>
    <w:p w:rsidR="00000000" w:rsidDel="00000000" w:rsidP="00000000" w:rsidRDefault="00000000" w:rsidRPr="00000000" w14:paraId="000004A2">
      <w:pPr>
        <w:numPr>
          <w:ilvl w:val="2"/>
          <w:numId w:val="3"/>
        </w:numPr>
        <w:spacing w:after="310" w:line="297" w:lineRule="auto"/>
        <w:ind w:left="3293" w:right="14" w:hanging="720"/>
        <w:rPr/>
      </w:pPr>
      <w:r w:rsidDel="00000000" w:rsidR="00000000" w:rsidRPr="00000000">
        <w:rPr>
          <w:rtl w:val="0"/>
        </w:rPr>
        <w:t xml:space="preserve">co-operation with the other Party and the Information Commissioner investigating the Personal Data Breach and its cause, containing and recovering the compromised Personal Data and compliance with the applicable guidance; </w:t>
      </w:r>
    </w:p>
    <w:p w:rsidR="00000000" w:rsidDel="00000000" w:rsidP="00000000" w:rsidRDefault="00000000" w:rsidRPr="00000000" w14:paraId="000004A3">
      <w:pPr>
        <w:numPr>
          <w:ilvl w:val="2"/>
          <w:numId w:val="3"/>
        </w:numPr>
        <w:spacing w:after="310" w:line="297" w:lineRule="auto"/>
        <w:ind w:left="3293" w:right="14" w:hanging="720"/>
        <w:rPr/>
      </w:pPr>
      <w:r w:rsidDel="00000000" w:rsidR="00000000" w:rsidRPr="00000000">
        <w:rPr>
          <w:rtl w:val="0"/>
        </w:rPr>
        <w:t xml:space="preserve">co-operation with the other Party including taking such reasonable steps as are directed by the other Party to assist in the investigation, mitigation and remediation of a Personal Data Breach; </w:t>
      </w:r>
    </w:p>
    <w:p w:rsidR="00000000" w:rsidDel="00000000" w:rsidP="00000000" w:rsidRDefault="00000000" w:rsidRPr="00000000" w14:paraId="000004A4">
      <w:pPr>
        <w:numPr>
          <w:ilvl w:val="2"/>
          <w:numId w:val="3"/>
        </w:numPr>
        <w:spacing w:after="163" w:line="432" w:lineRule="auto"/>
        <w:ind w:left="3293" w:right="14" w:hanging="720"/>
        <w:rPr/>
      </w:pPr>
      <w:r w:rsidDel="00000000" w:rsidR="00000000" w:rsidRPr="00000000">
        <w:rPr>
          <w:rtl w:val="0"/>
        </w:rPr>
        <w:t xml:space="preserve">co-ordination with the other Party regarding the management of public relations and public statements relating to the Personal Data Breach; and/or </w:t>
      </w:r>
    </w:p>
    <w:p w:rsidR="00000000" w:rsidDel="00000000" w:rsidP="00000000" w:rsidRDefault="00000000" w:rsidRPr="00000000" w14:paraId="000004A5">
      <w:pPr>
        <w:numPr>
          <w:ilvl w:val="2"/>
          <w:numId w:val="3"/>
        </w:numPr>
        <w:spacing w:after="310" w:line="297" w:lineRule="auto"/>
        <w:ind w:left="3293" w:right="14" w:hanging="720"/>
        <w:rPr/>
      </w:pPr>
      <w:r w:rsidDel="00000000" w:rsidR="00000000" w:rsidRPr="00000000">
        <w:rPr>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000000" w:rsidDel="00000000" w:rsidP="00000000" w:rsidRDefault="00000000" w:rsidRPr="00000000" w14:paraId="000004A6">
      <w:pPr>
        <w:spacing w:after="1" w:lineRule="auto"/>
        <w:ind w:left="1838" w:right="14" w:hanging="720"/>
        <w:rPr/>
      </w:pPr>
      <w:r w:rsidDel="00000000" w:rsidR="00000000" w:rsidRPr="00000000">
        <w:rPr>
          <w:rtl w:val="0"/>
        </w:rPr>
        <w:t xml:space="preserve">3.2 </w:t>
        <w:tab/>
        <w:t xml:space="preserve">Each Party shall take all steps to restore, re-constitute and/or reconstruct any Personal Data where it has lost, damaged, destroyed, altered or corrupted as a result of a Personal </w:t>
      </w:r>
    </w:p>
    <w:p w:rsidR="00000000" w:rsidDel="00000000" w:rsidP="00000000" w:rsidRDefault="00000000" w:rsidRPr="00000000" w14:paraId="000004A7">
      <w:pPr>
        <w:ind w:left="1849" w:right="14" w:firstLine="1117.0000000000002"/>
        <w:rPr/>
      </w:pPr>
      <w:r w:rsidDel="00000000" w:rsidR="00000000" w:rsidRPr="00000000">
        <w:rPr>
          <w:rtl w:val="0"/>
        </w:rP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000000" w:rsidDel="00000000" w:rsidP="00000000" w:rsidRDefault="00000000" w:rsidRPr="00000000" w14:paraId="000004A8">
      <w:pPr>
        <w:numPr>
          <w:ilvl w:val="0"/>
          <w:numId w:val="6"/>
        </w:numPr>
        <w:spacing w:after="310" w:line="297" w:lineRule="auto"/>
        <w:ind w:left="2573" w:right="14" w:hanging="720"/>
        <w:rPr/>
      </w:pPr>
      <w:r w:rsidDel="00000000" w:rsidR="00000000" w:rsidRPr="00000000">
        <w:rPr>
          <w:rtl w:val="0"/>
        </w:rPr>
        <w:t xml:space="preserve">the nature of the Personal Data Breach; </w:t>
      </w:r>
    </w:p>
    <w:p w:rsidR="00000000" w:rsidDel="00000000" w:rsidP="00000000" w:rsidRDefault="00000000" w:rsidRPr="00000000" w14:paraId="000004A9">
      <w:pPr>
        <w:numPr>
          <w:ilvl w:val="0"/>
          <w:numId w:val="6"/>
        </w:numPr>
        <w:spacing w:after="310" w:line="297" w:lineRule="auto"/>
        <w:ind w:left="2573" w:right="14" w:hanging="720"/>
        <w:rPr/>
      </w:pPr>
      <w:r w:rsidDel="00000000" w:rsidR="00000000" w:rsidRPr="00000000">
        <w:rPr>
          <w:rtl w:val="0"/>
        </w:rPr>
        <w:t xml:space="preserve">the nature of Personal Data affected; </w:t>
      </w:r>
    </w:p>
    <w:p w:rsidR="00000000" w:rsidDel="00000000" w:rsidP="00000000" w:rsidRDefault="00000000" w:rsidRPr="00000000" w14:paraId="000004AA">
      <w:pPr>
        <w:numPr>
          <w:ilvl w:val="0"/>
          <w:numId w:val="6"/>
        </w:numPr>
        <w:spacing w:after="358" w:line="297" w:lineRule="auto"/>
        <w:ind w:left="2573" w:right="14" w:hanging="720"/>
        <w:rPr/>
      </w:pPr>
      <w:r w:rsidDel="00000000" w:rsidR="00000000" w:rsidRPr="00000000">
        <w:rPr>
          <w:rtl w:val="0"/>
        </w:rPr>
        <w:t xml:space="preserve">the categories and number of Data Subjects concerned; </w:t>
      </w:r>
    </w:p>
    <w:p w:rsidR="00000000" w:rsidDel="00000000" w:rsidP="00000000" w:rsidRDefault="00000000" w:rsidRPr="00000000" w14:paraId="000004AB">
      <w:pPr>
        <w:numPr>
          <w:ilvl w:val="0"/>
          <w:numId w:val="6"/>
        </w:numPr>
        <w:spacing w:after="310" w:line="297" w:lineRule="auto"/>
        <w:ind w:left="2573" w:right="14" w:hanging="720"/>
        <w:rPr/>
      </w:pPr>
      <w:r w:rsidDel="00000000" w:rsidR="00000000" w:rsidRPr="00000000">
        <w:rPr>
          <w:rtl w:val="0"/>
        </w:rPr>
        <w:t xml:space="preserve">the name and contact details of the Supplier’s Data Protection Officer or other relevant contact from whom more information may be obtained; </w:t>
      </w:r>
    </w:p>
    <w:p w:rsidR="00000000" w:rsidDel="00000000" w:rsidP="00000000" w:rsidRDefault="00000000" w:rsidRPr="00000000" w14:paraId="000004AC">
      <w:pPr>
        <w:numPr>
          <w:ilvl w:val="0"/>
          <w:numId w:val="6"/>
        </w:numPr>
        <w:spacing w:after="310" w:line="297" w:lineRule="auto"/>
        <w:ind w:left="2573" w:right="14" w:hanging="720"/>
        <w:rPr/>
      </w:pPr>
      <w:r w:rsidDel="00000000" w:rsidR="00000000" w:rsidRPr="00000000">
        <w:rPr>
          <w:rtl w:val="0"/>
        </w:rPr>
        <w:t xml:space="preserve">measures taken or proposed to be taken to address the Personal Data Breach; and </w:t>
      </w:r>
    </w:p>
    <w:p w:rsidR="00000000" w:rsidDel="00000000" w:rsidP="00000000" w:rsidRDefault="00000000" w:rsidRPr="00000000" w14:paraId="000004AD">
      <w:pPr>
        <w:numPr>
          <w:ilvl w:val="0"/>
          <w:numId w:val="6"/>
        </w:numPr>
        <w:spacing w:after="310" w:line="297" w:lineRule="auto"/>
        <w:ind w:left="2573" w:right="14" w:hanging="720"/>
        <w:rPr/>
      </w:pPr>
      <w:r w:rsidDel="00000000" w:rsidR="00000000" w:rsidRPr="00000000">
        <w:rPr>
          <w:rtl w:val="0"/>
        </w:rPr>
        <w:t xml:space="preserve">describe the likely consequences of the Personal Data Breach. </w:t>
      </w:r>
    </w:p>
    <w:p w:rsidR="00000000" w:rsidDel="00000000" w:rsidP="00000000" w:rsidRDefault="00000000" w:rsidRPr="00000000" w14:paraId="000004AE">
      <w:pPr>
        <w:pStyle w:val="Heading3"/>
        <w:tabs>
          <w:tab w:val="center" w:leader="none" w:pos="1235"/>
          <w:tab w:val="center" w:leader="none" w:pos="2173"/>
        </w:tabs>
        <w:spacing w:after="333"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4. </w:t>
        <w:tab/>
        <w:t xml:space="preserve">Audit </w:t>
      </w:r>
    </w:p>
    <w:p w:rsidR="00000000" w:rsidDel="00000000" w:rsidP="00000000" w:rsidRDefault="00000000" w:rsidRPr="00000000" w14:paraId="000004AF">
      <w:pPr>
        <w:tabs>
          <w:tab w:val="center" w:leader="none" w:pos="1272"/>
          <w:tab w:val="center" w:leader="none" w:pos="3100"/>
        </w:tabs>
        <w:spacing w:after="349" w:lineRule="auto"/>
        <w:rPr/>
      </w:pPr>
      <w:r w:rsidDel="00000000" w:rsidR="00000000" w:rsidRPr="00000000">
        <w:rPr>
          <w:rFonts w:ascii="Calibri" w:cs="Calibri" w:eastAsia="Calibri" w:hAnsi="Calibri"/>
          <w:rtl w:val="0"/>
        </w:rPr>
        <w:tab/>
      </w:r>
      <w:r w:rsidDel="00000000" w:rsidR="00000000" w:rsidRPr="00000000">
        <w:rPr>
          <w:rtl w:val="0"/>
        </w:rPr>
        <w:t xml:space="preserve">4.1 </w:t>
        <w:tab/>
        <w:t xml:space="preserve">The Supplier shall permit: </w:t>
      </w:r>
    </w:p>
    <w:p w:rsidR="00000000" w:rsidDel="00000000" w:rsidP="00000000" w:rsidRDefault="00000000" w:rsidRPr="00000000" w14:paraId="000004B0">
      <w:pPr>
        <w:numPr>
          <w:ilvl w:val="0"/>
          <w:numId w:val="9"/>
        </w:numPr>
        <w:spacing w:after="335" w:line="297" w:lineRule="auto"/>
        <w:ind w:left="2573" w:right="14" w:hanging="720"/>
        <w:rPr/>
      </w:pPr>
      <w:r w:rsidDel="00000000" w:rsidR="00000000" w:rsidRPr="00000000">
        <w:rPr>
          <w:rtl w:val="0"/>
        </w:rP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000000" w:rsidDel="00000000" w:rsidP="00000000" w:rsidRDefault="00000000" w:rsidRPr="00000000" w14:paraId="000004B1">
      <w:pPr>
        <w:numPr>
          <w:ilvl w:val="0"/>
          <w:numId w:val="9"/>
        </w:numPr>
        <w:spacing w:after="310" w:line="297" w:lineRule="auto"/>
        <w:ind w:left="2573" w:right="14" w:hanging="720"/>
        <w:rPr/>
      </w:pPr>
      <w:r w:rsidDel="00000000" w:rsidR="00000000" w:rsidRPr="00000000">
        <w:rPr>
          <w:rtl w:val="0"/>
        </w:rP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000000" w:rsidDel="00000000" w:rsidP="00000000" w:rsidRDefault="00000000" w:rsidRPr="00000000" w14:paraId="000004B2">
      <w:pPr>
        <w:tabs>
          <w:tab w:val="center" w:leader="none" w:pos="1272"/>
          <w:tab w:val="center" w:leader="none" w:pos="5917"/>
        </w:tabs>
        <w:spacing w:after="37" w:lineRule="auto"/>
        <w:rPr/>
      </w:pPr>
      <w:r w:rsidDel="00000000" w:rsidR="00000000" w:rsidRPr="00000000">
        <w:rPr>
          <w:rFonts w:ascii="Calibri" w:cs="Calibri" w:eastAsia="Calibri" w:hAnsi="Calibri"/>
          <w:rtl w:val="0"/>
        </w:rPr>
        <w:tab/>
      </w:r>
      <w:r w:rsidDel="00000000" w:rsidR="00000000" w:rsidRPr="00000000">
        <w:rPr>
          <w:rtl w:val="0"/>
        </w:rPr>
        <w:t xml:space="preserve">4.2 </w:t>
        <w:tab/>
        <w:t xml:space="preserve">The Buyer may, in its sole discretion, require the Supplier to provide evidence of the </w:t>
      </w:r>
    </w:p>
    <w:p w:rsidR="00000000" w:rsidDel="00000000" w:rsidP="00000000" w:rsidRDefault="00000000" w:rsidRPr="00000000" w14:paraId="000004B3">
      <w:pPr>
        <w:spacing w:after="744" w:lineRule="auto"/>
        <w:ind w:left="1849" w:right="14" w:firstLine="1117.0000000000002"/>
        <w:rPr/>
      </w:pPr>
      <w:r w:rsidDel="00000000" w:rsidR="00000000" w:rsidRPr="00000000">
        <w:rPr>
          <w:rtl w:val="0"/>
        </w:rPr>
        <w:t xml:space="preserve">Supplier’s compliance with Clause 4.1 in lieu of conducting such an audit, assessment or inspection. </w:t>
      </w:r>
    </w:p>
    <w:p w:rsidR="00000000" w:rsidDel="00000000" w:rsidP="00000000" w:rsidRDefault="00000000" w:rsidRPr="00000000" w14:paraId="000004B4">
      <w:pPr>
        <w:pStyle w:val="Heading3"/>
        <w:tabs>
          <w:tab w:val="center" w:leader="none" w:pos="1235"/>
          <w:tab w:val="center" w:leader="none" w:pos="3137"/>
        </w:tabs>
        <w:spacing w:after="335"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5. </w:t>
        <w:tab/>
        <w:t xml:space="preserve">Impact Assessments </w:t>
      </w:r>
    </w:p>
    <w:p w:rsidR="00000000" w:rsidDel="00000000" w:rsidP="00000000" w:rsidRDefault="00000000" w:rsidRPr="00000000" w14:paraId="000004B5">
      <w:pPr>
        <w:tabs>
          <w:tab w:val="center" w:leader="none" w:pos="1272"/>
          <w:tab w:val="center" w:leader="none" w:pos="2703"/>
        </w:tabs>
        <w:rPr/>
      </w:pPr>
      <w:r w:rsidDel="00000000" w:rsidR="00000000" w:rsidRPr="00000000">
        <w:rPr>
          <w:rFonts w:ascii="Calibri" w:cs="Calibri" w:eastAsia="Calibri" w:hAnsi="Calibri"/>
          <w:rtl w:val="0"/>
        </w:rPr>
        <w:tab/>
      </w:r>
      <w:r w:rsidDel="00000000" w:rsidR="00000000" w:rsidRPr="00000000">
        <w:rPr>
          <w:rtl w:val="0"/>
        </w:rPr>
        <w:t xml:space="preserve">5.1 </w:t>
        <w:tab/>
        <w:t xml:space="preserve">The Parties shall: </w:t>
      </w:r>
    </w:p>
    <w:p w:rsidR="00000000" w:rsidDel="00000000" w:rsidP="00000000" w:rsidRDefault="00000000" w:rsidRPr="00000000" w14:paraId="000004B6">
      <w:pPr>
        <w:numPr>
          <w:ilvl w:val="0"/>
          <w:numId w:val="12"/>
        </w:numPr>
        <w:spacing w:after="310" w:line="297" w:lineRule="auto"/>
        <w:ind w:left="2573" w:right="14" w:hanging="720"/>
        <w:rPr/>
      </w:pPr>
      <w:r w:rsidDel="00000000" w:rsidR="00000000" w:rsidRPr="00000000">
        <w:rPr>
          <w:rtl w:val="0"/>
        </w:rP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000000" w:rsidDel="00000000" w:rsidP="00000000" w:rsidRDefault="00000000" w:rsidRPr="00000000" w14:paraId="000004B7">
      <w:pPr>
        <w:numPr>
          <w:ilvl w:val="0"/>
          <w:numId w:val="12"/>
        </w:numPr>
        <w:spacing w:after="741" w:line="297" w:lineRule="auto"/>
        <w:ind w:left="2573" w:right="14" w:hanging="720"/>
        <w:rPr/>
      </w:pPr>
      <w:r w:rsidDel="00000000" w:rsidR="00000000" w:rsidRPr="00000000">
        <w:rPr>
          <w:rtl w:val="0"/>
        </w:rPr>
        <w:t xml:space="preserve">maintain full and complete records of all Processing carried out in respect of the Personal Data in connection with the Contract, in accordance with the terms of Article 30 UK GDPR. </w:t>
      </w:r>
    </w:p>
    <w:p w:rsidR="00000000" w:rsidDel="00000000" w:rsidP="00000000" w:rsidRDefault="00000000" w:rsidRPr="00000000" w14:paraId="000004B8">
      <w:pPr>
        <w:pStyle w:val="Heading3"/>
        <w:tabs>
          <w:tab w:val="center" w:leader="none" w:pos="1235"/>
          <w:tab w:val="center" w:leader="none" w:pos="2743"/>
        </w:tabs>
        <w:spacing w:after="337"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6. </w:t>
        <w:tab/>
        <w:t xml:space="preserve">ICO Guidance </w:t>
      </w:r>
    </w:p>
    <w:p w:rsidR="00000000" w:rsidDel="00000000" w:rsidP="00000000" w:rsidRDefault="00000000" w:rsidRPr="00000000" w14:paraId="000004B9">
      <w:pPr>
        <w:spacing w:after="1" w:lineRule="auto"/>
        <w:ind w:left="1838" w:right="14" w:hanging="720"/>
        <w:rPr/>
      </w:pPr>
      <w:r w:rsidDel="00000000" w:rsidR="00000000" w:rsidRPr="00000000">
        <w:rPr>
          <w:rtl w:val="0"/>
        </w:rPr>
        <w:t xml:space="preserve">6.1 </w:t>
        <w:tab/>
        <w:t xml:space="preserve">The Parties agree to take account of any guidance issued by the Information Commissioner and/or any relevant Central Government Body. The Buyer may on not less than thirty (30) </w:t>
      </w:r>
    </w:p>
    <w:p w:rsidR="00000000" w:rsidDel="00000000" w:rsidP="00000000" w:rsidRDefault="00000000" w:rsidRPr="00000000" w14:paraId="000004BA">
      <w:pPr>
        <w:ind w:left="1849" w:right="14" w:firstLine="1117.0000000000002"/>
        <w:rPr/>
      </w:pPr>
      <w:r w:rsidDel="00000000" w:rsidR="00000000" w:rsidRPr="00000000">
        <w:rPr>
          <w:rtl w:val="0"/>
        </w:rPr>
        <w:t xml:space="preserve">Working Days’ notice to the Supplier amend the Contract to ensure that it complies with any guidance issued by the Information Commissioner and/or any relevant Central Government Body. </w:t>
      </w:r>
    </w:p>
    <w:p w:rsidR="00000000" w:rsidDel="00000000" w:rsidP="00000000" w:rsidRDefault="00000000" w:rsidRPr="00000000" w14:paraId="000004BB">
      <w:pPr>
        <w:pStyle w:val="Heading3"/>
        <w:tabs>
          <w:tab w:val="center" w:leader="none" w:pos="1235"/>
          <w:tab w:val="center" w:leader="none" w:pos="4117"/>
        </w:tabs>
        <w:spacing w:after="335"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7. </w:t>
        <w:tab/>
        <w:t xml:space="preserve">Liabilities for Data Protection Breach </w:t>
      </w:r>
    </w:p>
    <w:p w:rsidR="00000000" w:rsidDel="00000000" w:rsidP="00000000" w:rsidRDefault="00000000" w:rsidRPr="00000000" w14:paraId="000004BC">
      <w:pPr>
        <w:ind w:right="14"/>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BD">
      <w:pPr>
        <w:spacing w:after="232" w:lineRule="auto"/>
        <w:ind w:left="1838" w:right="14" w:hanging="720"/>
        <w:rPr/>
      </w:pPr>
      <w:r w:rsidDel="00000000" w:rsidR="00000000" w:rsidRPr="00000000">
        <w:rPr>
          <w:rtl w:val="0"/>
        </w:rPr>
        <w:t xml:space="preserve">7.1 </w:t>
        <w:tab/>
        <w:t xml:space="preserve">If financial penalties are imposed by the Information Commissioner on either the Buyer or the Supplier for a Personal Data Breach ("Financial Penalties") then the following shall occur: </w:t>
      </w:r>
    </w:p>
    <w:p w:rsidR="00000000" w:rsidDel="00000000" w:rsidP="00000000" w:rsidRDefault="00000000" w:rsidRPr="00000000" w14:paraId="000004BE">
      <w:pPr>
        <w:numPr>
          <w:ilvl w:val="0"/>
          <w:numId w:val="14"/>
        </w:numPr>
        <w:spacing w:after="30" w:line="264" w:lineRule="auto"/>
        <w:ind w:left="2904" w:right="14" w:hanging="331.0000000000002"/>
        <w:rPr/>
      </w:pPr>
      <w:r w:rsidDel="00000000" w:rsidR="00000000" w:rsidRPr="00000000">
        <w:rPr>
          <w:rtl w:val="0"/>
        </w:rPr>
        <w:t xml:space="preserve">if in the view of the Information Commissioner, the Buyer is responsible for the </w:t>
      </w:r>
    </w:p>
    <w:p w:rsidR="00000000" w:rsidDel="00000000" w:rsidP="00000000" w:rsidRDefault="00000000" w:rsidRPr="00000000" w14:paraId="000004BF">
      <w:pPr>
        <w:spacing w:after="235" w:lineRule="auto"/>
        <w:ind w:left="2583" w:right="14" w:firstLine="1118"/>
        <w:rPr/>
      </w:pPr>
      <w:r w:rsidDel="00000000" w:rsidR="00000000" w:rsidRPr="00000000">
        <w:rPr>
          <w:rtl w:val="0"/>
        </w:rP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4C0">
      <w:pPr>
        <w:numPr>
          <w:ilvl w:val="0"/>
          <w:numId w:val="14"/>
        </w:numPr>
        <w:spacing w:after="232" w:line="297" w:lineRule="auto"/>
        <w:ind w:left="2904" w:right="14" w:hanging="331.0000000000002"/>
        <w:rPr/>
      </w:pPr>
      <w:r w:rsidDel="00000000" w:rsidR="00000000" w:rsidRPr="00000000">
        <w:rPr>
          <w:rtl w:val="0"/>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000000" w:rsidDel="00000000" w:rsidP="00000000" w:rsidRDefault="00000000" w:rsidRPr="00000000" w14:paraId="000004C1">
      <w:pPr>
        <w:numPr>
          <w:ilvl w:val="0"/>
          <w:numId w:val="14"/>
        </w:numPr>
        <w:spacing w:line="297" w:lineRule="auto"/>
        <w:ind w:left="2904" w:right="14" w:hanging="331.0000000000002"/>
        <w:rPr/>
      </w:pPr>
      <w:r w:rsidDel="00000000" w:rsidR="00000000" w:rsidRPr="00000000">
        <w:rPr>
          <w:rtl w:val="0"/>
        </w:rPr>
        <w:t xml:space="preserve">if no view as to responsibility is expressed by the Information </w:t>
      </w:r>
    </w:p>
    <w:p w:rsidR="00000000" w:rsidDel="00000000" w:rsidP="00000000" w:rsidRDefault="00000000" w:rsidRPr="00000000" w14:paraId="000004C2">
      <w:pPr>
        <w:spacing w:after="254" w:lineRule="auto"/>
        <w:ind w:left="2914" w:right="14" w:firstLine="1118"/>
        <w:rPr/>
      </w:pPr>
      <w:r w:rsidDel="00000000" w:rsidR="00000000" w:rsidRPr="00000000">
        <w:rPr>
          <w:rtl w:val="0"/>
        </w:rPr>
        <w:t xml:space="preserve">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000000" w:rsidDel="00000000" w:rsidP="00000000" w:rsidRDefault="00000000" w:rsidRPr="00000000" w14:paraId="000004C3">
      <w:pPr>
        <w:numPr>
          <w:ilvl w:val="1"/>
          <w:numId w:val="16"/>
        </w:numPr>
        <w:spacing w:after="251" w:line="297" w:lineRule="auto"/>
        <w:ind w:left="2573" w:right="14" w:hanging="720"/>
        <w:rPr/>
      </w:pPr>
      <w:r w:rsidDel="00000000" w:rsidR="00000000" w:rsidRPr="00000000">
        <w:rPr>
          <w:rtl w:val="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00000" w:rsidDel="00000000" w:rsidP="00000000" w:rsidRDefault="00000000" w:rsidRPr="00000000" w14:paraId="000004C4">
      <w:pPr>
        <w:numPr>
          <w:ilvl w:val="1"/>
          <w:numId w:val="16"/>
        </w:numPr>
        <w:spacing w:after="310" w:line="297" w:lineRule="auto"/>
        <w:ind w:left="2573" w:right="14" w:hanging="720"/>
        <w:rPr/>
      </w:pPr>
      <w:r w:rsidDel="00000000" w:rsidR="00000000" w:rsidRPr="00000000">
        <w:rPr>
          <w:rtl w:val="0"/>
        </w:rPr>
        <w:t xml:space="preserve">In respect of any losses, cost claims or expenses incurred by either Party as a result of a Personal Data Breach (the “Claim Losses”): </w:t>
      </w:r>
    </w:p>
    <w:p w:rsidR="00000000" w:rsidDel="00000000" w:rsidP="00000000" w:rsidRDefault="00000000" w:rsidRPr="00000000" w14:paraId="000004C5">
      <w:pPr>
        <w:numPr>
          <w:ilvl w:val="0"/>
          <w:numId w:val="31"/>
        </w:numPr>
        <w:spacing w:line="297" w:lineRule="auto"/>
        <w:ind w:left="2904" w:right="14" w:hanging="331.0000000000002"/>
        <w:rPr/>
      </w:pPr>
      <w:r w:rsidDel="00000000" w:rsidR="00000000" w:rsidRPr="00000000">
        <w:rPr>
          <w:rtl w:val="0"/>
        </w:rPr>
        <w:t xml:space="preserve">if the Buyer is responsible for the relevant Personal Data Breach, then the </w:t>
      </w:r>
    </w:p>
    <w:p w:rsidR="00000000" w:rsidDel="00000000" w:rsidP="00000000" w:rsidRDefault="00000000" w:rsidRPr="00000000" w14:paraId="000004C6">
      <w:pPr>
        <w:spacing w:after="240" w:lineRule="auto"/>
        <w:ind w:left="2914" w:right="14" w:firstLine="1118"/>
        <w:rPr/>
      </w:pPr>
      <w:r w:rsidDel="00000000" w:rsidR="00000000" w:rsidRPr="00000000">
        <w:rPr>
          <w:rtl w:val="0"/>
        </w:rPr>
        <w:t xml:space="preserve">Buyer shall be responsible for the Claim Losses; </w:t>
      </w:r>
    </w:p>
    <w:p w:rsidR="00000000" w:rsidDel="00000000" w:rsidP="00000000" w:rsidRDefault="00000000" w:rsidRPr="00000000" w14:paraId="000004C7">
      <w:pPr>
        <w:numPr>
          <w:ilvl w:val="0"/>
          <w:numId w:val="31"/>
        </w:numPr>
        <w:spacing w:after="310" w:line="297" w:lineRule="auto"/>
        <w:ind w:left="2904" w:right="14" w:hanging="331.0000000000002"/>
        <w:rPr/>
      </w:pPr>
      <w:r w:rsidDel="00000000" w:rsidR="00000000" w:rsidRPr="00000000">
        <w:rPr>
          <w:rtl w:val="0"/>
        </w:rPr>
        <w:t xml:space="preserve">if the Supplier is responsible for the relevant Personal Data Breach, then the Supplier shall be responsible for the Claim Losses: and  </w:t>
      </w:r>
    </w:p>
    <w:p w:rsidR="00000000" w:rsidDel="00000000" w:rsidP="00000000" w:rsidRDefault="00000000" w:rsidRPr="00000000" w14:paraId="000004C8">
      <w:pPr>
        <w:numPr>
          <w:ilvl w:val="0"/>
          <w:numId w:val="31"/>
        </w:numPr>
        <w:spacing w:after="555" w:line="297" w:lineRule="auto"/>
        <w:ind w:left="2904" w:right="14" w:hanging="331.0000000000002"/>
        <w:rPr/>
      </w:pPr>
      <w:r w:rsidDel="00000000" w:rsidR="00000000" w:rsidRPr="00000000">
        <w:rPr>
          <w:rtl w:val="0"/>
        </w:rPr>
        <w:t xml:space="preserve">if responsibility for the relevant Personal Data Breach is unclear, then the Buyer and the Supplier shall be responsible for the Claim Losses equally. </w:t>
      </w:r>
    </w:p>
    <w:p w:rsidR="00000000" w:rsidDel="00000000" w:rsidP="00000000" w:rsidRDefault="00000000" w:rsidRPr="00000000" w14:paraId="000004C9">
      <w:pPr>
        <w:spacing w:after="1022" w:lineRule="auto"/>
        <w:ind w:left="1838" w:right="14" w:hanging="720"/>
        <w:rPr/>
      </w:pPr>
      <w:r w:rsidDel="00000000" w:rsidR="00000000" w:rsidRPr="00000000">
        <w:rPr>
          <w:rtl w:val="0"/>
        </w:rPr>
        <w:t xml:space="preserve">7.4 </w:t>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000000" w:rsidDel="00000000" w:rsidP="00000000" w:rsidRDefault="00000000" w:rsidRPr="00000000" w14:paraId="000004CA">
      <w:pPr>
        <w:pStyle w:val="Heading3"/>
        <w:tabs>
          <w:tab w:val="center" w:leader="none" w:pos="1235"/>
          <w:tab w:val="center" w:leader="none" w:pos="2577"/>
        </w:tabs>
        <w:spacing w:after="335"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8. </w:t>
        <w:tab/>
        <w:t xml:space="preserve">Termination </w:t>
      </w:r>
    </w:p>
    <w:p w:rsidR="00000000" w:rsidDel="00000000" w:rsidP="00000000" w:rsidRDefault="00000000" w:rsidRPr="00000000" w14:paraId="000004CB">
      <w:pPr>
        <w:spacing w:after="743" w:lineRule="auto"/>
        <w:ind w:left="1838" w:right="14" w:hanging="720"/>
        <w:rPr/>
      </w:pPr>
      <w:r w:rsidDel="00000000" w:rsidR="00000000" w:rsidRPr="00000000">
        <w:rPr>
          <w:rtl w:val="0"/>
        </w:rPr>
        <w:t xml:space="preserve">8.1 </w:t>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000000" w:rsidDel="00000000" w:rsidP="00000000" w:rsidRDefault="00000000" w:rsidRPr="00000000" w14:paraId="000004CC">
      <w:pPr>
        <w:pStyle w:val="Heading3"/>
        <w:tabs>
          <w:tab w:val="center" w:leader="none" w:pos="1235"/>
          <w:tab w:val="center" w:leader="none" w:pos="2843"/>
        </w:tabs>
        <w:spacing w:after="335" w:lineRule="auto"/>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9. </w:t>
        <w:tab/>
        <w:t xml:space="preserve">Sub-Processing </w:t>
      </w:r>
    </w:p>
    <w:p w:rsidR="00000000" w:rsidDel="00000000" w:rsidP="00000000" w:rsidRDefault="00000000" w:rsidRPr="00000000" w14:paraId="000004CD">
      <w:pPr>
        <w:ind w:left="1838" w:right="14" w:hanging="720"/>
        <w:rPr/>
      </w:pPr>
      <w:r w:rsidDel="00000000" w:rsidR="00000000" w:rsidRPr="00000000">
        <w:rPr>
          <w:rtl w:val="0"/>
        </w:rPr>
        <w:t xml:space="preserve">9.1 </w:t>
        <w:tab/>
        <w:t xml:space="preserve">In respect of any Processing of Personal Data performed by a third party on behalf of a Party, that Party shall: </w:t>
      </w:r>
    </w:p>
    <w:p w:rsidR="00000000" w:rsidDel="00000000" w:rsidP="00000000" w:rsidRDefault="00000000" w:rsidRPr="00000000" w14:paraId="000004CE">
      <w:pPr>
        <w:numPr>
          <w:ilvl w:val="0"/>
          <w:numId w:val="33"/>
        </w:numPr>
        <w:spacing w:after="310" w:line="297" w:lineRule="auto"/>
        <w:ind w:left="2573" w:right="14" w:hanging="720"/>
        <w:rPr/>
      </w:pPr>
      <w:r w:rsidDel="00000000" w:rsidR="00000000" w:rsidRPr="00000000">
        <w:rPr>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000000" w:rsidDel="00000000" w:rsidP="00000000" w:rsidRDefault="00000000" w:rsidRPr="00000000" w14:paraId="000004CF">
      <w:pPr>
        <w:numPr>
          <w:ilvl w:val="0"/>
          <w:numId w:val="33"/>
        </w:numPr>
        <w:spacing w:after="716" w:line="297" w:lineRule="auto"/>
        <w:ind w:left="2573" w:right="14" w:hanging="720"/>
        <w:rPr/>
      </w:pPr>
      <w:r w:rsidDel="00000000" w:rsidR="00000000" w:rsidRPr="00000000">
        <w:rPr>
          <w:rtl w:val="0"/>
        </w:rPr>
        <w:t xml:space="preserve">ensure that a suitable agreement is in place with the third party as required under applicable Data Protection Legislation. </w:t>
      </w:r>
    </w:p>
    <w:p w:rsidR="00000000" w:rsidDel="00000000" w:rsidP="00000000" w:rsidRDefault="00000000" w:rsidRPr="00000000" w14:paraId="000004D0">
      <w:pPr>
        <w:pStyle w:val="Heading3"/>
        <w:spacing w:after="321" w:lineRule="auto"/>
        <w:ind w:left="1113" w:firstLine="1118"/>
        <w:rPr/>
      </w:pPr>
      <w:r w:rsidDel="00000000" w:rsidR="00000000" w:rsidRPr="00000000">
        <w:rPr>
          <w:rtl w:val="0"/>
        </w:rPr>
        <w:t xml:space="preserve">10. Data Retention </w:t>
      </w:r>
    </w:p>
    <w:p w:rsidR="00000000" w:rsidDel="00000000" w:rsidP="00000000" w:rsidRDefault="00000000" w:rsidRPr="00000000" w14:paraId="000004D1">
      <w:pPr>
        <w:ind w:left="1838" w:right="14" w:hanging="720"/>
        <w:rPr/>
      </w:pPr>
      <w:r w:rsidDel="00000000" w:rsidR="00000000" w:rsidRPr="00000000">
        <w:rPr>
          <w:rtl w:val="0"/>
        </w:rPr>
        <w:t xml:space="preserve">10.1 </w:t>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rsidR="00000000" w:rsidDel="00000000" w:rsidP="00000000" w:rsidRDefault="00000000" w:rsidRPr="00000000" w14:paraId="000004D2">
      <w:pPr>
        <w:spacing w:after="30" w:line="264" w:lineRule="auto"/>
        <w:ind w:left="1843" w:right="127" w:firstLine="0"/>
        <w:rPr/>
        <w:sectPr>
          <w:footerReference r:id="rId30" w:type="default"/>
          <w:pgSz w:h="16841" w:w="11921" w:orient="portrait"/>
          <w:pgMar w:bottom="1290" w:top="1109" w:left="0" w:right="1150" w:header="720" w:footer="1014"/>
          <w:pgNumType w:start="1"/>
        </w:sectPr>
      </w:pPr>
      <w:r w:rsidDel="00000000" w:rsidR="00000000" w:rsidRPr="00000000">
        <w:rPr>
          <w:rtl w:val="0"/>
        </w:rPr>
        <w:t xml:space="preserve">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000000" w:rsidDel="00000000" w:rsidP="00000000" w:rsidRDefault="00000000" w:rsidRPr="00000000" w14:paraId="000004D3">
      <w:pPr>
        <w:rPr/>
      </w:pPr>
      <w:r w:rsidDel="00000000" w:rsidR="00000000" w:rsidRPr="00000000">
        <w:rPr>
          <w:rtl w:val="0"/>
        </w:rPr>
      </w:r>
    </w:p>
    <w:sectPr>
      <w:footerReference r:id="rId31" w:type="default"/>
      <w:type w:val="nextPage"/>
      <w:pgSz w:h="16841" w:w="11921"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GC13</w:t>
    </w:r>
  </w:p>
  <w:p w:rsidR="00000000" w:rsidDel="00000000" w:rsidP="00000000" w:rsidRDefault="00000000" w:rsidRPr="00000000" w14:paraId="000004D5">
    <w:pPr>
      <w:spacing w:line="240" w:lineRule="auto"/>
      <w:jc w:val="right"/>
      <w:rPr>
        <w:rFonts w:ascii="Times New Roman" w:cs="Times New Roman" w:eastAsia="Times New Roman" w:hAnsi="Times New Roman"/>
        <w:b w:val="1"/>
        <w:i w:val="1"/>
        <w:sz w:val="16"/>
        <w:szCs w:val="16"/>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8">
    <w:pPr>
      <w:spacing w:line="256" w:lineRule="auto"/>
      <w:ind w:right="-3"/>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573" w:hanging="257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shd w:fill="auto" w:val="clear"/>
        <w:vertAlign w:val="baseli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7" w:hanging="1087"/>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3293" w:hanging="329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35" w:hanging="253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55" w:hanging="325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75" w:hanging="397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95" w:hanging="469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15" w:hanging="541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35" w:hanging="6135"/>
      </w:pPr>
      <w:rPr>
        <w:rFonts w:ascii="Arial" w:cs="Arial" w:eastAsia="Arial" w:hAnsi="Arial"/>
        <w:b w:val="0"/>
        <w:i w:val="0"/>
        <w:strike w:val="0"/>
        <w:color w:val="000000"/>
        <w:sz w:val="22"/>
        <w:szCs w:val="22"/>
        <w:u w:val="none"/>
        <w:shd w:fill="auto" w:val="clear"/>
        <w:vertAlign w:val="baseline"/>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lowerLetter"/>
      <w:lvlText w:val="(%1)"/>
      <w:lvlJc w:val="left"/>
      <w:pPr>
        <w:ind w:left="2573" w:hanging="257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shd w:fill="auto" w:val="clear"/>
        <w:vertAlign w:val="baseline"/>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lowerLetter"/>
      <w:lvlText w:val="(%1)"/>
      <w:lvlJc w:val="left"/>
      <w:pPr>
        <w:ind w:left="2573" w:hanging="257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shd w:fill="auto" w:val="clear"/>
        <w:vertAlign w:val="baseline"/>
      </w:rPr>
    </w:lvl>
  </w:abstractNum>
  <w:abstractNum w:abstractNumId="10">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11">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lowerLetter"/>
      <w:lvlText w:val="(%1)"/>
      <w:lvlJc w:val="left"/>
      <w:pPr>
        <w:ind w:left="2573" w:hanging="257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shd w:fill="auto" w:val="clear"/>
        <w:vertAlign w:val="baseline"/>
      </w:rPr>
    </w:lvl>
  </w:abstractNum>
  <w:abstractNum w:abstractNumId="13">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lowerLetter"/>
      <w:lvlText w:val="(%1)"/>
      <w:lvlJc w:val="left"/>
      <w:pPr>
        <w:ind w:left="2904" w:hanging="290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2535" w:hanging="253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3255" w:hanging="325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975" w:hanging="397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695" w:hanging="469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415" w:hanging="541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6135" w:hanging="613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855" w:hanging="685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575" w:hanging="7575"/>
      </w:pPr>
      <w:rPr>
        <w:rFonts w:ascii="Arial" w:cs="Arial" w:eastAsia="Arial" w:hAnsi="Arial"/>
        <w:b w:val="0"/>
        <w:i w:val="0"/>
        <w:strike w:val="0"/>
        <w:color w:val="000000"/>
        <w:sz w:val="22"/>
        <w:szCs w:val="22"/>
        <w:u w:val="none"/>
        <w:shd w:fill="auto" w:val="clear"/>
        <w:vertAlign w:val="baseline"/>
      </w:rPr>
    </w:lvl>
  </w:abstractNum>
  <w:abstractNum w:abstractNumId="15">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16">
    <w:lvl w:ilvl="0">
      <w:start w:val="7"/>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2"/>
      <w:numFmt w:val="decimal"/>
      <w:lvlText w:val="%1.%2"/>
      <w:lvlJc w:val="left"/>
      <w:pPr>
        <w:ind w:left="2573" w:hanging="2573"/>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15" w:hanging="181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35" w:hanging="253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55" w:hanging="325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75" w:hanging="397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95" w:hanging="469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15" w:hanging="541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35" w:hanging="6135"/>
      </w:pPr>
      <w:rPr>
        <w:rFonts w:ascii="Arial" w:cs="Arial" w:eastAsia="Arial" w:hAnsi="Arial"/>
        <w:b w:val="0"/>
        <w:i w:val="0"/>
        <w:strike w:val="0"/>
        <w:color w:val="000000"/>
        <w:sz w:val="22"/>
        <w:szCs w:val="22"/>
        <w:u w:val="none"/>
        <w:shd w:fill="auto" w:val="clear"/>
        <w:vertAlign w:val="baseline"/>
      </w:rPr>
    </w:lvl>
  </w:abstractNum>
  <w:abstractNum w:abstractNumId="1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720" w:hanging="360"/>
      </w:pPr>
      <w:rPr>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19">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lowerLetter"/>
      <w:lvlText w:val="(%1)"/>
      <w:lvlJc w:val="left"/>
      <w:pPr>
        <w:ind w:left="2573" w:hanging="257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25" w:hanging="132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45" w:hanging="204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765" w:hanging="276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485" w:hanging="348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05" w:hanging="420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25" w:hanging="492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45" w:hanging="564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365" w:hanging="6365"/>
      </w:pPr>
      <w:rPr>
        <w:rFonts w:ascii="Arial" w:cs="Arial" w:eastAsia="Arial" w:hAnsi="Arial"/>
        <w:b w:val="0"/>
        <w:i w:val="0"/>
        <w:strike w:val="0"/>
        <w:color w:val="000000"/>
        <w:sz w:val="22"/>
        <w:szCs w:val="22"/>
        <w:u w:val="none"/>
        <w:shd w:fill="auto" w:val="clear"/>
        <w:vertAlign w:val="baseline"/>
      </w:rPr>
    </w:lvl>
  </w:abstractNum>
  <w:abstractNum w:abstractNumId="21">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720" w:hanging="72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3293" w:hanging="329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shd w:fill="auto" w:val="clear"/>
        <w:vertAlign w:val="baseline"/>
      </w:rPr>
    </w:lvl>
  </w:abstractNum>
  <w:abstractNum w:abstractNumId="22">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845" w:hanging="84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330" w:hanging="1330"/>
      </w:pPr>
      <w:rPr>
        <w:rFonts w:ascii="Arial" w:cs="Arial" w:eastAsia="Arial" w:hAnsi="Arial"/>
        <w:b w:val="0"/>
        <w:i w:val="0"/>
        <w:strike w:val="0"/>
        <w:color w:val="000000"/>
        <w:sz w:val="22"/>
        <w:szCs w:val="22"/>
        <w:u w:val="none"/>
        <w:shd w:fill="auto" w:val="clear"/>
        <w:vertAlign w:val="baseline"/>
      </w:rPr>
    </w:lvl>
    <w:lvl w:ilvl="3">
      <w:start w:val="1"/>
      <w:numFmt w:val="lowerRoman"/>
      <w:lvlText w:val="(%4)"/>
      <w:lvlJc w:val="left"/>
      <w:pPr>
        <w:ind w:left="3293" w:hanging="329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shd w:fill="auto" w:val="clear"/>
        <w:vertAlign w:val="baseline"/>
      </w:rPr>
    </w:lvl>
  </w:abstractNum>
  <w:abstractNum w:abstractNumId="23">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845" w:hanging="84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330" w:hanging="1330"/>
      </w:pPr>
      <w:rPr>
        <w:rFonts w:ascii="Arial" w:cs="Arial" w:eastAsia="Arial" w:hAnsi="Arial"/>
        <w:b w:val="0"/>
        <w:i w:val="0"/>
        <w:strike w:val="0"/>
        <w:color w:val="000000"/>
        <w:sz w:val="22"/>
        <w:szCs w:val="22"/>
        <w:u w:val="none"/>
        <w:shd w:fill="auto" w:val="clear"/>
        <w:vertAlign w:val="baseline"/>
      </w:rPr>
    </w:lvl>
    <w:lvl w:ilvl="3">
      <w:start w:val="2"/>
      <w:numFmt w:val="lowerRoman"/>
      <w:lvlText w:val="(%4)"/>
      <w:lvlJc w:val="left"/>
      <w:pPr>
        <w:ind w:left="3293" w:hanging="329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shd w:fill="auto" w:val="clear"/>
        <w:vertAlign w:val="baseline"/>
      </w:rPr>
    </w:lvl>
  </w:abstractNum>
  <w:abstractNum w:abstractNumId="2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lowerRoman"/>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27">
    <w:lvl w:ilvl="0">
      <w:start w:val="2"/>
      <w:numFmt w:val="lowerRoman"/>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28">
    <w:lvl w:ilvl="0">
      <w:start w:val="1"/>
      <w:numFmt w:val="lowerRoman"/>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29">
    <w:lvl w:ilvl="0">
      <w:start w:val="1"/>
      <w:numFmt w:val="lowerLetter"/>
      <w:lvlText w:val="(%1)"/>
      <w:lvlJc w:val="left"/>
      <w:pPr>
        <w:ind w:left="2573" w:hanging="257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shd w:fill="auto" w:val="clear"/>
        <w:vertAlign w:val="baseline"/>
      </w:rPr>
    </w:lvl>
  </w:abstractNum>
  <w:abstractNum w:abstractNumId="30">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lowerLetter"/>
      <w:lvlText w:val="(%1)"/>
      <w:lvlJc w:val="left"/>
      <w:pPr>
        <w:ind w:left="2904" w:hanging="290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2535" w:hanging="253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3255" w:hanging="325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975" w:hanging="397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4695" w:hanging="469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5415" w:hanging="541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6135" w:hanging="613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855" w:hanging="685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7575" w:hanging="7575"/>
      </w:pPr>
      <w:rPr>
        <w:rFonts w:ascii="Arial" w:cs="Arial" w:eastAsia="Arial" w:hAnsi="Arial"/>
        <w:b w:val="0"/>
        <w:i w:val="0"/>
        <w:strike w:val="0"/>
        <w:color w:val="000000"/>
        <w:sz w:val="22"/>
        <w:szCs w:val="22"/>
        <w:u w:val="none"/>
        <w:shd w:fill="auto" w:val="clear"/>
        <w:vertAlign w:val="baseline"/>
      </w:rPr>
    </w:lvl>
  </w:abstractNum>
  <w:abstractNum w:abstractNumId="32">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lowerLetter"/>
      <w:lvlText w:val="(%1)"/>
      <w:lvlJc w:val="left"/>
      <w:pPr>
        <w:ind w:left="2573" w:hanging="2573"/>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shd w:fill="auto" w:val="clear"/>
        <w:vertAlign w:val="baseline"/>
      </w:rPr>
    </w:lvl>
  </w:abstractNum>
  <w:abstractNum w:abstractNumId="3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5">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36">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cs="Segoe UI" w:hAnsi="Segoe UI"/>
      <w:sz w:val="18"/>
      <w:szCs w:val="18"/>
    </w:rPr>
  </w:style>
  <w:style w:type="character" w:styleId="BalloonTextChar" w:customStyle="1">
    <w:name w:val="Balloon Text Char"/>
    <w:basedOn w:val="DefaultParagraphFont"/>
    <w:rPr>
      <w:rFonts w:ascii="Segoe UI" w:cs="Segoe UI" w:hAnsi="Segoe UI"/>
      <w:sz w:val="18"/>
      <w:szCs w:val="18"/>
    </w:rPr>
  </w:style>
  <w:style w:type="paragraph" w:styleId="Footer">
    <w:name w:val="footer"/>
    <w:basedOn w:val="Normal"/>
    <w:uiPriority w:val="99"/>
    <w:pPr>
      <w:tabs>
        <w:tab w:val="center" w:pos="4680"/>
        <w:tab w:val="right" w:pos="9360"/>
      </w:tabs>
      <w:spacing w:line="240" w:lineRule="auto"/>
    </w:pPr>
  </w:style>
  <w:style w:type="character" w:styleId="FooterChar" w:customStyle="1">
    <w:name w:val="Footer Char"/>
    <w:basedOn w:val="DefaultParagraphFont"/>
    <w:uiPriority w:val="99"/>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uiPriority w:val="99"/>
    <w:rPr>
      <w:color w:val="0000ff"/>
      <w:u w:val="single"/>
    </w:rPr>
  </w:style>
  <w:style w:type="character" w:styleId="UnresolvedMention1" w:customStyle="1">
    <w:name w:val="Unresolved Mention1"/>
    <w:basedOn w:val="DefaultParagraphFont"/>
    <w:rPr>
      <w:color w:val="605e5c"/>
      <w:shd w:color="auto" w:fill="e1dfdd" w:val="clear"/>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sz w:val="20"/>
      <w:szCs w:val="20"/>
    </w:rPr>
  </w:style>
  <w:style w:type="paragraph" w:styleId="Revision">
    <w:name w:val="Revision"/>
    <w:pPr>
      <w:suppressAutoHyphens w:val="1"/>
      <w:spacing w:line="240" w:lineRule="auto"/>
    </w:pPr>
  </w:style>
  <w:style w:type="paragraph" w:styleId="Header">
    <w:name w:val="header"/>
    <w:basedOn w:val="Normal"/>
    <w:pPr>
      <w:tabs>
        <w:tab w:val="center" w:pos="4680"/>
        <w:tab w:val="right" w:pos="9360"/>
      </w:tabs>
      <w:spacing w:line="240" w:lineRule="auto"/>
    </w:pPr>
  </w:style>
  <w:style w:type="character" w:styleId="HeaderChar" w:customStyle="1">
    <w:name w:val="Header Char"/>
    <w:basedOn w:val="DefaultParagraphFont"/>
  </w:style>
  <w:style w:type="paragraph" w:styleId="TOCHeading">
    <w:name w:val="TOC Heading"/>
    <w:basedOn w:val="Heading1"/>
    <w:next w:val="Normal"/>
    <w:pPr>
      <w:spacing w:after="0" w:before="480"/>
    </w:pPr>
    <w:rPr>
      <w:rFonts w:ascii="Calibri" w:cs="Times New Roman" w:eastAsia="Times New Roman" w:hAnsi="Calibri"/>
      <w:b w:val="1"/>
      <w:bCs w:val="1"/>
      <w:color w:val="365f91"/>
      <w:sz w:val="28"/>
      <w:szCs w:val="28"/>
      <w:lang w:eastAsia="en-US" w:val="en-US"/>
    </w:rPr>
  </w:style>
  <w:style w:type="paragraph" w:styleId="TOC1">
    <w:name w:val="toc 1"/>
    <w:basedOn w:val="Normal"/>
    <w:next w:val="Normal"/>
    <w:autoRedefine w:val="1"/>
    <w:pPr>
      <w:tabs>
        <w:tab w:val="right" w:leader="dot" w:pos="9631"/>
      </w:tabs>
      <w:spacing w:before="120"/>
    </w:pPr>
    <w:rPr>
      <w:rFonts w:ascii="Cambria" w:hAnsi="Cambria"/>
      <w:b w:val="1"/>
      <w:bCs w:val="1"/>
      <w:i w:val="1"/>
      <w:iCs w:val="1"/>
      <w:sz w:val="24"/>
      <w:szCs w:val="24"/>
    </w:rPr>
  </w:style>
  <w:style w:type="paragraph" w:styleId="TOC2">
    <w:name w:val="toc 2"/>
    <w:basedOn w:val="Normal"/>
    <w:next w:val="Normal"/>
    <w:autoRedefine w:val="1"/>
    <w:pPr>
      <w:tabs>
        <w:tab w:val="right" w:leader="dot" w:pos="9631"/>
      </w:tabs>
      <w:spacing w:before="120"/>
      <w:ind w:left="220"/>
    </w:pPr>
    <w:rPr>
      <w:rFonts w:ascii="Cambria" w:hAnsi="Cambria"/>
      <w:b w:val="1"/>
      <w:bCs w:val="1"/>
    </w:rPr>
  </w:style>
  <w:style w:type="paragraph" w:styleId="TOC3">
    <w:name w:val="toc 3"/>
    <w:basedOn w:val="Normal"/>
    <w:next w:val="Normal"/>
    <w:autoRedefine w:val="1"/>
    <w:pPr>
      <w:ind w:left="440"/>
    </w:pPr>
    <w:rPr>
      <w:rFonts w:ascii="Cambria" w:hAnsi="Cambria"/>
      <w:sz w:val="20"/>
      <w:szCs w:val="20"/>
    </w:rPr>
  </w:style>
  <w:style w:type="paragraph" w:styleId="TOC4">
    <w:name w:val="toc 4"/>
    <w:basedOn w:val="Normal"/>
    <w:next w:val="Normal"/>
    <w:autoRedefine w:val="1"/>
    <w:pPr>
      <w:ind w:left="660"/>
    </w:pPr>
    <w:rPr>
      <w:rFonts w:ascii="Cambria" w:hAnsi="Cambria"/>
      <w:sz w:val="20"/>
      <w:szCs w:val="20"/>
    </w:rPr>
  </w:style>
  <w:style w:type="paragraph" w:styleId="TOC5">
    <w:name w:val="toc 5"/>
    <w:basedOn w:val="Normal"/>
    <w:next w:val="Normal"/>
    <w:autoRedefine w:val="1"/>
    <w:pPr>
      <w:ind w:left="880"/>
    </w:pPr>
    <w:rPr>
      <w:rFonts w:ascii="Cambria" w:hAnsi="Cambria"/>
      <w:sz w:val="20"/>
      <w:szCs w:val="20"/>
    </w:rPr>
  </w:style>
  <w:style w:type="paragraph" w:styleId="TOC6">
    <w:name w:val="toc 6"/>
    <w:basedOn w:val="Normal"/>
    <w:next w:val="Normal"/>
    <w:autoRedefine w:val="1"/>
    <w:pPr>
      <w:ind w:left="1100"/>
    </w:pPr>
    <w:rPr>
      <w:rFonts w:ascii="Cambria" w:hAnsi="Cambria"/>
      <w:sz w:val="20"/>
      <w:szCs w:val="20"/>
    </w:rPr>
  </w:style>
  <w:style w:type="paragraph" w:styleId="TOC7">
    <w:name w:val="toc 7"/>
    <w:basedOn w:val="Normal"/>
    <w:next w:val="Normal"/>
    <w:autoRedefine w:val="1"/>
    <w:pPr>
      <w:ind w:left="1320"/>
    </w:pPr>
    <w:rPr>
      <w:rFonts w:ascii="Cambria" w:hAnsi="Cambria"/>
      <w:sz w:val="20"/>
      <w:szCs w:val="20"/>
    </w:rPr>
  </w:style>
  <w:style w:type="paragraph" w:styleId="TOC8">
    <w:name w:val="toc 8"/>
    <w:basedOn w:val="Normal"/>
    <w:next w:val="Normal"/>
    <w:autoRedefine w:val="1"/>
    <w:pPr>
      <w:ind w:left="1540"/>
    </w:pPr>
    <w:rPr>
      <w:rFonts w:ascii="Cambria" w:hAnsi="Cambria"/>
      <w:sz w:val="20"/>
      <w:szCs w:val="20"/>
    </w:rPr>
  </w:style>
  <w:style w:type="paragraph" w:styleId="TOC9">
    <w:name w:val="toc 9"/>
    <w:basedOn w:val="Normal"/>
    <w:next w:val="Normal"/>
    <w:autoRedefine w:val="1"/>
    <w:pPr>
      <w:ind w:left="1760"/>
    </w:pPr>
    <w:rPr>
      <w:rFonts w:ascii="Cambria" w:hAnsi="Cambria"/>
      <w:sz w:val="20"/>
      <w:szCs w:val="20"/>
    </w:rPr>
  </w:style>
  <w:style w:type="paragraph" w:styleId="NormalWeb">
    <w:name w:val="Normal (Web)"/>
    <w:basedOn w:val="Normal"/>
    <w:pPr>
      <w:spacing w:after="100" w:before="100" w:line="240" w:lineRule="auto"/>
    </w:pPr>
    <w:rPr>
      <w:rFonts w:ascii="Times New Roman" w:cs="Times New Roman" w:eastAsia="Times New Roman" w:hAnsi="Times New Roman"/>
      <w:sz w:val="24"/>
      <w:szCs w:val="24"/>
      <w:lang w:eastAsia="en-US"/>
    </w:rPr>
  </w:style>
  <w:style w:type="paragraph" w:styleId="Standard" w:customStyle="1">
    <w:name w:val="Standard"/>
    <w:uiPriority w:val="99"/>
    <w:rsid w:val="00DD1434"/>
    <w:pPr>
      <w:autoSpaceDE w:val="0"/>
      <w:adjustRightInd w:val="0"/>
      <w:spacing w:after="200"/>
    </w:pPr>
    <w:rPr>
      <w:rFonts w:eastAsia="Times New Roman"/>
      <w:color w:val="000000"/>
      <w:sz w:val="20"/>
      <w:szCs w:val="24"/>
      <w:lang w:val="en-US"/>
    </w:rPr>
  </w:style>
  <w:style w:type="character" w:styleId="PlaceholderText">
    <w:name w:val="Placeholder Text"/>
    <w:basedOn w:val="DefaultParagraphFont"/>
    <w:uiPriority w:val="99"/>
    <w:semiHidden w:val="1"/>
    <w:rsid w:val="000B1488"/>
    <w:rPr>
      <w:color w:val="808080"/>
    </w:rPr>
  </w:style>
  <w:style w:type="table" w:styleId="TableGrid">
    <w:name w:val="Table Grid"/>
    <w:basedOn w:val="TableNormal"/>
    <w:uiPriority w:val="39"/>
    <w:rsid w:val="00B7673C"/>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ED5784"/>
    <w:rPr>
      <w:color w:val="605e5c"/>
      <w:shd w:color="auto" w:fill="e1dfdd" w:val="clear"/>
    </w:rPr>
  </w:style>
  <w:style w:type="paragraph" w:styleId="wpt7ge" w:customStyle="1">
    <w:name w:val="wpt7ge"/>
    <w:basedOn w:val="Normal"/>
    <w:rsid w:val="00EF1214"/>
    <w:pPr>
      <w:suppressAutoHyphens w:val="0"/>
      <w:autoSpaceDN w:val="1"/>
      <w:spacing w:after="100" w:afterAutospacing="1" w:before="100" w:beforeAutospacing="1" w:line="240" w:lineRule="auto"/>
      <w:textAlignment w:val="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240451"/>
    <w:rPr>
      <w:color w:val="954f72"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csc.gov.uk/guidance/implementing-cloud-security-principles" TargetMode="External"/><Relationship Id="rId22"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gov.uk/government/publications/technology-code-of-practice/technology-code-of-practice" TargetMode="External"/><Relationship Id="rId24" Type="http://schemas.openxmlformats.org/officeDocument/2006/relationships/hyperlink" Target="https://www.ncsc.gov.uk/guidance/10-steps-cyber-security" TargetMode="External"/><Relationship Id="rId23" Type="http://schemas.openxmlformats.org/officeDocument/2006/relationships/hyperlink" Target="https://www.gov.uk/government/publications/cyber-risk-management-a-board-level-responsibility/10-steps-summ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fQ3VeAMCIYNur4FoZxzn1F5BDkOTxFNK-4qbTlHVcyGqTgpw/viewform" TargetMode="External"/><Relationship Id="rId26" Type="http://schemas.openxmlformats.org/officeDocument/2006/relationships/hyperlink" Target="https://assets.applytosupply.digitalmarketplace.service.gov.uk/g-cloud-13/documents/93511/879897262853415-pricing-document-2022-05-06-1454.pdf" TargetMode="External"/><Relationship Id="rId25"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guidance/check-employment-status-for-tax"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png"/><Relationship Id="rId8" Type="http://schemas.openxmlformats.org/officeDocument/2006/relationships/hyperlink" Target="https://assets.applytosupply.digitalmarketplace.service.gov.uk/g-cloud-13/documents/93511/879897262853415-pricing-document-2022-05-06-1454.pdf" TargetMode="External"/><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s://www.gov.uk/government/publications/security-policy-framework" TargetMode="External"/><Relationship Id="rId10" Type="http://schemas.openxmlformats.org/officeDocument/2006/relationships/hyperlink" Target="https://www.gov.uk/government/publications/security-policy-framework" TargetMode="External"/><Relationship Id="rId13" Type="http://schemas.openxmlformats.org/officeDocument/2006/relationships/hyperlink" Target="https://www.cpni.gov.uk/content/adopt-risk-management-approach" TargetMode="External"/><Relationship Id="rId12" Type="http://schemas.openxmlformats.org/officeDocument/2006/relationships/hyperlink" Target="https://www.cpni.gov.uk/content/adopt-risk-management-approach" TargetMode="External"/><Relationship Id="rId15" Type="http://schemas.openxmlformats.org/officeDocument/2006/relationships/hyperlink" Target="https://www.cpni.gov.uk/protection-sensitive-information-and-assets" TargetMode="External"/><Relationship Id="rId14" Type="http://schemas.openxmlformats.org/officeDocument/2006/relationships/hyperlink" Target="https://www.cpni.gov.uk/protection-sensitive-information-and-assets" TargetMode="External"/><Relationship Id="rId17" Type="http://schemas.openxmlformats.org/officeDocument/2006/relationships/hyperlink" Target="https://www.ncsc.gov.uk/collection/risk-management-collection" TargetMode="External"/><Relationship Id="rId16" Type="http://schemas.openxmlformats.org/officeDocument/2006/relationships/hyperlink" Target="https://www.ncsc.gov.uk/collection/risk-management-collection" TargetMode="External"/><Relationship Id="rId19" Type="http://schemas.openxmlformats.org/officeDocument/2006/relationships/hyperlink" Target="https://www.ncsc.gov.uk/guidance/implementing-cloud-security-principles" TargetMode="External"/><Relationship Id="rId18" Type="http://schemas.openxmlformats.org/officeDocument/2006/relationships/hyperlink" Target="https://www.gov.uk/government/publications/technology-code-of-practice/technology-code-of-pract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FuYMCFRCJbChZo2JM5El307EQA==">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2023-02-08T11:04:00Z</dcterms:created>
  <dc:creator>Crown Commercial Service</dc:creator>
</cp:coreProperties>
</file>