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33C0A" w14:textId="77777777" w:rsidR="007167E7" w:rsidRPr="000835C6" w:rsidRDefault="007167E7" w:rsidP="007167E7">
      <w:pPr>
        <w:spacing w:after="0" w:line="259" w:lineRule="auto"/>
        <w:rPr>
          <w:rFonts w:ascii="Arial" w:hAnsi="Arial" w:cs="Arial"/>
          <w:b/>
          <w:sz w:val="36"/>
        </w:rPr>
      </w:pPr>
      <w:bookmarkStart w:id="0" w:name="_Ref361666370"/>
      <w:r w:rsidRPr="000835C6">
        <w:rPr>
          <w:rFonts w:ascii="Arial" w:hAnsi="Arial" w:cs="Arial"/>
          <w:b/>
          <w:sz w:val="36"/>
        </w:rPr>
        <w:t>Framework Schedule 1 (Specification)</w:t>
      </w:r>
    </w:p>
    <w:p w14:paraId="52832638" w14:textId="77777777" w:rsidR="000854B6" w:rsidRPr="000835C6" w:rsidRDefault="002752A5" w:rsidP="008113CB">
      <w:pPr>
        <w:pStyle w:val="GPSL2Numbered"/>
        <w:ind w:left="0" w:firstLine="0"/>
        <w:jc w:val="left"/>
        <w:rPr>
          <w:rFonts w:ascii="Arial" w:hAnsi="Arial"/>
          <w:sz w:val="24"/>
        </w:rPr>
      </w:pPr>
      <w:r w:rsidRPr="000835C6">
        <w:rPr>
          <w:rFonts w:ascii="Arial" w:hAnsi="Arial"/>
          <w:sz w:val="24"/>
        </w:rPr>
        <w:t xml:space="preserve">This Schedule sets out the characteristics of the Deliverables that the Supplier will be required to make available to all Buyers under this </w:t>
      </w:r>
      <w:r w:rsidR="000C76ED" w:rsidRPr="000835C6">
        <w:rPr>
          <w:rFonts w:ascii="Arial" w:hAnsi="Arial"/>
          <w:sz w:val="24"/>
        </w:rPr>
        <w:t xml:space="preserve">Framework </w:t>
      </w:r>
      <w:r w:rsidRPr="000835C6">
        <w:rPr>
          <w:rFonts w:ascii="Arial" w:hAnsi="Arial"/>
          <w:sz w:val="24"/>
        </w:rPr>
        <w:t>Contract.</w:t>
      </w:r>
      <w:bookmarkEnd w:id="0"/>
    </w:p>
    <w:p w14:paraId="0C5E2357" w14:textId="77777777" w:rsidR="000854B6" w:rsidRPr="000835C6" w:rsidRDefault="002752A5" w:rsidP="008113CB">
      <w:pPr>
        <w:pStyle w:val="GPSL2Numbered"/>
        <w:ind w:left="0" w:firstLine="0"/>
        <w:jc w:val="left"/>
        <w:rPr>
          <w:rFonts w:ascii="Arial" w:hAnsi="Arial"/>
          <w:sz w:val="24"/>
        </w:rPr>
      </w:pPr>
      <w:r w:rsidRPr="000835C6">
        <w:rPr>
          <w:rFonts w:ascii="Arial" w:hAnsi="Arial"/>
          <w:sz w:val="24"/>
        </w:rPr>
        <w:t xml:space="preserve">The Supplier must only provide the Deliverables for the Lot that they have been appointed to. </w:t>
      </w:r>
    </w:p>
    <w:p w14:paraId="127E70CA" w14:textId="77777777" w:rsidR="000854B6" w:rsidRPr="000835C6" w:rsidRDefault="002752A5" w:rsidP="008113CB">
      <w:pPr>
        <w:pStyle w:val="GPSL2Numbered"/>
        <w:ind w:left="0" w:firstLine="0"/>
        <w:jc w:val="left"/>
        <w:rPr>
          <w:rFonts w:ascii="Arial" w:hAnsi="Arial"/>
          <w:sz w:val="24"/>
        </w:rPr>
      </w:pPr>
      <w:r w:rsidRPr="000835C6">
        <w:rPr>
          <w:rFonts w:ascii="Arial" w:hAnsi="Arial"/>
          <w:sz w:val="24"/>
        </w:rPr>
        <w:t>For all Lots and/or Deliverables, the Supplier must help Buyers comply with any specific applicable Standards of the Buyer.</w:t>
      </w:r>
    </w:p>
    <w:p w14:paraId="17B9A0FE" w14:textId="277595D3" w:rsidR="000854B6" w:rsidRPr="000835C6" w:rsidRDefault="002752A5" w:rsidP="008113CB">
      <w:pPr>
        <w:pStyle w:val="GPSL2Numbered"/>
        <w:tabs>
          <w:tab w:val="clear" w:pos="709"/>
          <w:tab w:val="left" w:pos="284"/>
        </w:tabs>
        <w:ind w:left="0" w:firstLine="0"/>
        <w:jc w:val="left"/>
        <w:rPr>
          <w:rFonts w:ascii="Arial" w:hAnsi="Arial"/>
          <w:sz w:val="24"/>
        </w:rPr>
      </w:pPr>
      <w:r w:rsidRPr="000835C6">
        <w:rPr>
          <w:rFonts w:ascii="Arial" w:hAnsi="Arial"/>
          <w:sz w:val="24"/>
        </w:rPr>
        <w:t xml:space="preserve">The Deliverables and any Standards set out in </w:t>
      </w:r>
      <w:r w:rsidR="00994CE4" w:rsidRPr="000835C6">
        <w:rPr>
          <w:rFonts w:ascii="Arial" w:hAnsi="Arial"/>
          <w:sz w:val="24"/>
        </w:rPr>
        <w:t>clause</w:t>
      </w:r>
      <w:r w:rsidRPr="000835C6">
        <w:rPr>
          <w:rFonts w:ascii="Arial" w:hAnsi="Arial"/>
          <w:sz w:val="24"/>
        </w:rPr>
        <w:t xml:space="preserve"> </w:t>
      </w:r>
      <w:r w:rsidRPr="000835C6">
        <w:rPr>
          <w:rFonts w:ascii="Arial" w:hAnsi="Arial"/>
          <w:sz w:val="24"/>
        </w:rPr>
        <w:fldChar w:fldCharType="begin"/>
      </w:r>
      <w:r w:rsidRPr="000835C6">
        <w:rPr>
          <w:rFonts w:ascii="Arial" w:hAnsi="Arial"/>
          <w:sz w:val="24"/>
        </w:rPr>
        <w:instrText xml:space="preserve"> REF _Ref489535189 \r \h </w:instrText>
      </w:r>
      <w:r w:rsidR="000C76ED" w:rsidRPr="000835C6">
        <w:rPr>
          <w:rFonts w:ascii="Arial" w:hAnsi="Arial"/>
          <w:sz w:val="24"/>
        </w:rPr>
        <w:instrText xml:space="preserve"> \* MERGEFORMAT </w:instrText>
      </w:r>
      <w:r w:rsidRPr="000835C6">
        <w:rPr>
          <w:rFonts w:ascii="Arial" w:hAnsi="Arial"/>
          <w:sz w:val="24"/>
        </w:rPr>
      </w:r>
      <w:r w:rsidRPr="000835C6">
        <w:rPr>
          <w:rFonts w:ascii="Arial" w:hAnsi="Arial"/>
          <w:sz w:val="24"/>
        </w:rPr>
        <w:fldChar w:fldCharType="separate"/>
      </w:r>
      <w:r w:rsidRPr="000835C6">
        <w:rPr>
          <w:rFonts w:ascii="Arial" w:hAnsi="Arial"/>
          <w:sz w:val="24"/>
        </w:rPr>
        <w:t>1</w:t>
      </w:r>
      <w:r w:rsidRPr="000835C6">
        <w:rPr>
          <w:rFonts w:ascii="Arial" w:hAnsi="Arial"/>
          <w:sz w:val="24"/>
        </w:rPr>
        <w:fldChar w:fldCharType="end"/>
      </w:r>
      <w:r w:rsidRPr="000835C6">
        <w:rPr>
          <w:rFonts w:ascii="Arial" w:hAnsi="Arial"/>
          <w:sz w:val="24"/>
        </w:rPr>
        <w:t xml:space="preserve"> </w:t>
      </w:r>
      <w:r w:rsidR="00F56287" w:rsidRPr="000835C6">
        <w:rPr>
          <w:rFonts w:ascii="Arial" w:hAnsi="Arial"/>
          <w:sz w:val="24"/>
        </w:rPr>
        <w:t xml:space="preserve">below </w:t>
      </w:r>
      <w:r w:rsidRPr="000835C6">
        <w:rPr>
          <w:rFonts w:ascii="Arial" w:hAnsi="Arial"/>
          <w:sz w:val="24"/>
        </w:rPr>
        <w:t xml:space="preserve">may be refined (to the extent permitted and set out in the Order Form) by a Buyer during a Further Competition Procedure to reflect its Deliverables </w:t>
      </w:r>
      <w:r w:rsidR="00994CE4" w:rsidRPr="000835C6">
        <w:rPr>
          <w:rFonts w:ascii="Arial" w:hAnsi="Arial"/>
          <w:sz w:val="24"/>
        </w:rPr>
        <w:t>r</w:t>
      </w:r>
      <w:r w:rsidRPr="000835C6">
        <w:rPr>
          <w:rFonts w:ascii="Arial" w:hAnsi="Arial"/>
          <w:sz w:val="24"/>
        </w:rPr>
        <w:t xml:space="preserve">equirements for entering </w:t>
      </w:r>
      <w:r w:rsidR="00994CE4" w:rsidRPr="000835C6">
        <w:rPr>
          <w:rFonts w:ascii="Arial" w:hAnsi="Arial"/>
          <w:sz w:val="24"/>
        </w:rPr>
        <w:t xml:space="preserve">into </w:t>
      </w:r>
      <w:r w:rsidRPr="000835C6">
        <w:rPr>
          <w:rFonts w:ascii="Arial" w:hAnsi="Arial"/>
          <w:sz w:val="24"/>
        </w:rPr>
        <w:t>a particular Call</w:t>
      </w:r>
      <w:r w:rsidR="00FD5D2D" w:rsidRPr="000835C6">
        <w:rPr>
          <w:rFonts w:ascii="Arial" w:hAnsi="Arial"/>
          <w:sz w:val="24"/>
        </w:rPr>
        <w:t>-O</w:t>
      </w:r>
      <w:r w:rsidRPr="000835C6">
        <w:rPr>
          <w:rFonts w:ascii="Arial" w:hAnsi="Arial"/>
          <w:sz w:val="24"/>
        </w:rPr>
        <w:t>ff Contract.</w:t>
      </w:r>
    </w:p>
    <w:p w14:paraId="4761FF2C" w14:textId="77777777" w:rsidR="00310238" w:rsidRPr="000835C6" w:rsidRDefault="00310238" w:rsidP="00310238">
      <w:pPr>
        <w:pStyle w:val="GPSL2NumberedBoldHeading"/>
        <w:ind w:left="0" w:firstLine="0"/>
        <w:jc w:val="left"/>
        <w:rPr>
          <w:rFonts w:ascii="Arial" w:hAnsi="Arial"/>
          <w:b w:val="0"/>
          <w:sz w:val="24"/>
        </w:rPr>
      </w:pPr>
    </w:p>
    <w:p w14:paraId="7BC0829A" w14:textId="7192D707" w:rsidR="000854B6" w:rsidRPr="000835C6" w:rsidRDefault="002752A5" w:rsidP="00310238">
      <w:pPr>
        <w:pStyle w:val="GPSL2NumberedBoldHeading"/>
        <w:ind w:left="0" w:firstLine="0"/>
        <w:jc w:val="left"/>
        <w:rPr>
          <w:rFonts w:ascii="Arial" w:hAnsi="Arial"/>
          <w:b w:val="0"/>
          <w:sz w:val="24"/>
        </w:rPr>
      </w:pPr>
      <w:r w:rsidRPr="000835C6">
        <w:rPr>
          <w:rFonts w:ascii="Arial" w:hAnsi="Arial"/>
          <w:b w:val="0"/>
          <w:sz w:val="24"/>
        </w:rPr>
        <w:t>[</w:t>
      </w:r>
      <w:r w:rsidR="000C76ED" w:rsidRPr="000835C6">
        <w:rPr>
          <w:rFonts w:ascii="Arial" w:hAnsi="Arial"/>
          <w:sz w:val="24"/>
        </w:rPr>
        <w:t xml:space="preserve">Insert </w:t>
      </w:r>
      <w:r w:rsidR="00994CE4" w:rsidRPr="000835C6">
        <w:rPr>
          <w:rFonts w:ascii="Arial" w:hAnsi="Arial"/>
          <w:b w:val="0"/>
          <w:sz w:val="24"/>
        </w:rPr>
        <w:t>Framework Schedule 1 (</w:t>
      </w:r>
      <w:r w:rsidR="000C76ED" w:rsidRPr="000835C6">
        <w:rPr>
          <w:rFonts w:ascii="Arial" w:hAnsi="Arial"/>
          <w:b w:val="0"/>
          <w:sz w:val="24"/>
        </w:rPr>
        <w:t>Specification</w:t>
      </w:r>
      <w:r w:rsidR="00994CE4" w:rsidRPr="000835C6">
        <w:rPr>
          <w:rFonts w:ascii="Arial" w:hAnsi="Arial"/>
          <w:b w:val="0"/>
          <w:sz w:val="24"/>
        </w:rPr>
        <w:t>)</w:t>
      </w:r>
      <w:r w:rsidR="000C76ED" w:rsidRPr="000835C6">
        <w:rPr>
          <w:rFonts w:ascii="Arial" w:hAnsi="Arial"/>
          <w:b w:val="0"/>
          <w:sz w:val="24"/>
        </w:rPr>
        <w:t>]</w:t>
      </w:r>
    </w:p>
    <w:p w14:paraId="235F5891" w14:textId="77777777" w:rsidR="000854B6" w:rsidRPr="000835C6" w:rsidRDefault="000854B6">
      <w:pPr>
        <w:pStyle w:val="GPSL2NumberedBoldHeading"/>
        <w:ind w:left="0" w:firstLine="0"/>
        <w:rPr>
          <w:b w:val="0"/>
        </w:rPr>
      </w:pPr>
    </w:p>
    <w:p w14:paraId="5C65CEFC" w14:textId="77777777" w:rsidR="00C618BE" w:rsidRPr="000835C6" w:rsidRDefault="00C618BE">
      <w:pPr>
        <w:pStyle w:val="GPSL2NumberedBoldHeading"/>
        <w:ind w:left="0" w:firstLine="0"/>
        <w:rPr>
          <w:b w:val="0"/>
        </w:rPr>
      </w:pPr>
    </w:p>
    <w:p w14:paraId="48C2824C" w14:textId="77777777" w:rsidR="00C618BE" w:rsidRPr="000835C6" w:rsidRDefault="00C618BE">
      <w:pPr>
        <w:pStyle w:val="GPSL2NumberedBoldHeading"/>
        <w:ind w:left="0" w:firstLine="0"/>
        <w:rPr>
          <w:b w:val="0"/>
        </w:rPr>
      </w:pPr>
    </w:p>
    <w:p w14:paraId="690D74E6" w14:textId="77777777" w:rsidR="00C618BE" w:rsidRPr="000835C6" w:rsidRDefault="00C618BE">
      <w:pPr>
        <w:pStyle w:val="GPSL2NumberedBoldHeading"/>
        <w:ind w:left="0" w:firstLine="0"/>
        <w:rPr>
          <w:b w:val="0"/>
        </w:rPr>
      </w:pPr>
    </w:p>
    <w:p w14:paraId="444A8CD9" w14:textId="77777777" w:rsidR="00C618BE" w:rsidRPr="000835C6" w:rsidRDefault="00C618BE">
      <w:pPr>
        <w:pStyle w:val="GPSL2NumberedBoldHeading"/>
        <w:ind w:left="0" w:firstLine="0"/>
        <w:rPr>
          <w:b w:val="0"/>
        </w:rPr>
      </w:pPr>
    </w:p>
    <w:p w14:paraId="7B0A2CE2" w14:textId="77777777" w:rsidR="00C618BE" w:rsidRPr="000835C6" w:rsidRDefault="00C618BE">
      <w:pPr>
        <w:pStyle w:val="GPSL2NumberedBoldHeading"/>
        <w:ind w:left="0" w:firstLine="0"/>
        <w:rPr>
          <w:b w:val="0"/>
        </w:rPr>
      </w:pPr>
    </w:p>
    <w:p w14:paraId="5068C1F4" w14:textId="77777777" w:rsidR="00C618BE" w:rsidRPr="000835C6" w:rsidRDefault="00C618BE">
      <w:pPr>
        <w:pStyle w:val="GPSL2NumberedBoldHeading"/>
        <w:ind w:left="0" w:firstLine="0"/>
        <w:rPr>
          <w:b w:val="0"/>
        </w:rPr>
      </w:pPr>
    </w:p>
    <w:p w14:paraId="5DE57E30" w14:textId="77777777" w:rsidR="00C618BE" w:rsidRPr="000835C6" w:rsidRDefault="00C618BE">
      <w:pPr>
        <w:pStyle w:val="GPSL2NumberedBoldHeading"/>
        <w:ind w:left="0" w:firstLine="0"/>
        <w:rPr>
          <w:b w:val="0"/>
        </w:rPr>
      </w:pPr>
    </w:p>
    <w:p w14:paraId="4826DB64" w14:textId="77777777" w:rsidR="00C618BE" w:rsidRPr="000835C6" w:rsidRDefault="00C618BE">
      <w:pPr>
        <w:pStyle w:val="GPSL2NumberedBoldHeading"/>
        <w:ind w:left="0" w:firstLine="0"/>
        <w:rPr>
          <w:b w:val="0"/>
        </w:rPr>
      </w:pPr>
    </w:p>
    <w:p w14:paraId="15BB7102" w14:textId="77777777" w:rsidR="00C618BE" w:rsidRPr="000835C6" w:rsidRDefault="00C618BE">
      <w:pPr>
        <w:pStyle w:val="GPSL2NumberedBoldHeading"/>
        <w:ind w:left="0" w:firstLine="0"/>
        <w:rPr>
          <w:b w:val="0"/>
        </w:rPr>
      </w:pPr>
    </w:p>
    <w:p w14:paraId="52EB1FDC" w14:textId="77777777" w:rsidR="00C618BE" w:rsidRPr="000835C6" w:rsidRDefault="00C618BE">
      <w:pPr>
        <w:pStyle w:val="GPSL2NumberedBoldHeading"/>
        <w:ind w:left="0" w:firstLine="0"/>
        <w:rPr>
          <w:b w:val="0"/>
        </w:rPr>
      </w:pPr>
    </w:p>
    <w:p w14:paraId="2132155D" w14:textId="77777777" w:rsidR="00C618BE" w:rsidRPr="000835C6" w:rsidRDefault="00C618BE">
      <w:pPr>
        <w:pStyle w:val="GPSL2NumberedBoldHeading"/>
        <w:ind w:left="0" w:firstLine="0"/>
        <w:rPr>
          <w:b w:val="0"/>
        </w:rPr>
      </w:pPr>
    </w:p>
    <w:p w14:paraId="196A4D7B" w14:textId="77777777" w:rsidR="00C618BE" w:rsidRPr="000835C6" w:rsidRDefault="00C618BE">
      <w:pPr>
        <w:pStyle w:val="GPSL2NumberedBoldHeading"/>
        <w:ind w:left="0" w:firstLine="0"/>
        <w:rPr>
          <w:b w:val="0"/>
        </w:rPr>
      </w:pPr>
    </w:p>
    <w:p w14:paraId="1E2B201B" w14:textId="77777777" w:rsidR="00C618BE" w:rsidRPr="000835C6" w:rsidRDefault="00C618BE">
      <w:pPr>
        <w:pStyle w:val="GPSL2NumberedBoldHeading"/>
        <w:ind w:left="0" w:firstLine="0"/>
        <w:rPr>
          <w:b w:val="0"/>
        </w:rPr>
      </w:pPr>
    </w:p>
    <w:p w14:paraId="777B7D07" w14:textId="77777777" w:rsidR="00C618BE" w:rsidRPr="000835C6" w:rsidRDefault="00C618BE">
      <w:pPr>
        <w:pStyle w:val="GPSL2NumberedBoldHeading"/>
        <w:ind w:left="0" w:firstLine="0"/>
        <w:rPr>
          <w:b w:val="0"/>
        </w:rPr>
      </w:pPr>
    </w:p>
    <w:p w14:paraId="577871D9" w14:textId="77777777" w:rsidR="00C618BE" w:rsidRPr="000835C6" w:rsidRDefault="00C618BE">
      <w:pPr>
        <w:pStyle w:val="GPSL2NumberedBoldHeading"/>
        <w:ind w:left="0" w:firstLine="0"/>
        <w:rPr>
          <w:b w:val="0"/>
        </w:rPr>
      </w:pPr>
    </w:p>
    <w:p w14:paraId="42B478DC" w14:textId="77777777" w:rsidR="00C618BE" w:rsidRPr="000835C6" w:rsidRDefault="00C618BE">
      <w:pPr>
        <w:pStyle w:val="GPSL2NumberedBoldHeading"/>
        <w:ind w:left="0" w:firstLine="0"/>
        <w:rPr>
          <w:b w:val="0"/>
        </w:rPr>
      </w:pPr>
    </w:p>
    <w:p w14:paraId="208D6066" w14:textId="77777777" w:rsidR="00C618BE" w:rsidRPr="000835C6" w:rsidRDefault="00C618BE">
      <w:pPr>
        <w:pStyle w:val="GPSL2NumberedBoldHeading"/>
        <w:ind w:left="0" w:firstLine="0"/>
        <w:rPr>
          <w:b w:val="0"/>
        </w:rPr>
      </w:pPr>
    </w:p>
    <w:p w14:paraId="6AB7DFAD" w14:textId="77777777" w:rsidR="00C618BE" w:rsidRPr="000835C6" w:rsidRDefault="00C618BE">
      <w:pPr>
        <w:pStyle w:val="GPSL2NumberedBoldHeading"/>
        <w:ind w:left="0" w:firstLine="0"/>
        <w:rPr>
          <w:b w:val="0"/>
        </w:rPr>
      </w:pPr>
    </w:p>
    <w:p w14:paraId="2B0CD9A6" w14:textId="77777777" w:rsidR="00C618BE" w:rsidRPr="000835C6" w:rsidRDefault="00C618BE">
      <w:pPr>
        <w:pStyle w:val="GPSL2NumberedBoldHeading"/>
        <w:ind w:left="0" w:firstLine="0"/>
        <w:rPr>
          <w:b w:val="0"/>
        </w:rPr>
      </w:pPr>
    </w:p>
    <w:p w14:paraId="27067B11" w14:textId="77777777" w:rsidR="00C618BE" w:rsidRPr="000835C6" w:rsidRDefault="00C618BE">
      <w:pPr>
        <w:pStyle w:val="GPSL2NumberedBoldHeading"/>
        <w:ind w:left="0" w:firstLine="0"/>
        <w:rPr>
          <w:b w:val="0"/>
        </w:rPr>
      </w:pPr>
    </w:p>
    <w:p w14:paraId="3EABF2C6" w14:textId="77777777" w:rsidR="00C618BE" w:rsidRPr="000835C6" w:rsidRDefault="00C618BE">
      <w:pPr>
        <w:pStyle w:val="GPSL2NumberedBoldHeading"/>
        <w:ind w:left="0" w:firstLine="0"/>
        <w:rPr>
          <w:b w:val="0"/>
        </w:rPr>
      </w:pPr>
    </w:p>
    <w:p w14:paraId="40ED6694" w14:textId="77777777" w:rsidR="003B7563" w:rsidRPr="000835C6" w:rsidRDefault="003B7563" w:rsidP="00C618BE">
      <w:pPr>
        <w:rPr>
          <w:rFonts w:ascii="Arial" w:hAnsi="Arial"/>
          <w:b/>
          <w:sz w:val="36"/>
          <w:szCs w:val="36"/>
        </w:rPr>
      </w:pPr>
    </w:p>
    <w:p w14:paraId="06B3B390" w14:textId="77777777" w:rsidR="00C618BE" w:rsidRPr="000835C6" w:rsidRDefault="00C618BE" w:rsidP="00C618BE">
      <w:r w:rsidRPr="000835C6">
        <w:rPr>
          <w:rFonts w:ascii="Arial" w:hAnsi="Arial"/>
          <w:b/>
          <w:sz w:val="36"/>
          <w:szCs w:val="36"/>
        </w:rPr>
        <w:lastRenderedPageBreak/>
        <w:t>Framework Schedule 2 (Framework Tender)</w:t>
      </w:r>
    </w:p>
    <w:p w14:paraId="36FC5E60" w14:textId="77777777" w:rsidR="00C618BE" w:rsidRPr="000835C6" w:rsidRDefault="00C618BE" w:rsidP="00C618BE">
      <w:pPr>
        <w:rPr>
          <w:rFonts w:ascii="Arial" w:hAnsi="Arial" w:cs="Arial"/>
          <w:b/>
          <w:sz w:val="24"/>
        </w:rPr>
      </w:pPr>
      <w:r w:rsidRPr="000835C6">
        <w:rPr>
          <w:rFonts w:ascii="Arial" w:hAnsi="Arial" w:cs="Arial"/>
          <w:b/>
          <w:sz w:val="24"/>
        </w:rPr>
        <w:t xml:space="preserve">[Insert </w:t>
      </w:r>
      <w:r w:rsidRPr="000835C6">
        <w:rPr>
          <w:rFonts w:ascii="Arial" w:hAnsi="Arial" w:cs="Arial"/>
          <w:sz w:val="24"/>
        </w:rPr>
        <w:t>Supplier Framework Tender response</w:t>
      </w:r>
      <w:r w:rsidRPr="000835C6">
        <w:rPr>
          <w:rFonts w:ascii="Arial" w:hAnsi="Arial" w:cs="Arial"/>
          <w:b/>
          <w:sz w:val="24"/>
        </w:rPr>
        <w:t xml:space="preserve">] </w:t>
      </w:r>
    </w:p>
    <w:p w14:paraId="658D673A" w14:textId="77777777" w:rsidR="00C618BE" w:rsidRPr="000835C6" w:rsidRDefault="00C618BE">
      <w:pPr>
        <w:pStyle w:val="GPSL2NumberedBoldHeading"/>
        <w:ind w:left="0" w:firstLine="0"/>
        <w:rPr>
          <w:b w:val="0"/>
        </w:rPr>
      </w:pPr>
    </w:p>
    <w:p w14:paraId="7CBDF8FA" w14:textId="77777777" w:rsidR="00C618BE" w:rsidRPr="000835C6" w:rsidRDefault="00C618BE">
      <w:pPr>
        <w:pStyle w:val="GPSL2NumberedBoldHeading"/>
        <w:ind w:left="0" w:firstLine="0"/>
        <w:rPr>
          <w:b w:val="0"/>
        </w:rPr>
      </w:pPr>
    </w:p>
    <w:p w14:paraId="0ABD5229" w14:textId="77777777" w:rsidR="00C618BE" w:rsidRPr="000835C6" w:rsidRDefault="00C618BE">
      <w:pPr>
        <w:pStyle w:val="GPSL2NumberedBoldHeading"/>
        <w:ind w:left="0" w:firstLine="0"/>
        <w:rPr>
          <w:b w:val="0"/>
        </w:rPr>
      </w:pPr>
    </w:p>
    <w:p w14:paraId="1C0594BC" w14:textId="77777777" w:rsidR="00C618BE" w:rsidRPr="000835C6" w:rsidRDefault="00C618BE">
      <w:pPr>
        <w:pStyle w:val="GPSL2NumberedBoldHeading"/>
        <w:ind w:left="0" w:firstLine="0"/>
        <w:rPr>
          <w:b w:val="0"/>
        </w:rPr>
      </w:pPr>
    </w:p>
    <w:p w14:paraId="1D27BFB9" w14:textId="77777777" w:rsidR="00C618BE" w:rsidRPr="000835C6" w:rsidRDefault="00C618BE">
      <w:pPr>
        <w:pStyle w:val="GPSL2NumberedBoldHeading"/>
        <w:ind w:left="0" w:firstLine="0"/>
        <w:rPr>
          <w:b w:val="0"/>
        </w:rPr>
      </w:pPr>
    </w:p>
    <w:p w14:paraId="18F2E45E" w14:textId="77777777" w:rsidR="00C618BE" w:rsidRPr="000835C6" w:rsidRDefault="00C618BE">
      <w:pPr>
        <w:pStyle w:val="GPSL2NumberedBoldHeading"/>
        <w:ind w:left="0" w:firstLine="0"/>
        <w:rPr>
          <w:b w:val="0"/>
        </w:rPr>
      </w:pPr>
    </w:p>
    <w:p w14:paraId="392F9A8E" w14:textId="77777777" w:rsidR="00C618BE" w:rsidRPr="000835C6" w:rsidRDefault="00C618BE">
      <w:pPr>
        <w:pStyle w:val="GPSL2NumberedBoldHeading"/>
        <w:ind w:left="0" w:firstLine="0"/>
        <w:rPr>
          <w:b w:val="0"/>
        </w:rPr>
      </w:pPr>
    </w:p>
    <w:p w14:paraId="7248FA19" w14:textId="77777777" w:rsidR="00C618BE" w:rsidRPr="000835C6" w:rsidRDefault="00C618BE">
      <w:pPr>
        <w:pStyle w:val="GPSL2NumberedBoldHeading"/>
        <w:ind w:left="0" w:firstLine="0"/>
        <w:rPr>
          <w:b w:val="0"/>
        </w:rPr>
      </w:pPr>
    </w:p>
    <w:p w14:paraId="74AF79FB" w14:textId="77777777" w:rsidR="00C618BE" w:rsidRPr="000835C6" w:rsidRDefault="00C618BE">
      <w:pPr>
        <w:pStyle w:val="GPSL2NumberedBoldHeading"/>
        <w:ind w:left="0" w:firstLine="0"/>
        <w:rPr>
          <w:b w:val="0"/>
        </w:rPr>
      </w:pPr>
    </w:p>
    <w:p w14:paraId="0AE7776A" w14:textId="77777777" w:rsidR="00C618BE" w:rsidRPr="000835C6" w:rsidRDefault="00C618BE">
      <w:pPr>
        <w:pStyle w:val="GPSL2NumberedBoldHeading"/>
        <w:ind w:left="0" w:firstLine="0"/>
        <w:rPr>
          <w:b w:val="0"/>
        </w:rPr>
      </w:pPr>
    </w:p>
    <w:p w14:paraId="6CDCE044" w14:textId="77777777" w:rsidR="00C618BE" w:rsidRPr="000835C6" w:rsidRDefault="00C618BE">
      <w:pPr>
        <w:pStyle w:val="GPSL2NumberedBoldHeading"/>
        <w:ind w:left="0" w:firstLine="0"/>
        <w:rPr>
          <w:b w:val="0"/>
        </w:rPr>
      </w:pPr>
    </w:p>
    <w:p w14:paraId="70948AD5" w14:textId="77777777" w:rsidR="00C618BE" w:rsidRPr="000835C6" w:rsidRDefault="00C618BE">
      <w:pPr>
        <w:pStyle w:val="GPSL2NumberedBoldHeading"/>
        <w:ind w:left="0" w:firstLine="0"/>
        <w:rPr>
          <w:b w:val="0"/>
        </w:rPr>
      </w:pPr>
    </w:p>
    <w:p w14:paraId="0D9F1095" w14:textId="77777777" w:rsidR="00C618BE" w:rsidRPr="000835C6" w:rsidRDefault="00C618BE">
      <w:pPr>
        <w:pStyle w:val="GPSL2NumberedBoldHeading"/>
        <w:ind w:left="0" w:firstLine="0"/>
        <w:rPr>
          <w:b w:val="0"/>
        </w:rPr>
      </w:pPr>
    </w:p>
    <w:p w14:paraId="2A4BD9B4" w14:textId="77777777" w:rsidR="00C618BE" w:rsidRPr="000835C6" w:rsidRDefault="00C618BE">
      <w:pPr>
        <w:pStyle w:val="GPSL2NumberedBoldHeading"/>
        <w:ind w:left="0" w:firstLine="0"/>
        <w:rPr>
          <w:b w:val="0"/>
        </w:rPr>
      </w:pPr>
    </w:p>
    <w:p w14:paraId="3AEBA35C" w14:textId="77777777" w:rsidR="00C618BE" w:rsidRPr="000835C6" w:rsidRDefault="00C618BE">
      <w:pPr>
        <w:pStyle w:val="GPSL2NumberedBoldHeading"/>
        <w:ind w:left="0" w:firstLine="0"/>
        <w:rPr>
          <w:b w:val="0"/>
        </w:rPr>
      </w:pPr>
    </w:p>
    <w:p w14:paraId="7CE6D982" w14:textId="77777777" w:rsidR="00C618BE" w:rsidRPr="000835C6" w:rsidRDefault="00C618BE">
      <w:pPr>
        <w:pStyle w:val="GPSL2NumberedBoldHeading"/>
        <w:ind w:left="0" w:firstLine="0"/>
        <w:rPr>
          <w:b w:val="0"/>
        </w:rPr>
      </w:pPr>
    </w:p>
    <w:p w14:paraId="3F334F4E" w14:textId="77777777" w:rsidR="00C618BE" w:rsidRPr="000835C6" w:rsidRDefault="00C618BE">
      <w:pPr>
        <w:pStyle w:val="GPSL2NumberedBoldHeading"/>
        <w:ind w:left="0" w:firstLine="0"/>
        <w:rPr>
          <w:b w:val="0"/>
        </w:rPr>
      </w:pPr>
    </w:p>
    <w:p w14:paraId="2E763F93" w14:textId="77777777" w:rsidR="00C618BE" w:rsidRPr="000835C6" w:rsidRDefault="00C618BE">
      <w:pPr>
        <w:pStyle w:val="GPSL2NumberedBoldHeading"/>
        <w:ind w:left="0" w:firstLine="0"/>
        <w:rPr>
          <w:b w:val="0"/>
        </w:rPr>
      </w:pPr>
    </w:p>
    <w:p w14:paraId="0971B4E2" w14:textId="77777777" w:rsidR="00C618BE" w:rsidRPr="000835C6" w:rsidRDefault="00C618BE">
      <w:pPr>
        <w:pStyle w:val="GPSL2NumberedBoldHeading"/>
        <w:ind w:left="0" w:firstLine="0"/>
        <w:rPr>
          <w:b w:val="0"/>
        </w:rPr>
      </w:pPr>
    </w:p>
    <w:p w14:paraId="6A350AB4" w14:textId="77777777" w:rsidR="00C618BE" w:rsidRPr="000835C6" w:rsidRDefault="00C618BE">
      <w:pPr>
        <w:pStyle w:val="GPSL2NumberedBoldHeading"/>
        <w:ind w:left="0" w:firstLine="0"/>
        <w:rPr>
          <w:b w:val="0"/>
        </w:rPr>
      </w:pPr>
    </w:p>
    <w:p w14:paraId="0FE89BF9" w14:textId="77777777" w:rsidR="00C618BE" w:rsidRPr="000835C6" w:rsidRDefault="00C618BE">
      <w:pPr>
        <w:pStyle w:val="GPSL2NumberedBoldHeading"/>
        <w:ind w:left="0" w:firstLine="0"/>
        <w:rPr>
          <w:b w:val="0"/>
        </w:rPr>
      </w:pPr>
    </w:p>
    <w:p w14:paraId="69B4473E" w14:textId="77777777" w:rsidR="00C618BE" w:rsidRPr="000835C6" w:rsidRDefault="00C618BE">
      <w:pPr>
        <w:pStyle w:val="GPSL2NumberedBoldHeading"/>
        <w:ind w:left="0" w:firstLine="0"/>
        <w:rPr>
          <w:b w:val="0"/>
        </w:rPr>
      </w:pPr>
    </w:p>
    <w:p w14:paraId="441E00AC" w14:textId="77777777" w:rsidR="00C618BE" w:rsidRPr="000835C6" w:rsidRDefault="00C618BE">
      <w:pPr>
        <w:pStyle w:val="GPSL2NumberedBoldHeading"/>
        <w:ind w:left="0" w:firstLine="0"/>
        <w:rPr>
          <w:b w:val="0"/>
        </w:rPr>
      </w:pPr>
    </w:p>
    <w:p w14:paraId="4E0C9695" w14:textId="77777777" w:rsidR="00C618BE" w:rsidRPr="000835C6" w:rsidRDefault="00C618BE">
      <w:pPr>
        <w:pStyle w:val="GPSL2NumberedBoldHeading"/>
        <w:ind w:left="0" w:firstLine="0"/>
        <w:rPr>
          <w:b w:val="0"/>
        </w:rPr>
      </w:pPr>
    </w:p>
    <w:p w14:paraId="53F9B2A3" w14:textId="77777777" w:rsidR="00C618BE" w:rsidRPr="000835C6" w:rsidRDefault="00C618BE">
      <w:pPr>
        <w:pStyle w:val="GPSL2NumberedBoldHeading"/>
        <w:ind w:left="0" w:firstLine="0"/>
        <w:rPr>
          <w:b w:val="0"/>
        </w:rPr>
      </w:pPr>
    </w:p>
    <w:p w14:paraId="2D46EF42" w14:textId="77777777" w:rsidR="00C618BE" w:rsidRPr="000835C6" w:rsidRDefault="00C618BE">
      <w:pPr>
        <w:pStyle w:val="GPSL2NumberedBoldHeading"/>
        <w:ind w:left="0" w:firstLine="0"/>
        <w:rPr>
          <w:b w:val="0"/>
        </w:rPr>
      </w:pPr>
    </w:p>
    <w:p w14:paraId="15557ADD" w14:textId="77777777" w:rsidR="00C618BE" w:rsidRPr="000835C6" w:rsidRDefault="00C618BE">
      <w:pPr>
        <w:pStyle w:val="GPSL2NumberedBoldHeading"/>
        <w:ind w:left="0" w:firstLine="0"/>
        <w:rPr>
          <w:b w:val="0"/>
        </w:rPr>
      </w:pPr>
    </w:p>
    <w:p w14:paraId="0B57397E" w14:textId="77777777" w:rsidR="00C618BE" w:rsidRPr="000835C6" w:rsidRDefault="00C618BE">
      <w:pPr>
        <w:pStyle w:val="GPSL2NumberedBoldHeading"/>
        <w:ind w:left="0" w:firstLine="0"/>
        <w:rPr>
          <w:b w:val="0"/>
        </w:rPr>
      </w:pPr>
    </w:p>
    <w:p w14:paraId="2C455C02" w14:textId="77777777" w:rsidR="00C618BE" w:rsidRPr="000835C6" w:rsidRDefault="00C618BE">
      <w:pPr>
        <w:pStyle w:val="GPSL2NumberedBoldHeading"/>
        <w:ind w:left="0" w:firstLine="0"/>
        <w:rPr>
          <w:b w:val="0"/>
        </w:rPr>
      </w:pPr>
    </w:p>
    <w:p w14:paraId="7BE78C45" w14:textId="77777777" w:rsidR="00C618BE" w:rsidRPr="000835C6" w:rsidRDefault="00C618BE">
      <w:pPr>
        <w:pStyle w:val="GPSL2NumberedBoldHeading"/>
        <w:ind w:left="0" w:firstLine="0"/>
        <w:rPr>
          <w:b w:val="0"/>
        </w:rPr>
      </w:pPr>
    </w:p>
    <w:p w14:paraId="7CFD2135" w14:textId="77777777" w:rsidR="00C618BE" w:rsidRPr="000835C6" w:rsidRDefault="00C618BE">
      <w:pPr>
        <w:pStyle w:val="GPSL2NumberedBoldHeading"/>
        <w:ind w:left="0" w:firstLine="0"/>
        <w:rPr>
          <w:b w:val="0"/>
        </w:rPr>
      </w:pPr>
    </w:p>
    <w:p w14:paraId="15EFEF0F" w14:textId="77777777" w:rsidR="00C618BE" w:rsidRPr="000835C6" w:rsidRDefault="00C618BE">
      <w:pPr>
        <w:pStyle w:val="GPSL2NumberedBoldHeading"/>
        <w:ind w:left="0" w:firstLine="0"/>
        <w:rPr>
          <w:b w:val="0"/>
        </w:rPr>
      </w:pPr>
    </w:p>
    <w:p w14:paraId="012F8F01" w14:textId="0E579C30" w:rsidR="00C618BE" w:rsidRPr="000835C6" w:rsidRDefault="00C618BE" w:rsidP="00C618BE">
      <w:pPr>
        <w:suppressAutoHyphens/>
        <w:autoSpaceDN w:val="0"/>
        <w:textAlignment w:val="baseline"/>
        <w:rPr>
          <w:rFonts w:ascii="Arial" w:hAnsi="Arial" w:cs="Arial"/>
          <w:b/>
          <w:sz w:val="36"/>
          <w:szCs w:val="36"/>
        </w:rPr>
      </w:pPr>
      <w:r w:rsidRPr="000835C6">
        <w:rPr>
          <w:rFonts w:ascii="Arial" w:eastAsia="Calibri" w:hAnsi="Arial" w:cs="Arial"/>
          <w:b/>
          <w:bCs/>
          <w:iCs/>
          <w:sz w:val="36"/>
          <w:szCs w:val="36"/>
        </w:rPr>
        <w:lastRenderedPageBreak/>
        <w:t>Framework Schedule 3 (</w:t>
      </w:r>
      <w:r w:rsidR="00933FE2" w:rsidRPr="000835C6">
        <w:rPr>
          <w:rFonts w:ascii="Arial" w:eastAsia="Calibri" w:hAnsi="Arial" w:cs="Arial"/>
          <w:b/>
          <w:bCs/>
          <w:iCs/>
          <w:sz w:val="36"/>
          <w:szCs w:val="36"/>
        </w:rPr>
        <w:t xml:space="preserve">Framework </w:t>
      </w:r>
      <w:r w:rsidRPr="000835C6">
        <w:rPr>
          <w:rFonts w:ascii="Arial" w:eastAsia="Calibri" w:hAnsi="Arial" w:cs="Arial"/>
          <w:b/>
          <w:bCs/>
          <w:iCs/>
          <w:sz w:val="36"/>
          <w:szCs w:val="36"/>
        </w:rPr>
        <w:t>C</w:t>
      </w:r>
      <w:r w:rsidR="00C86E22" w:rsidRPr="000835C6">
        <w:rPr>
          <w:rFonts w:ascii="Arial" w:eastAsia="Calibri" w:hAnsi="Arial" w:cs="Arial"/>
          <w:b/>
          <w:bCs/>
          <w:iCs/>
          <w:sz w:val="36"/>
          <w:szCs w:val="36"/>
        </w:rPr>
        <w:t>harges</w:t>
      </w:r>
      <w:r w:rsidRPr="000835C6">
        <w:rPr>
          <w:rFonts w:ascii="Arial" w:eastAsia="Calibri" w:hAnsi="Arial" w:cs="Arial"/>
          <w:b/>
          <w:bCs/>
          <w:iCs/>
          <w:sz w:val="36"/>
          <w:szCs w:val="36"/>
        </w:rPr>
        <w:t>)</w:t>
      </w:r>
    </w:p>
    <w:p w14:paraId="188DC905" w14:textId="72F47AE9" w:rsidR="00C618BE" w:rsidRPr="000835C6" w:rsidRDefault="00C618BE" w:rsidP="00F81345">
      <w:pPr>
        <w:pStyle w:val="GPSL1CLAUSEHEADING"/>
        <w:numPr>
          <w:ilvl w:val="0"/>
          <w:numId w:val="1"/>
        </w:numPr>
        <w:pBdr>
          <w:top w:val="nil"/>
          <w:left w:val="nil"/>
          <w:bottom w:val="nil"/>
          <w:right w:val="nil"/>
          <w:between w:val="nil"/>
        </w:pBdr>
        <w:tabs>
          <w:tab w:val="left" w:pos="1134"/>
        </w:tabs>
        <w:spacing w:before="120" w:after="120"/>
        <w:rPr>
          <w:rFonts w:ascii="Arial" w:eastAsiaTheme="minorHAnsi" w:hAnsi="Arial"/>
          <w:caps w:val="0"/>
          <w:sz w:val="24"/>
          <w:szCs w:val="24"/>
          <w:lang w:eastAsia="en-US"/>
        </w:rPr>
      </w:pPr>
      <w:bookmarkStart w:id="1" w:name="_Ref365638373"/>
      <w:r w:rsidRPr="000835C6">
        <w:rPr>
          <w:rFonts w:ascii="Arial" w:eastAsiaTheme="minorHAnsi" w:hAnsi="Arial"/>
          <w:caps w:val="0"/>
          <w:sz w:val="24"/>
          <w:szCs w:val="24"/>
          <w:lang w:eastAsia="en-US"/>
        </w:rPr>
        <w:t>Pricing mechanism</w:t>
      </w:r>
      <w:r w:rsidR="002816BA" w:rsidRPr="000835C6">
        <w:rPr>
          <w:rFonts w:ascii="Arial" w:eastAsiaTheme="minorHAnsi" w:hAnsi="Arial"/>
          <w:caps w:val="0"/>
          <w:sz w:val="24"/>
          <w:szCs w:val="24"/>
          <w:lang w:eastAsia="en-US"/>
        </w:rPr>
        <w:t xml:space="preserve"> for the calculation of call-o</w:t>
      </w:r>
      <w:r w:rsidR="00E21FF5" w:rsidRPr="000835C6">
        <w:rPr>
          <w:rFonts w:ascii="Arial" w:eastAsiaTheme="minorHAnsi" w:hAnsi="Arial"/>
          <w:caps w:val="0"/>
          <w:sz w:val="24"/>
          <w:szCs w:val="24"/>
          <w:lang w:eastAsia="en-US"/>
        </w:rPr>
        <w:t>ff</w:t>
      </w:r>
      <w:r w:rsidRPr="000835C6">
        <w:rPr>
          <w:rFonts w:ascii="Arial" w:eastAsiaTheme="minorHAnsi" w:hAnsi="Arial"/>
          <w:caps w:val="0"/>
          <w:sz w:val="24"/>
          <w:szCs w:val="24"/>
          <w:lang w:eastAsia="en-US"/>
        </w:rPr>
        <w:t xml:space="preserve"> </w:t>
      </w:r>
      <w:r w:rsidR="003B7563" w:rsidRPr="000835C6">
        <w:rPr>
          <w:rFonts w:ascii="Arial" w:eastAsiaTheme="minorHAnsi" w:hAnsi="Arial"/>
          <w:caps w:val="0"/>
          <w:sz w:val="24"/>
          <w:szCs w:val="24"/>
          <w:lang w:eastAsia="en-US"/>
        </w:rPr>
        <w:t>C</w:t>
      </w:r>
      <w:r w:rsidRPr="000835C6">
        <w:rPr>
          <w:rFonts w:ascii="Arial" w:eastAsiaTheme="minorHAnsi" w:hAnsi="Arial"/>
          <w:caps w:val="0"/>
          <w:sz w:val="24"/>
          <w:szCs w:val="24"/>
          <w:lang w:eastAsia="en-US"/>
        </w:rPr>
        <w:t>harges</w:t>
      </w:r>
    </w:p>
    <w:p w14:paraId="12658C61" w14:textId="77777777" w:rsidR="00C618BE" w:rsidRPr="000835C6" w:rsidRDefault="00C618BE" w:rsidP="00F81345">
      <w:pPr>
        <w:pStyle w:val="GPSL2Numbered"/>
        <w:numPr>
          <w:ilvl w:val="1"/>
          <w:numId w:val="1"/>
        </w:numPr>
        <w:tabs>
          <w:tab w:val="clear" w:pos="709"/>
          <w:tab w:val="clear" w:pos="1134"/>
        </w:tabs>
        <w:ind w:left="1134" w:hanging="505"/>
        <w:contextualSpacing/>
        <w:jc w:val="left"/>
        <w:rPr>
          <w:rFonts w:ascii="Arial" w:hAnsi="Arial"/>
          <w:sz w:val="24"/>
          <w:szCs w:val="24"/>
        </w:rPr>
      </w:pPr>
      <w:r w:rsidRPr="000835C6">
        <w:rPr>
          <w:rFonts w:ascii="Arial" w:hAnsi="Arial"/>
          <w:sz w:val="24"/>
          <w:szCs w:val="24"/>
        </w:rPr>
        <w:t xml:space="preserve">The Charges in respect of providing the Deliverables shall comprise only of: </w:t>
      </w:r>
    </w:p>
    <w:p w14:paraId="5CC70FC2" w14:textId="77777777" w:rsidR="00C618BE" w:rsidRPr="000835C6" w:rsidRDefault="00C618BE" w:rsidP="00F81345">
      <w:pPr>
        <w:pStyle w:val="GPSL2Numbered"/>
        <w:numPr>
          <w:ilvl w:val="2"/>
          <w:numId w:val="1"/>
        </w:numPr>
        <w:tabs>
          <w:tab w:val="clear" w:pos="709"/>
          <w:tab w:val="clear" w:pos="1134"/>
        </w:tabs>
        <w:ind w:left="1843" w:hanging="709"/>
        <w:jc w:val="left"/>
        <w:rPr>
          <w:rFonts w:ascii="Arial" w:hAnsi="Arial"/>
          <w:sz w:val="24"/>
          <w:szCs w:val="24"/>
        </w:rPr>
      </w:pPr>
      <w:r w:rsidRPr="000835C6">
        <w:rPr>
          <w:rFonts w:ascii="Arial" w:hAnsi="Arial"/>
          <w:sz w:val="24"/>
          <w:szCs w:val="24"/>
        </w:rPr>
        <w:t>The MRP for a vehicle less the relevant Call-Off Contract Support Rates; and</w:t>
      </w:r>
    </w:p>
    <w:p w14:paraId="5BB4759B" w14:textId="77777777" w:rsidR="00C618BE" w:rsidRPr="000835C6" w:rsidRDefault="00C618BE" w:rsidP="00F81345">
      <w:pPr>
        <w:pStyle w:val="GPSL2Numbered"/>
        <w:numPr>
          <w:ilvl w:val="2"/>
          <w:numId w:val="1"/>
        </w:numPr>
        <w:tabs>
          <w:tab w:val="clear" w:pos="709"/>
          <w:tab w:val="clear" w:pos="1134"/>
        </w:tabs>
        <w:ind w:left="1843" w:hanging="709"/>
        <w:jc w:val="left"/>
        <w:rPr>
          <w:rFonts w:ascii="Arial" w:hAnsi="Arial"/>
          <w:sz w:val="24"/>
          <w:szCs w:val="24"/>
        </w:rPr>
      </w:pPr>
      <w:r w:rsidRPr="000835C6">
        <w:rPr>
          <w:rFonts w:ascii="Arial" w:hAnsi="Arial"/>
          <w:sz w:val="24"/>
          <w:szCs w:val="24"/>
        </w:rPr>
        <w:t>The Other Charges.</w:t>
      </w:r>
    </w:p>
    <w:p w14:paraId="3510A1A9" w14:textId="77777777" w:rsidR="00C618BE" w:rsidRPr="000835C6" w:rsidRDefault="00C618BE" w:rsidP="00C618BE">
      <w:pPr>
        <w:pStyle w:val="GPSL2Numbered"/>
        <w:numPr>
          <w:ilvl w:val="1"/>
          <w:numId w:val="1"/>
        </w:numPr>
        <w:tabs>
          <w:tab w:val="clear" w:pos="709"/>
          <w:tab w:val="clear" w:pos="1134"/>
        </w:tabs>
        <w:ind w:left="1134" w:hanging="504"/>
        <w:jc w:val="left"/>
        <w:rPr>
          <w:rFonts w:ascii="Arial" w:hAnsi="Arial"/>
          <w:sz w:val="24"/>
          <w:szCs w:val="24"/>
        </w:rPr>
      </w:pPr>
      <w:r w:rsidRPr="000835C6">
        <w:rPr>
          <w:rFonts w:ascii="Arial" w:hAnsi="Arial"/>
          <w:color w:val="000000"/>
          <w:sz w:val="24"/>
          <w:szCs w:val="24"/>
        </w:rPr>
        <w:t>The Charges shall include all costs and expenses relating to the provision of the Deliverables and no further amounts shall be payable by a Buyer to the Supplier in respect of such performance, including in respect of matters such as:</w:t>
      </w:r>
    </w:p>
    <w:p w14:paraId="5A16AEE1" w14:textId="4CBF4994" w:rsidR="00C618BE" w:rsidRPr="000835C6" w:rsidRDefault="00C618BE" w:rsidP="00F81345">
      <w:pPr>
        <w:pStyle w:val="GPSL2Numbered"/>
        <w:numPr>
          <w:ilvl w:val="2"/>
          <w:numId w:val="1"/>
        </w:numPr>
        <w:tabs>
          <w:tab w:val="clear" w:pos="709"/>
          <w:tab w:val="clear" w:pos="1134"/>
        </w:tabs>
        <w:ind w:left="1843" w:hanging="709"/>
        <w:jc w:val="left"/>
        <w:rPr>
          <w:rFonts w:ascii="Arial" w:hAnsi="Arial"/>
          <w:sz w:val="24"/>
          <w:szCs w:val="24"/>
        </w:rPr>
      </w:pPr>
      <w:r w:rsidRPr="000835C6">
        <w:rPr>
          <w:rFonts w:ascii="Arial" w:hAnsi="Arial"/>
          <w:sz w:val="24"/>
          <w:szCs w:val="24"/>
        </w:rPr>
        <w:t>any incidental expenses that the Supplier incurs, including travel, subsistence and lodging, document or report reproduction, shipping, desktop or office equipment costs required by the Supplier Staff, network or data interchange costs or other telecommunications charges; or</w:t>
      </w:r>
    </w:p>
    <w:p w14:paraId="43DACD44" w14:textId="77777777" w:rsidR="003B7563" w:rsidRPr="000835C6" w:rsidRDefault="003B7563" w:rsidP="00F81345">
      <w:pPr>
        <w:pStyle w:val="GPSL2Numbered"/>
        <w:numPr>
          <w:ilvl w:val="2"/>
          <w:numId w:val="1"/>
        </w:numPr>
        <w:tabs>
          <w:tab w:val="clear" w:pos="709"/>
          <w:tab w:val="clear" w:pos="1134"/>
        </w:tabs>
        <w:ind w:left="1843" w:hanging="709"/>
        <w:jc w:val="left"/>
        <w:rPr>
          <w:rFonts w:ascii="Arial" w:hAnsi="Arial"/>
          <w:sz w:val="24"/>
          <w:szCs w:val="24"/>
        </w:rPr>
      </w:pPr>
      <w:r w:rsidRPr="000835C6">
        <w:rPr>
          <w:rFonts w:ascii="Arial" w:hAnsi="Arial"/>
          <w:sz w:val="24"/>
          <w:szCs w:val="24"/>
        </w:rPr>
        <w:t xml:space="preserve">any amount for any services provided or costs incurred by the Supplier prior to the commencement date of any Call-Off Contract. </w:t>
      </w:r>
    </w:p>
    <w:p w14:paraId="31202735" w14:textId="7039CCD1" w:rsidR="00C618BE" w:rsidRPr="000835C6" w:rsidRDefault="00C618BE" w:rsidP="00F81345">
      <w:pPr>
        <w:pStyle w:val="GPSL1CLAUSEHEADING"/>
        <w:numPr>
          <w:ilvl w:val="0"/>
          <w:numId w:val="1"/>
        </w:numPr>
        <w:pBdr>
          <w:top w:val="nil"/>
          <w:left w:val="nil"/>
          <w:bottom w:val="nil"/>
          <w:right w:val="nil"/>
          <w:between w:val="nil"/>
        </w:pBdr>
        <w:tabs>
          <w:tab w:val="left" w:pos="1134"/>
        </w:tabs>
        <w:spacing w:before="120" w:after="120"/>
        <w:rPr>
          <w:rFonts w:ascii="Arial" w:hAnsi="Arial"/>
          <w:sz w:val="24"/>
          <w:szCs w:val="24"/>
        </w:rPr>
      </w:pPr>
      <w:bookmarkStart w:id="2" w:name="_Ref362009655"/>
      <w:r w:rsidRPr="000835C6">
        <w:rPr>
          <w:rFonts w:ascii="Arial" w:eastAsiaTheme="minorHAnsi" w:hAnsi="Arial"/>
          <w:caps w:val="0"/>
          <w:sz w:val="24"/>
          <w:szCs w:val="24"/>
          <w:lang w:eastAsia="en-US"/>
        </w:rPr>
        <w:t>Adjustment of Framework</w:t>
      </w:r>
      <w:r w:rsidR="008840DE" w:rsidRPr="000835C6">
        <w:rPr>
          <w:rFonts w:ascii="Arial" w:eastAsiaTheme="minorHAnsi" w:hAnsi="Arial"/>
          <w:caps w:val="0"/>
          <w:sz w:val="24"/>
          <w:szCs w:val="24"/>
          <w:lang w:eastAsia="en-US"/>
        </w:rPr>
        <w:t xml:space="preserve"> Contract</w:t>
      </w:r>
      <w:r w:rsidRPr="000835C6">
        <w:rPr>
          <w:rFonts w:ascii="Arial" w:eastAsiaTheme="minorHAnsi" w:hAnsi="Arial"/>
          <w:caps w:val="0"/>
          <w:sz w:val="24"/>
          <w:szCs w:val="24"/>
          <w:lang w:eastAsia="en-US"/>
        </w:rPr>
        <w:t xml:space="preserve"> Support Rates and Other Charges</w:t>
      </w:r>
      <w:bookmarkEnd w:id="2"/>
    </w:p>
    <w:p w14:paraId="398CDB58" w14:textId="786FB32D" w:rsidR="00C618BE" w:rsidRPr="000835C6" w:rsidRDefault="00C618BE" w:rsidP="00F81345">
      <w:pPr>
        <w:pStyle w:val="GPSL2Numbered"/>
        <w:numPr>
          <w:ilvl w:val="1"/>
          <w:numId w:val="1"/>
        </w:numPr>
        <w:tabs>
          <w:tab w:val="clear" w:pos="709"/>
          <w:tab w:val="clear" w:pos="1134"/>
        </w:tabs>
        <w:ind w:left="1134" w:hanging="505"/>
        <w:jc w:val="left"/>
        <w:rPr>
          <w:rFonts w:ascii="Arial" w:hAnsi="Arial"/>
          <w:sz w:val="24"/>
          <w:szCs w:val="24"/>
        </w:rPr>
      </w:pPr>
      <w:r w:rsidRPr="000835C6">
        <w:rPr>
          <w:rFonts w:ascii="Arial" w:hAnsi="Arial"/>
          <w:sz w:val="24"/>
          <w:szCs w:val="24"/>
        </w:rPr>
        <w:t xml:space="preserve"> The Framework </w:t>
      </w:r>
      <w:r w:rsidR="008840DE" w:rsidRPr="000835C6">
        <w:rPr>
          <w:rFonts w:ascii="Arial" w:hAnsi="Arial"/>
          <w:sz w:val="24"/>
          <w:szCs w:val="24"/>
        </w:rPr>
        <w:t xml:space="preserve">Contract </w:t>
      </w:r>
      <w:r w:rsidRPr="000835C6">
        <w:rPr>
          <w:rFonts w:ascii="Arial" w:hAnsi="Arial"/>
          <w:sz w:val="24"/>
          <w:szCs w:val="24"/>
        </w:rPr>
        <w:t>Support Rates and Other Charges shall only be varied:</w:t>
      </w:r>
    </w:p>
    <w:p w14:paraId="6BC7968F" w14:textId="07EAE10E" w:rsidR="00C618BE" w:rsidRPr="000835C6" w:rsidRDefault="00C618BE" w:rsidP="00F81345">
      <w:pPr>
        <w:pStyle w:val="GPSL2Numbered"/>
        <w:numPr>
          <w:ilvl w:val="2"/>
          <w:numId w:val="1"/>
        </w:numPr>
        <w:tabs>
          <w:tab w:val="clear" w:pos="709"/>
          <w:tab w:val="clear" w:pos="1134"/>
        </w:tabs>
        <w:ind w:left="1843" w:hanging="709"/>
        <w:jc w:val="left"/>
        <w:rPr>
          <w:rFonts w:ascii="Arial" w:hAnsi="Arial"/>
          <w:sz w:val="24"/>
          <w:szCs w:val="24"/>
        </w:rPr>
      </w:pPr>
      <w:r w:rsidRPr="000835C6">
        <w:rPr>
          <w:rFonts w:ascii="Arial" w:hAnsi="Arial"/>
          <w:sz w:val="24"/>
          <w:szCs w:val="24"/>
        </w:rPr>
        <w:t xml:space="preserve">due to a Specific Change in Law in relation to which the Parties agree that a change is required to all or part of the </w:t>
      </w:r>
      <w:r w:rsidR="008840DE" w:rsidRPr="000835C6">
        <w:rPr>
          <w:rFonts w:ascii="Arial" w:hAnsi="Arial"/>
          <w:sz w:val="24"/>
          <w:szCs w:val="24"/>
        </w:rPr>
        <w:t>Framework Contract Support Rates</w:t>
      </w:r>
      <w:r w:rsidRPr="000835C6">
        <w:rPr>
          <w:rFonts w:ascii="Arial" w:hAnsi="Arial"/>
          <w:sz w:val="24"/>
          <w:szCs w:val="24"/>
        </w:rPr>
        <w:t xml:space="preserve"> and/or Other Charges in accordance with Clause 24.6 of the Core Terms</w:t>
      </w:r>
      <w:r w:rsidR="003B7563" w:rsidRPr="000835C6">
        <w:rPr>
          <w:rFonts w:ascii="Arial" w:hAnsi="Arial"/>
          <w:sz w:val="24"/>
          <w:szCs w:val="24"/>
        </w:rPr>
        <w:t xml:space="preserve">; </w:t>
      </w:r>
      <w:r w:rsidRPr="000835C6">
        <w:rPr>
          <w:rFonts w:ascii="Arial" w:hAnsi="Arial"/>
          <w:sz w:val="24"/>
          <w:szCs w:val="24"/>
        </w:rPr>
        <w:t>or</w:t>
      </w:r>
      <w:bookmarkStart w:id="3" w:name="_2s8eyo1" w:colFirst="0" w:colLast="0"/>
      <w:bookmarkStart w:id="4" w:name="_17dp8vu" w:colFirst="0" w:colLast="0"/>
      <w:bookmarkEnd w:id="3"/>
      <w:bookmarkEnd w:id="4"/>
    </w:p>
    <w:p w14:paraId="62E7D2C0" w14:textId="1F55365E" w:rsidR="00C618BE" w:rsidRPr="000835C6" w:rsidRDefault="00C618BE" w:rsidP="00F81345">
      <w:pPr>
        <w:pStyle w:val="GPSL2Numbered"/>
        <w:numPr>
          <w:ilvl w:val="2"/>
          <w:numId w:val="1"/>
        </w:numPr>
        <w:tabs>
          <w:tab w:val="clear" w:pos="709"/>
          <w:tab w:val="clear" w:pos="1134"/>
        </w:tabs>
        <w:ind w:left="1843" w:hanging="709"/>
        <w:jc w:val="left"/>
        <w:rPr>
          <w:rFonts w:ascii="Arial" w:hAnsi="Arial"/>
          <w:sz w:val="24"/>
          <w:szCs w:val="24"/>
        </w:rPr>
      </w:pPr>
      <w:r w:rsidRPr="000835C6">
        <w:rPr>
          <w:rFonts w:ascii="Arial" w:hAnsi="Arial"/>
          <w:sz w:val="24"/>
          <w:szCs w:val="24"/>
        </w:rPr>
        <w:t xml:space="preserve">where all or part of the </w:t>
      </w:r>
      <w:r w:rsidR="008840DE" w:rsidRPr="000835C6">
        <w:rPr>
          <w:rFonts w:ascii="Arial" w:hAnsi="Arial"/>
          <w:sz w:val="24"/>
          <w:szCs w:val="24"/>
        </w:rPr>
        <w:t>Framework Contract Support Rates</w:t>
      </w:r>
      <w:r w:rsidRPr="000835C6">
        <w:rPr>
          <w:rFonts w:ascii="Arial" w:hAnsi="Arial"/>
          <w:sz w:val="24"/>
          <w:szCs w:val="24"/>
        </w:rPr>
        <w:t xml:space="preserve"> are reviewed and increased and/or where all or part of the Other Charges are reviewed and decreased;</w:t>
      </w:r>
    </w:p>
    <w:p w14:paraId="728CF1AE" w14:textId="3B21A980" w:rsidR="00C618BE" w:rsidRPr="000835C6" w:rsidRDefault="00C618BE" w:rsidP="00F81345">
      <w:pPr>
        <w:pStyle w:val="GPSL3numberedclause"/>
        <w:tabs>
          <w:tab w:val="clear" w:pos="2127"/>
          <w:tab w:val="left" w:pos="1440"/>
        </w:tabs>
        <w:ind w:left="1843"/>
        <w:jc w:val="left"/>
        <w:rPr>
          <w:rFonts w:ascii="Arial" w:hAnsi="Arial"/>
          <w:sz w:val="24"/>
          <w:szCs w:val="24"/>
        </w:rPr>
      </w:pPr>
      <w:r w:rsidRPr="000835C6">
        <w:rPr>
          <w:rFonts w:ascii="Arial" w:hAnsi="Arial"/>
          <w:color w:val="000000"/>
          <w:sz w:val="24"/>
          <w:szCs w:val="24"/>
        </w:rPr>
        <w:t xml:space="preserve">in accordance with </w:t>
      </w:r>
      <w:r w:rsidR="007B005D" w:rsidRPr="000835C6">
        <w:rPr>
          <w:rFonts w:ascii="Arial" w:hAnsi="Arial"/>
          <w:color w:val="000000"/>
          <w:sz w:val="24"/>
          <w:szCs w:val="24"/>
        </w:rPr>
        <w:t xml:space="preserve">Paragraph </w:t>
      </w:r>
      <w:r w:rsidR="0013001E" w:rsidRPr="000835C6">
        <w:rPr>
          <w:rFonts w:ascii="Arial" w:hAnsi="Arial"/>
          <w:color w:val="000000"/>
          <w:sz w:val="24"/>
          <w:szCs w:val="24"/>
        </w:rPr>
        <w:t xml:space="preserve">3 this Framework Schedule 3, </w:t>
      </w:r>
      <w:r w:rsidRPr="000835C6">
        <w:rPr>
          <w:rFonts w:ascii="Arial" w:hAnsi="Arial"/>
          <w:color w:val="000000"/>
          <w:sz w:val="24"/>
          <w:szCs w:val="24"/>
        </w:rPr>
        <w:t xml:space="preserve">Annual Assessment of </w:t>
      </w:r>
      <w:r w:rsidR="008840DE" w:rsidRPr="000835C6">
        <w:rPr>
          <w:rFonts w:ascii="Arial" w:hAnsi="Arial"/>
          <w:color w:val="000000"/>
          <w:sz w:val="24"/>
          <w:szCs w:val="24"/>
        </w:rPr>
        <w:t>Framework Contract Support Rates</w:t>
      </w:r>
      <w:r w:rsidR="0013001E" w:rsidRPr="000835C6">
        <w:rPr>
          <w:rFonts w:ascii="Arial" w:hAnsi="Arial"/>
          <w:color w:val="000000"/>
          <w:sz w:val="24"/>
          <w:szCs w:val="24"/>
        </w:rPr>
        <w:t xml:space="preserve"> and Other charges</w:t>
      </w:r>
      <w:r w:rsidR="003B7563" w:rsidRPr="000835C6">
        <w:rPr>
          <w:rFonts w:ascii="Arial" w:hAnsi="Arial"/>
          <w:color w:val="000000"/>
          <w:sz w:val="24"/>
          <w:szCs w:val="24"/>
        </w:rPr>
        <w:t>;</w:t>
      </w:r>
      <w:r w:rsidRPr="000835C6">
        <w:rPr>
          <w:rFonts w:ascii="Arial" w:hAnsi="Arial"/>
          <w:color w:val="000000"/>
          <w:sz w:val="24"/>
          <w:szCs w:val="24"/>
        </w:rPr>
        <w:t xml:space="preserve"> or</w:t>
      </w:r>
      <w:bookmarkStart w:id="5" w:name="_26in1rg" w:colFirst="0" w:colLast="0"/>
      <w:bookmarkEnd w:id="5"/>
    </w:p>
    <w:p w14:paraId="087A89E7" w14:textId="00C20F8E" w:rsidR="00F81345" w:rsidRPr="000835C6" w:rsidRDefault="003B7563" w:rsidP="00F81345">
      <w:pPr>
        <w:pStyle w:val="GPSL2Numbered"/>
        <w:numPr>
          <w:ilvl w:val="2"/>
          <w:numId w:val="1"/>
        </w:numPr>
        <w:tabs>
          <w:tab w:val="clear" w:pos="709"/>
          <w:tab w:val="clear" w:pos="1134"/>
        </w:tabs>
        <w:ind w:left="1843" w:hanging="709"/>
        <w:jc w:val="left"/>
        <w:rPr>
          <w:rFonts w:ascii="Arial" w:hAnsi="Arial"/>
          <w:sz w:val="24"/>
          <w:szCs w:val="24"/>
        </w:rPr>
      </w:pPr>
      <w:r w:rsidRPr="000835C6">
        <w:rPr>
          <w:rFonts w:ascii="Arial" w:hAnsi="Arial"/>
          <w:sz w:val="24"/>
          <w:szCs w:val="24"/>
        </w:rPr>
        <w:t xml:space="preserve">where all or part of the </w:t>
      </w:r>
      <w:r w:rsidR="008840DE" w:rsidRPr="000835C6">
        <w:rPr>
          <w:rFonts w:ascii="Arial" w:hAnsi="Arial"/>
          <w:sz w:val="24"/>
          <w:szCs w:val="24"/>
        </w:rPr>
        <w:t>Framework Contract Support Rates</w:t>
      </w:r>
      <w:r w:rsidRPr="000835C6">
        <w:rPr>
          <w:rFonts w:ascii="Arial" w:hAnsi="Arial"/>
          <w:sz w:val="24"/>
          <w:szCs w:val="24"/>
        </w:rPr>
        <w:t xml:space="preserve"> are reviewed and decreased and/or the Other Charges are reviewed and increased;</w:t>
      </w:r>
    </w:p>
    <w:p w14:paraId="0F4A1BC7" w14:textId="6B95EC14" w:rsidR="00C618BE" w:rsidRPr="000835C6" w:rsidRDefault="00C618BE" w:rsidP="00F81345">
      <w:pPr>
        <w:pStyle w:val="GPSL2Numbered"/>
        <w:tabs>
          <w:tab w:val="clear" w:pos="709"/>
          <w:tab w:val="clear" w:pos="1134"/>
        </w:tabs>
        <w:ind w:left="1843" w:firstLine="0"/>
        <w:jc w:val="left"/>
        <w:rPr>
          <w:rFonts w:ascii="Arial" w:hAnsi="Arial"/>
          <w:sz w:val="24"/>
          <w:szCs w:val="24"/>
        </w:rPr>
      </w:pPr>
      <w:r w:rsidRPr="000835C6">
        <w:rPr>
          <w:rFonts w:ascii="Arial" w:hAnsi="Arial"/>
          <w:color w:val="000000"/>
          <w:sz w:val="24"/>
          <w:szCs w:val="24"/>
        </w:rPr>
        <w:t xml:space="preserve">in accordance with the provisions of </w:t>
      </w:r>
      <w:r w:rsidR="007B005D" w:rsidRPr="000835C6">
        <w:rPr>
          <w:rFonts w:ascii="Arial" w:hAnsi="Arial"/>
          <w:color w:val="000000"/>
          <w:sz w:val="24"/>
          <w:szCs w:val="24"/>
        </w:rPr>
        <w:t xml:space="preserve">Paragraph </w:t>
      </w:r>
      <w:r w:rsidR="0013001E" w:rsidRPr="000835C6">
        <w:rPr>
          <w:rFonts w:ascii="Arial" w:hAnsi="Arial"/>
          <w:color w:val="000000"/>
          <w:sz w:val="24"/>
          <w:szCs w:val="24"/>
        </w:rPr>
        <w:t xml:space="preserve">4 of this Framework Schedule 3, </w:t>
      </w:r>
      <w:r w:rsidRPr="000835C6">
        <w:rPr>
          <w:rFonts w:ascii="Arial" w:hAnsi="Arial"/>
          <w:color w:val="000000"/>
          <w:sz w:val="24"/>
          <w:szCs w:val="24"/>
        </w:rPr>
        <w:t xml:space="preserve">Supplier Request for an adjustment of the </w:t>
      </w:r>
      <w:r w:rsidR="008840DE" w:rsidRPr="000835C6">
        <w:rPr>
          <w:rFonts w:ascii="Arial" w:hAnsi="Arial"/>
          <w:color w:val="000000"/>
          <w:sz w:val="24"/>
          <w:szCs w:val="24"/>
        </w:rPr>
        <w:t>Framework Contract Support Rates</w:t>
      </w:r>
      <w:r w:rsidR="0013001E" w:rsidRPr="000835C6">
        <w:rPr>
          <w:rFonts w:ascii="Arial" w:hAnsi="Arial"/>
          <w:color w:val="000000"/>
          <w:sz w:val="24"/>
          <w:szCs w:val="24"/>
        </w:rPr>
        <w:t xml:space="preserve"> and Other Charges</w:t>
      </w:r>
      <w:r w:rsidRPr="000835C6">
        <w:rPr>
          <w:rFonts w:ascii="Arial" w:hAnsi="Arial"/>
          <w:color w:val="000000"/>
          <w:sz w:val="24"/>
          <w:szCs w:val="24"/>
        </w:rPr>
        <w:t>.</w:t>
      </w:r>
    </w:p>
    <w:p w14:paraId="5F7FA0D1" w14:textId="39FA18EC" w:rsidR="003B7563" w:rsidRPr="000835C6" w:rsidRDefault="003B7563" w:rsidP="00815286">
      <w:pPr>
        <w:pStyle w:val="GPSL2Numbered"/>
        <w:numPr>
          <w:ilvl w:val="1"/>
          <w:numId w:val="1"/>
        </w:numPr>
        <w:tabs>
          <w:tab w:val="clear" w:pos="709"/>
          <w:tab w:val="clear" w:pos="1134"/>
        </w:tabs>
        <w:ind w:left="1134" w:hanging="505"/>
        <w:jc w:val="left"/>
        <w:rPr>
          <w:rFonts w:ascii="Arial" w:hAnsi="Arial"/>
          <w:sz w:val="24"/>
          <w:szCs w:val="24"/>
        </w:rPr>
      </w:pPr>
      <w:bookmarkStart w:id="6" w:name="_lnxbz9" w:colFirst="0" w:colLast="0"/>
      <w:bookmarkEnd w:id="6"/>
      <w:r w:rsidRPr="000835C6">
        <w:rPr>
          <w:rFonts w:ascii="Arial" w:hAnsi="Arial"/>
          <w:sz w:val="24"/>
          <w:szCs w:val="24"/>
        </w:rPr>
        <w:t xml:space="preserve">Subject to </w:t>
      </w:r>
      <w:r w:rsidR="007B005D" w:rsidRPr="000835C6">
        <w:rPr>
          <w:rFonts w:ascii="Arial" w:hAnsi="Arial"/>
          <w:sz w:val="24"/>
          <w:szCs w:val="24"/>
        </w:rPr>
        <w:t xml:space="preserve">Paragraph </w:t>
      </w:r>
      <w:r w:rsidRPr="000835C6">
        <w:rPr>
          <w:rFonts w:ascii="Arial" w:hAnsi="Arial"/>
          <w:sz w:val="24"/>
          <w:szCs w:val="24"/>
        </w:rPr>
        <w:t>2.1.1</w:t>
      </w:r>
      <w:r w:rsidR="00EA7712" w:rsidRPr="000835C6">
        <w:rPr>
          <w:rFonts w:ascii="Arial" w:hAnsi="Arial"/>
          <w:sz w:val="24"/>
          <w:szCs w:val="24"/>
        </w:rPr>
        <w:t xml:space="preserve"> o</w:t>
      </w:r>
      <w:r w:rsidRPr="000835C6">
        <w:rPr>
          <w:rFonts w:ascii="Arial" w:hAnsi="Arial"/>
          <w:sz w:val="24"/>
          <w:szCs w:val="24"/>
        </w:rPr>
        <w:t xml:space="preserve">f this Framework Schedule 3, the </w:t>
      </w:r>
      <w:r w:rsidR="008840DE" w:rsidRPr="000835C6">
        <w:rPr>
          <w:rFonts w:ascii="Arial" w:hAnsi="Arial"/>
          <w:sz w:val="24"/>
          <w:szCs w:val="24"/>
        </w:rPr>
        <w:t>Framework Contract Support Rates</w:t>
      </w:r>
      <w:r w:rsidRPr="000835C6">
        <w:rPr>
          <w:rFonts w:ascii="Arial" w:hAnsi="Arial"/>
          <w:sz w:val="24"/>
          <w:szCs w:val="24"/>
        </w:rPr>
        <w:t xml:space="preserve"> and Other Charges will remain fixed for the first Contract Year. </w:t>
      </w:r>
    </w:p>
    <w:p w14:paraId="12B9F41A" w14:textId="13169E40" w:rsidR="00C618BE" w:rsidRPr="000835C6" w:rsidRDefault="00C618BE" w:rsidP="00F81345">
      <w:pPr>
        <w:pStyle w:val="GPSL1CLAUSEHEADING"/>
        <w:numPr>
          <w:ilvl w:val="0"/>
          <w:numId w:val="1"/>
        </w:numPr>
        <w:pBdr>
          <w:top w:val="nil"/>
          <w:left w:val="nil"/>
          <w:bottom w:val="nil"/>
          <w:right w:val="nil"/>
          <w:between w:val="nil"/>
        </w:pBdr>
        <w:tabs>
          <w:tab w:val="left" w:pos="1134"/>
        </w:tabs>
        <w:spacing w:before="120" w:after="120"/>
        <w:rPr>
          <w:rFonts w:ascii="Arial" w:eastAsiaTheme="minorHAnsi" w:hAnsi="Arial"/>
          <w:caps w:val="0"/>
          <w:sz w:val="24"/>
          <w:szCs w:val="24"/>
          <w:lang w:eastAsia="en-US"/>
        </w:rPr>
      </w:pPr>
      <w:bookmarkStart w:id="7" w:name="_DV_M64"/>
      <w:bookmarkStart w:id="8" w:name="_DV_M65"/>
      <w:bookmarkEnd w:id="7"/>
      <w:bookmarkEnd w:id="8"/>
      <w:r w:rsidRPr="000835C6">
        <w:rPr>
          <w:rFonts w:ascii="Arial" w:eastAsiaTheme="minorHAnsi" w:hAnsi="Arial"/>
          <w:caps w:val="0"/>
          <w:sz w:val="24"/>
          <w:szCs w:val="24"/>
          <w:lang w:eastAsia="en-US"/>
        </w:rPr>
        <w:t>A</w:t>
      </w:r>
      <w:r w:rsidR="00187037" w:rsidRPr="000835C6">
        <w:rPr>
          <w:rFonts w:ascii="Arial" w:eastAsiaTheme="minorHAnsi" w:hAnsi="Arial"/>
          <w:caps w:val="0"/>
          <w:sz w:val="24"/>
          <w:szCs w:val="24"/>
          <w:lang w:eastAsia="en-US"/>
        </w:rPr>
        <w:t xml:space="preserve">nnual Assessment of </w:t>
      </w:r>
      <w:r w:rsidR="008840DE" w:rsidRPr="000835C6">
        <w:rPr>
          <w:rFonts w:ascii="Arial" w:eastAsiaTheme="minorHAnsi" w:hAnsi="Arial"/>
          <w:caps w:val="0"/>
          <w:sz w:val="24"/>
          <w:szCs w:val="24"/>
          <w:lang w:eastAsia="en-US"/>
        </w:rPr>
        <w:t>Framework Contract Support Rates</w:t>
      </w:r>
      <w:r w:rsidR="00187037" w:rsidRPr="000835C6">
        <w:rPr>
          <w:rFonts w:ascii="Arial" w:eastAsiaTheme="minorHAnsi" w:hAnsi="Arial"/>
          <w:caps w:val="0"/>
          <w:sz w:val="24"/>
          <w:szCs w:val="24"/>
          <w:lang w:eastAsia="en-US"/>
        </w:rPr>
        <w:t xml:space="preserve"> and Other Charges</w:t>
      </w:r>
    </w:p>
    <w:p w14:paraId="02D6476A" w14:textId="3A2FC429" w:rsidR="00C618BE" w:rsidRPr="000835C6" w:rsidRDefault="00C618BE" w:rsidP="00815286">
      <w:pPr>
        <w:pStyle w:val="GPSL2Numbered"/>
        <w:numPr>
          <w:ilvl w:val="1"/>
          <w:numId w:val="1"/>
        </w:numPr>
        <w:tabs>
          <w:tab w:val="clear" w:pos="709"/>
          <w:tab w:val="clear" w:pos="1134"/>
        </w:tabs>
        <w:ind w:left="1134" w:hanging="505"/>
        <w:contextualSpacing/>
        <w:jc w:val="left"/>
        <w:rPr>
          <w:rFonts w:ascii="Arial" w:hAnsi="Arial"/>
          <w:sz w:val="24"/>
          <w:szCs w:val="24"/>
        </w:rPr>
      </w:pPr>
      <w:r w:rsidRPr="000835C6">
        <w:rPr>
          <w:rFonts w:ascii="Arial" w:hAnsi="Arial"/>
          <w:sz w:val="24"/>
          <w:szCs w:val="24"/>
        </w:rPr>
        <w:lastRenderedPageBreak/>
        <w:t>Before the end of each calendar year following the first anniversary of the Framework Contract, the Supplier and CCS shall assess the level of:</w:t>
      </w:r>
    </w:p>
    <w:p w14:paraId="717E694C" w14:textId="522726EF" w:rsidR="00C618BE" w:rsidRPr="000835C6" w:rsidRDefault="008840DE" w:rsidP="00815286">
      <w:pPr>
        <w:pStyle w:val="GPSL3numberedclause"/>
        <w:numPr>
          <w:ilvl w:val="2"/>
          <w:numId w:val="1"/>
        </w:numPr>
        <w:tabs>
          <w:tab w:val="clear" w:pos="2127"/>
          <w:tab w:val="left" w:pos="1440"/>
        </w:tabs>
        <w:ind w:left="1980" w:hanging="810"/>
        <w:jc w:val="left"/>
        <w:rPr>
          <w:rFonts w:ascii="Arial" w:hAnsi="Arial"/>
          <w:sz w:val="24"/>
          <w:szCs w:val="24"/>
        </w:rPr>
      </w:pPr>
      <w:r w:rsidRPr="000835C6">
        <w:rPr>
          <w:rFonts w:ascii="Arial" w:hAnsi="Arial"/>
          <w:sz w:val="24"/>
          <w:szCs w:val="24"/>
        </w:rPr>
        <w:t>Framework Contract Support Rates</w:t>
      </w:r>
      <w:r w:rsidR="00C618BE" w:rsidRPr="000835C6">
        <w:rPr>
          <w:rFonts w:ascii="Arial" w:hAnsi="Arial"/>
          <w:sz w:val="24"/>
          <w:szCs w:val="24"/>
        </w:rPr>
        <w:t xml:space="preserve"> and agree whether to increase them</w:t>
      </w:r>
      <w:r w:rsidR="00815286" w:rsidRPr="000835C6">
        <w:rPr>
          <w:rFonts w:ascii="Arial" w:hAnsi="Arial"/>
          <w:sz w:val="24"/>
          <w:szCs w:val="24"/>
        </w:rPr>
        <w:t>,</w:t>
      </w:r>
      <w:r w:rsidR="00C618BE" w:rsidRPr="000835C6">
        <w:rPr>
          <w:rFonts w:ascii="Arial" w:hAnsi="Arial"/>
          <w:sz w:val="24"/>
          <w:szCs w:val="24"/>
        </w:rPr>
        <w:t xml:space="preserve"> and the Other Charges and agree whether to decrease them.</w:t>
      </w:r>
      <w:bookmarkStart w:id="9" w:name="_Ref366090681"/>
    </w:p>
    <w:p w14:paraId="199A86DE" w14:textId="7537364F" w:rsidR="00C618BE" w:rsidRPr="000835C6" w:rsidRDefault="00815286" w:rsidP="00F81345">
      <w:pPr>
        <w:pStyle w:val="GPSL1CLAUSEHEADING"/>
        <w:numPr>
          <w:ilvl w:val="0"/>
          <w:numId w:val="1"/>
        </w:numPr>
        <w:pBdr>
          <w:top w:val="nil"/>
          <w:left w:val="nil"/>
          <w:bottom w:val="nil"/>
          <w:right w:val="nil"/>
          <w:between w:val="nil"/>
        </w:pBdr>
        <w:tabs>
          <w:tab w:val="left" w:pos="1134"/>
        </w:tabs>
        <w:spacing w:before="120" w:after="120"/>
        <w:rPr>
          <w:rFonts w:ascii="Arial" w:eastAsiaTheme="minorHAnsi" w:hAnsi="Arial"/>
          <w:caps w:val="0"/>
          <w:sz w:val="24"/>
          <w:szCs w:val="24"/>
          <w:lang w:eastAsia="en-US"/>
        </w:rPr>
      </w:pPr>
      <w:r w:rsidRPr="000835C6">
        <w:rPr>
          <w:rFonts w:ascii="Arial" w:eastAsiaTheme="minorHAnsi" w:hAnsi="Arial"/>
          <w:caps w:val="0"/>
          <w:sz w:val="24"/>
          <w:szCs w:val="24"/>
          <w:lang w:eastAsia="en-US"/>
        </w:rPr>
        <w:t xml:space="preserve">Supplier request for an adjustment of the </w:t>
      </w:r>
      <w:r w:rsidR="008840DE" w:rsidRPr="000835C6">
        <w:rPr>
          <w:rFonts w:ascii="Arial" w:eastAsiaTheme="minorHAnsi" w:hAnsi="Arial"/>
          <w:caps w:val="0"/>
          <w:sz w:val="24"/>
          <w:szCs w:val="24"/>
          <w:lang w:eastAsia="en-US"/>
        </w:rPr>
        <w:t>Framework Contract Support Rates</w:t>
      </w:r>
      <w:r w:rsidRPr="000835C6">
        <w:rPr>
          <w:rFonts w:ascii="Arial" w:eastAsiaTheme="minorHAnsi" w:hAnsi="Arial"/>
          <w:caps w:val="0"/>
          <w:sz w:val="24"/>
          <w:szCs w:val="24"/>
          <w:lang w:eastAsia="en-US"/>
        </w:rPr>
        <w:t xml:space="preserve"> and Other Charges</w:t>
      </w:r>
    </w:p>
    <w:p w14:paraId="5834BF99" w14:textId="77777777" w:rsidR="00C618BE" w:rsidRPr="000835C6" w:rsidRDefault="00C618BE" w:rsidP="00815286">
      <w:pPr>
        <w:pStyle w:val="GPSL2Numbered"/>
        <w:numPr>
          <w:ilvl w:val="1"/>
          <w:numId w:val="1"/>
        </w:numPr>
        <w:tabs>
          <w:tab w:val="clear" w:pos="709"/>
          <w:tab w:val="clear" w:pos="1134"/>
        </w:tabs>
        <w:ind w:left="1134" w:hanging="505"/>
        <w:contextualSpacing/>
        <w:jc w:val="left"/>
        <w:rPr>
          <w:rFonts w:ascii="Arial" w:hAnsi="Arial"/>
          <w:sz w:val="24"/>
          <w:szCs w:val="24"/>
        </w:rPr>
      </w:pPr>
      <w:bookmarkStart w:id="10" w:name="_2jxsxqh" w:colFirst="0" w:colLast="0"/>
      <w:bookmarkEnd w:id="10"/>
      <w:r w:rsidRPr="000835C6">
        <w:rPr>
          <w:rFonts w:ascii="Arial" w:hAnsi="Arial"/>
          <w:b/>
          <w:color w:val="000000"/>
          <w:sz w:val="24"/>
          <w:szCs w:val="24"/>
        </w:rPr>
        <w:t>Annual Request</w:t>
      </w:r>
    </w:p>
    <w:p w14:paraId="7AA73F53" w14:textId="77777777" w:rsidR="00C618BE" w:rsidRPr="000835C6" w:rsidRDefault="00C618BE" w:rsidP="00F81345">
      <w:pPr>
        <w:pStyle w:val="GPSL3numberedclause"/>
        <w:numPr>
          <w:ilvl w:val="2"/>
          <w:numId w:val="1"/>
        </w:numPr>
        <w:tabs>
          <w:tab w:val="clear" w:pos="2127"/>
          <w:tab w:val="left" w:pos="1440"/>
        </w:tabs>
        <w:ind w:left="1980" w:hanging="810"/>
        <w:jc w:val="left"/>
        <w:rPr>
          <w:rFonts w:ascii="Arial" w:hAnsi="Arial"/>
          <w:sz w:val="24"/>
          <w:szCs w:val="24"/>
        </w:rPr>
      </w:pPr>
      <w:bookmarkStart w:id="11" w:name="_z337ya" w:colFirst="0" w:colLast="0"/>
      <w:bookmarkEnd w:id="11"/>
      <w:r w:rsidRPr="000835C6">
        <w:rPr>
          <w:rFonts w:ascii="Arial" w:hAnsi="Arial"/>
          <w:color w:val="000000"/>
          <w:sz w:val="24"/>
          <w:szCs w:val="24"/>
        </w:rPr>
        <w:t>The Supplier may make an annual request for:</w:t>
      </w:r>
    </w:p>
    <w:p w14:paraId="05E19DB6" w14:textId="364DA964" w:rsidR="00F81345" w:rsidRPr="000835C6" w:rsidRDefault="00815286" w:rsidP="002179E1">
      <w:pPr>
        <w:pStyle w:val="GPSL3numberedclause"/>
        <w:numPr>
          <w:ilvl w:val="3"/>
          <w:numId w:val="1"/>
        </w:numPr>
        <w:tabs>
          <w:tab w:val="clear" w:pos="1985"/>
          <w:tab w:val="clear" w:pos="2127"/>
          <w:tab w:val="left" w:pos="2835"/>
          <w:tab w:val="left" w:pos="3261"/>
        </w:tabs>
        <w:ind w:left="2836" w:hanging="851"/>
        <w:jc w:val="left"/>
        <w:rPr>
          <w:rFonts w:ascii="Arial" w:hAnsi="Arial"/>
          <w:sz w:val="24"/>
          <w:szCs w:val="24"/>
        </w:rPr>
      </w:pPr>
      <w:r w:rsidRPr="000835C6">
        <w:rPr>
          <w:rFonts w:ascii="Arial" w:hAnsi="Arial"/>
          <w:sz w:val="24"/>
          <w:szCs w:val="24"/>
        </w:rPr>
        <w:t>a</w:t>
      </w:r>
      <w:r w:rsidR="00C618BE" w:rsidRPr="000835C6">
        <w:rPr>
          <w:rFonts w:ascii="Arial" w:hAnsi="Arial"/>
          <w:sz w:val="24"/>
          <w:szCs w:val="24"/>
        </w:rPr>
        <w:t xml:space="preserve"> decrease in all or part of the </w:t>
      </w:r>
      <w:r w:rsidR="008840DE" w:rsidRPr="000835C6">
        <w:rPr>
          <w:rFonts w:ascii="Arial" w:hAnsi="Arial"/>
          <w:sz w:val="24"/>
          <w:szCs w:val="24"/>
        </w:rPr>
        <w:t>Framework Contract Support Rates</w:t>
      </w:r>
      <w:r w:rsidR="00C618BE" w:rsidRPr="000835C6">
        <w:rPr>
          <w:rFonts w:ascii="Arial" w:hAnsi="Arial"/>
          <w:sz w:val="24"/>
          <w:szCs w:val="24"/>
        </w:rPr>
        <w:t xml:space="preserve">; and/or </w:t>
      </w:r>
    </w:p>
    <w:p w14:paraId="7EB7FF3D" w14:textId="0137EB48" w:rsidR="00C618BE" w:rsidRPr="000835C6" w:rsidRDefault="00C618BE" w:rsidP="002179E1">
      <w:pPr>
        <w:pStyle w:val="GPSL3numberedclause"/>
        <w:numPr>
          <w:ilvl w:val="3"/>
          <w:numId w:val="1"/>
        </w:numPr>
        <w:tabs>
          <w:tab w:val="clear" w:pos="1985"/>
          <w:tab w:val="clear" w:pos="2127"/>
          <w:tab w:val="left" w:pos="2835"/>
          <w:tab w:val="left" w:pos="3261"/>
        </w:tabs>
        <w:ind w:left="2836" w:hanging="851"/>
        <w:jc w:val="left"/>
        <w:rPr>
          <w:rFonts w:ascii="Arial" w:hAnsi="Arial"/>
          <w:sz w:val="24"/>
          <w:szCs w:val="24"/>
        </w:rPr>
      </w:pPr>
      <w:r w:rsidRPr="000835C6">
        <w:rPr>
          <w:rFonts w:ascii="Arial" w:hAnsi="Arial"/>
          <w:sz w:val="24"/>
          <w:szCs w:val="24"/>
        </w:rPr>
        <w:t>an increase in all or part of the Other Charges</w:t>
      </w:r>
      <w:r w:rsidR="007E6035" w:rsidRPr="000835C6">
        <w:rPr>
          <w:rFonts w:ascii="Arial" w:hAnsi="Arial"/>
          <w:sz w:val="24"/>
          <w:szCs w:val="24"/>
        </w:rPr>
        <w:t>.</w:t>
      </w:r>
    </w:p>
    <w:p w14:paraId="73C7B839" w14:textId="63EAB056" w:rsidR="00C618BE" w:rsidRPr="000835C6" w:rsidRDefault="00815286" w:rsidP="007E6035">
      <w:pPr>
        <w:pStyle w:val="GPSL3numberedclause"/>
        <w:numPr>
          <w:ilvl w:val="2"/>
          <w:numId w:val="1"/>
        </w:numPr>
        <w:tabs>
          <w:tab w:val="clear" w:pos="2127"/>
          <w:tab w:val="left" w:pos="1440"/>
        </w:tabs>
        <w:ind w:left="1980" w:hanging="810"/>
        <w:jc w:val="left"/>
        <w:rPr>
          <w:rFonts w:ascii="Arial" w:hAnsi="Arial"/>
          <w:color w:val="000000"/>
          <w:sz w:val="24"/>
          <w:szCs w:val="24"/>
        </w:rPr>
      </w:pPr>
      <w:r w:rsidRPr="000835C6">
        <w:rPr>
          <w:rFonts w:ascii="Arial" w:hAnsi="Arial"/>
          <w:color w:val="000000"/>
          <w:sz w:val="24"/>
          <w:szCs w:val="24"/>
        </w:rPr>
        <w:t>S</w:t>
      </w:r>
      <w:r w:rsidR="00C618BE" w:rsidRPr="000835C6">
        <w:rPr>
          <w:rFonts w:ascii="Arial" w:hAnsi="Arial"/>
          <w:color w:val="000000"/>
          <w:sz w:val="24"/>
          <w:szCs w:val="24"/>
        </w:rPr>
        <w:t>ubject always to:</w:t>
      </w:r>
    </w:p>
    <w:p w14:paraId="4FF366A8" w14:textId="53A6448A" w:rsidR="00C618BE" w:rsidRPr="000835C6" w:rsidRDefault="00C618BE" w:rsidP="002179E1">
      <w:pPr>
        <w:pStyle w:val="GPSL3numberedclause"/>
        <w:numPr>
          <w:ilvl w:val="3"/>
          <w:numId w:val="1"/>
        </w:numPr>
        <w:tabs>
          <w:tab w:val="clear" w:pos="1985"/>
          <w:tab w:val="clear" w:pos="2127"/>
          <w:tab w:val="left" w:pos="2835"/>
          <w:tab w:val="left" w:pos="3261"/>
        </w:tabs>
        <w:ind w:left="2836" w:hanging="851"/>
        <w:jc w:val="left"/>
        <w:rPr>
          <w:rFonts w:ascii="Arial" w:hAnsi="Arial"/>
          <w:sz w:val="24"/>
          <w:szCs w:val="24"/>
        </w:rPr>
      </w:pPr>
      <w:bookmarkStart w:id="12" w:name="_3j2qqm3" w:colFirst="0" w:colLast="0"/>
      <w:bookmarkEnd w:id="12"/>
      <w:r w:rsidRPr="000835C6">
        <w:rPr>
          <w:rFonts w:ascii="Arial" w:hAnsi="Arial"/>
          <w:sz w:val="24"/>
          <w:szCs w:val="24"/>
        </w:rPr>
        <w:t xml:space="preserve">the Supplier complying with </w:t>
      </w:r>
      <w:r w:rsidR="007B005D" w:rsidRPr="000835C6">
        <w:rPr>
          <w:rFonts w:ascii="Arial" w:hAnsi="Arial"/>
          <w:sz w:val="24"/>
          <w:szCs w:val="24"/>
        </w:rPr>
        <w:t xml:space="preserve">Paragraph </w:t>
      </w:r>
      <w:r w:rsidRPr="000835C6">
        <w:rPr>
          <w:rFonts w:ascii="Arial" w:hAnsi="Arial"/>
          <w:sz w:val="24"/>
          <w:szCs w:val="24"/>
        </w:rPr>
        <w:t>4.2;</w:t>
      </w:r>
    </w:p>
    <w:p w14:paraId="47B60FED" w14:textId="2B4FE27D" w:rsidR="00C618BE" w:rsidRPr="000835C6" w:rsidRDefault="00C618BE" w:rsidP="002179E1">
      <w:pPr>
        <w:pStyle w:val="GPSL3numberedclause"/>
        <w:numPr>
          <w:ilvl w:val="3"/>
          <w:numId w:val="1"/>
        </w:numPr>
        <w:tabs>
          <w:tab w:val="clear" w:pos="1985"/>
          <w:tab w:val="clear" w:pos="2127"/>
          <w:tab w:val="left" w:pos="2835"/>
          <w:tab w:val="left" w:pos="3261"/>
        </w:tabs>
        <w:ind w:left="2836" w:hanging="851"/>
        <w:jc w:val="left"/>
        <w:rPr>
          <w:rFonts w:ascii="Arial" w:hAnsi="Arial"/>
          <w:sz w:val="24"/>
          <w:szCs w:val="24"/>
        </w:rPr>
      </w:pPr>
      <w:r w:rsidRPr="000835C6">
        <w:rPr>
          <w:rFonts w:ascii="Arial" w:hAnsi="Arial"/>
          <w:color w:val="000000"/>
          <w:sz w:val="24"/>
          <w:szCs w:val="24"/>
        </w:rPr>
        <w:t xml:space="preserve">the Supplier is only entitled to make one request under this </w:t>
      </w:r>
      <w:r w:rsidR="007B005D" w:rsidRPr="000835C6">
        <w:rPr>
          <w:rFonts w:ascii="Arial" w:hAnsi="Arial"/>
          <w:sz w:val="24"/>
          <w:szCs w:val="24"/>
        </w:rPr>
        <w:t>Paragraph</w:t>
      </w:r>
      <w:r w:rsidRPr="000835C6">
        <w:rPr>
          <w:rFonts w:ascii="Arial" w:hAnsi="Arial"/>
          <w:color w:val="000000"/>
          <w:sz w:val="24"/>
          <w:szCs w:val="24"/>
        </w:rPr>
        <w:t xml:space="preserve"> 4.1 in any calendar year;</w:t>
      </w:r>
    </w:p>
    <w:p w14:paraId="2E8DC938" w14:textId="3C6B9C83" w:rsidR="00C618BE" w:rsidRPr="000835C6" w:rsidRDefault="00C618BE" w:rsidP="002179E1">
      <w:pPr>
        <w:pStyle w:val="GPSL3numberedclause"/>
        <w:numPr>
          <w:ilvl w:val="3"/>
          <w:numId w:val="1"/>
        </w:numPr>
        <w:tabs>
          <w:tab w:val="clear" w:pos="1985"/>
          <w:tab w:val="clear" w:pos="2127"/>
          <w:tab w:val="left" w:pos="2835"/>
          <w:tab w:val="left" w:pos="3261"/>
        </w:tabs>
        <w:ind w:left="2836" w:hanging="851"/>
        <w:jc w:val="left"/>
        <w:rPr>
          <w:rFonts w:ascii="Arial" w:hAnsi="Arial"/>
          <w:sz w:val="24"/>
          <w:szCs w:val="24"/>
        </w:rPr>
      </w:pPr>
      <w:r w:rsidRPr="000835C6">
        <w:rPr>
          <w:rFonts w:ascii="Arial" w:hAnsi="Arial"/>
          <w:color w:val="000000"/>
          <w:sz w:val="24"/>
          <w:szCs w:val="24"/>
        </w:rPr>
        <w:t xml:space="preserve">the Supplier's request under this </w:t>
      </w:r>
      <w:r w:rsidR="007B005D" w:rsidRPr="000835C6">
        <w:rPr>
          <w:rFonts w:ascii="Arial" w:hAnsi="Arial"/>
          <w:sz w:val="24"/>
          <w:szCs w:val="24"/>
        </w:rPr>
        <w:t>Paragraph</w:t>
      </w:r>
      <w:r w:rsidRPr="000835C6">
        <w:rPr>
          <w:rFonts w:ascii="Arial" w:hAnsi="Arial"/>
          <w:color w:val="000000"/>
          <w:sz w:val="24"/>
          <w:szCs w:val="24"/>
        </w:rPr>
        <w:t xml:space="preserve"> 4.1 shall be submitted in writing to the CCS at least one (1) </w:t>
      </w:r>
      <w:r w:rsidR="00A27C07" w:rsidRPr="000835C6">
        <w:rPr>
          <w:rFonts w:ascii="Arial" w:hAnsi="Arial"/>
          <w:color w:val="000000"/>
          <w:sz w:val="24"/>
          <w:szCs w:val="24"/>
        </w:rPr>
        <w:t>m</w:t>
      </w:r>
      <w:r w:rsidRPr="000835C6">
        <w:rPr>
          <w:rFonts w:ascii="Arial" w:hAnsi="Arial"/>
          <w:color w:val="000000"/>
          <w:sz w:val="24"/>
          <w:szCs w:val="24"/>
        </w:rPr>
        <w:t>onth before the end of each calendar year; and</w:t>
      </w:r>
    </w:p>
    <w:p w14:paraId="106D462F" w14:textId="7963D6C4" w:rsidR="00C618BE" w:rsidRPr="000835C6" w:rsidRDefault="007E6035" w:rsidP="002179E1">
      <w:pPr>
        <w:pStyle w:val="GPSL3numberedclause"/>
        <w:numPr>
          <w:ilvl w:val="3"/>
          <w:numId w:val="1"/>
        </w:numPr>
        <w:tabs>
          <w:tab w:val="clear" w:pos="1985"/>
          <w:tab w:val="clear" w:pos="2127"/>
          <w:tab w:val="left" w:pos="2835"/>
          <w:tab w:val="left" w:pos="3261"/>
        </w:tabs>
        <w:ind w:left="2836" w:hanging="851"/>
        <w:jc w:val="left"/>
        <w:rPr>
          <w:rFonts w:ascii="Arial" w:hAnsi="Arial"/>
          <w:sz w:val="24"/>
          <w:szCs w:val="24"/>
        </w:rPr>
      </w:pPr>
      <w:bookmarkStart w:id="13" w:name="_1y810tw" w:colFirst="0" w:colLast="0"/>
      <w:bookmarkEnd w:id="13"/>
      <w:r w:rsidRPr="000835C6">
        <w:rPr>
          <w:rFonts w:ascii="Arial" w:hAnsi="Arial"/>
          <w:color w:val="000000"/>
          <w:sz w:val="24"/>
          <w:szCs w:val="24"/>
        </w:rPr>
        <w:t xml:space="preserve">the </w:t>
      </w:r>
      <w:r w:rsidR="00A27C07" w:rsidRPr="000835C6">
        <w:rPr>
          <w:rFonts w:ascii="Arial" w:hAnsi="Arial"/>
          <w:color w:val="000000"/>
          <w:sz w:val="24"/>
          <w:szCs w:val="24"/>
        </w:rPr>
        <w:t>a</w:t>
      </w:r>
      <w:r w:rsidRPr="000835C6">
        <w:rPr>
          <w:rFonts w:ascii="Arial" w:hAnsi="Arial"/>
          <w:color w:val="000000"/>
          <w:sz w:val="24"/>
          <w:szCs w:val="24"/>
        </w:rPr>
        <w:t xml:space="preserve">pproval of </w:t>
      </w:r>
      <w:r w:rsidR="00C618BE" w:rsidRPr="000835C6">
        <w:rPr>
          <w:rFonts w:ascii="Arial" w:hAnsi="Arial"/>
          <w:color w:val="000000"/>
          <w:sz w:val="24"/>
          <w:szCs w:val="24"/>
        </w:rPr>
        <w:t xml:space="preserve">CCS which shall be granted </w:t>
      </w:r>
      <w:r w:rsidR="00A27C07" w:rsidRPr="000835C6">
        <w:rPr>
          <w:rFonts w:ascii="Arial" w:hAnsi="Arial"/>
          <w:color w:val="000000"/>
          <w:sz w:val="24"/>
          <w:szCs w:val="24"/>
        </w:rPr>
        <w:t xml:space="preserve">at the sole discretion of </w:t>
      </w:r>
      <w:r w:rsidR="00C618BE" w:rsidRPr="000835C6">
        <w:rPr>
          <w:rFonts w:ascii="Arial" w:hAnsi="Arial"/>
          <w:color w:val="000000"/>
          <w:sz w:val="24"/>
          <w:szCs w:val="24"/>
        </w:rPr>
        <w:t>CCS</w:t>
      </w:r>
      <w:r w:rsidR="00A27C07" w:rsidRPr="000835C6">
        <w:rPr>
          <w:rFonts w:ascii="Arial" w:hAnsi="Arial"/>
          <w:color w:val="000000"/>
          <w:sz w:val="24"/>
          <w:szCs w:val="24"/>
        </w:rPr>
        <w:t>.</w:t>
      </w:r>
    </w:p>
    <w:p w14:paraId="4B2A2E93" w14:textId="7957C0B4" w:rsidR="00C618BE" w:rsidRPr="000835C6" w:rsidRDefault="00C618BE" w:rsidP="007E6035">
      <w:pPr>
        <w:pStyle w:val="GPSL2Numbered"/>
        <w:numPr>
          <w:ilvl w:val="1"/>
          <w:numId w:val="1"/>
        </w:numPr>
        <w:tabs>
          <w:tab w:val="clear" w:pos="709"/>
          <w:tab w:val="clear" w:pos="1134"/>
        </w:tabs>
        <w:ind w:left="1134" w:hanging="505"/>
        <w:contextualSpacing/>
        <w:jc w:val="left"/>
        <w:rPr>
          <w:rFonts w:ascii="Arial" w:hAnsi="Arial"/>
          <w:b/>
          <w:sz w:val="24"/>
          <w:szCs w:val="24"/>
        </w:rPr>
      </w:pPr>
      <w:r w:rsidRPr="000835C6">
        <w:rPr>
          <w:rFonts w:ascii="Arial" w:hAnsi="Arial"/>
          <w:b/>
          <w:color w:val="000000"/>
          <w:sz w:val="24"/>
          <w:szCs w:val="24"/>
        </w:rPr>
        <w:t>Ad Hoc Requests</w:t>
      </w:r>
      <w:bookmarkStart w:id="14" w:name="_4i7ojhp" w:colFirst="0" w:colLast="0"/>
      <w:bookmarkEnd w:id="14"/>
    </w:p>
    <w:p w14:paraId="2C498B67" w14:textId="77777777" w:rsidR="00C618BE" w:rsidRPr="000835C6" w:rsidRDefault="00C618BE" w:rsidP="007E6035">
      <w:pPr>
        <w:pStyle w:val="GPSL3numberedclause"/>
        <w:numPr>
          <w:ilvl w:val="2"/>
          <w:numId w:val="1"/>
        </w:numPr>
        <w:tabs>
          <w:tab w:val="clear" w:pos="2127"/>
          <w:tab w:val="left" w:pos="1440"/>
        </w:tabs>
        <w:ind w:left="1980" w:hanging="810"/>
        <w:jc w:val="left"/>
        <w:rPr>
          <w:rFonts w:ascii="Arial" w:hAnsi="Arial"/>
          <w:sz w:val="24"/>
          <w:szCs w:val="24"/>
        </w:rPr>
      </w:pPr>
      <w:bookmarkStart w:id="15" w:name="_2xcytpi" w:colFirst="0" w:colLast="0"/>
      <w:bookmarkEnd w:id="15"/>
      <w:r w:rsidRPr="000835C6">
        <w:rPr>
          <w:rFonts w:ascii="Arial" w:hAnsi="Arial"/>
          <w:color w:val="000000"/>
          <w:sz w:val="24"/>
          <w:szCs w:val="24"/>
        </w:rPr>
        <w:t>In exceptional circumstances, the Supplier may make ad hoc requests for:</w:t>
      </w:r>
    </w:p>
    <w:p w14:paraId="1C75CBA2" w14:textId="26F1C3F1" w:rsidR="00C618BE" w:rsidRPr="000835C6" w:rsidRDefault="00C618BE" w:rsidP="002179E1">
      <w:pPr>
        <w:pStyle w:val="GPSL3numberedclause"/>
        <w:numPr>
          <w:ilvl w:val="3"/>
          <w:numId w:val="1"/>
        </w:numPr>
        <w:tabs>
          <w:tab w:val="clear" w:pos="1985"/>
          <w:tab w:val="clear" w:pos="2127"/>
          <w:tab w:val="left" w:pos="2835"/>
          <w:tab w:val="left" w:pos="3261"/>
        </w:tabs>
        <w:ind w:left="2836" w:hanging="851"/>
        <w:jc w:val="left"/>
        <w:rPr>
          <w:rFonts w:ascii="Arial" w:hAnsi="Arial"/>
          <w:sz w:val="24"/>
          <w:szCs w:val="24"/>
        </w:rPr>
      </w:pPr>
      <w:r w:rsidRPr="000835C6">
        <w:rPr>
          <w:rFonts w:ascii="Arial" w:hAnsi="Arial"/>
          <w:color w:val="000000"/>
          <w:sz w:val="24"/>
          <w:szCs w:val="24"/>
        </w:rPr>
        <w:t xml:space="preserve">a decrease in all or part of the </w:t>
      </w:r>
      <w:r w:rsidR="008840DE" w:rsidRPr="000835C6">
        <w:rPr>
          <w:rFonts w:ascii="Arial" w:hAnsi="Arial"/>
          <w:color w:val="000000"/>
          <w:sz w:val="24"/>
          <w:szCs w:val="24"/>
        </w:rPr>
        <w:t>Framework Contract Support Rates</w:t>
      </w:r>
      <w:r w:rsidRPr="000835C6">
        <w:rPr>
          <w:rFonts w:ascii="Arial" w:hAnsi="Arial"/>
          <w:color w:val="000000"/>
          <w:sz w:val="24"/>
          <w:szCs w:val="24"/>
        </w:rPr>
        <w:t xml:space="preserve">; and/or </w:t>
      </w:r>
    </w:p>
    <w:p w14:paraId="6E11B7D4" w14:textId="31CA0C84" w:rsidR="00C618BE" w:rsidRPr="000835C6" w:rsidRDefault="00C618BE" w:rsidP="002179E1">
      <w:pPr>
        <w:pStyle w:val="GPSL3numberedclause"/>
        <w:numPr>
          <w:ilvl w:val="3"/>
          <w:numId w:val="1"/>
        </w:numPr>
        <w:tabs>
          <w:tab w:val="clear" w:pos="1985"/>
          <w:tab w:val="clear" w:pos="2127"/>
          <w:tab w:val="left" w:pos="2835"/>
          <w:tab w:val="left" w:pos="3261"/>
        </w:tabs>
        <w:ind w:left="2836" w:hanging="851"/>
        <w:jc w:val="left"/>
        <w:rPr>
          <w:rFonts w:ascii="Arial" w:hAnsi="Arial"/>
          <w:sz w:val="24"/>
          <w:szCs w:val="24"/>
        </w:rPr>
      </w:pPr>
      <w:r w:rsidRPr="000835C6">
        <w:rPr>
          <w:rFonts w:ascii="Arial" w:hAnsi="Arial"/>
          <w:color w:val="000000"/>
          <w:sz w:val="24"/>
          <w:szCs w:val="24"/>
        </w:rPr>
        <w:t>an increase in all o</w:t>
      </w:r>
      <w:r w:rsidR="007E6035" w:rsidRPr="000835C6">
        <w:rPr>
          <w:rFonts w:ascii="Arial" w:hAnsi="Arial"/>
          <w:color w:val="000000"/>
          <w:sz w:val="24"/>
          <w:szCs w:val="24"/>
        </w:rPr>
        <w:t>r part of the Other Charges.</w:t>
      </w:r>
    </w:p>
    <w:p w14:paraId="38C61FC6" w14:textId="0F2BB4C2" w:rsidR="00C618BE" w:rsidRPr="000835C6" w:rsidRDefault="00C618BE" w:rsidP="007E6035">
      <w:pPr>
        <w:pStyle w:val="GPSL3numberedclause"/>
        <w:numPr>
          <w:ilvl w:val="2"/>
          <w:numId w:val="1"/>
        </w:numPr>
        <w:tabs>
          <w:tab w:val="clear" w:pos="2127"/>
          <w:tab w:val="left" w:pos="1440"/>
        </w:tabs>
        <w:ind w:left="1980" w:hanging="810"/>
        <w:jc w:val="left"/>
        <w:rPr>
          <w:rFonts w:ascii="Arial" w:hAnsi="Arial"/>
          <w:sz w:val="24"/>
          <w:szCs w:val="24"/>
        </w:rPr>
      </w:pPr>
      <w:r w:rsidRPr="000835C6">
        <w:rPr>
          <w:rFonts w:ascii="Arial" w:hAnsi="Arial"/>
          <w:color w:val="000000"/>
          <w:sz w:val="24"/>
          <w:szCs w:val="24"/>
        </w:rPr>
        <w:t xml:space="preserve">the Supplier is only entitled to make two </w:t>
      </w:r>
      <w:r w:rsidR="00A27C07" w:rsidRPr="000835C6">
        <w:rPr>
          <w:rFonts w:ascii="Arial" w:hAnsi="Arial"/>
          <w:color w:val="000000"/>
          <w:sz w:val="24"/>
          <w:szCs w:val="24"/>
        </w:rPr>
        <w:t xml:space="preserve">(2) </w:t>
      </w:r>
      <w:r w:rsidRPr="000835C6">
        <w:rPr>
          <w:rFonts w:ascii="Arial" w:hAnsi="Arial"/>
          <w:color w:val="000000"/>
          <w:sz w:val="24"/>
          <w:szCs w:val="24"/>
        </w:rPr>
        <w:t xml:space="preserve">requests under this </w:t>
      </w:r>
      <w:r w:rsidR="007B005D" w:rsidRPr="000835C6">
        <w:rPr>
          <w:rFonts w:ascii="Arial" w:hAnsi="Arial"/>
          <w:sz w:val="24"/>
          <w:szCs w:val="24"/>
        </w:rPr>
        <w:t>Paragraph</w:t>
      </w:r>
      <w:r w:rsidRPr="000835C6">
        <w:rPr>
          <w:rFonts w:ascii="Arial" w:hAnsi="Arial"/>
          <w:color w:val="000000"/>
          <w:sz w:val="24"/>
          <w:szCs w:val="24"/>
        </w:rPr>
        <w:t xml:space="preserve"> 4.2 in any calendar year; </w:t>
      </w:r>
    </w:p>
    <w:p w14:paraId="23BDCE2A" w14:textId="247756D5" w:rsidR="00C618BE" w:rsidRPr="000835C6" w:rsidRDefault="00C618BE" w:rsidP="007E6035">
      <w:pPr>
        <w:pStyle w:val="GPSL3numberedclause"/>
        <w:numPr>
          <w:ilvl w:val="2"/>
          <w:numId w:val="1"/>
        </w:numPr>
        <w:tabs>
          <w:tab w:val="clear" w:pos="2127"/>
          <w:tab w:val="left" w:pos="1440"/>
        </w:tabs>
        <w:ind w:left="1980" w:hanging="810"/>
        <w:jc w:val="left"/>
        <w:rPr>
          <w:rFonts w:ascii="Arial" w:hAnsi="Arial"/>
          <w:sz w:val="24"/>
          <w:szCs w:val="24"/>
        </w:rPr>
      </w:pPr>
      <w:r w:rsidRPr="000835C6">
        <w:rPr>
          <w:rFonts w:ascii="Arial" w:hAnsi="Arial"/>
          <w:color w:val="000000"/>
          <w:sz w:val="24"/>
          <w:szCs w:val="24"/>
        </w:rPr>
        <w:t xml:space="preserve">the Supplier's request under this </w:t>
      </w:r>
      <w:r w:rsidR="007B005D" w:rsidRPr="000835C6">
        <w:rPr>
          <w:rFonts w:ascii="Arial" w:hAnsi="Arial"/>
          <w:sz w:val="24"/>
          <w:szCs w:val="24"/>
        </w:rPr>
        <w:t>Paragraph</w:t>
      </w:r>
      <w:r w:rsidR="00DC71A8" w:rsidRPr="000835C6">
        <w:rPr>
          <w:rFonts w:ascii="Arial" w:hAnsi="Arial"/>
          <w:color w:val="000000"/>
          <w:sz w:val="24"/>
          <w:szCs w:val="24"/>
        </w:rPr>
        <w:t xml:space="preserve"> </w:t>
      </w:r>
      <w:r w:rsidRPr="000835C6">
        <w:rPr>
          <w:rFonts w:ascii="Arial" w:hAnsi="Arial"/>
          <w:color w:val="000000"/>
          <w:sz w:val="24"/>
          <w:szCs w:val="24"/>
        </w:rPr>
        <w:t xml:space="preserve">4.2 shall be submitted in writing to CCS at least one (1) </w:t>
      </w:r>
      <w:r w:rsidR="00A27C07" w:rsidRPr="000835C6">
        <w:rPr>
          <w:rFonts w:ascii="Arial" w:hAnsi="Arial"/>
          <w:color w:val="000000"/>
          <w:sz w:val="24"/>
          <w:szCs w:val="24"/>
        </w:rPr>
        <w:t>m</w:t>
      </w:r>
      <w:r w:rsidRPr="000835C6">
        <w:rPr>
          <w:rFonts w:ascii="Arial" w:hAnsi="Arial"/>
          <w:color w:val="000000"/>
          <w:sz w:val="24"/>
          <w:szCs w:val="24"/>
        </w:rPr>
        <w:t>onth before the date when the Supplier proposes to introduce the changes; and</w:t>
      </w:r>
    </w:p>
    <w:p w14:paraId="439AF5ED" w14:textId="5DB74ABD" w:rsidR="00C618BE" w:rsidRPr="000835C6" w:rsidRDefault="00C618BE" w:rsidP="007E6035">
      <w:pPr>
        <w:pStyle w:val="GPSL3numberedclause"/>
        <w:numPr>
          <w:ilvl w:val="2"/>
          <w:numId w:val="1"/>
        </w:numPr>
        <w:tabs>
          <w:tab w:val="clear" w:pos="2127"/>
          <w:tab w:val="left" w:pos="1440"/>
        </w:tabs>
        <w:ind w:left="1980" w:hanging="810"/>
        <w:jc w:val="left"/>
        <w:rPr>
          <w:rFonts w:ascii="Arial" w:hAnsi="Arial"/>
          <w:sz w:val="24"/>
          <w:szCs w:val="24"/>
        </w:rPr>
      </w:pPr>
      <w:r w:rsidRPr="000835C6">
        <w:rPr>
          <w:rFonts w:ascii="Arial" w:hAnsi="Arial"/>
          <w:color w:val="000000"/>
          <w:sz w:val="24"/>
          <w:szCs w:val="24"/>
        </w:rPr>
        <w:t xml:space="preserve">the Approval of CCS which shall be granted </w:t>
      </w:r>
      <w:r w:rsidR="00A27C07" w:rsidRPr="000835C6">
        <w:rPr>
          <w:rFonts w:ascii="Arial" w:hAnsi="Arial"/>
          <w:color w:val="000000"/>
          <w:sz w:val="24"/>
          <w:szCs w:val="24"/>
        </w:rPr>
        <w:t xml:space="preserve">at the sole discretion of </w:t>
      </w:r>
      <w:r w:rsidRPr="000835C6">
        <w:rPr>
          <w:rFonts w:ascii="Arial" w:hAnsi="Arial"/>
          <w:color w:val="000000"/>
          <w:sz w:val="24"/>
          <w:szCs w:val="24"/>
        </w:rPr>
        <w:t>CCS</w:t>
      </w:r>
      <w:r w:rsidR="00A27C07" w:rsidRPr="000835C6">
        <w:rPr>
          <w:rFonts w:ascii="Arial" w:hAnsi="Arial"/>
          <w:color w:val="000000"/>
          <w:sz w:val="24"/>
          <w:szCs w:val="24"/>
        </w:rPr>
        <w:t>.</w:t>
      </w:r>
    </w:p>
    <w:p w14:paraId="71919E0B" w14:textId="14D4C6A0" w:rsidR="00C618BE" w:rsidRPr="000835C6" w:rsidRDefault="00C618BE" w:rsidP="00A27C07">
      <w:pPr>
        <w:pStyle w:val="GPSL3numberedclause"/>
        <w:numPr>
          <w:ilvl w:val="2"/>
          <w:numId w:val="1"/>
        </w:numPr>
        <w:tabs>
          <w:tab w:val="clear" w:pos="2127"/>
          <w:tab w:val="left" w:pos="1440"/>
        </w:tabs>
        <w:ind w:left="1980" w:hanging="810"/>
        <w:jc w:val="left"/>
        <w:rPr>
          <w:rFonts w:ascii="Arial" w:hAnsi="Arial"/>
          <w:sz w:val="24"/>
          <w:szCs w:val="24"/>
        </w:rPr>
      </w:pPr>
      <w:bookmarkStart w:id="16" w:name="_1ci93xb" w:colFirst="0" w:colLast="0"/>
      <w:bookmarkEnd w:id="16"/>
      <w:r w:rsidRPr="000835C6">
        <w:rPr>
          <w:rFonts w:ascii="Arial" w:hAnsi="Arial"/>
          <w:color w:val="000000"/>
          <w:sz w:val="24"/>
          <w:szCs w:val="24"/>
        </w:rPr>
        <w:t xml:space="preserve">To make a request under </w:t>
      </w:r>
      <w:r w:rsidR="007B005D" w:rsidRPr="000835C6">
        <w:rPr>
          <w:rFonts w:ascii="Arial" w:hAnsi="Arial"/>
          <w:sz w:val="24"/>
          <w:szCs w:val="24"/>
        </w:rPr>
        <w:t>Paragraphs</w:t>
      </w:r>
      <w:r w:rsidRPr="000835C6">
        <w:rPr>
          <w:rFonts w:ascii="Arial" w:hAnsi="Arial"/>
          <w:color w:val="000000"/>
          <w:sz w:val="24"/>
          <w:szCs w:val="24"/>
        </w:rPr>
        <w:t xml:space="preserve"> 4.1 or 4.2, the Supplier shall provide CCS with all information that CCS reasonably requires. </w:t>
      </w:r>
    </w:p>
    <w:p w14:paraId="7A690D18" w14:textId="48F7C1F2" w:rsidR="00C618BE" w:rsidRPr="000835C6" w:rsidRDefault="00C618BE" w:rsidP="0023526E">
      <w:pPr>
        <w:pStyle w:val="GPSL1CLAUSEHEADING"/>
        <w:numPr>
          <w:ilvl w:val="0"/>
          <w:numId w:val="1"/>
        </w:numPr>
        <w:pBdr>
          <w:top w:val="nil"/>
          <w:left w:val="nil"/>
          <w:bottom w:val="nil"/>
          <w:right w:val="nil"/>
          <w:between w:val="nil"/>
        </w:pBdr>
        <w:tabs>
          <w:tab w:val="left" w:pos="1134"/>
        </w:tabs>
        <w:spacing w:before="120" w:after="120"/>
        <w:rPr>
          <w:rFonts w:ascii="Arial" w:hAnsi="Arial"/>
          <w:sz w:val="24"/>
          <w:szCs w:val="24"/>
        </w:rPr>
      </w:pPr>
      <w:r w:rsidRPr="000835C6">
        <w:rPr>
          <w:rFonts w:ascii="Arial" w:eastAsiaTheme="minorHAnsi" w:hAnsi="Arial"/>
          <w:caps w:val="0"/>
          <w:sz w:val="24"/>
          <w:szCs w:val="24"/>
          <w:lang w:eastAsia="en-US"/>
        </w:rPr>
        <w:t xml:space="preserve">Implementation of adjusted </w:t>
      </w:r>
      <w:r w:rsidR="008840DE" w:rsidRPr="000835C6">
        <w:rPr>
          <w:rFonts w:ascii="Arial" w:eastAsiaTheme="minorHAnsi" w:hAnsi="Arial"/>
          <w:caps w:val="0"/>
          <w:sz w:val="24"/>
          <w:szCs w:val="24"/>
          <w:lang w:eastAsia="en-US"/>
        </w:rPr>
        <w:t>Framework Contract Support Rates</w:t>
      </w:r>
      <w:r w:rsidRPr="000835C6">
        <w:rPr>
          <w:rFonts w:ascii="Arial" w:eastAsia="Arial Bold" w:hAnsi="Arial"/>
          <w:smallCaps/>
          <w:sz w:val="24"/>
          <w:szCs w:val="24"/>
        </w:rPr>
        <w:t xml:space="preserve"> </w:t>
      </w:r>
    </w:p>
    <w:p w14:paraId="2B2850B9" w14:textId="7BDF526D" w:rsidR="00C618BE" w:rsidRPr="000835C6" w:rsidRDefault="00C618BE" w:rsidP="0023526E">
      <w:pPr>
        <w:pStyle w:val="GPSL2Numbered"/>
        <w:numPr>
          <w:ilvl w:val="1"/>
          <w:numId w:val="1"/>
        </w:numPr>
        <w:tabs>
          <w:tab w:val="clear" w:pos="709"/>
          <w:tab w:val="clear" w:pos="1134"/>
        </w:tabs>
        <w:ind w:left="1134" w:hanging="505"/>
        <w:contextualSpacing/>
        <w:jc w:val="left"/>
        <w:rPr>
          <w:rFonts w:ascii="Arial" w:hAnsi="Arial"/>
          <w:sz w:val="24"/>
          <w:szCs w:val="24"/>
        </w:rPr>
      </w:pPr>
      <w:r w:rsidRPr="000835C6">
        <w:rPr>
          <w:rFonts w:ascii="Arial" w:hAnsi="Arial"/>
          <w:sz w:val="24"/>
          <w:szCs w:val="24"/>
        </w:rPr>
        <w:t xml:space="preserve">Variations in accordance with the provisions of this Framework Schedule 3 to all or part of the </w:t>
      </w:r>
      <w:r w:rsidR="008840DE" w:rsidRPr="000835C6">
        <w:rPr>
          <w:rFonts w:ascii="Arial" w:hAnsi="Arial"/>
          <w:sz w:val="24"/>
          <w:szCs w:val="24"/>
        </w:rPr>
        <w:t>Framework Contract Support Rates</w:t>
      </w:r>
      <w:r w:rsidRPr="000835C6">
        <w:rPr>
          <w:rFonts w:ascii="Arial" w:hAnsi="Arial"/>
          <w:sz w:val="24"/>
          <w:szCs w:val="24"/>
        </w:rPr>
        <w:t xml:space="preserve"> and/or the Other Charges (as the case may be) shall be made by CCS to take effect:</w:t>
      </w:r>
    </w:p>
    <w:p w14:paraId="44AD9E8D" w14:textId="18E7632E" w:rsidR="00C618BE" w:rsidRPr="000835C6" w:rsidRDefault="00C618BE" w:rsidP="0023526E">
      <w:pPr>
        <w:pStyle w:val="GPSL3numberedclause"/>
        <w:numPr>
          <w:ilvl w:val="2"/>
          <w:numId w:val="1"/>
        </w:numPr>
        <w:tabs>
          <w:tab w:val="clear" w:pos="2127"/>
          <w:tab w:val="left" w:pos="1440"/>
        </w:tabs>
        <w:ind w:left="1980" w:hanging="810"/>
        <w:jc w:val="left"/>
        <w:rPr>
          <w:rFonts w:ascii="Arial" w:hAnsi="Arial"/>
          <w:sz w:val="24"/>
          <w:szCs w:val="24"/>
        </w:rPr>
      </w:pPr>
      <w:r w:rsidRPr="000835C6">
        <w:rPr>
          <w:rFonts w:ascii="Arial" w:hAnsi="Arial"/>
          <w:sz w:val="24"/>
          <w:szCs w:val="24"/>
        </w:rPr>
        <w:lastRenderedPageBreak/>
        <w:t xml:space="preserve">in accordance with </w:t>
      </w:r>
      <w:r w:rsidR="007B005D" w:rsidRPr="000835C6">
        <w:rPr>
          <w:rFonts w:ascii="Arial" w:hAnsi="Arial"/>
          <w:sz w:val="24"/>
          <w:szCs w:val="24"/>
        </w:rPr>
        <w:t>Clause</w:t>
      </w:r>
      <w:r w:rsidRPr="000835C6">
        <w:rPr>
          <w:rFonts w:ascii="Arial" w:hAnsi="Arial"/>
          <w:sz w:val="24"/>
          <w:szCs w:val="24"/>
        </w:rPr>
        <w:t xml:space="preserve"> 24.6 of the Core Terms where an adjustment to the </w:t>
      </w:r>
      <w:r w:rsidR="008840DE" w:rsidRPr="000835C6">
        <w:rPr>
          <w:rFonts w:ascii="Arial" w:hAnsi="Arial"/>
          <w:sz w:val="24"/>
          <w:szCs w:val="24"/>
        </w:rPr>
        <w:t>Framework Contract Support Rates</w:t>
      </w:r>
      <w:r w:rsidRPr="000835C6">
        <w:rPr>
          <w:rFonts w:ascii="Arial" w:hAnsi="Arial"/>
          <w:sz w:val="24"/>
          <w:szCs w:val="24"/>
        </w:rPr>
        <w:t xml:space="preserve"> and/or the Other Charges (as the case may be) is made in accordance with </w:t>
      </w:r>
      <w:r w:rsidR="007B005D" w:rsidRPr="000835C6">
        <w:rPr>
          <w:rFonts w:ascii="Arial" w:hAnsi="Arial"/>
          <w:sz w:val="24"/>
          <w:szCs w:val="24"/>
        </w:rPr>
        <w:t>Paragraph</w:t>
      </w:r>
      <w:r w:rsidRPr="000835C6">
        <w:rPr>
          <w:rFonts w:ascii="Arial" w:hAnsi="Arial"/>
          <w:sz w:val="24"/>
          <w:szCs w:val="24"/>
        </w:rPr>
        <w:t xml:space="preserve"> 2.1.1 of this Framework Schedule 3; </w:t>
      </w:r>
    </w:p>
    <w:p w14:paraId="53A85CCA" w14:textId="1B46366D" w:rsidR="00C618BE" w:rsidRPr="000835C6" w:rsidRDefault="00C618BE" w:rsidP="0023526E">
      <w:pPr>
        <w:pStyle w:val="GPSL3numberedclause"/>
        <w:numPr>
          <w:ilvl w:val="2"/>
          <w:numId w:val="1"/>
        </w:numPr>
        <w:tabs>
          <w:tab w:val="clear" w:pos="2127"/>
          <w:tab w:val="left" w:pos="1440"/>
        </w:tabs>
        <w:ind w:left="1980" w:hanging="810"/>
        <w:jc w:val="left"/>
        <w:rPr>
          <w:rFonts w:ascii="Arial" w:hAnsi="Arial"/>
          <w:sz w:val="24"/>
          <w:szCs w:val="24"/>
        </w:rPr>
      </w:pPr>
      <w:bookmarkStart w:id="17" w:name="_qsh70q" w:colFirst="0" w:colLast="0"/>
      <w:bookmarkEnd w:id="17"/>
      <w:r w:rsidRPr="000835C6">
        <w:rPr>
          <w:rFonts w:ascii="Arial" w:hAnsi="Arial"/>
          <w:sz w:val="24"/>
          <w:szCs w:val="24"/>
        </w:rPr>
        <w:t xml:space="preserve">the date when the Parties agree to adjustments to the </w:t>
      </w:r>
      <w:r w:rsidR="008840DE" w:rsidRPr="000835C6">
        <w:rPr>
          <w:rFonts w:ascii="Arial" w:hAnsi="Arial"/>
          <w:sz w:val="24"/>
          <w:szCs w:val="24"/>
        </w:rPr>
        <w:t>Framework Contract Support Rates</w:t>
      </w:r>
      <w:r w:rsidRPr="000835C6">
        <w:rPr>
          <w:rFonts w:ascii="Arial" w:hAnsi="Arial"/>
          <w:sz w:val="24"/>
          <w:szCs w:val="24"/>
        </w:rPr>
        <w:t xml:space="preserve"> and/or the Other Charges pursuant to</w:t>
      </w:r>
      <w:r w:rsidR="0023526E" w:rsidRPr="000835C6">
        <w:rPr>
          <w:rFonts w:ascii="Arial" w:hAnsi="Arial"/>
          <w:sz w:val="24"/>
          <w:szCs w:val="24"/>
        </w:rPr>
        <w:t xml:space="preserve"> </w:t>
      </w:r>
      <w:r w:rsidR="007B005D" w:rsidRPr="000835C6">
        <w:rPr>
          <w:rFonts w:ascii="Arial" w:hAnsi="Arial"/>
          <w:sz w:val="24"/>
          <w:szCs w:val="24"/>
        </w:rPr>
        <w:t>Paragraph</w:t>
      </w:r>
      <w:r w:rsidRPr="000835C6">
        <w:rPr>
          <w:rFonts w:ascii="Arial" w:hAnsi="Arial"/>
          <w:sz w:val="24"/>
          <w:szCs w:val="24"/>
        </w:rPr>
        <w:t xml:space="preserve"> 3.1.1 of this Framework Schedule 3;</w:t>
      </w:r>
    </w:p>
    <w:p w14:paraId="7CFC9BDA" w14:textId="51CD2916" w:rsidR="00C618BE" w:rsidRPr="000835C6" w:rsidRDefault="00C618BE" w:rsidP="0023526E">
      <w:pPr>
        <w:pStyle w:val="GPSL3numberedclause"/>
        <w:numPr>
          <w:ilvl w:val="2"/>
          <w:numId w:val="1"/>
        </w:numPr>
        <w:tabs>
          <w:tab w:val="clear" w:pos="2127"/>
          <w:tab w:val="left" w:pos="1440"/>
        </w:tabs>
        <w:ind w:left="1980" w:hanging="810"/>
        <w:jc w:val="left"/>
        <w:rPr>
          <w:rFonts w:ascii="Arial" w:hAnsi="Arial"/>
          <w:sz w:val="24"/>
          <w:szCs w:val="24"/>
        </w:rPr>
      </w:pPr>
      <w:r w:rsidRPr="000835C6">
        <w:rPr>
          <w:rFonts w:ascii="Arial" w:hAnsi="Arial"/>
          <w:sz w:val="24"/>
          <w:szCs w:val="24"/>
        </w:rPr>
        <w:t xml:space="preserve">the date specified by CCS upon Approval of any request to adjust the </w:t>
      </w:r>
      <w:r w:rsidR="008840DE" w:rsidRPr="000835C6">
        <w:rPr>
          <w:rFonts w:ascii="Arial" w:hAnsi="Arial"/>
          <w:sz w:val="24"/>
          <w:szCs w:val="24"/>
        </w:rPr>
        <w:t>Framework Contract Support Rates</w:t>
      </w:r>
      <w:r w:rsidRPr="000835C6">
        <w:rPr>
          <w:rFonts w:ascii="Arial" w:hAnsi="Arial"/>
          <w:sz w:val="24"/>
          <w:szCs w:val="24"/>
        </w:rPr>
        <w:t xml:space="preserve"> and/or Other Charges (as the case may be) pursuant to </w:t>
      </w:r>
      <w:r w:rsidR="007B005D" w:rsidRPr="000835C6">
        <w:rPr>
          <w:rFonts w:ascii="Arial" w:hAnsi="Arial"/>
          <w:sz w:val="24"/>
          <w:szCs w:val="24"/>
        </w:rPr>
        <w:t>Paragraph</w:t>
      </w:r>
      <w:r w:rsidRPr="000835C6">
        <w:rPr>
          <w:rFonts w:ascii="Arial" w:hAnsi="Arial"/>
          <w:color w:val="000000" w:themeColor="text1"/>
          <w:sz w:val="24"/>
          <w:szCs w:val="24"/>
        </w:rPr>
        <w:t xml:space="preserve"> 4</w:t>
      </w:r>
      <w:r w:rsidR="00096B41" w:rsidRPr="000835C6">
        <w:rPr>
          <w:rFonts w:ascii="Arial" w:hAnsi="Arial"/>
          <w:color w:val="000000" w:themeColor="text1"/>
          <w:sz w:val="24"/>
          <w:szCs w:val="24"/>
        </w:rPr>
        <w:t>.1 or 4.2</w:t>
      </w:r>
      <w:r w:rsidRPr="000835C6">
        <w:rPr>
          <w:rFonts w:ascii="Arial" w:hAnsi="Arial"/>
          <w:color w:val="000000" w:themeColor="text1"/>
          <w:sz w:val="24"/>
          <w:szCs w:val="24"/>
        </w:rPr>
        <w:t xml:space="preserve"> of </w:t>
      </w:r>
      <w:r w:rsidRPr="000835C6">
        <w:rPr>
          <w:rFonts w:ascii="Arial" w:hAnsi="Arial"/>
          <w:sz w:val="24"/>
          <w:szCs w:val="24"/>
        </w:rPr>
        <w:t>this Framework Schedule 3</w:t>
      </w:r>
      <w:r w:rsidR="0023526E" w:rsidRPr="000835C6">
        <w:rPr>
          <w:rFonts w:ascii="Arial" w:hAnsi="Arial"/>
          <w:sz w:val="24"/>
          <w:szCs w:val="24"/>
        </w:rPr>
        <w:t>.</w:t>
      </w:r>
    </w:p>
    <w:p w14:paraId="7D8A595E" w14:textId="6570B5A9" w:rsidR="00CD0460" w:rsidRPr="000835C6" w:rsidRDefault="00CD0460" w:rsidP="00490EA8">
      <w:pPr>
        <w:pStyle w:val="GPSL2Numbered"/>
        <w:numPr>
          <w:ilvl w:val="1"/>
          <w:numId w:val="1"/>
        </w:numPr>
        <w:tabs>
          <w:tab w:val="clear" w:pos="709"/>
          <w:tab w:val="clear" w:pos="1134"/>
        </w:tabs>
        <w:ind w:left="1134" w:hanging="505"/>
        <w:jc w:val="left"/>
        <w:rPr>
          <w:rFonts w:ascii="Arial" w:hAnsi="Arial"/>
          <w:sz w:val="24"/>
          <w:szCs w:val="24"/>
        </w:rPr>
      </w:pPr>
      <w:r w:rsidRPr="000835C6">
        <w:rPr>
          <w:rFonts w:ascii="Arial" w:hAnsi="Arial"/>
          <w:sz w:val="24"/>
          <w:szCs w:val="24"/>
        </w:rPr>
        <w:t>The Supplier shall notify CCS when all or part of the Framework Contract Support Rates are increased</w:t>
      </w:r>
      <w:r w:rsidR="005967B6" w:rsidRPr="000835C6">
        <w:rPr>
          <w:rFonts w:ascii="Arial" w:hAnsi="Arial"/>
          <w:sz w:val="24"/>
          <w:szCs w:val="24"/>
        </w:rPr>
        <w:t xml:space="preserve">, </w:t>
      </w:r>
      <w:r w:rsidRPr="000835C6">
        <w:rPr>
          <w:rFonts w:ascii="Arial" w:hAnsi="Arial"/>
          <w:sz w:val="24"/>
          <w:szCs w:val="24"/>
        </w:rPr>
        <w:t xml:space="preserve">decreased </w:t>
      </w:r>
      <w:r w:rsidR="005967B6" w:rsidRPr="000835C6">
        <w:rPr>
          <w:rFonts w:ascii="Arial" w:hAnsi="Arial"/>
          <w:sz w:val="24"/>
          <w:szCs w:val="24"/>
        </w:rPr>
        <w:t xml:space="preserve">or when a new or ‘facelifted’ vehicle or derivative is released, </w:t>
      </w:r>
      <w:r w:rsidRPr="000835C6">
        <w:rPr>
          <w:rFonts w:ascii="Arial" w:hAnsi="Arial"/>
          <w:sz w:val="24"/>
          <w:szCs w:val="24"/>
        </w:rPr>
        <w:t>at the time the CCS fleet portal is updated</w:t>
      </w:r>
      <w:r w:rsidR="005967B6" w:rsidRPr="000835C6">
        <w:rPr>
          <w:rFonts w:ascii="Arial" w:hAnsi="Arial"/>
          <w:sz w:val="24"/>
          <w:szCs w:val="24"/>
        </w:rPr>
        <w:t xml:space="preserve">. The Supplier shall provide </w:t>
      </w:r>
      <w:r w:rsidRPr="000835C6">
        <w:rPr>
          <w:rFonts w:ascii="Arial" w:hAnsi="Arial"/>
          <w:sz w:val="24"/>
          <w:szCs w:val="24"/>
        </w:rPr>
        <w:t>the following information:</w:t>
      </w:r>
    </w:p>
    <w:p w14:paraId="3F935386" w14:textId="77777777" w:rsidR="00CD0460" w:rsidRPr="000835C6" w:rsidRDefault="00CD0460" w:rsidP="00CD0460">
      <w:pPr>
        <w:pStyle w:val="GPSL3numberedclause"/>
        <w:numPr>
          <w:ilvl w:val="2"/>
          <w:numId w:val="1"/>
        </w:numPr>
        <w:tabs>
          <w:tab w:val="clear" w:pos="2127"/>
          <w:tab w:val="left" w:pos="1440"/>
        </w:tabs>
        <w:ind w:left="1980" w:hanging="810"/>
        <w:jc w:val="left"/>
        <w:rPr>
          <w:rFonts w:ascii="Arial" w:hAnsi="Arial"/>
          <w:sz w:val="24"/>
          <w:szCs w:val="24"/>
        </w:rPr>
      </w:pPr>
      <w:r w:rsidRPr="000835C6">
        <w:rPr>
          <w:rFonts w:ascii="Arial" w:hAnsi="Arial"/>
          <w:sz w:val="24"/>
          <w:szCs w:val="24"/>
        </w:rPr>
        <w:t>details of the vehicle/s affected by the adjustment;</w:t>
      </w:r>
    </w:p>
    <w:p w14:paraId="11F81692" w14:textId="485CAAE1" w:rsidR="00CD0460" w:rsidRPr="000835C6" w:rsidRDefault="00CD0460" w:rsidP="005967B6">
      <w:pPr>
        <w:pStyle w:val="GPSL3numberedclause"/>
        <w:numPr>
          <w:ilvl w:val="2"/>
          <w:numId w:val="1"/>
        </w:numPr>
        <w:tabs>
          <w:tab w:val="clear" w:pos="2127"/>
          <w:tab w:val="left" w:pos="1440"/>
        </w:tabs>
        <w:ind w:left="1979" w:hanging="811"/>
        <w:jc w:val="left"/>
        <w:rPr>
          <w:rFonts w:ascii="Arial" w:hAnsi="Arial"/>
          <w:sz w:val="24"/>
          <w:szCs w:val="24"/>
        </w:rPr>
      </w:pPr>
      <w:r w:rsidRPr="000835C6">
        <w:rPr>
          <w:rFonts w:ascii="Arial" w:hAnsi="Arial"/>
          <w:sz w:val="24"/>
          <w:szCs w:val="24"/>
        </w:rPr>
        <w:t xml:space="preserve">the current and new Support Rates; </w:t>
      </w:r>
    </w:p>
    <w:p w14:paraId="04039BEC" w14:textId="6080B846" w:rsidR="005967B6" w:rsidRPr="000835C6" w:rsidRDefault="00CD0460" w:rsidP="005967B6">
      <w:pPr>
        <w:pStyle w:val="GPSL3numberedclause"/>
        <w:numPr>
          <w:ilvl w:val="2"/>
          <w:numId w:val="1"/>
        </w:numPr>
        <w:tabs>
          <w:tab w:val="clear" w:pos="2127"/>
          <w:tab w:val="left" w:pos="1440"/>
        </w:tabs>
        <w:ind w:left="1979" w:hanging="811"/>
        <w:jc w:val="left"/>
        <w:rPr>
          <w:rFonts w:ascii="Arial" w:hAnsi="Arial"/>
          <w:sz w:val="24"/>
          <w:szCs w:val="24"/>
        </w:rPr>
      </w:pPr>
      <w:r w:rsidRPr="000835C6">
        <w:rPr>
          <w:rFonts w:ascii="Arial" w:hAnsi="Arial"/>
          <w:sz w:val="24"/>
          <w:szCs w:val="24"/>
        </w:rPr>
        <w:t>the</w:t>
      </w:r>
      <w:r w:rsidR="005967B6" w:rsidRPr="000835C6">
        <w:rPr>
          <w:rFonts w:ascii="Arial" w:hAnsi="Arial"/>
          <w:sz w:val="24"/>
          <w:szCs w:val="24"/>
        </w:rPr>
        <w:t xml:space="preserve"> amount of increase or decrease; and </w:t>
      </w:r>
    </w:p>
    <w:p w14:paraId="2FF60B3B" w14:textId="2614571A" w:rsidR="005967B6" w:rsidRPr="000835C6" w:rsidRDefault="005967B6" w:rsidP="005967B6">
      <w:pPr>
        <w:pStyle w:val="GPSL3numberedclause"/>
        <w:numPr>
          <w:ilvl w:val="2"/>
          <w:numId w:val="1"/>
        </w:numPr>
        <w:tabs>
          <w:tab w:val="clear" w:pos="2127"/>
          <w:tab w:val="left" w:pos="1440"/>
        </w:tabs>
        <w:spacing w:after="240"/>
        <w:ind w:left="1979" w:hanging="811"/>
        <w:jc w:val="left"/>
        <w:rPr>
          <w:rFonts w:ascii="Arial" w:hAnsi="Arial"/>
          <w:sz w:val="24"/>
          <w:szCs w:val="24"/>
        </w:rPr>
      </w:pPr>
      <w:r w:rsidRPr="000835C6">
        <w:rPr>
          <w:rFonts w:ascii="Arial" w:hAnsi="Arial"/>
          <w:color w:val="222222"/>
          <w:sz w:val="24"/>
          <w:szCs w:val="24"/>
          <w:shd w:val="clear" w:color="auto" w:fill="FFFFFF"/>
        </w:rPr>
        <w:t>details of the new or 'facelifted' vehicle or derivative and Support Rate.</w:t>
      </w:r>
    </w:p>
    <w:p w14:paraId="01F3FEAC" w14:textId="27A9900C" w:rsidR="00C618BE" w:rsidRPr="000835C6" w:rsidRDefault="00C618BE" w:rsidP="0023526E">
      <w:pPr>
        <w:pStyle w:val="GPSL1CLAUSEHEADING"/>
        <w:numPr>
          <w:ilvl w:val="0"/>
          <w:numId w:val="1"/>
        </w:numPr>
        <w:pBdr>
          <w:top w:val="nil"/>
          <w:left w:val="nil"/>
          <w:bottom w:val="nil"/>
          <w:right w:val="nil"/>
          <w:between w:val="nil"/>
        </w:pBdr>
        <w:tabs>
          <w:tab w:val="left" w:pos="1134"/>
        </w:tabs>
        <w:spacing w:before="120" w:after="120"/>
        <w:rPr>
          <w:rFonts w:ascii="Arial" w:hAnsi="Arial"/>
          <w:sz w:val="24"/>
          <w:szCs w:val="24"/>
        </w:rPr>
      </w:pPr>
      <w:bookmarkStart w:id="18" w:name="_3as4poj" w:colFirst="0" w:colLast="0"/>
      <w:bookmarkEnd w:id="18"/>
      <w:r w:rsidRPr="000835C6">
        <w:rPr>
          <w:rFonts w:ascii="Arial" w:hAnsi="Arial"/>
          <w:sz w:val="24"/>
          <w:szCs w:val="24"/>
        </w:rPr>
        <w:t>C</w:t>
      </w:r>
      <w:r w:rsidR="0023526E" w:rsidRPr="000835C6">
        <w:rPr>
          <w:rFonts w:ascii="Arial" w:hAnsi="Arial"/>
          <w:caps w:val="0"/>
          <w:sz w:val="24"/>
          <w:szCs w:val="24"/>
        </w:rPr>
        <w:t>harges under Call-Off Contracts</w:t>
      </w:r>
      <w:r w:rsidRPr="000835C6">
        <w:rPr>
          <w:rFonts w:ascii="Arial" w:hAnsi="Arial"/>
          <w:sz w:val="24"/>
          <w:szCs w:val="24"/>
        </w:rPr>
        <w:t xml:space="preserve"> </w:t>
      </w:r>
    </w:p>
    <w:p w14:paraId="087DC55C" w14:textId="2DE594ED" w:rsidR="00C618BE" w:rsidRPr="000835C6" w:rsidRDefault="00C618BE" w:rsidP="0023526E">
      <w:pPr>
        <w:pStyle w:val="GPSL2Numbered"/>
        <w:numPr>
          <w:ilvl w:val="1"/>
          <w:numId w:val="1"/>
        </w:numPr>
        <w:tabs>
          <w:tab w:val="clear" w:pos="709"/>
          <w:tab w:val="clear" w:pos="1134"/>
        </w:tabs>
        <w:ind w:left="1134" w:hanging="505"/>
        <w:jc w:val="left"/>
        <w:rPr>
          <w:rFonts w:ascii="Arial" w:hAnsi="Arial"/>
          <w:sz w:val="24"/>
          <w:szCs w:val="24"/>
        </w:rPr>
      </w:pPr>
      <w:r w:rsidRPr="000835C6">
        <w:rPr>
          <w:rFonts w:ascii="Arial" w:hAnsi="Arial"/>
          <w:sz w:val="24"/>
          <w:szCs w:val="24"/>
        </w:rPr>
        <w:t xml:space="preserve">For the avoidance of doubt any change to the </w:t>
      </w:r>
      <w:r w:rsidR="008840DE" w:rsidRPr="000835C6">
        <w:rPr>
          <w:rFonts w:ascii="Arial" w:hAnsi="Arial"/>
          <w:sz w:val="24"/>
          <w:szCs w:val="24"/>
        </w:rPr>
        <w:t>Framework Contract Support Rates</w:t>
      </w:r>
      <w:r w:rsidRPr="000835C6">
        <w:rPr>
          <w:rFonts w:ascii="Arial" w:hAnsi="Arial"/>
          <w:sz w:val="24"/>
          <w:szCs w:val="24"/>
        </w:rPr>
        <w:t xml:space="preserve"> and/or the Other Charges (as the case may be) implemented pursuant to this Framework Schedule 3</w:t>
      </w:r>
      <w:r w:rsidR="00726E0B" w:rsidRPr="000835C6">
        <w:rPr>
          <w:rFonts w:ascii="Arial" w:hAnsi="Arial"/>
          <w:sz w:val="24"/>
          <w:szCs w:val="24"/>
        </w:rPr>
        <w:t>,</w:t>
      </w:r>
      <w:r w:rsidRPr="000835C6">
        <w:rPr>
          <w:rFonts w:ascii="Arial" w:hAnsi="Arial"/>
          <w:sz w:val="24"/>
          <w:szCs w:val="24"/>
        </w:rPr>
        <w:t xml:space="preserve"> are made independently of, and, subject always to </w:t>
      </w:r>
      <w:r w:rsidR="007B005D" w:rsidRPr="000835C6">
        <w:rPr>
          <w:rFonts w:ascii="Arial" w:hAnsi="Arial"/>
          <w:sz w:val="24"/>
          <w:szCs w:val="24"/>
        </w:rPr>
        <w:t>Paragraphs</w:t>
      </w:r>
      <w:r w:rsidRPr="000835C6">
        <w:rPr>
          <w:rFonts w:ascii="Arial" w:hAnsi="Arial"/>
          <w:sz w:val="24"/>
          <w:szCs w:val="24"/>
        </w:rPr>
        <w:t xml:space="preserve"> 1.1</w:t>
      </w:r>
      <w:r w:rsidR="00790002" w:rsidRPr="000835C6">
        <w:rPr>
          <w:rFonts w:ascii="Arial" w:hAnsi="Arial"/>
          <w:sz w:val="24"/>
          <w:szCs w:val="24"/>
        </w:rPr>
        <w:t>.1</w:t>
      </w:r>
      <w:r w:rsidRPr="000835C6">
        <w:rPr>
          <w:rFonts w:ascii="Arial" w:hAnsi="Arial"/>
          <w:sz w:val="24"/>
          <w:szCs w:val="24"/>
        </w:rPr>
        <w:t xml:space="preserve"> and 1</w:t>
      </w:r>
      <w:r w:rsidR="008E3BF9" w:rsidRPr="000835C6">
        <w:rPr>
          <w:rFonts w:ascii="Arial" w:hAnsi="Arial"/>
          <w:sz w:val="24"/>
          <w:szCs w:val="24"/>
        </w:rPr>
        <w:t>.1</w:t>
      </w:r>
      <w:r w:rsidRPr="000835C6">
        <w:rPr>
          <w:rFonts w:ascii="Arial" w:hAnsi="Arial"/>
          <w:sz w:val="24"/>
          <w:szCs w:val="24"/>
        </w:rPr>
        <w:t xml:space="preserve">.2 of this Framework Schedule 3 and shall not affect the Call-Off Support Rates or Other Charges applicable to a Call-Off Contract in force at the time a change to the </w:t>
      </w:r>
      <w:r w:rsidR="008840DE" w:rsidRPr="000835C6">
        <w:rPr>
          <w:rFonts w:ascii="Arial" w:hAnsi="Arial"/>
          <w:sz w:val="24"/>
          <w:szCs w:val="24"/>
        </w:rPr>
        <w:t>Framework Contract Support Rates</w:t>
      </w:r>
      <w:r w:rsidRPr="000835C6">
        <w:rPr>
          <w:rFonts w:ascii="Arial" w:hAnsi="Arial"/>
          <w:sz w:val="24"/>
          <w:szCs w:val="24"/>
        </w:rPr>
        <w:t xml:space="preserve"> and/or the Other Charges (as the case may be) is implemented.</w:t>
      </w:r>
    </w:p>
    <w:p w14:paraId="5C0908BB" w14:textId="77777777" w:rsidR="00C618BE" w:rsidRPr="000835C6" w:rsidRDefault="00C618BE" w:rsidP="0023526E">
      <w:pPr>
        <w:pStyle w:val="GPSL2Numbered"/>
        <w:numPr>
          <w:ilvl w:val="1"/>
          <w:numId w:val="1"/>
        </w:numPr>
        <w:tabs>
          <w:tab w:val="clear" w:pos="709"/>
          <w:tab w:val="clear" w:pos="1134"/>
        </w:tabs>
        <w:ind w:left="1134" w:hanging="505"/>
        <w:contextualSpacing/>
        <w:jc w:val="left"/>
        <w:rPr>
          <w:rFonts w:ascii="Arial" w:hAnsi="Arial"/>
          <w:sz w:val="24"/>
          <w:szCs w:val="24"/>
        </w:rPr>
      </w:pPr>
      <w:r w:rsidRPr="000835C6">
        <w:rPr>
          <w:rFonts w:ascii="Arial" w:hAnsi="Arial"/>
          <w:sz w:val="24"/>
          <w:szCs w:val="24"/>
        </w:rPr>
        <w:t>Any variation to the Call-Off Support Rates and/or the Other Charges (as the case may be) under a Call-Off Contract must be agreed between the Supplier and the relevant Buyer and implemented in accordance with the provisions applicable to the Call-Off Contract.</w:t>
      </w:r>
    </w:p>
    <w:p w14:paraId="61A0C224" w14:textId="77777777" w:rsidR="00C618BE" w:rsidRPr="000835C6" w:rsidRDefault="00C618BE" w:rsidP="0023526E">
      <w:pPr>
        <w:pStyle w:val="GPSL1CLAUSEHEADING"/>
        <w:numPr>
          <w:ilvl w:val="0"/>
          <w:numId w:val="1"/>
        </w:numPr>
        <w:pBdr>
          <w:top w:val="nil"/>
          <w:left w:val="nil"/>
          <w:bottom w:val="nil"/>
          <w:right w:val="nil"/>
          <w:between w:val="nil"/>
        </w:pBdr>
        <w:tabs>
          <w:tab w:val="left" w:pos="1134"/>
        </w:tabs>
        <w:spacing w:before="120" w:after="120"/>
        <w:rPr>
          <w:rFonts w:ascii="Arial" w:hAnsi="Arial"/>
          <w:sz w:val="24"/>
          <w:szCs w:val="24"/>
        </w:rPr>
      </w:pPr>
      <w:r w:rsidRPr="000835C6">
        <w:rPr>
          <w:rFonts w:ascii="Arial" w:hAnsi="Arial"/>
          <w:sz w:val="24"/>
          <w:szCs w:val="24"/>
        </w:rPr>
        <w:t>General Provisions</w:t>
      </w:r>
    </w:p>
    <w:p w14:paraId="6F44D649" w14:textId="59089793" w:rsidR="00C618BE" w:rsidRPr="000835C6" w:rsidRDefault="00C618BE" w:rsidP="0023526E">
      <w:pPr>
        <w:pStyle w:val="GPSL2Numbered"/>
        <w:numPr>
          <w:ilvl w:val="1"/>
          <w:numId w:val="1"/>
        </w:numPr>
        <w:tabs>
          <w:tab w:val="clear" w:pos="709"/>
          <w:tab w:val="clear" w:pos="1134"/>
        </w:tabs>
        <w:ind w:left="1134" w:hanging="505"/>
        <w:jc w:val="left"/>
        <w:rPr>
          <w:rFonts w:ascii="Arial" w:hAnsi="Arial"/>
          <w:sz w:val="24"/>
          <w:szCs w:val="24"/>
        </w:rPr>
      </w:pPr>
      <w:bookmarkStart w:id="19" w:name="_1fob9te" w:colFirst="0" w:colLast="0"/>
      <w:bookmarkStart w:id="20" w:name="_3znysh7" w:colFirst="0" w:colLast="0"/>
      <w:bookmarkEnd w:id="19"/>
      <w:bookmarkEnd w:id="20"/>
      <w:r w:rsidRPr="000835C6">
        <w:rPr>
          <w:rFonts w:ascii="Arial" w:hAnsi="Arial"/>
          <w:sz w:val="24"/>
          <w:szCs w:val="24"/>
        </w:rPr>
        <w:t xml:space="preserve">The Supplier acknowledges and agrees that any discounts submitted in relation to a Further Competition Procedure held in accordance with Framework Schedule 7 (Call-Off Award Procedure) shall be equal to or higher than the </w:t>
      </w:r>
      <w:r w:rsidR="008840DE" w:rsidRPr="000835C6">
        <w:rPr>
          <w:rFonts w:ascii="Arial" w:hAnsi="Arial"/>
          <w:sz w:val="24"/>
          <w:szCs w:val="24"/>
        </w:rPr>
        <w:t>Framework Contract Support Rates</w:t>
      </w:r>
      <w:r w:rsidRPr="000835C6">
        <w:rPr>
          <w:rFonts w:ascii="Arial" w:hAnsi="Arial"/>
          <w:sz w:val="24"/>
          <w:szCs w:val="24"/>
        </w:rPr>
        <w:t>.</w:t>
      </w:r>
    </w:p>
    <w:p w14:paraId="3EDDAE59" w14:textId="0C364A23" w:rsidR="00C618BE" w:rsidRPr="000835C6" w:rsidRDefault="00C618BE" w:rsidP="00815286">
      <w:pPr>
        <w:pStyle w:val="GPSL2Numbered"/>
        <w:numPr>
          <w:ilvl w:val="1"/>
          <w:numId w:val="1"/>
        </w:numPr>
        <w:tabs>
          <w:tab w:val="clear" w:pos="709"/>
          <w:tab w:val="clear" w:pos="1134"/>
        </w:tabs>
        <w:ind w:left="1134" w:hanging="505"/>
        <w:jc w:val="left"/>
        <w:rPr>
          <w:rFonts w:ascii="Arial" w:hAnsi="Arial"/>
          <w:sz w:val="24"/>
          <w:szCs w:val="24"/>
        </w:rPr>
      </w:pPr>
      <w:bookmarkStart w:id="21" w:name="_2et92p0" w:colFirst="0" w:colLast="0"/>
      <w:bookmarkEnd w:id="21"/>
      <w:r w:rsidRPr="000835C6">
        <w:rPr>
          <w:rFonts w:ascii="Arial" w:hAnsi="Arial"/>
          <w:sz w:val="24"/>
          <w:szCs w:val="24"/>
        </w:rPr>
        <w:t xml:space="preserve">The Supplier acknowledges and agrees that the </w:t>
      </w:r>
      <w:r w:rsidR="008840DE" w:rsidRPr="000835C6">
        <w:rPr>
          <w:rFonts w:ascii="Arial" w:hAnsi="Arial"/>
          <w:sz w:val="24"/>
          <w:szCs w:val="24"/>
        </w:rPr>
        <w:t>Framework Contract Support Rates</w:t>
      </w:r>
      <w:r w:rsidRPr="000835C6">
        <w:rPr>
          <w:rFonts w:ascii="Arial" w:hAnsi="Arial"/>
          <w:sz w:val="24"/>
          <w:szCs w:val="24"/>
        </w:rPr>
        <w:t xml:space="preserve"> cannot be decreased during the Framework Period other than in accordance with this Framework Schedule 3.</w:t>
      </w:r>
    </w:p>
    <w:p w14:paraId="597661AD" w14:textId="7F39A5C4" w:rsidR="00C618BE" w:rsidRPr="000835C6" w:rsidRDefault="00C618BE" w:rsidP="00815286">
      <w:pPr>
        <w:pStyle w:val="GPSL2Numbered"/>
        <w:numPr>
          <w:ilvl w:val="1"/>
          <w:numId w:val="1"/>
        </w:numPr>
        <w:tabs>
          <w:tab w:val="clear" w:pos="709"/>
          <w:tab w:val="clear" w:pos="1134"/>
        </w:tabs>
        <w:ind w:left="1134" w:hanging="505"/>
        <w:jc w:val="left"/>
        <w:rPr>
          <w:rFonts w:ascii="Arial" w:hAnsi="Arial"/>
          <w:sz w:val="24"/>
          <w:szCs w:val="24"/>
        </w:rPr>
      </w:pPr>
      <w:bookmarkStart w:id="22" w:name="_tyjcwt" w:colFirst="0" w:colLast="0"/>
      <w:bookmarkEnd w:id="22"/>
      <w:r w:rsidRPr="000835C6">
        <w:rPr>
          <w:rFonts w:ascii="Arial" w:hAnsi="Arial"/>
          <w:sz w:val="24"/>
          <w:szCs w:val="24"/>
        </w:rPr>
        <w:t xml:space="preserve">The Supplier warrants, represents and undertakes that the </w:t>
      </w:r>
      <w:r w:rsidR="008840DE" w:rsidRPr="000835C6">
        <w:rPr>
          <w:rFonts w:ascii="Arial" w:hAnsi="Arial"/>
          <w:sz w:val="24"/>
          <w:szCs w:val="24"/>
        </w:rPr>
        <w:t>Framework Contract Support Rates</w:t>
      </w:r>
      <w:r w:rsidRPr="000835C6">
        <w:rPr>
          <w:rFonts w:ascii="Arial" w:hAnsi="Arial"/>
          <w:sz w:val="24"/>
          <w:szCs w:val="24"/>
        </w:rPr>
        <w:t xml:space="preserve"> shall not be lower than any discount that the </w:t>
      </w:r>
      <w:r w:rsidRPr="000835C6">
        <w:rPr>
          <w:rFonts w:ascii="Arial" w:hAnsi="Arial"/>
          <w:sz w:val="24"/>
          <w:szCs w:val="24"/>
        </w:rPr>
        <w:lastRenderedPageBreak/>
        <w:t xml:space="preserve">Supplier applies to the MRP of equivalent goods and/or services sold (or agreed to be sold) to any Other Contracting Authority outside of the Framework Contract. </w:t>
      </w:r>
    </w:p>
    <w:p w14:paraId="2D8DFF6B" w14:textId="5A645CA9" w:rsidR="00C618BE" w:rsidRPr="000835C6" w:rsidRDefault="00C618BE" w:rsidP="0023526E">
      <w:pPr>
        <w:pStyle w:val="GPSL2Numbered"/>
        <w:numPr>
          <w:ilvl w:val="1"/>
          <w:numId w:val="1"/>
        </w:numPr>
        <w:tabs>
          <w:tab w:val="clear" w:pos="709"/>
          <w:tab w:val="clear" w:pos="1134"/>
        </w:tabs>
        <w:ind w:left="1134" w:hanging="505"/>
        <w:jc w:val="left"/>
        <w:rPr>
          <w:rFonts w:ascii="Arial" w:hAnsi="Arial"/>
          <w:sz w:val="24"/>
          <w:szCs w:val="24"/>
        </w:rPr>
      </w:pPr>
      <w:r w:rsidRPr="000835C6">
        <w:rPr>
          <w:rFonts w:ascii="Arial" w:hAnsi="Arial"/>
          <w:sz w:val="24"/>
          <w:szCs w:val="24"/>
        </w:rPr>
        <w:t>For the avoidance of doubt, this paragraph does not apply</w:t>
      </w:r>
      <w:r w:rsidR="0023526E" w:rsidRPr="000835C6">
        <w:rPr>
          <w:rFonts w:ascii="Arial" w:hAnsi="Arial"/>
          <w:sz w:val="24"/>
          <w:szCs w:val="24"/>
        </w:rPr>
        <w:t>:</w:t>
      </w:r>
    </w:p>
    <w:p w14:paraId="3B8C6FFB" w14:textId="2992C8C2" w:rsidR="00C618BE" w:rsidRPr="000835C6" w:rsidRDefault="00C618BE" w:rsidP="00815286">
      <w:pPr>
        <w:pStyle w:val="GPSL3numberedclause"/>
        <w:numPr>
          <w:ilvl w:val="2"/>
          <w:numId w:val="1"/>
        </w:numPr>
        <w:tabs>
          <w:tab w:val="clear" w:pos="2127"/>
          <w:tab w:val="left" w:pos="1440"/>
        </w:tabs>
        <w:ind w:left="1980" w:hanging="810"/>
        <w:jc w:val="left"/>
        <w:rPr>
          <w:rFonts w:ascii="Arial" w:hAnsi="Arial"/>
          <w:sz w:val="24"/>
          <w:szCs w:val="24"/>
        </w:rPr>
      </w:pPr>
      <w:r w:rsidRPr="000835C6">
        <w:rPr>
          <w:rFonts w:ascii="Arial" w:hAnsi="Arial"/>
          <w:sz w:val="24"/>
          <w:szCs w:val="24"/>
        </w:rPr>
        <w:t xml:space="preserve">where the Other </w:t>
      </w:r>
      <w:r w:rsidR="00450E2F" w:rsidRPr="000835C6">
        <w:rPr>
          <w:rFonts w:ascii="Arial" w:hAnsi="Arial"/>
          <w:sz w:val="24"/>
          <w:szCs w:val="24"/>
        </w:rPr>
        <w:t>Buyers</w:t>
      </w:r>
      <w:r w:rsidRPr="000835C6">
        <w:rPr>
          <w:rFonts w:ascii="Arial" w:hAnsi="Arial"/>
          <w:sz w:val="24"/>
          <w:szCs w:val="24"/>
        </w:rPr>
        <w:t xml:space="preserve"> is receiving a vehicle via a Requesting Body in accordance with Schedule 10 Requesting Bodies; or</w:t>
      </w:r>
    </w:p>
    <w:p w14:paraId="15B0CE4C" w14:textId="51BCD6CE" w:rsidR="00C618BE" w:rsidRPr="000835C6" w:rsidRDefault="00C618BE" w:rsidP="00815286">
      <w:pPr>
        <w:pStyle w:val="GPSL3numberedclause"/>
        <w:numPr>
          <w:ilvl w:val="2"/>
          <w:numId w:val="1"/>
        </w:numPr>
        <w:tabs>
          <w:tab w:val="clear" w:pos="2127"/>
          <w:tab w:val="left" w:pos="1440"/>
        </w:tabs>
        <w:ind w:left="1980" w:hanging="810"/>
        <w:jc w:val="left"/>
        <w:rPr>
          <w:rFonts w:ascii="Arial" w:hAnsi="Arial"/>
          <w:sz w:val="24"/>
          <w:szCs w:val="24"/>
        </w:rPr>
      </w:pPr>
      <w:r w:rsidRPr="000835C6">
        <w:rPr>
          <w:rFonts w:ascii="Arial" w:hAnsi="Arial"/>
          <w:sz w:val="24"/>
          <w:szCs w:val="24"/>
        </w:rPr>
        <w:t xml:space="preserve">the Support Rates specified in a Call Off Contract that are higher than the </w:t>
      </w:r>
      <w:r w:rsidR="008840DE" w:rsidRPr="000835C6">
        <w:rPr>
          <w:rFonts w:ascii="Arial" w:hAnsi="Arial"/>
          <w:sz w:val="24"/>
          <w:szCs w:val="24"/>
        </w:rPr>
        <w:t>Framework Contract Support Rates</w:t>
      </w:r>
      <w:r w:rsidRPr="000835C6">
        <w:rPr>
          <w:rFonts w:ascii="Arial" w:hAnsi="Arial"/>
          <w:sz w:val="24"/>
          <w:szCs w:val="24"/>
        </w:rPr>
        <w:t>.</w:t>
      </w:r>
    </w:p>
    <w:p w14:paraId="3AE6F27B" w14:textId="77777777" w:rsidR="00C618BE" w:rsidRPr="000835C6" w:rsidRDefault="00C618BE" w:rsidP="00C618BE">
      <w:pPr>
        <w:rPr>
          <w:rFonts w:ascii="Arial" w:hAnsi="Arial" w:cs="Arial"/>
          <w:sz w:val="24"/>
          <w:szCs w:val="24"/>
          <w:lang w:eastAsia="zh-CN"/>
        </w:rPr>
      </w:pPr>
    </w:p>
    <w:bookmarkEnd w:id="9"/>
    <w:p w14:paraId="48F12D5A" w14:textId="7AC33CDE" w:rsidR="00C618BE" w:rsidRPr="000835C6" w:rsidRDefault="00C618BE" w:rsidP="00C618BE">
      <w:pPr>
        <w:rPr>
          <w:rFonts w:ascii="Arial" w:eastAsia="Calibri" w:hAnsi="Arial" w:cs="Arial"/>
          <w:b/>
          <w:bCs/>
          <w:iCs/>
          <w:sz w:val="36"/>
          <w:szCs w:val="36"/>
        </w:rPr>
      </w:pPr>
      <w:r w:rsidRPr="000835C6">
        <w:rPr>
          <w:rFonts w:ascii="Arial" w:hAnsi="Arial" w:cs="Arial"/>
          <w:sz w:val="24"/>
          <w:szCs w:val="24"/>
        </w:rPr>
        <w:br w:type="page"/>
      </w:r>
      <w:bookmarkStart w:id="23" w:name="_Toc366085183"/>
      <w:bookmarkStart w:id="24" w:name="_Toc380428744"/>
      <w:bookmarkStart w:id="25" w:name="_Toc431568213"/>
      <w:bookmarkStart w:id="26" w:name="_Toc292714633"/>
      <w:bookmarkStart w:id="27" w:name="_Toc366085184"/>
      <w:bookmarkStart w:id="28" w:name="_Toc380428745"/>
      <w:bookmarkStart w:id="29" w:name="_Toc431568214"/>
      <w:bookmarkEnd w:id="23"/>
      <w:bookmarkEnd w:id="24"/>
      <w:bookmarkEnd w:id="25"/>
      <w:r w:rsidRPr="000835C6">
        <w:rPr>
          <w:rFonts w:ascii="Arial" w:eastAsia="Calibri" w:hAnsi="Arial" w:cs="Arial"/>
          <w:b/>
          <w:bCs/>
          <w:iCs/>
          <w:sz w:val="36"/>
          <w:szCs w:val="36"/>
        </w:rPr>
        <w:lastRenderedPageBreak/>
        <w:t>A</w:t>
      </w:r>
      <w:bookmarkEnd w:id="26"/>
      <w:bookmarkEnd w:id="27"/>
      <w:bookmarkEnd w:id="28"/>
      <w:bookmarkEnd w:id="29"/>
      <w:r w:rsidR="00933FE2" w:rsidRPr="000835C6">
        <w:rPr>
          <w:rFonts w:ascii="Arial" w:eastAsia="Calibri" w:hAnsi="Arial" w:cs="Arial"/>
          <w:b/>
          <w:bCs/>
          <w:iCs/>
          <w:sz w:val="36"/>
          <w:szCs w:val="36"/>
        </w:rPr>
        <w:t>nnex 1: Supplier’s Charging Structure</w:t>
      </w:r>
    </w:p>
    <w:p w14:paraId="6765B946" w14:textId="77777777" w:rsidR="00C618BE" w:rsidRPr="000835C6" w:rsidRDefault="00C618BE" w:rsidP="00C618BE">
      <w:pPr>
        <w:pStyle w:val="GPSSchPart"/>
        <w:ind w:firstLine="0"/>
        <w:jc w:val="left"/>
        <w:rPr>
          <w:rFonts w:ascii="Arial" w:eastAsia="Times New Roman" w:hAnsi="Arial" w:cs="Arial"/>
          <w:caps w:val="0"/>
          <w:sz w:val="24"/>
          <w:szCs w:val="24"/>
          <w:lang w:eastAsia="en-US"/>
        </w:rPr>
      </w:pPr>
      <w:r w:rsidRPr="000835C6">
        <w:rPr>
          <w:rFonts w:ascii="Arial" w:eastAsia="Times New Roman" w:hAnsi="Arial" w:cs="Arial"/>
          <w:caps w:val="0"/>
          <w:sz w:val="24"/>
          <w:szCs w:val="24"/>
          <w:lang w:eastAsia="en-US"/>
        </w:rPr>
        <w:t xml:space="preserve">Table 1: </w:t>
      </w:r>
      <w:bookmarkEnd w:id="1"/>
    </w:p>
    <w:p w14:paraId="23934DFB" w14:textId="23F94F9D" w:rsidR="00933FE2" w:rsidRPr="000835C6" w:rsidRDefault="001F6730" w:rsidP="00C618BE">
      <w:pPr>
        <w:pStyle w:val="GPSSchPart"/>
        <w:ind w:firstLine="0"/>
        <w:jc w:val="left"/>
        <w:rPr>
          <w:rFonts w:ascii="Arial" w:eastAsia="Times New Roman" w:hAnsi="Arial" w:cs="Arial"/>
          <w:caps w:val="0"/>
          <w:sz w:val="24"/>
          <w:szCs w:val="24"/>
          <w:lang w:eastAsia="en-US"/>
        </w:rPr>
      </w:pPr>
      <w:r w:rsidRPr="000835C6">
        <w:rPr>
          <w:rFonts w:ascii="Arial" w:eastAsia="Times New Roman" w:hAnsi="Arial" w:cs="Arial"/>
          <w:b w:val="0"/>
          <w:caps w:val="0"/>
          <w:sz w:val="24"/>
          <w:szCs w:val="24"/>
          <w:lang w:eastAsia="en-US"/>
        </w:rPr>
        <w:t>[</w:t>
      </w:r>
      <w:r w:rsidRPr="000835C6">
        <w:rPr>
          <w:rFonts w:ascii="Arial" w:eastAsia="Times New Roman" w:hAnsi="Arial" w:cs="Arial"/>
          <w:caps w:val="0"/>
          <w:sz w:val="24"/>
          <w:szCs w:val="24"/>
          <w:lang w:eastAsia="en-US"/>
        </w:rPr>
        <w:t xml:space="preserve">Insert </w:t>
      </w:r>
      <w:r w:rsidR="0083453E" w:rsidRPr="000835C6">
        <w:rPr>
          <w:rFonts w:ascii="Arial" w:eastAsia="Times New Roman" w:hAnsi="Arial" w:cs="Arial"/>
          <w:b w:val="0"/>
          <w:caps w:val="0"/>
          <w:sz w:val="24"/>
          <w:szCs w:val="24"/>
          <w:lang w:eastAsia="en-US"/>
        </w:rPr>
        <w:t>Supplier’s p</w:t>
      </w:r>
      <w:r w:rsidRPr="000835C6">
        <w:rPr>
          <w:rFonts w:ascii="Arial" w:eastAsia="Times New Roman" w:hAnsi="Arial" w:cs="Arial"/>
          <w:b w:val="0"/>
          <w:caps w:val="0"/>
          <w:sz w:val="24"/>
          <w:szCs w:val="24"/>
          <w:lang w:eastAsia="en-US"/>
        </w:rPr>
        <w:t>rice model</w:t>
      </w:r>
      <w:r w:rsidR="009C2E4B" w:rsidRPr="000835C6">
        <w:rPr>
          <w:rFonts w:ascii="Arial" w:eastAsia="Times New Roman" w:hAnsi="Arial" w:cs="Arial"/>
          <w:b w:val="0"/>
          <w:caps w:val="0"/>
          <w:sz w:val="24"/>
          <w:szCs w:val="24"/>
          <w:lang w:eastAsia="en-US"/>
        </w:rPr>
        <w:t>]</w:t>
      </w:r>
    </w:p>
    <w:p w14:paraId="65234AC8" w14:textId="77777777" w:rsidR="00933FE2" w:rsidRPr="000835C6" w:rsidRDefault="00933FE2" w:rsidP="00C618BE">
      <w:pPr>
        <w:pStyle w:val="GPSSchPart"/>
        <w:ind w:firstLine="0"/>
        <w:jc w:val="left"/>
        <w:rPr>
          <w:rFonts w:ascii="Arial" w:eastAsia="Times New Roman" w:hAnsi="Arial" w:cs="Arial"/>
          <w:caps w:val="0"/>
          <w:sz w:val="24"/>
          <w:szCs w:val="24"/>
          <w:lang w:eastAsia="en-US"/>
        </w:rPr>
      </w:pPr>
    </w:p>
    <w:p w14:paraId="15F8C821" w14:textId="77777777" w:rsidR="00933FE2" w:rsidRPr="000835C6" w:rsidRDefault="00933FE2" w:rsidP="00C618BE">
      <w:pPr>
        <w:pStyle w:val="GPSSchPart"/>
        <w:ind w:firstLine="0"/>
        <w:jc w:val="left"/>
        <w:rPr>
          <w:rFonts w:ascii="Arial" w:hAnsi="Arial" w:cs="Arial"/>
          <w:b w:val="0"/>
          <w:sz w:val="24"/>
          <w:szCs w:val="24"/>
        </w:rPr>
      </w:pPr>
    </w:p>
    <w:p w14:paraId="30B2CF38" w14:textId="77777777" w:rsidR="00C618BE" w:rsidRPr="000835C6" w:rsidRDefault="00C618BE">
      <w:pPr>
        <w:pStyle w:val="GPSL2NumberedBoldHeading"/>
        <w:ind w:left="0" w:firstLine="0"/>
        <w:rPr>
          <w:b w:val="0"/>
        </w:rPr>
      </w:pPr>
    </w:p>
    <w:p w14:paraId="1F740CAD" w14:textId="77777777" w:rsidR="00C618BE" w:rsidRPr="000835C6" w:rsidRDefault="00C618BE">
      <w:pPr>
        <w:pStyle w:val="GPSL2NumberedBoldHeading"/>
        <w:ind w:left="0" w:firstLine="0"/>
        <w:rPr>
          <w:b w:val="0"/>
        </w:rPr>
      </w:pPr>
    </w:p>
    <w:p w14:paraId="421710B4" w14:textId="77777777" w:rsidR="00C618BE" w:rsidRPr="000835C6" w:rsidRDefault="00C618BE">
      <w:pPr>
        <w:pStyle w:val="GPSL2NumberedBoldHeading"/>
        <w:ind w:left="0" w:firstLine="0"/>
        <w:rPr>
          <w:b w:val="0"/>
        </w:rPr>
      </w:pPr>
    </w:p>
    <w:p w14:paraId="09E8AAA7" w14:textId="77777777" w:rsidR="00C618BE" w:rsidRPr="000835C6" w:rsidRDefault="00C618BE">
      <w:pPr>
        <w:pStyle w:val="GPSL2NumberedBoldHeading"/>
        <w:ind w:left="0" w:firstLine="0"/>
        <w:rPr>
          <w:b w:val="0"/>
        </w:rPr>
      </w:pPr>
    </w:p>
    <w:p w14:paraId="3DE7734D" w14:textId="77777777" w:rsidR="00C618BE" w:rsidRPr="000835C6" w:rsidRDefault="00C618BE">
      <w:pPr>
        <w:pStyle w:val="GPSL2NumberedBoldHeading"/>
        <w:ind w:left="0" w:firstLine="0"/>
        <w:rPr>
          <w:b w:val="0"/>
        </w:rPr>
      </w:pPr>
    </w:p>
    <w:p w14:paraId="733F385F" w14:textId="77777777" w:rsidR="00C618BE" w:rsidRPr="000835C6" w:rsidRDefault="00C618BE">
      <w:pPr>
        <w:pStyle w:val="GPSL2NumberedBoldHeading"/>
        <w:ind w:left="0" w:firstLine="0"/>
        <w:rPr>
          <w:b w:val="0"/>
        </w:rPr>
      </w:pPr>
    </w:p>
    <w:p w14:paraId="5B6287D3" w14:textId="77777777" w:rsidR="00C618BE" w:rsidRPr="000835C6" w:rsidRDefault="00C618BE">
      <w:pPr>
        <w:pStyle w:val="GPSL2NumberedBoldHeading"/>
        <w:ind w:left="0" w:firstLine="0"/>
        <w:rPr>
          <w:b w:val="0"/>
        </w:rPr>
      </w:pPr>
    </w:p>
    <w:p w14:paraId="6E019878" w14:textId="77777777" w:rsidR="00C618BE" w:rsidRPr="000835C6" w:rsidRDefault="00C618BE">
      <w:pPr>
        <w:pStyle w:val="GPSL2NumberedBoldHeading"/>
        <w:ind w:left="0" w:firstLine="0"/>
        <w:rPr>
          <w:b w:val="0"/>
        </w:rPr>
      </w:pPr>
    </w:p>
    <w:p w14:paraId="4E43263C" w14:textId="77777777" w:rsidR="00C618BE" w:rsidRPr="000835C6" w:rsidRDefault="00C618BE">
      <w:pPr>
        <w:pStyle w:val="GPSL2NumberedBoldHeading"/>
        <w:ind w:left="0" w:firstLine="0"/>
        <w:rPr>
          <w:b w:val="0"/>
        </w:rPr>
      </w:pPr>
    </w:p>
    <w:p w14:paraId="011EA258" w14:textId="77777777" w:rsidR="00C618BE" w:rsidRPr="000835C6" w:rsidRDefault="00C618BE">
      <w:pPr>
        <w:pStyle w:val="GPSL2NumberedBoldHeading"/>
        <w:ind w:left="0" w:firstLine="0"/>
        <w:rPr>
          <w:b w:val="0"/>
        </w:rPr>
      </w:pPr>
    </w:p>
    <w:p w14:paraId="0F46B595" w14:textId="77777777" w:rsidR="00C618BE" w:rsidRPr="000835C6" w:rsidRDefault="00C618BE">
      <w:pPr>
        <w:pStyle w:val="GPSL2NumberedBoldHeading"/>
        <w:ind w:left="0" w:firstLine="0"/>
        <w:rPr>
          <w:b w:val="0"/>
        </w:rPr>
      </w:pPr>
    </w:p>
    <w:p w14:paraId="26B0BDAB" w14:textId="77777777" w:rsidR="00C618BE" w:rsidRPr="000835C6" w:rsidRDefault="00C618BE">
      <w:pPr>
        <w:pStyle w:val="GPSL2NumberedBoldHeading"/>
        <w:ind w:left="0" w:firstLine="0"/>
        <w:rPr>
          <w:b w:val="0"/>
        </w:rPr>
      </w:pPr>
    </w:p>
    <w:p w14:paraId="6569125D" w14:textId="77777777" w:rsidR="00C618BE" w:rsidRPr="000835C6" w:rsidRDefault="00C618BE">
      <w:pPr>
        <w:pStyle w:val="GPSL2NumberedBoldHeading"/>
        <w:ind w:left="0" w:firstLine="0"/>
        <w:rPr>
          <w:b w:val="0"/>
        </w:rPr>
      </w:pPr>
    </w:p>
    <w:p w14:paraId="0AF255B0" w14:textId="77777777" w:rsidR="00C618BE" w:rsidRPr="000835C6" w:rsidRDefault="00C618BE">
      <w:pPr>
        <w:pStyle w:val="GPSL2NumberedBoldHeading"/>
        <w:ind w:left="0" w:firstLine="0"/>
        <w:rPr>
          <w:b w:val="0"/>
        </w:rPr>
      </w:pPr>
    </w:p>
    <w:p w14:paraId="0DCDFF48" w14:textId="77777777" w:rsidR="00C618BE" w:rsidRPr="000835C6" w:rsidRDefault="00C618BE">
      <w:pPr>
        <w:pStyle w:val="GPSL2NumberedBoldHeading"/>
        <w:ind w:left="0" w:firstLine="0"/>
        <w:rPr>
          <w:b w:val="0"/>
        </w:rPr>
      </w:pPr>
    </w:p>
    <w:p w14:paraId="32C7256E" w14:textId="77777777" w:rsidR="00C618BE" w:rsidRPr="000835C6" w:rsidRDefault="00C618BE">
      <w:pPr>
        <w:pStyle w:val="GPSL2NumberedBoldHeading"/>
        <w:ind w:left="0" w:firstLine="0"/>
        <w:rPr>
          <w:b w:val="0"/>
        </w:rPr>
      </w:pPr>
    </w:p>
    <w:p w14:paraId="1CF3B040" w14:textId="77777777" w:rsidR="00C618BE" w:rsidRPr="000835C6" w:rsidRDefault="00C618BE">
      <w:pPr>
        <w:pStyle w:val="GPSL2NumberedBoldHeading"/>
        <w:ind w:left="0" w:firstLine="0"/>
        <w:rPr>
          <w:b w:val="0"/>
        </w:rPr>
      </w:pPr>
    </w:p>
    <w:p w14:paraId="4BBD3F12" w14:textId="77777777" w:rsidR="00C618BE" w:rsidRPr="000835C6" w:rsidRDefault="00C618BE">
      <w:pPr>
        <w:pStyle w:val="GPSL2NumberedBoldHeading"/>
        <w:ind w:left="0" w:firstLine="0"/>
        <w:rPr>
          <w:b w:val="0"/>
        </w:rPr>
      </w:pPr>
    </w:p>
    <w:p w14:paraId="36297BBE" w14:textId="77777777" w:rsidR="00C618BE" w:rsidRPr="000835C6" w:rsidRDefault="00C618BE">
      <w:pPr>
        <w:pStyle w:val="GPSL2NumberedBoldHeading"/>
        <w:ind w:left="0" w:firstLine="0"/>
        <w:rPr>
          <w:b w:val="0"/>
        </w:rPr>
      </w:pPr>
    </w:p>
    <w:p w14:paraId="707CF892" w14:textId="77777777" w:rsidR="00C618BE" w:rsidRPr="000835C6" w:rsidRDefault="00C618BE">
      <w:pPr>
        <w:pStyle w:val="GPSL2NumberedBoldHeading"/>
        <w:ind w:left="0" w:firstLine="0"/>
        <w:rPr>
          <w:b w:val="0"/>
        </w:rPr>
      </w:pPr>
    </w:p>
    <w:p w14:paraId="0558DCFF" w14:textId="77777777" w:rsidR="00C618BE" w:rsidRPr="000835C6" w:rsidRDefault="00C618BE">
      <w:pPr>
        <w:pStyle w:val="GPSL2NumberedBoldHeading"/>
        <w:ind w:left="0" w:firstLine="0"/>
        <w:rPr>
          <w:b w:val="0"/>
        </w:rPr>
      </w:pPr>
    </w:p>
    <w:p w14:paraId="3D22E21A" w14:textId="77777777" w:rsidR="00C618BE" w:rsidRPr="000835C6" w:rsidRDefault="00C618BE">
      <w:pPr>
        <w:pStyle w:val="GPSL2NumberedBoldHeading"/>
        <w:ind w:left="0" w:firstLine="0"/>
        <w:rPr>
          <w:b w:val="0"/>
        </w:rPr>
      </w:pPr>
    </w:p>
    <w:p w14:paraId="7E48D383" w14:textId="77777777" w:rsidR="00C618BE" w:rsidRPr="000835C6" w:rsidRDefault="00C618BE">
      <w:pPr>
        <w:pStyle w:val="GPSL2NumberedBoldHeading"/>
        <w:ind w:left="0" w:firstLine="0"/>
        <w:rPr>
          <w:b w:val="0"/>
        </w:rPr>
      </w:pPr>
    </w:p>
    <w:p w14:paraId="4AE74126" w14:textId="77777777" w:rsidR="00C618BE" w:rsidRPr="000835C6" w:rsidRDefault="00C618BE">
      <w:pPr>
        <w:pStyle w:val="GPSL2NumberedBoldHeading"/>
        <w:ind w:left="0" w:firstLine="0"/>
        <w:rPr>
          <w:b w:val="0"/>
        </w:rPr>
      </w:pPr>
    </w:p>
    <w:p w14:paraId="24BB32B0" w14:textId="77777777" w:rsidR="00C618BE" w:rsidRPr="000835C6" w:rsidRDefault="00C618BE">
      <w:pPr>
        <w:pStyle w:val="GPSL2NumberedBoldHeading"/>
        <w:ind w:left="0" w:firstLine="0"/>
        <w:rPr>
          <w:b w:val="0"/>
        </w:rPr>
      </w:pPr>
    </w:p>
    <w:p w14:paraId="3C944249" w14:textId="77777777" w:rsidR="00C618BE" w:rsidRPr="000835C6" w:rsidRDefault="00C618BE">
      <w:pPr>
        <w:pStyle w:val="GPSL2NumberedBoldHeading"/>
        <w:ind w:left="0" w:firstLine="0"/>
        <w:rPr>
          <w:b w:val="0"/>
        </w:rPr>
      </w:pPr>
    </w:p>
    <w:p w14:paraId="1EBFB4C7" w14:textId="77777777" w:rsidR="00C618BE" w:rsidRPr="000835C6" w:rsidRDefault="00C618BE">
      <w:pPr>
        <w:pStyle w:val="GPSL2NumberedBoldHeading"/>
        <w:ind w:left="0" w:firstLine="0"/>
        <w:rPr>
          <w:b w:val="0"/>
        </w:rPr>
      </w:pPr>
    </w:p>
    <w:p w14:paraId="3B26C739" w14:textId="77777777" w:rsidR="00C618BE" w:rsidRPr="000835C6" w:rsidRDefault="00C618BE">
      <w:pPr>
        <w:pStyle w:val="GPSL2NumberedBoldHeading"/>
        <w:ind w:left="0" w:firstLine="0"/>
        <w:rPr>
          <w:b w:val="0"/>
        </w:rPr>
      </w:pPr>
    </w:p>
    <w:p w14:paraId="2FED9245" w14:textId="77777777" w:rsidR="00C618BE" w:rsidRPr="000835C6" w:rsidRDefault="00C618BE" w:rsidP="00C618BE">
      <w:pPr>
        <w:rPr>
          <w:rFonts w:ascii="Arial" w:hAnsi="Arial" w:cs="Arial"/>
          <w:b/>
          <w:sz w:val="36"/>
          <w:szCs w:val="36"/>
        </w:rPr>
      </w:pPr>
      <w:r w:rsidRPr="000835C6">
        <w:rPr>
          <w:rFonts w:ascii="Arial" w:hAnsi="Arial" w:cs="Arial"/>
          <w:b/>
          <w:sz w:val="36"/>
          <w:szCs w:val="36"/>
        </w:rPr>
        <w:lastRenderedPageBreak/>
        <w:t>Framework Schedule 4 (Framework Management)</w:t>
      </w:r>
    </w:p>
    <w:p w14:paraId="4811233A" w14:textId="09D121D1" w:rsidR="00C618BE" w:rsidRPr="000835C6" w:rsidRDefault="000B2AA1" w:rsidP="008C6EBE">
      <w:pPr>
        <w:pStyle w:val="GPSL1CLAUSEHEADING"/>
        <w:numPr>
          <w:ilvl w:val="0"/>
          <w:numId w:val="15"/>
        </w:numPr>
        <w:pBdr>
          <w:top w:val="nil"/>
          <w:left w:val="nil"/>
          <w:bottom w:val="nil"/>
          <w:right w:val="nil"/>
          <w:between w:val="nil"/>
        </w:pBdr>
        <w:tabs>
          <w:tab w:val="left" w:pos="1134"/>
        </w:tabs>
        <w:spacing w:before="120" w:after="120"/>
        <w:rPr>
          <w:rFonts w:ascii="Arial" w:hAnsi="Arial"/>
          <w:sz w:val="24"/>
          <w:szCs w:val="24"/>
        </w:rPr>
      </w:pPr>
      <w:r w:rsidRPr="000835C6">
        <w:rPr>
          <w:rFonts w:ascii="Arial" w:hAnsi="Arial"/>
          <w:caps w:val="0"/>
          <w:sz w:val="24"/>
          <w:szCs w:val="24"/>
        </w:rPr>
        <w:t>Definitions</w:t>
      </w:r>
    </w:p>
    <w:p w14:paraId="548150D2" w14:textId="77777777" w:rsidR="00C618BE" w:rsidRPr="000835C6" w:rsidRDefault="00C618BE" w:rsidP="008C6EBE">
      <w:pPr>
        <w:pStyle w:val="GPSL2Numbered"/>
        <w:numPr>
          <w:ilvl w:val="1"/>
          <w:numId w:val="16"/>
        </w:numPr>
        <w:tabs>
          <w:tab w:val="clear" w:pos="709"/>
          <w:tab w:val="clear" w:pos="1134"/>
        </w:tabs>
        <w:rPr>
          <w:rFonts w:ascii="Arial" w:hAnsi="Arial"/>
          <w:sz w:val="24"/>
          <w:szCs w:val="24"/>
        </w:rPr>
      </w:pPr>
      <w:r w:rsidRPr="000835C6">
        <w:rPr>
          <w:rFonts w:ascii="Arial" w:hAnsi="Arial"/>
          <w:sz w:val="24"/>
          <w:szCs w:val="24"/>
        </w:rPr>
        <w:t>In this Schedule, the following words shall have the following meanings and they shall supplement Joint Schedule 1 (Definitions):</w:t>
      </w:r>
    </w:p>
    <w:tbl>
      <w:tblPr>
        <w:tblW w:w="831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5778"/>
      </w:tblGrid>
      <w:tr w:rsidR="00C618BE" w:rsidRPr="000835C6" w14:paraId="478EE581" w14:textId="77777777" w:rsidTr="008A36B7">
        <w:tc>
          <w:tcPr>
            <w:tcW w:w="2536" w:type="dxa"/>
            <w:shd w:val="clear" w:color="auto" w:fill="auto"/>
          </w:tcPr>
          <w:p w14:paraId="00065F96" w14:textId="021FEF97" w:rsidR="00C618BE" w:rsidRPr="000835C6" w:rsidRDefault="00C618BE" w:rsidP="008A36B7">
            <w:pPr>
              <w:pStyle w:val="GPSDefinitionTerm"/>
              <w:ind w:left="0"/>
              <w:rPr>
                <w:rFonts w:ascii="Arial" w:hAnsi="Arial"/>
                <w:sz w:val="24"/>
                <w:szCs w:val="24"/>
              </w:rPr>
            </w:pPr>
            <w:r w:rsidRPr="000835C6">
              <w:rPr>
                <w:rFonts w:ascii="Arial" w:hAnsi="Arial"/>
                <w:sz w:val="24"/>
                <w:szCs w:val="24"/>
              </w:rPr>
              <w:t>Supplier Framework Manager</w:t>
            </w:r>
          </w:p>
        </w:tc>
        <w:tc>
          <w:tcPr>
            <w:tcW w:w="5778" w:type="dxa"/>
            <w:shd w:val="clear" w:color="auto" w:fill="auto"/>
          </w:tcPr>
          <w:p w14:paraId="0F8DA20F" w14:textId="682C3D7B" w:rsidR="00C618BE" w:rsidRPr="000835C6" w:rsidRDefault="00C618BE" w:rsidP="007B005D">
            <w:pPr>
              <w:pStyle w:val="GPsDefinition"/>
              <w:tabs>
                <w:tab w:val="clear" w:pos="175"/>
                <w:tab w:val="left" w:pos="0"/>
              </w:tabs>
              <w:ind w:left="29" w:hanging="29"/>
              <w:jc w:val="left"/>
              <w:rPr>
                <w:rFonts w:ascii="Arial" w:hAnsi="Arial"/>
                <w:sz w:val="24"/>
                <w:szCs w:val="24"/>
              </w:rPr>
            </w:pPr>
            <w:r w:rsidRPr="000835C6">
              <w:rPr>
                <w:rFonts w:ascii="Arial" w:hAnsi="Arial"/>
                <w:sz w:val="24"/>
                <w:szCs w:val="24"/>
              </w:rPr>
              <w:t xml:space="preserve">has the meaning given to it in </w:t>
            </w:r>
            <w:r w:rsidR="007B005D" w:rsidRPr="000835C6">
              <w:rPr>
                <w:rFonts w:ascii="Arial" w:hAnsi="Arial"/>
                <w:sz w:val="24"/>
                <w:szCs w:val="24"/>
              </w:rPr>
              <w:t xml:space="preserve">Paragraph </w:t>
            </w:r>
            <w:r w:rsidRPr="000835C6">
              <w:rPr>
                <w:rFonts w:ascii="Arial" w:hAnsi="Arial"/>
                <w:sz w:val="24"/>
                <w:szCs w:val="24"/>
              </w:rPr>
              <w:fldChar w:fldCharType="begin"/>
            </w:r>
            <w:r w:rsidRPr="000835C6">
              <w:rPr>
                <w:rFonts w:ascii="Arial" w:hAnsi="Arial"/>
                <w:sz w:val="24"/>
                <w:szCs w:val="24"/>
              </w:rPr>
              <w:instrText xml:space="preserve"> REF _Ref365981152 \r \h  \* MERGEFORMAT </w:instrText>
            </w:r>
            <w:r w:rsidRPr="000835C6">
              <w:rPr>
                <w:rFonts w:ascii="Arial" w:hAnsi="Arial"/>
                <w:sz w:val="24"/>
                <w:szCs w:val="24"/>
              </w:rPr>
            </w:r>
            <w:r w:rsidRPr="000835C6">
              <w:rPr>
                <w:rFonts w:ascii="Arial" w:hAnsi="Arial"/>
                <w:sz w:val="24"/>
                <w:szCs w:val="24"/>
              </w:rPr>
              <w:fldChar w:fldCharType="separate"/>
            </w:r>
            <w:r w:rsidR="00CF17FE" w:rsidRPr="000835C6">
              <w:rPr>
                <w:rFonts w:ascii="Arial" w:hAnsi="Arial"/>
                <w:sz w:val="24"/>
                <w:szCs w:val="24"/>
              </w:rPr>
              <w:t>3</w:t>
            </w:r>
            <w:r w:rsidRPr="000835C6">
              <w:rPr>
                <w:rFonts w:ascii="Arial" w:hAnsi="Arial"/>
                <w:sz w:val="24"/>
                <w:szCs w:val="24"/>
              </w:rPr>
              <w:t>.1</w:t>
            </w:r>
            <w:r w:rsidRPr="000835C6">
              <w:rPr>
                <w:rFonts w:ascii="Arial" w:hAnsi="Arial"/>
                <w:sz w:val="24"/>
                <w:szCs w:val="24"/>
              </w:rPr>
              <w:fldChar w:fldCharType="end"/>
            </w:r>
            <w:r w:rsidRPr="000835C6">
              <w:rPr>
                <w:rFonts w:ascii="Arial" w:hAnsi="Arial"/>
                <w:sz w:val="24"/>
                <w:szCs w:val="24"/>
              </w:rPr>
              <w:t xml:space="preserve"> of this Schedule; and</w:t>
            </w:r>
          </w:p>
        </w:tc>
      </w:tr>
      <w:tr w:rsidR="000B2AA1" w:rsidRPr="000835C6" w14:paraId="61641952" w14:textId="77777777" w:rsidTr="008A36B7">
        <w:tc>
          <w:tcPr>
            <w:tcW w:w="2536" w:type="dxa"/>
            <w:shd w:val="clear" w:color="auto" w:fill="auto"/>
          </w:tcPr>
          <w:p w14:paraId="6F1DC45C" w14:textId="2D69C0C3" w:rsidR="000B2AA1" w:rsidRPr="000835C6" w:rsidRDefault="000B2AA1" w:rsidP="008A36B7">
            <w:pPr>
              <w:pStyle w:val="GPSDefinitionTerm"/>
              <w:ind w:left="13"/>
              <w:rPr>
                <w:rFonts w:ascii="Arial" w:hAnsi="Arial"/>
                <w:sz w:val="24"/>
                <w:szCs w:val="24"/>
              </w:rPr>
            </w:pPr>
            <w:r w:rsidRPr="000835C6">
              <w:rPr>
                <w:rFonts w:ascii="Arial" w:hAnsi="Arial"/>
                <w:sz w:val="24"/>
                <w:szCs w:val="24"/>
              </w:rPr>
              <w:t>Supplier Review Meetings</w:t>
            </w:r>
          </w:p>
        </w:tc>
        <w:tc>
          <w:tcPr>
            <w:tcW w:w="5778" w:type="dxa"/>
            <w:shd w:val="clear" w:color="auto" w:fill="auto"/>
          </w:tcPr>
          <w:p w14:paraId="6402FB00" w14:textId="76266649" w:rsidR="000B2AA1" w:rsidRPr="000835C6" w:rsidRDefault="000B2AA1" w:rsidP="007B005D">
            <w:pPr>
              <w:pStyle w:val="GPsDefinition"/>
              <w:tabs>
                <w:tab w:val="clear" w:pos="175"/>
                <w:tab w:val="left" w:pos="0"/>
              </w:tabs>
              <w:ind w:left="29" w:hanging="29"/>
              <w:jc w:val="left"/>
              <w:rPr>
                <w:rFonts w:ascii="Arial" w:hAnsi="Arial"/>
                <w:sz w:val="24"/>
                <w:szCs w:val="24"/>
              </w:rPr>
            </w:pPr>
            <w:r w:rsidRPr="000835C6">
              <w:rPr>
                <w:rFonts w:ascii="Arial" w:hAnsi="Arial"/>
                <w:sz w:val="24"/>
                <w:szCs w:val="24"/>
              </w:rPr>
              <w:t xml:space="preserve">has the meaning given to it in </w:t>
            </w:r>
            <w:r w:rsidR="007B005D" w:rsidRPr="000835C6">
              <w:rPr>
                <w:rFonts w:ascii="Arial" w:hAnsi="Arial"/>
                <w:sz w:val="24"/>
                <w:szCs w:val="24"/>
              </w:rPr>
              <w:t xml:space="preserve">Paragraph </w:t>
            </w:r>
            <w:r w:rsidR="00CF17FE" w:rsidRPr="000835C6">
              <w:rPr>
                <w:rFonts w:ascii="Arial" w:hAnsi="Arial"/>
                <w:sz w:val="24"/>
                <w:szCs w:val="24"/>
              </w:rPr>
              <w:t>3.2</w:t>
            </w:r>
            <w:r w:rsidRPr="000835C6">
              <w:rPr>
                <w:rFonts w:ascii="Arial" w:hAnsi="Arial"/>
                <w:sz w:val="24"/>
                <w:szCs w:val="24"/>
              </w:rPr>
              <w:t xml:space="preserve"> of this Schedule.</w:t>
            </w:r>
          </w:p>
        </w:tc>
      </w:tr>
    </w:tbl>
    <w:p w14:paraId="281366B3" w14:textId="5C7B3BBD" w:rsidR="00C618BE" w:rsidRPr="000835C6" w:rsidRDefault="008A36B7" w:rsidP="008C6EBE">
      <w:pPr>
        <w:pStyle w:val="GPSL1CLAUSEHEADING"/>
        <w:numPr>
          <w:ilvl w:val="0"/>
          <w:numId w:val="15"/>
        </w:numPr>
        <w:pBdr>
          <w:top w:val="nil"/>
          <w:left w:val="nil"/>
          <w:bottom w:val="nil"/>
          <w:right w:val="nil"/>
          <w:between w:val="nil"/>
        </w:pBdr>
        <w:tabs>
          <w:tab w:val="left" w:pos="1134"/>
        </w:tabs>
        <w:spacing w:before="120" w:after="120"/>
        <w:ind w:left="522" w:hanging="522"/>
        <w:rPr>
          <w:rFonts w:ascii="Arial" w:hAnsi="Arial"/>
          <w:sz w:val="24"/>
          <w:szCs w:val="24"/>
        </w:rPr>
      </w:pPr>
      <w:r w:rsidRPr="000835C6">
        <w:rPr>
          <w:rFonts w:ascii="Arial" w:hAnsi="Arial"/>
          <w:caps w:val="0"/>
          <w:sz w:val="24"/>
          <w:szCs w:val="24"/>
        </w:rPr>
        <w:t>How CCS and the Supplier will work together</w:t>
      </w:r>
    </w:p>
    <w:p w14:paraId="0B57B0AE" w14:textId="77777777" w:rsidR="00C618BE" w:rsidRPr="000835C6" w:rsidRDefault="00C618BE" w:rsidP="008C6EBE">
      <w:pPr>
        <w:pStyle w:val="GPSL2Numbered"/>
        <w:numPr>
          <w:ilvl w:val="1"/>
          <w:numId w:val="15"/>
        </w:numPr>
        <w:tabs>
          <w:tab w:val="clear" w:pos="709"/>
          <w:tab w:val="clear" w:pos="1134"/>
        </w:tabs>
        <w:rPr>
          <w:rFonts w:ascii="Arial" w:hAnsi="Arial"/>
          <w:sz w:val="24"/>
          <w:szCs w:val="24"/>
        </w:rPr>
      </w:pPr>
      <w:r w:rsidRPr="000835C6">
        <w:rPr>
          <w:rFonts w:ascii="Arial" w:hAnsi="Arial"/>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3E21B9E9" w14:textId="77777777" w:rsidR="00C618BE" w:rsidRPr="000835C6" w:rsidRDefault="00C618BE" w:rsidP="008C6EBE">
      <w:pPr>
        <w:pStyle w:val="GPSL2Numbered"/>
        <w:numPr>
          <w:ilvl w:val="1"/>
          <w:numId w:val="15"/>
        </w:numPr>
        <w:tabs>
          <w:tab w:val="clear" w:pos="709"/>
          <w:tab w:val="clear" w:pos="1134"/>
        </w:tabs>
        <w:rPr>
          <w:rFonts w:ascii="Arial" w:hAnsi="Arial"/>
          <w:sz w:val="24"/>
          <w:szCs w:val="24"/>
        </w:rPr>
      </w:pPr>
      <w:r w:rsidRPr="000835C6">
        <w:rPr>
          <w:rFonts w:ascii="Arial" w:hAnsi="Arial"/>
          <w:sz w:val="24"/>
          <w:szCs w:val="24"/>
        </w:rPr>
        <w:t>To achieve this strategic relationship, there will be a requirement to adopt proactive framework management activities which will be informed by quality Management Information, and the sharing of information between the Supplier and CCS.</w:t>
      </w:r>
    </w:p>
    <w:p w14:paraId="2EE5EA0D" w14:textId="77777777" w:rsidR="00C618BE" w:rsidRPr="000835C6" w:rsidRDefault="00C618BE" w:rsidP="008C6EBE">
      <w:pPr>
        <w:pStyle w:val="GPSL2Numbered"/>
        <w:numPr>
          <w:ilvl w:val="1"/>
          <w:numId w:val="15"/>
        </w:numPr>
        <w:tabs>
          <w:tab w:val="clear" w:pos="709"/>
          <w:tab w:val="clear" w:pos="1134"/>
        </w:tabs>
        <w:rPr>
          <w:rFonts w:ascii="Arial" w:hAnsi="Arial"/>
          <w:sz w:val="24"/>
          <w:szCs w:val="24"/>
        </w:rPr>
      </w:pPr>
      <w:r w:rsidRPr="000835C6">
        <w:rPr>
          <w:rFonts w:ascii="Arial" w:hAnsi="Arial"/>
          <w:sz w:val="24"/>
          <w:szCs w:val="24"/>
        </w:rPr>
        <w:t>This Schedule outlines the general structures and management activities that the Parties shall follow during the Framework Period.</w:t>
      </w:r>
    </w:p>
    <w:p w14:paraId="4550B65C" w14:textId="77777777" w:rsidR="00C618BE" w:rsidRPr="000835C6" w:rsidRDefault="00C618BE" w:rsidP="008C6EBE">
      <w:pPr>
        <w:pStyle w:val="GPSL1CLAUSEHEADING"/>
        <w:numPr>
          <w:ilvl w:val="0"/>
          <w:numId w:val="15"/>
        </w:numPr>
        <w:pBdr>
          <w:top w:val="nil"/>
          <w:left w:val="nil"/>
          <w:bottom w:val="nil"/>
          <w:right w:val="nil"/>
          <w:between w:val="nil"/>
        </w:pBdr>
        <w:tabs>
          <w:tab w:val="left" w:pos="1134"/>
        </w:tabs>
        <w:spacing w:before="120" w:after="120"/>
        <w:ind w:left="522" w:hanging="522"/>
        <w:rPr>
          <w:rFonts w:ascii="Arial" w:hAnsi="Arial"/>
          <w:caps w:val="0"/>
          <w:sz w:val="24"/>
          <w:szCs w:val="24"/>
        </w:rPr>
      </w:pPr>
      <w:r w:rsidRPr="000835C6">
        <w:rPr>
          <w:rFonts w:ascii="Arial" w:hAnsi="Arial"/>
          <w:caps w:val="0"/>
          <w:sz w:val="24"/>
          <w:szCs w:val="24"/>
        </w:rPr>
        <w:t>Framework Management</w:t>
      </w:r>
    </w:p>
    <w:p w14:paraId="4470C5C2" w14:textId="77777777" w:rsidR="00C618BE" w:rsidRPr="000835C6" w:rsidRDefault="00C618BE" w:rsidP="008C6EBE">
      <w:pPr>
        <w:pStyle w:val="GPSL2Numbered"/>
        <w:numPr>
          <w:ilvl w:val="1"/>
          <w:numId w:val="15"/>
        </w:numPr>
        <w:tabs>
          <w:tab w:val="clear" w:pos="709"/>
          <w:tab w:val="clear" w:pos="1134"/>
        </w:tabs>
        <w:rPr>
          <w:b/>
        </w:rPr>
      </w:pPr>
      <w:r w:rsidRPr="000835C6">
        <w:rPr>
          <w:rFonts w:ascii="Arial" w:hAnsi="Arial"/>
          <w:b/>
          <w:sz w:val="24"/>
          <w:szCs w:val="24"/>
        </w:rPr>
        <w:t>Framework Management Structure</w:t>
      </w:r>
    </w:p>
    <w:p w14:paraId="355F7141" w14:textId="4A0A694C" w:rsidR="00C618BE" w:rsidRPr="000835C6" w:rsidRDefault="00C618BE" w:rsidP="008C6EBE">
      <w:pPr>
        <w:pStyle w:val="GPSL2Numbered"/>
        <w:numPr>
          <w:ilvl w:val="2"/>
          <w:numId w:val="15"/>
        </w:numPr>
        <w:tabs>
          <w:tab w:val="clear" w:pos="709"/>
          <w:tab w:val="clear" w:pos="1134"/>
        </w:tabs>
        <w:rPr>
          <w:rFonts w:ascii="Arial" w:hAnsi="Arial"/>
          <w:sz w:val="24"/>
          <w:szCs w:val="24"/>
        </w:rPr>
      </w:pPr>
      <w:bookmarkStart w:id="30" w:name="_Ref365981152"/>
      <w:r w:rsidRPr="000835C6">
        <w:rPr>
          <w:rFonts w:ascii="Arial" w:hAnsi="Arial"/>
          <w:sz w:val="24"/>
          <w:szCs w:val="24"/>
        </w:rPr>
        <w:t xml:space="preserve">The Supplier shall provide a suitably qualified nominated contact (the "Supplier Framework Manager") who will take overall responsibility for delivering the </w:t>
      </w:r>
      <w:r w:rsidR="00ED4C27" w:rsidRPr="000835C6">
        <w:rPr>
          <w:rFonts w:ascii="Arial" w:hAnsi="Arial"/>
          <w:sz w:val="24"/>
          <w:szCs w:val="24"/>
        </w:rPr>
        <w:t>Deliverables</w:t>
      </w:r>
      <w:r w:rsidRPr="000835C6">
        <w:rPr>
          <w:rFonts w:ascii="Arial" w:hAnsi="Arial"/>
          <w:sz w:val="24"/>
          <w:szCs w:val="24"/>
        </w:rPr>
        <w:t xml:space="preserve"> required within this Contract, as well as a suitably qualified deputy to act in their absence.</w:t>
      </w:r>
      <w:bookmarkEnd w:id="30"/>
      <w:r w:rsidRPr="000835C6">
        <w:rPr>
          <w:rFonts w:ascii="Arial" w:hAnsi="Arial"/>
          <w:sz w:val="24"/>
          <w:szCs w:val="24"/>
        </w:rPr>
        <w:t xml:space="preserve"> </w:t>
      </w:r>
    </w:p>
    <w:p w14:paraId="298892EC" w14:textId="77777777" w:rsidR="00C618BE" w:rsidRPr="000835C6" w:rsidRDefault="00C618BE" w:rsidP="008C6EBE">
      <w:pPr>
        <w:pStyle w:val="GPSL2Numbered"/>
        <w:numPr>
          <w:ilvl w:val="2"/>
          <w:numId w:val="15"/>
        </w:numPr>
        <w:tabs>
          <w:tab w:val="clear" w:pos="709"/>
          <w:tab w:val="clear" w:pos="1134"/>
        </w:tabs>
        <w:rPr>
          <w:rFonts w:ascii="Arial" w:hAnsi="Arial"/>
          <w:sz w:val="24"/>
          <w:szCs w:val="24"/>
        </w:rPr>
      </w:pPr>
      <w:r w:rsidRPr="000835C6">
        <w:rPr>
          <w:rFonts w:ascii="Arial" w:hAnsi="Arial"/>
          <w:sz w:val="24"/>
          <w:szCs w:val="24"/>
        </w:rPr>
        <w:t xml:space="preserve">The Supplier shall put in place a structure to manage this Contract in accordance with Framework Schedule 1 (Specification) and the Performance Indicators. </w:t>
      </w:r>
    </w:p>
    <w:p w14:paraId="77792612" w14:textId="77777777" w:rsidR="00C618BE" w:rsidRPr="000835C6" w:rsidRDefault="00C618BE" w:rsidP="008C6EBE">
      <w:pPr>
        <w:pStyle w:val="GPSL2Numbered"/>
        <w:numPr>
          <w:ilvl w:val="2"/>
          <w:numId w:val="15"/>
        </w:numPr>
        <w:tabs>
          <w:tab w:val="clear" w:pos="709"/>
          <w:tab w:val="clear" w:pos="1134"/>
        </w:tabs>
        <w:rPr>
          <w:rFonts w:ascii="Arial" w:hAnsi="Arial"/>
          <w:sz w:val="24"/>
          <w:szCs w:val="24"/>
        </w:rPr>
      </w:pPr>
      <w:r w:rsidRPr="000835C6">
        <w:rPr>
          <w:rFonts w:ascii="Arial" w:hAnsi="Arial"/>
          <w:sz w:val="24"/>
          <w:szCs w:val="24"/>
        </w:rPr>
        <w:t>A governance structure will be agreed between the Parties as soon as reasonably practicable following the Framework Start Date.</w:t>
      </w:r>
    </w:p>
    <w:p w14:paraId="7DB68589" w14:textId="2B87CC7C" w:rsidR="00C618BE" w:rsidRPr="000835C6" w:rsidRDefault="00C618BE" w:rsidP="008C6EBE">
      <w:pPr>
        <w:pStyle w:val="GPSL2Numbered"/>
        <w:numPr>
          <w:ilvl w:val="2"/>
          <w:numId w:val="15"/>
        </w:numPr>
        <w:tabs>
          <w:tab w:val="clear" w:pos="709"/>
          <w:tab w:val="clear" w:pos="1134"/>
        </w:tabs>
        <w:rPr>
          <w:rFonts w:ascii="Arial" w:hAnsi="Arial"/>
          <w:sz w:val="24"/>
          <w:szCs w:val="24"/>
        </w:rPr>
      </w:pPr>
      <w:r w:rsidRPr="000835C6">
        <w:rPr>
          <w:rFonts w:ascii="Arial" w:hAnsi="Arial"/>
          <w:sz w:val="24"/>
          <w:szCs w:val="24"/>
        </w:rPr>
        <w:t>Following discussions between the Parties following the Framework Start Date, where requested by CCS</w:t>
      </w:r>
      <w:r w:rsidR="008A36B7" w:rsidRPr="000835C6">
        <w:rPr>
          <w:rFonts w:ascii="Arial" w:hAnsi="Arial"/>
          <w:sz w:val="24"/>
          <w:szCs w:val="24"/>
        </w:rPr>
        <w:t>,</w:t>
      </w:r>
      <w:r w:rsidRPr="000835C6">
        <w:rPr>
          <w:rFonts w:ascii="Arial" w:hAnsi="Arial"/>
          <w:sz w:val="24"/>
          <w:szCs w:val="24"/>
        </w:rPr>
        <w:t xml:space="preserve"> the Supplier shall produce and issue to CCS a draft </w:t>
      </w:r>
      <w:r w:rsidR="00E44082" w:rsidRPr="000835C6">
        <w:rPr>
          <w:rFonts w:ascii="Arial" w:hAnsi="Arial"/>
          <w:sz w:val="24"/>
          <w:szCs w:val="24"/>
        </w:rPr>
        <w:t>S</w:t>
      </w:r>
      <w:r w:rsidRPr="000835C6">
        <w:rPr>
          <w:rFonts w:ascii="Arial" w:hAnsi="Arial"/>
          <w:sz w:val="24"/>
          <w:szCs w:val="24"/>
        </w:rPr>
        <w:t xml:space="preserve">upplier </w:t>
      </w:r>
      <w:r w:rsidR="00E44082" w:rsidRPr="000835C6">
        <w:rPr>
          <w:rFonts w:ascii="Arial" w:hAnsi="Arial"/>
          <w:sz w:val="24"/>
          <w:szCs w:val="24"/>
        </w:rPr>
        <w:t>A</w:t>
      </w:r>
      <w:r w:rsidRPr="000835C6">
        <w:rPr>
          <w:rFonts w:ascii="Arial" w:hAnsi="Arial"/>
          <w:sz w:val="24"/>
          <w:szCs w:val="24"/>
        </w:rPr>
        <w:t xml:space="preserve">ction </w:t>
      </w:r>
      <w:r w:rsidR="00E44082" w:rsidRPr="000835C6">
        <w:rPr>
          <w:rFonts w:ascii="Arial" w:hAnsi="Arial"/>
          <w:sz w:val="24"/>
          <w:szCs w:val="24"/>
        </w:rPr>
        <w:t>P</w:t>
      </w:r>
      <w:r w:rsidRPr="000835C6">
        <w:rPr>
          <w:rFonts w:ascii="Arial" w:hAnsi="Arial"/>
          <w:sz w:val="24"/>
          <w:szCs w:val="24"/>
        </w:rPr>
        <w:t xml:space="preserve">lan. CCS shall not unreasonably withhold or delay its agreement to the draft Supplier Action Plan. The Supplier Action Plan shall be agreed between the Parties and come into effect within two </w:t>
      </w:r>
      <w:r w:rsidR="00E44082" w:rsidRPr="000835C6">
        <w:rPr>
          <w:rFonts w:ascii="Arial" w:hAnsi="Arial"/>
          <w:sz w:val="24"/>
          <w:szCs w:val="24"/>
        </w:rPr>
        <w:t xml:space="preserve">(2) </w:t>
      </w:r>
      <w:r w:rsidRPr="000835C6">
        <w:rPr>
          <w:rFonts w:ascii="Arial" w:hAnsi="Arial"/>
          <w:sz w:val="24"/>
          <w:szCs w:val="24"/>
        </w:rPr>
        <w:t xml:space="preserve">weeks from receipt by the Supplier of the draft Supplier Action Plan. </w:t>
      </w:r>
    </w:p>
    <w:p w14:paraId="5E2DC27E" w14:textId="77777777" w:rsidR="00C618BE" w:rsidRPr="000835C6" w:rsidRDefault="00C618BE" w:rsidP="008C6EBE">
      <w:pPr>
        <w:pStyle w:val="GPSL2Numbered"/>
        <w:numPr>
          <w:ilvl w:val="2"/>
          <w:numId w:val="15"/>
        </w:numPr>
        <w:tabs>
          <w:tab w:val="clear" w:pos="709"/>
          <w:tab w:val="clear" w:pos="1134"/>
        </w:tabs>
        <w:rPr>
          <w:rFonts w:ascii="Arial" w:hAnsi="Arial"/>
          <w:sz w:val="24"/>
          <w:szCs w:val="24"/>
        </w:rPr>
      </w:pPr>
      <w:r w:rsidRPr="000835C6">
        <w:rPr>
          <w:rFonts w:ascii="Arial" w:hAnsi="Arial"/>
          <w:sz w:val="24"/>
          <w:szCs w:val="24"/>
        </w:rPr>
        <w:t xml:space="preserve">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w:t>
      </w:r>
      <w:r w:rsidRPr="000835C6">
        <w:rPr>
          <w:rFonts w:ascii="Arial" w:hAnsi="Arial"/>
          <w:sz w:val="24"/>
          <w:szCs w:val="24"/>
        </w:rPr>
        <w:lastRenderedPageBreak/>
        <w:t>come into effect within two weeks from receipt by the Supplier of CCS’s notification.</w:t>
      </w:r>
    </w:p>
    <w:p w14:paraId="1C8B4101" w14:textId="77777777" w:rsidR="00C618BE" w:rsidRPr="000835C6" w:rsidRDefault="00C618BE" w:rsidP="008C6EBE">
      <w:pPr>
        <w:pStyle w:val="GPSL2Numbered"/>
        <w:numPr>
          <w:ilvl w:val="2"/>
          <w:numId w:val="15"/>
        </w:numPr>
        <w:tabs>
          <w:tab w:val="clear" w:pos="709"/>
          <w:tab w:val="clear" w:pos="1134"/>
        </w:tabs>
        <w:rPr>
          <w:rFonts w:ascii="Arial" w:hAnsi="Arial"/>
          <w:sz w:val="24"/>
          <w:szCs w:val="24"/>
        </w:rPr>
      </w:pPr>
      <w:r w:rsidRPr="000835C6">
        <w:rPr>
          <w:rFonts w:ascii="Arial" w:hAnsi="Arial"/>
          <w:sz w:val="24"/>
          <w:szCs w:val="24"/>
        </w:rPr>
        <w:t>The Supplier agrees to comply with its obligations in the Supplier Action Plan as updated from time to time.</w:t>
      </w:r>
    </w:p>
    <w:p w14:paraId="2549860D" w14:textId="77777777" w:rsidR="00C618BE" w:rsidRPr="000835C6" w:rsidRDefault="00C618BE" w:rsidP="008C6EBE">
      <w:pPr>
        <w:pStyle w:val="GPSL2Numbered"/>
        <w:numPr>
          <w:ilvl w:val="2"/>
          <w:numId w:val="15"/>
        </w:numPr>
        <w:tabs>
          <w:tab w:val="clear" w:pos="709"/>
          <w:tab w:val="clear" w:pos="1134"/>
        </w:tabs>
        <w:rPr>
          <w:rFonts w:ascii="Arial" w:hAnsi="Arial"/>
          <w:sz w:val="24"/>
          <w:szCs w:val="24"/>
        </w:rPr>
      </w:pPr>
      <w:r w:rsidRPr="000835C6">
        <w:rPr>
          <w:rFonts w:ascii="Arial" w:hAnsi="Arial"/>
          <w:sz w:val="24"/>
          <w:szCs w:val="24"/>
        </w:rPr>
        <w:t>The Supplier shall comply with all requests from CCS in regard to compliance requirements as required including:</w:t>
      </w:r>
    </w:p>
    <w:p w14:paraId="10A86D87" w14:textId="77777777" w:rsidR="00C618BE" w:rsidRPr="000835C6" w:rsidRDefault="00C618BE" w:rsidP="008C6EBE">
      <w:pPr>
        <w:pStyle w:val="GPSL2Numbered"/>
        <w:numPr>
          <w:ilvl w:val="3"/>
          <w:numId w:val="15"/>
        </w:numPr>
        <w:tabs>
          <w:tab w:val="clear" w:pos="709"/>
          <w:tab w:val="clear" w:pos="1134"/>
        </w:tabs>
        <w:ind w:hanging="492"/>
        <w:rPr>
          <w:rFonts w:ascii="Arial" w:hAnsi="Arial"/>
          <w:sz w:val="24"/>
          <w:szCs w:val="24"/>
        </w:rPr>
      </w:pPr>
      <w:r w:rsidRPr="000835C6">
        <w:rPr>
          <w:rFonts w:ascii="Arial" w:hAnsi="Arial"/>
          <w:sz w:val="24"/>
          <w:szCs w:val="24"/>
        </w:rPr>
        <w:t>D&amp;B risk failure score monitoring;</w:t>
      </w:r>
    </w:p>
    <w:p w14:paraId="287E8E7D" w14:textId="77777777" w:rsidR="00C618BE" w:rsidRPr="000835C6" w:rsidRDefault="00C618BE" w:rsidP="008C6EBE">
      <w:pPr>
        <w:pStyle w:val="GPSL2Numbered"/>
        <w:numPr>
          <w:ilvl w:val="3"/>
          <w:numId w:val="15"/>
        </w:numPr>
        <w:tabs>
          <w:tab w:val="clear" w:pos="709"/>
          <w:tab w:val="clear" w:pos="1134"/>
        </w:tabs>
        <w:ind w:left="2127" w:hanging="1134"/>
        <w:rPr>
          <w:rFonts w:ascii="Arial" w:hAnsi="Arial"/>
          <w:sz w:val="24"/>
          <w:szCs w:val="24"/>
        </w:rPr>
      </w:pPr>
      <w:r w:rsidRPr="000835C6">
        <w:rPr>
          <w:rFonts w:ascii="Arial" w:hAnsi="Arial"/>
          <w:sz w:val="24"/>
          <w:szCs w:val="24"/>
        </w:rPr>
        <w:t>regular evidence that the Required Insurances and Additional Insurances have been renewed and maintained;</w:t>
      </w:r>
    </w:p>
    <w:p w14:paraId="1A2D1EF7" w14:textId="77777777" w:rsidR="00C618BE" w:rsidRPr="000835C6" w:rsidRDefault="00C618BE" w:rsidP="008C6EBE">
      <w:pPr>
        <w:pStyle w:val="GPSL2Numbered"/>
        <w:numPr>
          <w:ilvl w:val="3"/>
          <w:numId w:val="15"/>
        </w:numPr>
        <w:tabs>
          <w:tab w:val="clear" w:pos="709"/>
          <w:tab w:val="clear" w:pos="1134"/>
        </w:tabs>
        <w:ind w:left="2127" w:hanging="1134"/>
        <w:rPr>
          <w:rFonts w:ascii="Arial" w:hAnsi="Arial"/>
          <w:sz w:val="24"/>
          <w:szCs w:val="24"/>
        </w:rPr>
      </w:pPr>
      <w:r w:rsidRPr="000835C6">
        <w:rPr>
          <w:rFonts w:ascii="Arial" w:hAnsi="Arial"/>
          <w:sz w:val="24"/>
          <w:szCs w:val="24"/>
        </w:rPr>
        <w:t>invoice payment performance; and</w:t>
      </w:r>
    </w:p>
    <w:p w14:paraId="50099D21" w14:textId="77777777" w:rsidR="00C618BE" w:rsidRPr="000835C6" w:rsidRDefault="00C618BE" w:rsidP="008C6EBE">
      <w:pPr>
        <w:pStyle w:val="GPSL2Numbered"/>
        <w:numPr>
          <w:ilvl w:val="3"/>
          <w:numId w:val="15"/>
        </w:numPr>
        <w:tabs>
          <w:tab w:val="clear" w:pos="709"/>
          <w:tab w:val="clear" w:pos="1134"/>
        </w:tabs>
        <w:ind w:left="2127" w:hanging="1134"/>
        <w:rPr>
          <w:rFonts w:ascii="Arial" w:hAnsi="Arial"/>
          <w:sz w:val="24"/>
          <w:szCs w:val="24"/>
        </w:rPr>
      </w:pPr>
      <w:r w:rsidRPr="000835C6">
        <w:rPr>
          <w:rFonts w:ascii="Arial" w:hAnsi="Arial"/>
          <w:sz w:val="24"/>
          <w:szCs w:val="24"/>
        </w:rPr>
        <w:t>verification of required accreditations &amp; certifications.</w:t>
      </w:r>
    </w:p>
    <w:p w14:paraId="1BDDEC0F" w14:textId="383C6D8A" w:rsidR="00C618BE" w:rsidRPr="000835C6" w:rsidRDefault="00C618BE" w:rsidP="008C6EBE">
      <w:pPr>
        <w:pStyle w:val="GPSL2Numbered"/>
        <w:numPr>
          <w:ilvl w:val="2"/>
          <w:numId w:val="15"/>
        </w:numPr>
        <w:tabs>
          <w:tab w:val="clear" w:pos="709"/>
          <w:tab w:val="clear" w:pos="1134"/>
        </w:tabs>
        <w:spacing w:after="240"/>
        <w:ind w:left="992"/>
        <w:rPr>
          <w:rFonts w:ascii="Arial" w:hAnsi="Arial"/>
          <w:sz w:val="24"/>
          <w:szCs w:val="24"/>
        </w:rPr>
      </w:pPr>
      <w:r w:rsidRPr="000835C6">
        <w:rPr>
          <w:rFonts w:ascii="Arial" w:hAnsi="Arial"/>
          <w:sz w:val="24"/>
          <w:szCs w:val="24"/>
        </w:rPr>
        <w:t xml:space="preserve">Suppliers should participate in further competitions when identified as part of the final bidder list. Failure to bid on further competitions without an acceptable reason may result in the Supplier being suspended from the Framework, in accordance with </w:t>
      </w:r>
      <w:r w:rsidR="007B005D" w:rsidRPr="000835C6">
        <w:rPr>
          <w:rFonts w:ascii="Arial" w:hAnsi="Arial"/>
          <w:sz w:val="24"/>
          <w:szCs w:val="24"/>
        </w:rPr>
        <w:t>C</w:t>
      </w:r>
      <w:r w:rsidRPr="000835C6">
        <w:rPr>
          <w:rFonts w:ascii="Arial" w:hAnsi="Arial"/>
          <w:sz w:val="24"/>
          <w:szCs w:val="24"/>
        </w:rPr>
        <w:t>lause 10.8 (</w:t>
      </w:r>
      <w:bookmarkStart w:id="31" w:name="_Ref498429942"/>
      <w:r w:rsidRPr="000835C6">
        <w:rPr>
          <w:rFonts w:ascii="Arial" w:hAnsi="Arial"/>
          <w:sz w:val="24"/>
          <w:szCs w:val="24"/>
        </w:rPr>
        <w:t>Partially ending and suspending the contract</w:t>
      </w:r>
      <w:bookmarkEnd w:id="31"/>
      <w:r w:rsidRPr="000835C6">
        <w:rPr>
          <w:rFonts w:ascii="Arial" w:hAnsi="Arial"/>
          <w:sz w:val="24"/>
          <w:szCs w:val="24"/>
        </w:rPr>
        <w:t>)</w:t>
      </w:r>
      <w:r w:rsidR="00D85FA0" w:rsidRPr="000835C6">
        <w:rPr>
          <w:rFonts w:ascii="Arial" w:hAnsi="Arial"/>
          <w:sz w:val="24"/>
          <w:szCs w:val="24"/>
        </w:rPr>
        <w:t xml:space="preserve"> </w:t>
      </w:r>
      <w:r w:rsidR="00D85FA0" w:rsidRPr="000835C6">
        <w:rPr>
          <w:rFonts w:ascii="Arial" w:hAnsi="Arial"/>
          <w:color w:val="000000" w:themeColor="text1"/>
          <w:sz w:val="24"/>
          <w:szCs w:val="24"/>
        </w:rPr>
        <w:t>of the Core Terms</w:t>
      </w:r>
      <w:r w:rsidRPr="000835C6">
        <w:rPr>
          <w:rFonts w:ascii="Arial" w:hAnsi="Arial"/>
          <w:sz w:val="24"/>
          <w:szCs w:val="24"/>
        </w:rPr>
        <w:t xml:space="preserve">, for a period as decided by CCS. </w:t>
      </w:r>
    </w:p>
    <w:p w14:paraId="2BB5B299" w14:textId="77777777" w:rsidR="00C618BE" w:rsidRPr="000835C6" w:rsidRDefault="00C618BE" w:rsidP="008C6EBE">
      <w:pPr>
        <w:pStyle w:val="GPSL2Numbered"/>
        <w:numPr>
          <w:ilvl w:val="1"/>
          <w:numId w:val="15"/>
        </w:numPr>
        <w:tabs>
          <w:tab w:val="clear" w:pos="709"/>
          <w:tab w:val="clear" w:pos="1134"/>
        </w:tabs>
        <w:rPr>
          <w:rFonts w:ascii="Arial" w:hAnsi="Arial"/>
          <w:b/>
          <w:sz w:val="24"/>
          <w:szCs w:val="24"/>
        </w:rPr>
      </w:pPr>
      <w:bookmarkStart w:id="32" w:name="_Ref365982216"/>
      <w:r w:rsidRPr="000835C6">
        <w:rPr>
          <w:rFonts w:ascii="Arial" w:hAnsi="Arial"/>
          <w:b/>
          <w:sz w:val="24"/>
          <w:szCs w:val="24"/>
        </w:rPr>
        <w:t>Supplier Review Meetings</w:t>
      </w:r>
      <w:bookmarkEnd w:id="32"/>
    </w:p>
    <w:p w14:paraId="7491656E" w14:textId="1047580D" w:rsidR="00C618BE" w:rsidRPr="000835C6" w:rsidRDefault="00C618BE" w:rsidP="008C6EBE">
      <w:pPr>
        <w:pStyle w:val="GPSL2Numbered"/>
        <w:numPr>
          <w:ilvl w:val="2"/>
          <w:numId w:val="15"/>
        </w:numPr>
        <w:tabs>
          <w:tab w:val="clear" w:pos="709"/>
          <w:tab w:val="clear" w:pos="1134"/>
        </w:tabs>
        <w:rPr>
          <w:rFonts w:ascii="Arial" w:hAnsi="Arial"/>
          <w:sz w:val="24"/>
          <w:szCs w:val="24"/>
        </w:rPr>
      </w:pPr>
      <w:bookmarkStart w:id="33" w:name="_Ref365981180"/>
      <w:bookmarkStart w:id="34" w:name="_Ref492662758"/>
      <w:r w:rsidRPr="000835C6">
        <w:rPr>
          <w:rFonts w:ascii="Arial" w:hAnsi="Arial"/>
          <w:sz w:val="24"/>
          <w:szCs w:val="24"/>
        </w:rPr>
        <w:t>Regular performance review meetings will take place at CCS’s premises throughout the Framework Contract Period ("Supplier Review Meetings") at such times and frequencies as CCS determine from time to time (which are anticipated to be once every Month or less).</w:t>
      </w:r>
      <w:bookmarkEnd w:id="33"/>
      <w:r w:rsidRPr="000835C6">
        <w:rPr>
          <w:rFonts w:ascii="Arial" w:hAnsi="Arial"/>
          <w:sz w:val="24"/>
          <w:szCs w:val="24"/>
        </w:rPr>
        <w:t xml:space="preserve"> The Parties shall be flexible about the timings of these meetings.</w:t>
      </w:r>
      <w:bookmarkEnd w:id="34"/>
    </w:p>
    <w:p w14:paraId="08ED229A" w14:textId="77777777" w:rsidR="00C618BE" w:rsidRPr="000835C6" w:rsidRDefault="00C618BE" w:rsidP="008C6EBE">
      <w:pPr>
        <w:pStyle w:val="GPSL2Numbered"/>
        <w:numPr>
          <w:ilvl w:val="2"/>
          <w:numId w:val="15"/>
        </w:numPr>
        <w:tabs>
          <w:tab w:val="clear" w:pos="709"/>
          <w:tab w:val="clear" w:pos="1134"/>
        </w:tabs>
        <w:rPr>
          <w:rFonts w:ascii="Arial" w:hAnsi="Arial"/>
          <w:sz w:val="24"/>
          <w:szCs w:val="24"/>
        </w:rPr>
      </w:pPr>
      <w:r w:rsidRPr="000835C6">
        <w:rPr>
          <w:rFonts w:ascii="Arial" w:hAnsi="Arial"/>
          <w:sz w:val="24"/>
          <w:szCs w:val="24"/>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14:paraId="0C552851" w14:textId="77777777" w:rsidR="00C618BE" w:rsidRPr="000835C6" w:rsidRDefault="00C618BE" w:rsidP="008C6EBE">
      <w:pPr>
        <w:pStyle w:val="GPSL2Numbered"/>
        <w:numPr>
          <w:ilvl w:val="2"/>
          <w:numId w:val="15"/>
        </w:numPr>
        <w:tabs>
          <w:tab w:val="clear" w:pos="709"/>
          <w:tab w:val="clear" w:pos="1134"/>
        </w:tabs>
        <w:rPr>
          <w:rFonts w:ascii="Arial" w:hAnsi="Arial"/>
          <w:sz w:val="24"/>
          <w:szCs w:val="24"/>
        </w:rPr>
      </w:pPr>
      <w:r w:rsidRPr="000835C6">
        <w:rPr>
          <w:rFonts w:ascii="Arial" w:hAnsi="Arial"/>
          <w:sz w:val="24"/>
          <w:szCs w:val="24"/>
        </w:rPr>
        <w:t>The Supplier Review Meetings shall be attended, as a minimum, by CCS Representative(s) and the Supplier Framework Manager.</w:t>
      </w:r>
    </w:p>
    <w:p w14:paraId="39F87202" w14:textId="5C0A98C7" w:rsidR="00C618BE" w:rsidRPr="000835C6" w:rsidRDefault="00C618BE" w:rsidP="002C2186">
      <w:pPr>
        <w:pStyle w:val="GPSL3Guidance"/>
        <w:spacing w:after="240"/>
        <w:ind w:left="990"/>
        <w:contextualSpacing/>
        <w:rPr>
          <w:rFonts w:ascii="Arial" w:hAnsi="Arial"/>
          <w:b w:val="0"/>
          <w:i w:val="0"/>
          <w:sz w:val="24"/>
          <w:szCs w:val="24"/>
        </w:rPr>
      </w:pPr>
      <w:r w:rsidRPr="000835C6">
        <w:rPr>
          <w:rFonts w:ascii="Arial" w:hAnsi="Arial"/>
          <w:b w:val="0"/>
          <w:i w:val="0"/>
          <w:sz w:val="24"/>
          <w:szCs w:val="24"/>
        </w:rPr>
        <w:t xml:space="preserve"> </w:t>
      </w:r>
    </w:p>
    <w:p w14:paraId="0B3A949E" w14:textId="77777777" w:rsidR="00C618BE" w:rsidRPr="000835C6" w:rsidRDefault="00C618BE" w:rsidP="008C6EBE">
      <w:pPr>
        <w:pStyle w:val="GPSL2Numbered"/>
        <w:numPr>
          <w:ilvl w:val="0"/>
          <w:numId w:val="15"/>
        </w:numPr>
        <w:tabs>
          <w:tab w:val="clear" w:pos="709"/>
          <w:tab w:val="clear" w:pos="1134"/>
        </w:tabs>
        <w:rPr>
          <w:rFonts w:ascii="Arial" w:hAnsi="Arial"/>
          <w:b/>
          <w:sz w:val="24"/>
          <w:szCs w:val="24"/>
        </w:rPr>
      </w:pPr>
      <w:r w:rsidRPr="000835C6">
        <w:rPr>
          <w:rFonts w:ascii="Arial" w:hAnsi="Arial"/>
          <w:b/>
          <w:sz w:val="24"/>
          <w:szCs w:val="24"/>
        </w:rPr>
        <w:t>How the Supplier’s Performance will be measured</w:t>
      </w:r>
    </w:p>
    <w:p w14:paraId="6164155D" w14:textId="77777777" w:rsidR="00C618BE" w:rsidRPr="000835C6" w:rsidRDefault="00C618BE" w:rsidP="008C6EBE">
      <w:pPr>
        <w:pStyle w:val="GPSL2Numbered"/>
        <w:numPr>
          <w:ilvl w:val="1"/>
          <w:numId w:val="15"/>
        </w:numPr>
        <w:tabs>
          <w:tab w:val="clear" w:pos="709"/>
          <w:tab w:val="clear" w:pos="1134"/>
        </w:tabs>
        <w:rPr>
          <w:rFonts w:ascii="Arial" w:hAnsi="Arial"/>
          <w:bCs/>
          <w:iCs/>
          <w:sz w:val="24"/>
          <w:szCs w:val="24"/>
        </w:rPr>
      </w:pPr>
      <w:r w:rsidRPr="000835C6">
        <w:rPr>
          <w:rFonts w:ascii="Arial" w:hAnsi="Arial"/>
          <w:sz w:val="24"/>
          <w:szCs w:val="24"/>
        </w:rPr>
        <w:t>The Supplier’s performance will be measured by the</w:t>
      </w:r>
      <w:r w:rsidRPr="000835C6">
        <w:rPr>
          <w:rFonts w:ascii="Arial" w:hAnsi="Arial"/>
          <w:bCs/>
          <w:iCs/>
          <w:sz w:val="24"/>
          <w:szCs w:val="24"/>
        </w:rPr>
        <w:t xml:space="preserve"> following Performance Indicators (“PI”):</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
        <w:gridCol w:w="3009"/>
        <w:gridCol w:w="2361"/>
        <w:gridCol w:w="2976"/>
      </w:tblGrid>
      <w:tr w:rsidR="00E44082" w:rsidRPr="000835C6" w14:paraId="1DDE6445" w14:textId="77777777" w:rsidTr="00ED4C27">
        <w:tc>
          <w:tcPr>
            <w:tcW w:w="3593" w:type="dxa"/>
            <w:gridSpan w:val="2"/>
            <w:tcBorders>
              <w:top w:val="single" w:sz="4" w:space="0" w:color="auto"/>
              <w:left w:val="single" w:sz="4" w:space="0" w:color="auto"/>
              <w:bottom w:val="single" w:sz="4" w:space="0" w:color="auto"/>
              <w:right w:val="single" w:sz="4" w:space="0" w:color="auto"/>
            </w:tcBorders>
            <w:shd w:val="clear" w:color="auto" w:fill="D9D9D9"/>
          </w:tcPr>
          <w:p w14:paraId="579471D1" w14:textId="68A90196" w:rsidR="00E44082" w:rsidRPr="000835C6" w:rsidRDefault="00E44082" w:rsidP="00994CE4">
            <w:pPr>
              <w:pStyle w:val="MarginText"/>
              <w:spacing w:before="80" w:after="80" w:line="276" w:lineRule="auto"/>
              <w:jc w:val="left"/>
              <w:rPr>
                <w:rFonts w:ascii="Arial" w:hAnsi="Arial" w:cs="Arial"/>
                <w:b/>
                <w:bCs/>
                <w:sz w:val="24"/>
                <w:szCs w:val="24"/>
              </w:rPr>
            </w:pPr>
            <w:r w:rsidRPr="000835C6">
              <w:rPr>
                <w:rFonts w:ascii="Arial" w:hAnsi="Arial" w:cs="Arial"/>
                <w:b/>
                <w:bCs/>
                <w:sz w:val="24"/>
                <w:szCs w:val="24"/>
              </w:rPr>
              <w:t>Performance Indicator (PI)</w:t>
            </w:r>
          </w:p>
        </w:tc>
        <w:tc>
          <w:tcPr>
            <w:tcW w:w="23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DF4161" w14:textId="77777777" w:rsidR="00E44082" w:rsidRPr="000835C6" w:rsidRDefault="00E44082" w:rsidP="00994CE4">
            <w:pPr>
              <w:pStyle w:val="MarginText"/>
              <w:spacing w:before="80" w:after="80" w:line="276" w:lineRule="auto"/>
              <w:jc w:val="left"/>
              <w:rPr>
                <w:rFonts w:ascii="Arial" w:hAnsi="Arial" w:cs="Arial"/>
                <w:b/>
                <w:bCs/>
                <w:sz w:val="24"/>
                <w:szCs w:val="24"/>
              </w:rPr>
            </w:pPr>
            <w:r w:rsidRPr="000835C6">
              <w:rPr>
                <w:rFonts w:ascii="Arial" w:hAnsi="Arial" w:cs="Arial"/>
                <w:b/>
                <w:bCs/>
                <w:sz w:val="24"/>
                <w:szCs w:val="24"/>
              </w:rPr>
              <w:t xml:space="preserve">PI Target </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DC1A01" w14:textId="77777777" w:rsidR="00E44082" w:rsidRPr="000835C6" w:rsidRDefault="00E44082" w:rsidP="00994CE4">
            <w:pPr>
              <w:pStyle w:val="MarginText"/>
              <w:spacing w:before="80" w:after="80" w:line="276" w:lineRule="auto"/>
              <w:jc w:val="left"/>
              <w:rPr>
                <w:rFonts w:ascii="Arial" w:hAnsi="Arial" w:cs="Arial"/>
                <w:b/>
                <w:bCs/>
                <w:sz w:val="24"/>
                <w:szCs w:val="24"/>
              </w:rPr>
            </w:pPr>
            <w:r w:rsidRPr="000835C6">
              <w:rPr>
                <w:rFonts w:ascii="Arial" w:hAnsi="Arial" w:cs="Arial"/>
                <w:b/>
                <w:bCs/>
                <w:sz w:val="24"/>
                <w:szCs w:val="24"/>
              </w:rPr>
              <w:t>Measured by</w:t>
            </w:r>
          </w:p>
        </w:tc>
      </w:tr>
      <w:tr w:rsidR="00E44082" w:rsidRPr="000835C6" w14:paraId="7288DC63" w14:textId="77777777" w:rsidTr="00ED4C27">
        <w:trPr>
          <w:trHeight w:val="787"/>
        </w:trPr>
        <w:tc>
          <w:tcPr>
            <w:tcW w:w="584" w:type="dxa"/>
            <w:tcBorders>
              <w:top w:val="single" w:sz="4" w:space="0" w:color="auto"/>
              <w:left w:val="single" w:sz="4" w:space="0" w:color="auto"/>
              <w:bottom w:val="single" w:sz="4" w:space="0" w:color="auto"/>
              <w:right w:val="single" w:sz="4" w:space="0" w:color="auto"/>
            </w:tcBorders>
          </w:tcPr>
          <w:p w14:paraId="43021D61" w14:textId="76E0EBF2" w:rsidR="00E44082" w:rsidRPr="000835C6" w:rsidRDefault="00E44082" w:rsidP="00994CE4">
            <w:pPr>
              <w:spacing w:before="80" w:after="80"/>
              <w:rPr>
                <w:rFonts w:ascii="Arial" w:hAnsi="Arial" w:cs="Arial"/>
                <w:sz w:val="24"/>
                <w:szCs w:val="24"/>
              </w:rPr>
            </w:pPr>
            <w:r w:rsidRPr="000835C6">
              <w:rPr>
                <w:rFonts w:ascii="Arial" w:hAnsi="Arial" w:cs="Arial"/>
                <w:sz w:val="24"/>
                <w:szCs w:val="24"/>
              </w:rPr>
              <w:t>1.1</w:t>
            </w:r>
          </w:p>
        </w:tc>
        <w:tc>
          <w:tcPr>
            <w:tcW w:w="3009" w:type="dxa"/>
            <w:tcBorders>
              <w:top w:val="single" w:sz="4" w:space="0" w:color="auto"/>
              <w:left w:val="single" w:sz="4" w:space="0" w:color="auto"/>
              <w:bottom w:val="single" w:sz="4" w:space="0" w:color="auto"/>
              <w:right w:val="single" w:sz="4" w:space="0" w:color="auto"/>
            </w:tcBorders>
            <w:hideMark/>
          </w:tcPr>
          <w:p w14:paraId="77B95E9D" w14:textId="2DC89B8D" w:rsidR="00E44082" w:rsidRPr="000835C6" w:rsidRDefault="00E44082" w:rsidP="00994CE4">
            <w:pPr>
              <w:spacing w:before="80" w:after="80"/>
              <w:rPr>
                <w:rFonts w:ascii="Arial" w:hAnsi="Arial" w:cs="Arial"/>
                <w:sz w:val="24"/>
                <w:szCs w:val="24"/>
              </w:rPr>
            </w:pPr>
            <w:r w:rsidRPr="000835C6">
              <w:rPr>
                <w:rFonts w:ascii="Arial" w:hAnsi="Arial" w:cs="Arial"/>
                <w:sz w:val="24"/>
                <w:szCs w:val="24"/>
              </w:rPr>
              <w:t>All Management Information returns to be returned to CCS by the 7th working day of each month</w:t>
            </w:r>
          </w:p>
        </w:tc>
        <w:tc>
          <w:tcPr>
            <w:tcW w:w="2361" w:type="dxa"/>
            <w:tcBorders>
              <w:top w:val="single" w:sz="4" w:space="0" w:color="auto"/>
              <w:left w:val="single" w:sz="4" w:space="0" w:color="auto"/>
              <w:bottom w:val="single" w:sz="4" w:space="0" w:color="auto"/>
              <w:right w:val="single" w:sz="4" w:space="0" w:color="auto"/>
            </w:tcBorders>
            <w:vAlign w:val="center"/>
            <w:hideMark/>
          </w:tcPr>
          <w:p w14:paraId="1D6FAC0B" w14:textId="77777777" w:rsidR="00E44082" w:rsidRPr="000835C6" w:rsidRDefault="00E44082" w:rsidP="00E44082">
            <w:pPr>
              <w:pStyle w:val="MarginText"/>
              <w:spacing w:before="80" w:after="80" w:line="276" w:lineRule="auto"/>
              <w:ind w:left="0"/>
              <w:jc w:val="left"/>
              <w:rPr>
                <w:rFonts w:ascii="Arial" w:hAnsi="Arial" w:cs="Arial"/>
                <w:bCs/>
                <w:iCs/>
                <w:sz w:val="24"/>
                <w:szCs w:val="24"/>
              </w:rPr>
            </w:pPr>
            <w:r w:rsidRPr="000835C6">
              <w:rPr>
                <w:rFonts w:ascii="Arial" w:hAnsi="Arial" w:cs="Arial"/>
                <w:bCs/>
                <w:iCs/>
                <w:sz w:val="24"/>
                <w:szCs w:val="24"/>
              </w:rPr>
              <w:t>100% accuracy in terms of completeness of income, timeliness</w:t>
            </w:r>
          </w:p>
        </w:tc>
        <w:tc>
          <w:tcPr>
            <w:tcW w:w="2976" w:type="dxa"/>
            <w:tcBorders>
              <w:top w:val="single" w:sz="4" w:space="0" w:color="auto"/>
              <w:left w:val="single" w:sz="4" w:space="0" w:color="auto"/>
              <w:bottom w:val="single" w:sz="4" w:space="0" w:color="auto"/>
              <w:right w:val="single" w:sz="4" w:space="0" w:color="auto"/>
            </w:tcBorders>
            <w:hideMark/>
          </w:tcPr>
          <w:p w14:paraId="6027D0F9" w14:textId="77777777" w:rsidR="00E44082" w:rsidRPr="000835C6" w:rsidRDefault="00E44082" w:rsidP="00994CE4">
            <w:pPr>
              <w:spacing w:before="80" w:after="80"/>
              <w:rPr>
                <w:rFonts w:ascii="Arial" w:hAnsi="Arial" w:cs="Arial"/>
                <w:b/>
                <w:bCs/>
                <w:iCs/>
                <w:sz w:val="24"/>
                <w:szCs w:val="24"/>
              </w:rPr>
            </w:pPr>
            <w:r w:rsidRPr="000835C6">
              <w:rPr>
                <w:rFonts w:ascii="Arial" w:hAnsi="Arial" w:cs="Arial"/>
                <w:sz w:val="24"/>
                <w:szCs w:val="24"/>
              </w:rPr>
              <w:t>Confirmation of time of receipt by CCS (as evidenced within the CCS’s data warehouse (MISO) system)</w:t>
            </w:r>
          </w:p>
        </w:tc>
      </w:tr>
      <w:tr w:rsidR="00E44082" w:rsidRPr="000835C6" w14:paraId="6A8E2D87" w14:textId="77777777" w:rsidTr="00ED4C27">
        <w:trPr>
          <w:trHeight w:val="787"/>
        </w:trPr>
        <w:tc>
          <w:tcPr>
            <w:tcW w:w="584" w:type="dxa"/>
            <w:tcBorders>
              <w:top w:val="single" w:sz="4" w:space="0" w:color="auto"/>
              <w:left w:val="single" w:sz="4" w:space="0" w:color="auto"/>
              <w:bottom w:val="single" w:sz="4" w:space="0" w:color="auto"/>
              <w:right w:val="single" w:sz="4" w:space="0" w:color="auto"/>
            </w:tcBorders>
          </w:tcPr>
          <w:p w14:paraId="553C3C20" w14:textId="040434C9" w:rsidR="00E44082" w:rsidRPr="000835C6" w:rsidRDefault="00E44082" w:rsidP="00994CE4">
            <w:pPr>
              <w:spacing w:before="80" w:after="80"/>
              <w:rPr>
                <w:rFonts w:ascii="Arial" w:hAnsi="Arial" w:cs="Arial"/>
                <w:sz w:val="24"/>
                <w:szCs w:val="24"/>
              </w:rPr>
            </w:pPr>
            <w:r w:rsidRPr="000835C6">
              <w:rPr>
                <w:rFonts w:ascii="Arial" w:hAnsi="Arial" w:cs="Arial"/>
                <w:sz w:val="24"/>
                <w:szCs w:val="24"/>
              </w:rPr>
              <w:lastRenderedPageBreak/>
              <w:t>1.2</w:t>
            </w:r>
          </w:p>
        </w:tc>
        <w:tc>
          <w:tcPr>
            <w:tcW w:w="3009" w:type="dxa"/>
            <w:tcBorders>
              <w:top w:val="single" w:sz="4" w:space="0" w:color="auto"/>
              <w:left w:val="single" w:sz="4" w:space="0" w:color="auto"/>
              <w:bottom w:val="single" w:sz="4" w:space="0" w:color="auto"/>
              <w:right w:val="single" w:sz="4" w:space="0" w:color="auto"/>
            </w:tcBorders>
            <w:hideMark/>
          </w:tcPr>
          <w:p w14:paraId="077BAC71" w14:textId="3069BE37" w:rsidR="00E44082" w:rsidRPr="000835C6" w:rsidRDefault="00E44082" w:rsidP="00994CE4">
            <w:pPr>
              <w:spacing w:before="80" w:after="80"/>
              <w:rPr>
                <w:rFonts w:ascii="Arial" w:hAnsi="Arial" w:cs="Arial"/>
                <w:sz w:val="24"/>
                <w:szCs w:val="24"/>
              </w:rPr>
            </w:pPr>
            <w:r w:rsidRPr="000835C6">
              <w:rPr>
                <w:rFonts w:ascii="Arial" w:hAnsi="Arial" w:cs="Arial"/>
                <w:sz w:val="24"/>
                <w:szCs w:val="24"/>
              </w:rPr>
              <w:t>All valid CCS invoices to be paid within 30 calendar days of issue</w:t>
            </w:r>
          </w:p>
        </w:tc>
        <w:tc>
          <w:tcPr>
            <w:tcW w:w="2361" w:type="dxa"/>
            <w:tcBorders>
              <w:top w:val="single" w:sz="4" w:space="0" w:color="auto"/>
              <w:left w:val="single" w:sz="4" w:space="0" w:color="auto"/>
              <w:bottom w:val="single" w:sz="4" w:space="0" w:color="auto"/>
              <w:right w:val="single" w:sz="4" w:space="0" w:color="auto"/>
            </w:tcBorders>
            <w:hideMark/>
          </w:tcPr>
          <w:p w14:paraId="2E9322E0" w14:textId="4CD191B6" w:rsidR="00E44082" w:rsidRPr="000835C6" w:rsidRDefault="00E44082" w:rsidP="00E44082">
            <w:pPr>
              <w:pStyle w:val="MarginText"/>
              <w:spacing w:before="80" w:after="80" w:line="276" w:lineRule="auto"/>
              <w:ind w:left="0"/>
              <w:jc w:val="left"/>
              <w:rPr>
                <w:rFonts w:ascii="Arial" w:hAnsi="Arial" w:cs="Arial"/>
                <w:bCs/>
                <w:iCs/>
                <w:sz w:val="24"/>
                <w:szCs w:val="24"/>
              </w:rPr>
            </w:pPr>
            <w:r w:rsidRPr="000835C6">
              <w:rPr>
                <w:rFonts w:ascii="Arial" w:hAnsi="Arial" w:cs="Arial"/>
                <w:bCs/>
                <w:iCs/>
                <w:sz w:val="24"/>
                <w:szCs w:val="24"/>
              </w:rPr>
              <w:t>100% Accuracy, timeliness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ADAB36" w14:textId="77777777" w:rsidR="00E44082" w:rsidRPr="000835C6" w:rsidRDefault="00E44082" w:rsidP="00994CE4">
            <w:pPr>
              <w:spacing w:before="80" w:after="80"/>
              <w:rPr>
                <w:rFonts w:ascii="Arial" w:hAnsi="Arial" w:cs="Arial"/>
                <w:sz w:val="24"/>
                <w:szCs w:val="24"/>
              </w:rPr>
            </w:pPr>
            <w:r w:rsidRPr="000835C6">
              <w:rPr>
                <w:rFonts w:ascii="Arial" w:hAnsi="Arial" w:cs="Arial"/>
                <w:sz w:val="24"/>
                <w:szCs w:val="24"/>
              </w:rPr>
              <w:t>Confirmation of receipt and time of receipt by CCS</w:t>
            </w:r>
            <w:r w:rsidRPr="000835C6" w:rsidDel="00C356FE">
              <w:rPr>
                <w:rFonts w:ascii="Arial" w:hAnsi="Arial" w:cs="Arial"/>
                <w:sz w:val="24"/>
                <w:szCs w:val="24"/>
              </w:rPr>
              <w:t xml:space="preserve"> </w:t>
            </w:r>
            <w:r w:rsidRPr="000835C6">
              <w:rPr>
                <w:rFonts w:ascii="Arial" w:hAnsi="Arial" w:cs="Arial"/>
                <w:sz w:val="24"/>
                <w:szCs w:val="24"/>
              </w:rPr>
              <w:t>(as evidenced within CCS’s CODA system)</w:t>
            </w:r>
          </w:p>
        </w:tc>
      </w:tr>
      <w:tr w:rsidR="00E44082" w:rsidRPr="000835C6" w14:paraId="13D81C43" w14:textId="77777777" w:rsidTr="00ED4C27">
        <w:trPr>
          <w:trHeight w:val="787"/>
        </w:trPr>
        <w:tc>
          <w:tcPr>
            <w:tcW w:w="584" w:type="dxa"/>
            <w:tcBorders>
              <w:top w:val="single" w:sz="4" w:space="0" w:color="auto"/>
              <w:left w:val="single" w:sz="4" w:space="0" w:color="auto"/>
              <w:bottom w:val="single" w:sz="4" w:space="0" w:color="auto"/>
              <w:right w:val="single" w:sz="4" w:space="0" w:color="auto"/>
            </w:tcBorders>
          </w:tcPr>
          <w:p w14:paraId="37BF325A" w14:textId="63B30A7C" w:rsidR="00E44082" w:rsidRPr="000835C6" w:rsidRDefault="00E44082" w:rsidP="00994CE4">
            <w:pPr>
              <w:spacing w:before="80" w:after="80"/>
              <w:rPr>
                <w:rFonts w:ascii="Arial" w:hAnsi="Arial" w:cs="Arial"/>
                <w:sz w:val="24"/>
                <w:szCs w:val="24"/>
              </w:rPr>
            </w:pPr>
            <w:r w:rsidRPr="000835C6">
              <w:rPr>
                <w:rFonts w:ascii="Arial" w:hAnsi="Arial" w:cs="Arial"/>
                <w:sz w:val="24"/>
                <w:szCs w:val="24"/>
              </w:rPr>
              <w:t>1.3</w:t>
            </w:r>
          </w:p>
        </w:tc>
        <w:tc>
          <w:tcPr>
            <w:tcW w:w="3009" w:type="dxa"/>
            <w:tcBorders>
              <w:top w:val="single" w:sz="4" w:space="0" w:color="auto"/>
              <w:left w:val="single" w:sz="4" w:space="0" w:color="auto"/>
              <w:bottom w:val="single" w:sz="4" w:space="0" w:color="auto"/>
              <w:right w:val="single" w:sz="4" w:space="0" w:color="auto"/>
            </w:tcBorders>
            <w:vAlign w:val="center"/>
          </w:tcPr>
          <w:p w14:paraId="6B7577FF" w14:textId="66A63453" w:rsidR="00E44082" w:rsidRPr="000835C6" w:rsidRDefault="00E44082" w:rsidP="00994CE4">
            <w:pPr>
              <w:spacing w:before="80" w:after="80"/>
              <w:rPr>
                <w:rFonts w:ascii="Arial" w:hAnsi="Arial" w:cs="Arial"/>
                <w:sz w:val="24"/>
                <w:szCs w:val="24"/>
              </w:rPr>
            </w:pPr>
            <w:r w:rsidRPr="000835C6">
              <w:rPr>
                <w:rFonts w:ascii="Arial" w:hAnsi="Arial" w:cs="Arial"/>
                <w:sz w:val="24"/>
                <w:szCs w:val="24"/>
              </w:rPr>
              <w:t>Supplier self-audit certificate to be issued to CCS in accordance with the Framework Agreement</w:t>
            </w:r>
          </w:p>
        </w:tc>
        <w:tc>
          <w:tcPr>
            <w:tcW w:w="2361" w:type="dxa"/>
            <w:tcBorders>
              <w:top w:val="single" w:sz="4" w:space="0" w:color="auto"/>
              <w:left w:val="single" w:sz="4" w:space="0" w:color="auto"/>
              <w:bottom w:val="single" w:sz="4" w:space="0" w:color="auto"/>
              <w:right w:val="single" w:sz="4" w:space="0" w:color="auto"/>
            </w:tcBorders>
          </w:tcPr>
          <w:p w14:paraId="14895751" w14:textId="77777777" w:rsidR="00E44082" w:rsidRPr="000835C6" w:rsidRDefault="00E44082" w:rsidP="00E44082">
            <w:pPr>
              <w:pStyle w:val="MarginText"/>
              <w:spacing w:before="80" w:after="80" w:line="276" w:lineRule="auto"/>
              <w:ind w:left="0"/>
              <w:jc w:val="left"/>
              <w:rPr>
                <w:rFonts w:ascii="Arial" w:hAnsi="Arial" w:cs="Arial"/>
                <w:bCs/>
                <w:iCs/>
                <w:sz w:val="24"/>
                <w:szCs w:val="24"/>
              </w:rPr>
            </w:pPr>
            <w:r w:rsidRPr="000835C6">
              <w:rPr>
                <w:rFonts w:ascii="Arial" w:hAnsi="Arial" w:cs="Arial"/>
                <w:bCs/>
                <w:iCs/>
                <w:sz w:val="24"/>
                <w:szCs w:val="24"/>
              </w:rPr>
              <w:t>100% Accuracy, timeliness</w:t>
            </w:r>
          </w:p>
        </w:tc>
        <w:tc>
          <w:tcPr>
            <w:tcW w:w="2976" w:type="dxa"/>
            <w:tcBorders>
              <w:top w:val="single" w:sz="4" w:space="0" w:color="auto"/>
              <w:left w:val="single" w:sz="4" w:space="0" w:color="auto"/>
              <w:bottom w:val="single" w:sz="4" w:space="0" w:color="auto"/>
              <w:right w:val="single" w:sz="4" w:space="0" w:color="auto"/>
            </w:tcBorders>
          </w:tcPr>
          <w:p w14:paraId="73E784A1" w14:textId="77777777" w:rsidR="00E44082" w:rsidRPr="000835C6" w:rsidRDefault="00E44082" w:rsidP="00994CE4">
            <w:pPr>
              <w:spacing w:before="80" w:after="80"/>
              <w:rPr>
                <w:rFonts w:ascii="Arial" w:hAnsi="Arial" w:cs="Arial"/>
                <w:sz w:val="24"/>
                <w:szCs w:val="24"/>
              </w:rPr>
            </w:pPr>
            <w:r w:rsidRPr="000835C6">
              <w:rPr>
                <w:rFonts w:ascii="Arial" w:hAnsi="Arial" w:cs="Arial"/>
                <w:sz w:val="24"/>
                <w:szCs w:val="24"/>
              </w:rPr>
              <w:t>Confirmation of receipt and time of receipt by CCS</w:t>
            </w:r>
          </w:p>
        </w:tc>
      </w:tr>
      <w:tr w:rsidR="00E44082" w:rsidRPr="000835C6" w14:paraId="68256278" w14:textId="77777777" w:rsidTr="00ED4C27">
        <w:trPr>
          <w:trHeight w:val="787"/>
        </w:trPr>
        <w:tc>
          <w:tcPr>
            <w:tcW w:w="584" w:type="dxa"/>
            <w:tcBorders>
              <w:top w:val="single" w:sz="4" w:space="0" w:color="auto"/>
              <w:left w:val="single" w:sz="4" w:space="0" w:color="auto"/>
              <w:bottom w:val="single" w:sz="4" w:space="0" w:color="auto"/>
              <w:right w:val="single" w:sz="4" w:space="0" w:color="auto"/>
            </w:tcBorders>
          </w:tcPr>
          <w:p w14:paraId="15C4445D" w14:textId="51260C63" w:rsidR="00E44082" w:rsidRPr="000835C6" w:rsidRDefault="00E44082" w:rsidP="00994CE4">
            <w:pPr>
              <w:spacing w:before="80" w:after="80"/>
              <w:rPr>
                <w:rFonts w:ascii="Arial" w:hAnsi="Arial" w:cs="Arial"/>
                <w:sz w:val="24"/>
                <w:szCs w:val="24"/>
              </w:rPr>
            </w:pPr>
            <w:r w:rsidRPr="000835C6">
              <w:rPr>
                <w:rFonts w:ascii="Arial" w:hAnsi="Arial" w:cs="Arial"/>
                <w:sz w:val="24"/>
                <w:szCs w:val="24"/>
              </w:rPr>
              <w:t>1.4</w:t>
            </w:r>
          </w:p>
        </w:tc>
        <w:tc>
          <w:tcPr>
            <w:tcW w:w="3009" w:type="dxa"/>
            <w:tcBorders>
              <w:top w:val="single" w:sz="4" w:space="0" w:color="auto"/>
              <w:left w:val="single" w:sz="4" w:space="0" w:color="auto"/>
              <w:bottom w:val="single" w:sz="4" w:space="0" w:color="auto"/>
              <w:right w:val="single" w:sz="4" w:space="0" w:color="auto"/>
            </w:tcBorders>
            <w:vAlign w:val="center"/>
          </w:tcPr>
          <w:p w14:paraId="64C0EEE9" w14:textId="113248F8" w:rsidR="00E44082" w:rsidRPr="000835C6" w:rsidRDefault="00E44082" w:rsidP="00994CE4">
            <w:pPr>
              <w:spacing w:before="80" w:after="80"/>
              <w:rPr>
                <w:rFonts w:ascii="Arial" w:hAnsi="Arial" w:cs="Arial"/>
                <w:sz w:val="24"/>
                <w:szCs w:val="24"/>
              </w:rPr>
            </w:pPr>
            <w:r w:rsidRPr="000835C6">
              <w:rPr>
                <w:rFonts w:ascii="Arial" w:hAnsi="Arial" w:cs="Arial"/>
                <w:sz w:val="24"/>
                <w:szCs w:val="24"/>
              </w:rPr>
              <w:t>Actions identified in an Audit Report to be delivered by the dates set out in the Audit</w:t>
            </w:r>
          </w:p>
        </w:tc>
        <w:tc>
          <w:tcPr>
            <w:tcW w:w="2361" w:type="dxa"/>
            <w:tcBorders>
              <w:top w:val="single" w:sz="4" w:space="0" w:color="auto"/>
              <w:left w:val="single" w:sz="4" w:space="0" w:color="auto"/>
              <w:bottom w:val="single" w:sz="4" w:space="0" w:color="auto"/>
              <w:right w:val="single" w:sz="4" w:space="0" w:color="auto"/>
            </w:tcBorders>
          </w:tcPr>
          <w:p w14:paraId="589A3FCD" w14:textId="77777777" w:rsidR="00E44082" w:rsidRPr="000835C6" w:rsidRDefault="00E44082" w:rsidP="00E44082">
            <w:pPr>
              <w:pStyle w:val="MarginText"/>
              <w:spacing w:before="80" w:after="80" w:line="276" w:lineRule="auto"/>
              <w:ind w:left="0"/>
              <w:jc w:val="left"/>
              <w:rPr>
                <w:rFonts w:ascii="Arial" w:hAnsi="Arial" w:cs="Arial"/>
                <w:bCs/>
                <w:iCs/>
                <w:sz w:val="24"/>
                <w:szCs w:val="24"/>
              </w:rPr>
            </w:pPr>
            <w:r w:rsidRPr="000835C6">
              <w:rPr>
                <w:rFonts w:ascii="Arial" w:hAnsi="Arial" w:cs="Arial"/>
                <w:bCs/>
                <w:iCs/>
                <w:sz w:val="24"/>
                <w:szCs w:val="24"/>
              </w:rPr>
              <w:t>100% Accuracy, timeliness</w:t>
            </w:r>
          </w:p>
        </w:tc>
        <w:tc>
          <w:tcPr>
            <w:tcW w:w="2976" w:type="dxa"/>
            <w:tcBorders>
              <w:top w:val="single" w:sz="4" w:space="0" w:color="auto"/>
              <w:left w:val="single" w:sz="4" w:space="0" w:color="auto"/>
              <w:bottom w:val="single" w:sz="4" w:space="0" w:color="auto"/>
              <w:right w:val="single" w:sz="4" w:space="0" w:color="auto"/>
            </w:tcBorders>
          </w:tcPr>
          <w:p w14:paraId="308E8F8A" w14:textId="77777777" w:rsidR="00E44082" w:rsidRPr="000835C6" w:rsidRDefault="00E44082" w:rsidP="00994CE4">
            <w:pPr>
              <w:spacing w:before="80" w:after="80"/>
              <w:rPr>
                <w:rFonts w:ascii="Arial" w:hAnsi="Arial" w:cs="Arial"/>
                <w:sz w:val="24"/>
                <w:szCs w:val="24"/>
              </w:rPr>
            </w:pPr>
            <w:r w:rsidRPr="000835C6">
              <w:rPr>
                <w:rFonts w:ascii="Arial" w:hAnsi="Arial" w:cs="Arial"/>
                <w:sz w:val="24"/>
                <w:szCs w:val="24"/>
              </w:rPr>
              <w:t>Confirmation of receipt and time of receipt by CCS</w:t>
            </w:r>
          </w:p>
        </w:tc>
      </w:tr>
    </w:tbl>
    <w:p w14:paraId="07E1AD22" w14:textId="77777777" w:rsidR="00C618BE" w:rsidRPr="000835C6" w:rsidRDefault="00C618BE" w:rsidP="008C6EBE">
      <w:pPr>
        <w:pStyle w:val="GPSL2Numbered"/>
        <w:numPr>
          <w:ilvl w:val="1"/>
          <w:numId w:val="15"/>
        </w:numPr>
        <w:tabs>
          <w:tab w:val="clear" w:pos="709"/>
          <w:tab w:val="clear" w:pos="1134"/>
        </w:tabs>
        <w:rPr>
          <w:rFonts w:ascii="Arial" w:hAnsi="Arial"/>
          <w:sz w:val="24"/>
          <w:szCs w:val="24"/>
        </w:rPr>
      </w:pPr>
      <w:r w:rsidRPr="000835C6">
        <w:rPr>
          <w:rFonts w:ascii="Arial" w:hAnsi="Arial"/>
          <w:sz w:val="24"/>
          <w:szCs w:val="24"/>
        </w:rPr>
        <w:t xml:space="preserve">The Supplier shall comply with the PIs and establish processes to monitor its performance against them and the Supplier’s achievement of PIs shall be reviewed during the Supplier Review Meetings. </w:t>
      </w:r>
    </w:p>
    <w:p w14:paraId="77BBB84E" w14:textId="77777777" w:rsidR="00C618BE" w:rsidRPr="000835C6" w:rsidRDefault="00C618BE" w:rsidP="008C6EBE">
      <w:pPr>
        <w:pStyle w:val="GPSL2Numbered"/>
        <w:numPr>
          <w:ilvl w:val="1"/>
          <w:numId w:val="15"/>
        </w:numPr>
        <w:tabs>
          <w:tab w:val="clear" w:pos="709"/>
          <w:tab w:val="clear" w:pos="1134"/>
        </w:tabs>
        <w:rPr>
          <w:rFonts w:ascii="Arial" w:hAnsi="Arial"/>
          <w:sz w:val="24"/>
          <w:szCs w:val="24"/>
        </w:rPr>
      </w:pPr>
      <w:r w:rsidRPr="000835C6">
        <w:rPr>
          <w:rFonts w:ascii="Arial" w:hAnsi="Arial"/>
          <w:sz w:val="24"/>
          <w:szCs w:val="24"/>
        </w:rPr>
        <w:t>CCS reserves the right to adjust, introduce new, or remove PIs throughout the Framework Contract Period, however any significant changes to PIs shall be agreed between CCS and the Supplier in accordance with the Variation Procedure.</w:t>
      </w:r>
    </w:p>
    <w:p w14:paraId="779A890F" w14:textId="77777777" w:rsidR="00C618BE" w:rsidRPr="000835C6" w:rsidRDefault="00C618BE" w:rsidP="008C6EBE">
      <w:pPr>
        <w:pStyle w:val="GPSL2Numbered"/>
        <w:numPr>
          <w:ilvl w:val="1"/>
          <w:numId w:val="15"/>
        </w:numPr>
        <w:tabs>
          <w:tab w:val="clear" w:pos="709"/>
          <w:tab w:val="clear" w:pos="1134"/>
        </w:tabs>
        <w:spacing w:after="240"/>
        <w:rPr>
          <w:rFonts w:ascii="Arial" w:hAnsi="Arial"/>
          <w:sz w:val="24"/>
          <w:szCs w:val="24"/>
        </w:rPr>
      </w:pPr>
      <w:r w:rsidRPr="000835C6">
        <w:rPr>
          <w:rFonts w:ascii="Arial" w:hAnsi="Arial"/>
          <w:sz w:val="24"/>
          <w:szCs w:val="24"/>
        </w:rPr>
        <w:t>CCS reserves the right to use and publish the performance of the Supplier against the PIs without restriction.</w:t>
      </w:r>
    </w:p>
    <w:p w14:paraId="7E89070C" w14:textId="77777777" w:rsidR="00C618BE" w:rsidRPr="000835C6" w:rsidRDefault="00C618BE" w:rsidP="008C6EBE">
      <w:pPr>
        <w:pStyle w:val="GPSL2Numbered"/>
        <w:numPr>
          <w:ilvl w:val="0"/>
          <w:numId w:val="15"/>
        </w:numPr>
        <w:tabs>
          <w:tab w:val="clear" w:pos="709"/>
          <w:tab w:val="clear" w:pos="1134"/>
        </w:tabs>
        <w:rPr>
          <w:rFonts w:ascii="Arial" w:hAnsi="Arial"/>
          <w:b/>
          <w:sz w:val="24"/>
          <w:szCs w:val="24"/>
        </w:rPr>
      </w:pPr>
      <w:r w:rsidRPr="000835C6">
        <w:rPr>
          <w:rFonts w:ascii="Arial" w:hAnsi="Arial"/>
          <w:b/>
          <w:sz w:val="24"/>
          <w:szCs w:val="24"/>
        </w:rPr>
        <w:t>What the Supplier must do to measure their performance</w:t>
      </w:r>
    </w:p>
    <w:p w14:paraId="69E04846" w14:textId="77777777" w:rsidR="00C618BE" w:rsidRPr="000835C6" w:rsidRDefault="00C618BE" w:rsidP="008C6EBE">
      <w:pPr>
        <w:pStyle w:val="GPSL2Numbered"/>
        <w:numPr>
          <w:ilvl w:val="1"/>
          <w:numId w:val="15"/>
        </w:numPr>
        <w:tabs>
          <w:tab w:val="clear" w:pos="709"/>
          <w:tab w:val="clear" w:pos="1134"/>
        </w:tabs>
        <w:rPr>
          <w:rFonts w:ascii="Arial" w:hAnsi="Arial"/>
          <w:sz w:val="24"/>
          <w:szCs w:val="24"/>
        </w:rPr>
      </w:pPr>
      <w:bookmarkStart w:id="35" w:name="_Ref366072792"/>
      <w:r w:rsidRPr="000835C6">
        <w:rPr>
          <w:rFonts w:ascii="Arial" w:hAnsi="Arial"/>
          <w:sz w:val="24"/>
          <w:szCs w:val="24"/>
        </w:rPr>
        <w:t>The Supplier shall cooperate in good faith with CCS to develop efficiency tracking performance measures for this Contract. This shall include the following (but this list is not exhaustive and may be developed during the Framework Contract Period):</w:t>
      </w:r>
      <w:bookmarkEnd w:id="35"/>
      <w:r w:rsidRPr="000835C6">
        <w:rPr>
          <w:rFonts w:ascii="Arial" w:hAnsi="Arial"/>
          <w:sz w:val="24"/>
          <w:szCs w:val="24"/>
        </w:rPr>
        <w:t xml:space="preserve"> </w:t>
      </w:r>
    </w:p>
    <w:p w14:paraId="5C419B71" w14:textId="01009DB9" w:rsidR="00C618BE" w:rsidRPr="000835C6" w:rsidRDefault="00C618BE" w:rsidP="007B005D">
      <w:pPr>
        <w:pStyle w:val="GPSL2Numbered"/>
        <w:numPr>
          <w:ilvl w:val="2"/>
          <w:numId w:val="15"/>
        </w:numPr>
        <w:tabs>
          <w:tab w:val="clear" w:pos="709"/>
          <w:tab w:val="clear" w:pos="1134"/>
          <w:tab w:val="left" w:pos="1985"/>
        </w:tabs>
        <w:ind w:hanging="706"/>
        <w:rPr>
          <w:rFonts w:ascii="Arial" w:hAnsi="Arial"/>
          <w:sz w:val="24"/>
          <w:szCs w:val="24"/>
        </w:rPr>
      </w:pPr>
      <w:r w:rsidRPr="000835C6">
        <w:rPr>
          <w:rFonts w:ascii="Arial" w:hAnsi="Arial"/>
          <w:sz w:val="24"/>
          <w:szCs w:val="24"/>
        </w:rPr>
        <w:t xml:space="preserve">tracking reductions in product volumes and product costs, in order to demonstrate that Buyers are consuming less and buying more smartly; </w:t>
      </w:r>
      <w:r w:rsidR="00F53063" w:rsidRPr="000835C6">
        <w:rPr>
          <w:rFonts w:ascii="Arial" w:hAnsi="Arial"/>
          <w:sz w:val="24"/>
          <w:szCs w:val="24"/>
        </w:rPr>
        <w:t>and</w:t>
      </w:r>
    </w:p>
    <w:p w14:paraId="5BF51B1C" w14:textId="77777777" w:rsidR="00C618BE" w:rsidRPr="000835C6" w:rsidRDefault="00C618BE" w:rsidP="008C6EBE">
      <w:pPr>
        <w:pStyle w:val="GPSL2Numbered"/>
        <w:numPr>
          <w:ilvl w:val="2"/>
          <w:numId w:val="15"/>
        </w:numPr>
        <w:tabs>
          <w:tab w:val="clear" w:pos="709"/>
          <w:tab w:val="clear" w:pos="1134"/>
          <w:tab w:val="left" w:pos="1985"/>
        </w:tabs>
        <w:rPr>
          <w:rFonts w:ascii="Arial" w:hAnsi="Arial"/>
          <w:sz w:val="24"/>
          <w:szCs w:val="24"/>
        </w:rPr>
      </w:pPr>
      <w:r w:rsidRPr="000835C6">
        <w:rPr>
          <w:rFonts w:ascii="Arial" w:hAnsi="Arial"/>
          <w:sz w:val="24"/>
          <w:szCs w:val="24"/>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651DF1F0" w14:textId="77777777" w:rsidR="00C618BE" w:rsidRPr="000835C6" w:rsidRDefault="00C618BE" w:rsidP="008C6EBE">
      <w:pPr>
        <w:pStyle w:val="GPSL2Numbered"/>
        <w:numPr>
          <w:ilvl w:val="1"/>
          <w:numId w:val="15"/>
        </w:numPr>
        <w:tabs>
          <w:tab w:val="clear" w:pos="709"/>
          <w:tab w:val="clear" w:pos="1134"/>
        </w:tabs>
        <w:rPr>
          <w:rFonts w:ascii="Arial" w:hAnsi="Arial"/>
          <w:sz w:val="24"/>
          <w:szCs w:val="24"/>
        </w:rPr>
      </w:pPr>
      <w:r w:rsidRPr="000835C6">
        <w:rPr>
          <w:rFonts w:ascii="Arial" w:hAnsi="Arial"/>
          <w:sz w:val="24"/>
          <w:szCs w:val="24"/>
        </w:rPr>
        <w:t>The metrics that are to be implemented to measure efficiency shall be developed and agreed between CCS and the Supplier. Such metrics shall be incorporated into the list of PIs set out in this Schedule.</w:t>
      </w:r>
    </w:p>
    <w:p w14:paraId="48D76C30" w14:textId="77777777" w:rsidR="00C618BE" w:rsidRPr="000835C6" w:rsidRDefault="00C618BE" w:rsidP="008C6EBE">
      <w:pPr>
        <w:pStyle w:val="GPSL2Numbered"/>
        <w:numPr>
          <w:ilvl w:val="1"/>
          <w:numId w:val="15"/>
        </w:numPr>
        <w:tabs>
          <w:tab w:val="clear" w:pos="709"/>
          <w:tab w:val="clear" w:pos="1134"/>
        </w:tabs>
        <w:rPr>
          <w:rFonts w:ascii="Arial" w:hAnsi="Arial"/>
          <w:sz w:val="24"/>
          <w:szCs w:val="24"/>
        </w:rPr>
      </w:pPr>
      <w:r w:rsidRPr="000835C6">
        <w:rPr>
          <w:rFonts w:ascii="Arial" w:hAnsi="Arial"/>
          <w:sz w:val="24"/>
          <w:szCs w:val="24"/>
        </w:rPr>
        <w:t>The ongoing progress and development of the efficiency tracking performance measures shall be reported through framework management activities as outlined in this Schedule.</w:t>
      </w:r>
    </w:p>
    <w:p w14:paraId="0B5E4BC7" w14:textId="77777777" w:rsidR="00C618BE" w:rsidRPr="000835C6" w:rsidRDefault="00C618BE" w:rsidP="008C6EBE">
      <w:pPr>
        <w:pStyle w:val="GPSL2Numbered"/>
        <w:numPr>
          <w:ilvl w:val="0"/>
          <w:numId w:val="15"/>
        </w:numPr>
        <w:tabs>
          <w:tab w:val="clear" w:pos="709"/>
          <w:tab w:val="clear" w:pos="1134"/>
        </w:tabs>
        <w:rPr>
          <w:rFonts w:ascii="Arial" w:hAnsi="Arial"/>
          <w:b/>
          <w:sz w:val="24"/>
          <w:szCs w:val="24"/>
        </w:rPr>
      </w:pPr>
      <w:r w:rsidRPr="000835C6">
        <w:rPr>
          <w:rFonts w:ascii="Arial" w:hAnsi="Arial"/>
          <w:b/>
          <w:sz w:val="24"/>
          <w:szCs w:val="24"/>
        </w:rPr>
        <w:t xml:space="preserve">What to do if CCS and the Buyer can’t agree about the performance </w:t>
      </w:r>
    </w:p>
    <w:p w14:paraId="3B8DB8B5" w14:textId="77777777" w:rsidR="00C618BE" w:rsidRPr="000835C6" w:rsidRDefault="00C618BE" w:rsidP="008C6EBE">
      <w:pPr>
        <w:pStyle w:val="GPSL2Numbered"/>
        <w:numPr>
          <w:ilvl w:val="1"/>
          <w:numId w:val="15"/>
        </w:numPr>
        <w:tabs>
          <w:tab w:val="clear" w:pos="709"/>
          <w:tab w:val="clear" w:pos="1134"/>
        </w:tabs>
        <w:rPr>
          <w:rFonts w:ascii="Arial" w:hAnsi="Arial"/>
          <w:sz w:val="24"/>
          <w:szCs w:val="24"/>
        </w:rPr>
      </w:pPr>
      <w:r w:rsidRPr="000835C6">
        <w:rPr>
          <w:rFonts w:ascii="Arial" w:hAnsi="Arial"/>
          <w:sz w:val="24"/>
          <w:szCs w:val="24"/>
        </w:rPr>
        <w:lastRenderedPageBreak/>
        <w:t>In the event that CCS and the Supplier are unable to agree the performance score for any PI during a Supplier Review Meeting, the disputed score shall be recorded and the matter shall be referred to CCS Representative and the Supplier Authorised Representative in order to determine the best course of action to resolve the matter (which may involve organising an ad-hoc meeting to discuss the performance issue specifically).</w:t>
      </w:r>
    </w:p>
    <w:p w14:paraId="46F3C00F" w14:textId="77777777" w:rsidR="00C618BE" w:rsidRPr="000835C6" w:rsidRDefault="00C618BE" w:rsidP="008C6EBE">
      <w:pPr>
        <w:pStyle w:val="GPSL2Numbered"/>
        <w:numPr>
          <w:ilvl w:val="1"/>
          <w:numId w:val="15"/>
        </w:numPr>
        <w:tabs>
          <w:tab w:val="clear" w:pos="709"/>
          <w:tab w:val="clear" w:pos="1134"/>
        </w:tabs>
        <w:rPr>
          <w:rFonts w:ascii="Arial" w:hAnsi="Arial"/>
          <w:sz w:val="24"/>
          <w:szCs w:val="24"/>
        </w:rPr>
      </w:pPr>
      <w:r w:rsidRPr="000835C6">
        <w:rPr>
          <w:rFonts w:ascii="Arial" w:hAnsi="Arial"/>
          <w:sz w:val="24"/>
          <w:szCs w:val="24"/>
        </w:rPr>
        <w:t>In cases where CCS Representative and the Supplier Authorised Representative fail to reach a solution within a reasonable period of time, the matter shall be referred to the Dispute Resolution Procedure.</w:t>
      </w:r>
    </w:p>
    <w:p w14:paraId="101BE428" w14:textId="77777777" w:rsidR="00C618BE" w:rsidRPr="000835C6" w:rsidRDefault="00C618BE" w:rsidP="008C6EBE">
      <w:pPr>
        <w:pStyle w:val="GPSL2Numbered"/>
        <w:numPr>
          <w:ilvl w:val="0"/>
          <w:numId w:val="15"/>
        </w:numPr>
        <w:tabs>
          <w:tab w:val="clear" w:pos="709"/>
          <w:tab w:val="clear" w:pos="1134"/>
        </w:tabs>
        <w:rPr>
          <w:rFonts w:ascii="Arial" w:hAnsi="Arial"/>
          <w:b/>
          <w:sz w:val="24"/>
          <w:szCs w:val="24"/>
        </w:rPr>
      </w:pPr>
      <w:bookmarkStart w:id="36" w:name="_Ref489544081"/>
      <w:r w:rsidRPr="000835C6">
        <w:rPr>
          <w:rFonts w:ascii="Arial" w:hAnsi="Arial"/>
          <w:b/>
          <w:sz w:val="24"/>
          <w:szCs w:val="24"/>
        </w:rPr>
        <w:t>M</w:t>
      </w:r>
      <w:bookmarkEnd w:id="36"/>
      <w:r w:rsidRPr="000835C6">
        <w:rPr>
          <w:rFonts w:ascii="Arial" w:hAnsi="Arial"/>
          <w:b/>
          <w:sz w:val="24"/>
          <w:szCs w:val="24"/>
        </w:rPr>
        <w:t>arketing</w:t>
      </w:r>
    </w:p>
    <w:p w14:paraId="190C8ACE" w14:textId="77777777" w:rsidR="00C618BE" w:rsidRPr="000835C6" w:rsidRDefault="00C618BE" w:rsidP="008C6EBE">
      <w:pPr>
        <w:pStyle w:val="GPSL2Numbered"/>
        <w:numPr>
          <w:ilvl w:val="1"/>
          <w:numId w:val="15"/>
        </w:numPr>
        <w:tabs>
          <w:tab w:val="clear" w:pos="709"/>
          <w:tab w:val="clear" w:pos="1134"/>
        </w:tabs>
        <w:rPr>
          <w:rFonts w:ascii="Arial" w:hAnsi="Arial"/>
          <w:sz w:val="24"/>
          <w:szCs w:val="24"/>
        </w:rPr>
      </w:pPr>
      <w:r w:rsidRPr="000835C6">
        <w:rPr>
          <w:rFonts w:ascii="Arial" w:eastAsia="Calibri" w:hAnsi="Arial"/>
          <w:sz w:val="24"/>
          <w:szCs w:val="24"/>
        </w:rPr>
        <w:t xml:space="preserve">The Supplier shall ensure that a person is appointed as Marketing Contact who shall be responsible for the marketing obligations of the Supplier in relation to this Contract. </w:t>
      </w:r>
    </w:p>
    <w:p w14:paraId="1135C420" w14:textId="77777777" w:rsidR="00C618BE" w:rsidRPr="000835C6" w:rsidRDefault="00C618BE" w:rsidP="008C6EBE">
      <w:pPr>
        <w:pStyle w:val="GPSL2Numbered"/>
        <w:numPr>
          <w:ilvl w:val="1"/>
          <w:numId w:val="15"/>
        </w:numPr>
        <w:tabs>
          <w:tab w:val="clear" w:pos="709"/>
          <w:tab w:val="clear" w:pos="1134"/>
        </w:tabs>
        <w:rPr>
          <w:rFonts w:ascii="Arial" w:hAnsi="Arial"/>
          <w:b/>
          <w:sz w:val="24"/>
          <w:szCs w:val="24"/>
        </w:rPr>
      </w:pPr>
      <w:r w:rsidRPr="000835C6">
        <w:rPr>
          <w:rFonts w:ascii="Arial" w:hAnsi="Arial"/>
          <w:b/>
          <w:sz w:val="24"/>
          <w:szCs w:val="24"/>
        </w:rPr>
        <w:t>How the Supplier must contribute to CCS publications</w:t>
      </w:r>
    </w:p>
    <w:p w14:paraId="56B1B772" w14:textId="432F4DCC" w:rsidR="00C618BE" w:rsidRPr="000835C6" w:rsidRDefault="00C618BE" w:rsidP="008C6EBE">
      <w:pPr>
        <w:pStyle w:val="GPSL2Numbered"/>
        <w:numPr>
          <w:ilvl w:val="2"/>
          <w:numId w:val="15"/>
        </w:numPr>
        <w:tabs>
          <w:tab w:val="clear" w:pos="709"/>
          <w:tab w:val="clear" w:pos="1134"/>
          <w:tab w:val="left" w:pos="1985"/>
        </w:tabs>
        <w:ind w:left="1134" w:hanging="708"/>
        <w:rPr>
          <w:rFonts w:ascii="Arial" w:hAnsi="Arial"/>
          <w:sz w:val="24"/>
          <w:szCs w:val="24"/>
        </w:rPr>
      </w:pPr>
      <w:bookmarkStart w:id="37" w:name="_Ref366091149"/>
      <w:bookmarkStart w:id="38" w:name="_Ref489545976"/>
      <w:r w:rsidRPr="000835C6">
        <w:rPr>
          <w:rFonts w:ascii="Arial" w:hAnsi="Arial"/>
          <w:sz w:val="24"/>
          <w:szCs w:val="24"/>
        </w:rPr>
        <w:t xml:space="preserve">The Supplier shall supply current information relating to the </w:t>
      </w:r>
      <w:r w:rsidR="007E4EE6" w:rsidRPr="000835C6">
        <w:rPr>
          <w:rFonts w:ascii="Arial" w:hAnsi="Arial"/>
          <w:sz w:val="24"/>
          <w:szCs w:val="24"/>
        </w:rPr>
        <w:t>Deliverables</w:t>
      </w:r>
      <w:r w:rsidRPr="000835C6">
        <w:rPr>
          <w:rFonts w:ascii="Arial" w:hAnsi="Arial"/>
          <w:sz w:val="24"/>
          <w:szCs w:val="24"/>
        </w:rPr>
        <w:t xml:space="preserve"> it offers for inclusion in CCS marketing materials when required by </w:t>
      </w:r>
      <w:bookmarkEnd w:id="37"/>
      <w:r w:rsidRPr="000835C6">
        <w:rPr>
          <w:rFonts w:ascii="Arial" w:hAnsi="Arial"/>
          <w:sz w:val="24"/>
          <w:szCs w:val="24"/>
        </w:rPr>
        <w:t>CCS from time to time.</w:t>
      </w:r>
      <w:bookmarkEnd w:id="38"/>
    </w:p>
    <w:p w14:paraId="7AD7769D" w14:textId="77777777" w:rsidR="00C618BE" w:rsidRPr="000835C6" w:rsidRDefault="00C618BE" w:rsidP="008C6EBE">
      <w:pPr>
        <w:pStyle w:val="GPSL2Numbered"/>
        <w:numPr>
          <w:ilvl w:val="2"/>
          <w:numId w:val="15"/>
        </w:numPr>
        <w:tabs>
          <w:tab w:val="clear" w:pos="709"/>
          <w:tab w:val="clear" w:pos="1134"/>
          <w:tab w:val="left" w:pos="1985"/>
        </w:tabs>
        <w:ind w:left="1134" w:hanging="708"/>
        <w:rPr>
          <w:rFonts w:ascii="Arial" w:hAnsi="Arial"/>
          <w:sz w:val="24"/>
          <w:szCs w:val="24"/>
        </w:rPr>
      </w:pPr>
      <w:bookmarkStart w:id="39" w:name="_Ref366091159"/>
      <w:r w:rsidRPr="000835C6">
        <w:rPr>
          <w:rFonts w:ascii="Arial" w:hAnsi="Arial"/>
          <w:sz w:val="24"/>
          <w:szCs w:val="24"/>
        </w:rPr>
        <w:t>Such information shall be provided in such form and at such time as CCS may request.</w:t>
      </w:r>
      <w:bookmarkEnd w:id="39"/>
    </w:p>
    <w:p w14:paraId="36EE5BF2" w14:textId="38789822" w:rsidR="00C618BE" w:rsidRPr="000835C6" w:rsidRDefault="00C618BE" w:rsidP="008C6EBE">
      <w:pPr>
        <w:pStyle w:val="GPSL2Numbered"/>
        <w:numPr>
          <w:ilvl w:val="2"/>
          <w:numId w:val="15"/>
        </w:numPr>
        <w:tabs>
          <w:tab w:val="clear" w:pos="709"/>
          <w:tab w:val="clear" w:pos="1134"/>
          <w:tab w:val="left" w:pos="1985"/>
        </w:tabs>
        <w:ind w:left="1134" w:hanging="708"/>
        <w:rPr>
          <w:rFonts w:ascii="Arial" w:hAnsi="Arial"/>
          <w:sz w:val="24"/>
          <w:szCs w:val="24"/>
        </w:rPr>
      </w:pPr>
      <w:r w:rsidRPr="000835C6">
        <w:rPr>
          <w:rFonts w:ascii="Arial" w:hAnsi="Arial"/>
          <w:sz w:val="24"/>
          <w:szCs w:val="24"/>
        </w:rPr>
        <w:t xml:space="preserve">Failure to comply with the provisions of </w:t>
      </w:r>
      <w:r w:rsidR="007B005D" w:rsidRPr="000835C6">
        <w:rPr>
          <w:rFonts w:ascii="Arial" w:hAnsi="Arial"/>
          <w:sz w:val="24"/>
          <w:szCs w:val="24"/>
        </w:rPr>
        <w:t>Paragraphs</w:t>
      </w:r>
      <w:r w:rsidR="00C91C2C" w:rsidRPr="000835C6">
        <w:rPr>
          <w:rFonts w:ascii="Arial" w:hAnsi="Arial"/>
          <w:sz w:val="24"/>
          <w:szCs w:val="24"/>
        </w:rPr>
        <w:t xml:space="preserve"> 7.2.1</w:t>
      </w:r>
      <w:r w:rsidRPr="000835C6">
        <w:rPr>
          <w:rFonts w:ascii="Arial" w:hAnsi="Arial"/>
          <w:sz w:val="24"/>
          <w:szCs w:val="24"/>
        </w:rPr>
        <w:t xml:space="preserve"> and </w:t>
      </w:r>
      <w:r w:rsidR="00C91C2C" w:rsidRPr="000835C6">
        <w:rPr>
          <w:rFonts w:ascii="Arial" w:hAnsi="Arial"/>
          <w:sz w:val="24"/>
          <w:szCs w:val="24"/>
        </w:rPr>
        <w:t>7.2.2</w:t>
      </w:r>
      <w:r w:rsidRPr="000835C6">
        <w:rPr>
          <w:rFonts w:ascii="Arial" w:hAnsi="Arial"/>
          <w:sz w:val="24"/>
          <w:szCs w:val="24"/>
        </w:rPr>
        <w:t xml:space="preserve"> may result in the Supplier's exclusion from the use of such marketing materials.</w:t>
      </w:r>
    </w:p>
    <w:p w14:paraId="714A36F1" w14:textId="7C4828F3" w:rsidR="00C618BE" w:rsidRPr="000835C6" w:rsidRDefault="00C618BE" w:rsidP="008C6EBE">
      <w:pPr>
        <w:pStyle w:val="GPSL2Numbered"/>
        <w:numPr>
          <w:ilvl w:val="1"/>
          <w:numId w:val="15"/>
        </w:numPr>
        <w:tabs>
          <w:tab w:val="clear" w:pos="709"/>
          <w:tab w:val="clear" w:pos="1134"/>
        </w:tabs>
        <w:rPr>
          <w:rFonts w:ascii="Arial" w:hAnsi="Arial"/>
          <w:b/>
          <w:sz w:val="24"/>
          <w:szCs w:val="24"/>
        </w:rPr>
      </w:pPr>
      <w:r w:rsidRPr="000835C6">
        <w:rPr>
          <w:rFonts w:ascii="Arial" w:hAnsi="Arial"/>
          <w:b/>
          <w:sz w:val="24"/>
          <w:szCs w:val="24"/>
        </w:rPr>
        <w:t xml:space="preserve">What Suppliers can say in its own </w:t>
      </w:r>
      <w:r w:rsidR="00F53063" w:rsidRPr="000835C6">
        <w:rPr>
          <w:rFonts w:ascii="Arial" w:hAnsi="Arial"/>
          <w:b/>
          <w:sz w:val="24"/>
          <w:szCs w:val="24"/>
        </w:rPr>
        <w:t>publications</w:t>
      </w:r>
    </w:p>
    <w:p w14:paraId="472AA832" w14:textId="7D4FD196" w:rsidR="00C618BE" w:rsidRPr="000835C6" w:rsidRDefault="00C618BE" w:rsidP="008C6EBE">
      <w:pPr>
        <w:pStyle w:val="GPSL2Numbered"/>
        <w:numPr>
          <w:ilvl w:val="2"/>
          <w:numId w:val="15"/>
        </w:numPr>
        <w:tabs>
          <w:tab w:val="clear" w:pos="709"/>
          <w:tab w:val="clear" w:pos="1134"/>
          <w:tab w:val="left" w:pos="1985"/>
        </w:tabs>
        <w:ind w:left="1134" w:hanging="708"/>
        <w:rPr>
          <w:rFonts w:ascii="Arial" w:hAnsi="Arial"/>
          <w:sz w:val="24"/>
          <w:szCs w:val="24"/>
        </w:rPr>
      </w:pPr>
      <w:r w:rsidRPr="000835C6">
        <w:rPr>
          <w:rFonts w:ascii="Arial" w:hAnsi="Arial"/>
          <w:sz w:val="24"/>
          <w:szCs w:val="24"/>
        </w:rPr>
        <w:t>All marketing materials produced by the Supplier in relation to this Framework shall at all times comply with the CCS branding guidance at</w:t>
      </w:r>
      <w:r w:rsidR="007E4EE6" w:rsidRPr="000835C6">
        <w:rPr>
          <w:rFonts w:ascii="Arial" w:hAnsi="Arial"/>
          <w:sz w:val="24"/>
          <w:szCs w:val="24"/>
        </w:rPr>
        <w:t xml:space="preserve">: </w:t>
      </w:r>
      <w:hyperlink r:id="rId8" w:history="1">
        <w:r w:rsidRPr="000835C6">
          <w:rPr>
            <w:rStyle w:val="Hyperlink"/>
            <w:rFonts w:ascii="Arial" w:hAnsi="Arial"/>
            <w:sz w:val="24"/>
            <w:szCs w:val="24"/>
          </w:rPr>
          <w:t>https://www.gov.uk/government/publications/crown-commercial-service-supplier-logo-and-brand-guidelines</w:t>
        </w:r>
      </w:hyperlink>
      <w:r w:rsidRPr="000835C6">
        <w:rPr>
          <w:rFonts w:ascii="Arial" w:hAnsi="Arial"/>
          <w:sz w:val="24"/>
          <w:szCs w:val="24"/>
        </w:rPr>
        <w:t>.</w:t>
      </w:r>
    </w:p>
    <w:p w14:paraId="4A836EB0" w14:textId="77777777" w:rsidR="00C618BE" w:rsidRPr="000835C6" w:rsidRDefault="00C618BE" w:rsidP="008C6EBE">
      <w:pPr>
        <w:pStyle w:val="GPSL2Numbered"/>
        <w:numPr>
          <w:ilvl w:val="2"/>
          <w:numId w:val="15"/>
        </w:numPr>
        <w:tabs>
          <w:tab w:val="clear" w:pos="709"/>
          <w:tab w:val="clear" w:pos="1134"/>
          <w:tab w:val="left" w:pos="1985"/>
        </w:tabs>
        <w:ind w:left="1134" w:hanging="708"/>
        <w:rPr>
          <w:rFonts w:ascii="Arial" w:hAnsi="Arial"/>
          <w:sz w:val="24"/>
          <w:szCs w:val="24"/>
        </w:rPr>
      </w:pPr>
      <w:r w:rsidRPr="000835C6">
        <w:rPr>
          <w:rFonts w:ascii="Arial" w:hAnsi="Arial"/>
          <w:sz w:val="24"/>
          <w:szCs w:val="24"/>
        </w:rPr>
        <w:t>The Supplier will periodically update and revise its marketing materials to ensure ongoing compliance.</w:t>
      </w:r>
    </w:p>
    <w:p w14:paraId="2F3A3EB0" w14:textId="77777777" w:rsidR="00C618BE" w:rsidRPr="000835C6" w:rsidRDefault="00C618BE" w:rsidP="008C6EBE">
      <w:pPr>
        <w:pStyle w:val="GPSL2Numbered"/>
        <w:numPr>
          <w:ilvl w:val="2"/>
          <w:numId w:val="15"/>
        </w:numPr>
        <w:tabs>
          <w:tab w:val="clear" w:pos="709"/>
          <w:tab w:val="clear" w:pos="1134"/>
          <w:tab w:val="left" w:pos="1985"/>
        </w:tabs>
        <w:ind w:left="1134" w:hanging="708"/>
        <w:rPr>
          <w:rFonts w:ascii="Arial" w:hAnsi="Arial"/>
          <w:sz w:val="24"/>
          <w:szCs w:val="24"/>
        </w:rPr>
      </w:pPr>
      <w:r w:rsidRPr="000835C6">
        <w:rPr>
          <w:rFonts w:ascii="Arial" w:hAnsi="Arial"/>
          <w:sz w:val="24"/>
          <w:szCs w:val="24"/>
        </w:rPr>
        <w:t>The Supplier shall regularly review the content of any information which appears on its website and which relates to each Contract and ensure that such information is up to date at all times.</w:t>
      </w:r>
    </w:p>
    <w:p w14:paraId="6883BD3A" w14:textId="0B8F3A86" w:rsidR="00C618BE" w:rsidRPr="000835C6" w:rsidRDefault="00C618BE" w:rsidP="008C6EBE">
      <w:pPr>
        <w:pStyle w:val="GPSL2Numbered"/>
        <w:numPr>
          <w:ilvl w:val="2"/>
          <w:numId w:val="15"/>
        </w:numPr>
        <w:tabs>
          <w:tab w:val="clear" w:pos="709"/>
          <w:tab w:val="clear" w:pos="1134"/>
          <w:tab w:val="left" w:pos="1985"/>
        </w:tabs>
        <w:ind w:left="1134" w:hanging="708"/>
        <w:rPr>
          <w:rFonts w:ascii="Arial" w:hAnsi="Arial"/>
          <w:sz w:val="24"/>
          <w:szCs w:val="24"/>
        </w:rPr>
      </w:pPr>
      <w:r w:rsidRPr="000835C6">
        <w:rPr>
          <w:rFonts w:ascii="Arial" w:hAnsi="Arial"/>
          <w:sz w:val="24"/>
          <w:szCs w:val="24"/>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14:paraId="20FF4B5D" w14:textId="648F32B0" w:rsidR="00C618BE" w:rsidRPr="000835C6" w:rsidRDefault="007E4EE6" w:rsidP="008C6EBE">
      <w:pPr>
        <w:pStyle w:val="GPSL2Numbered"/>
        <w:numPr>
          <w:ilvl w:val="0"/>
          <w:numId w:val="15"/>
        </w:numPr>
        <w:tabs>
          <w:tab w:val="clear" w:pos="709"/>
          <w:tab w:val="clear" w:pos="1134"/>
        </w:tabs>
        <w:rPr>
          <w:rFonts w:ascii="Arial" w:hAnsi="Arial"/>
          <w:b/>
          <w:caps/>
          <w:sz w:val="24"/>
          <w:szCs w:val="24"/>
        </w:rPr>
      </w:pPr>
      <w:r w:rsidRPr="000835C6">
        <w:rPr>
          <w:rFonts w:ascii="Arial" w:hAnsi="Arial"/>
          <w:b/>
          <w:sz w:val="24"/>
          <w:szCs w:val="24"/>
        </w:rPr>
        <w:t>Where CCS might oversee parts of the Call-Off Contract</w:t>
      </w:r>
    </w:p>
    <w:p w14:paraId="7CFAFAD5" w14:textId="6D7D3757" w:rsidR="00C618BE" w:rsidRPr="000835C6" w:rsidRDefault="00C618BE" w:rsidP="008C6EBE">
      <w:pPr>
        <w:pStyle w:val="GPSL2Numbered"/>
        <w:numPr>
          <w:ilvl w:val="1"/>
          <w:numId w:val="15"/>
        </w:numPr>
        <w:tabs>
          <w:tab w:val="clear" w:pos="709"/>
          <w:tab w:val="clear" w:pos="1134"/>
        </w:tabs>
        <w:rPr>
          <w:rFonts w:ascii="Arial" w:hAnsi="Arial"/>
          <w:sz w:val="24"/>
          <w:szCs w:val="24"/>
        </w:rPr>
      </w:pPr>
      <w:r w:rsidRPr="000835C6">
        <w:rPr>
          <w:rFonts w:ascii="Arial" w:hAnsi="Arial"/>
          <w:sz w:val="24"/>
          <w:szCs w:val="24"/>
        </w:rPr>
        <w:lastRenderedPageBreak/>
        <w:t xml:space="preserve">CCS shall have oversight of certain processes which are operated under Call-Off Contracts. Such oversight shall be provided in relation to the operation of the following schedules </w:t>
      </w:r>
      <w:r w:rsidR="009C2E4B" w:rsidRPr="000835C6">
        <w:rPr>
          <w:rFonts w:ascii="Arial" w:hAnsi="Arial"/>
          <w:sz w:val="24"/>
          <w:szCs w:val="24"/>
        </w:rPr>
        <w:t>(</w:t>
      </w:r>
      <w:r w:rsidR="009C2E4B" w:rsidRPr="000835C6">
        <w:rPr>
          <w:rFonts w:ascii="Arial" w:hAnsi="Arial"/>
          <w:b/>
          <w:sz w:val="24"/>
          <w:szCs w:val="24"/>
        </w:rPr>
        <w:t>"Supported Schedules"</w:t>
      </w:r>
      <w:r w:rsidR="009C2E4B" w:rsidRPr="000835C6">
        <w:rPr>
          <w:rFonts w:ascii="Arial" w:hAnsi="Arial"/>
          <w:sz w:val="24"/>
          <w:szCs w:val="24"/>
        </w:rPr>
        <w:t xml:space="preserve">) </w:t>
      </w:r>
      <w:r w:rsidRPr="000835C6">
        <w:rPr>
          <w:rFonts w:ascii="Arial" w:hAnsi="Arial"/>
          <w:sz w:val="24"/>
          <w:szCs w:val="24"/>
        </w:rPr>
        <w:t>in each Call-Off Contract:</w:t>
      </w:r>
    </w:p>
    <w:p w14:paraId="4375CB98" w14:textId="381E05AA" w:rsidR="00C618BE" w:rsidRPr="000835C6" w:rsidRDefault="009C2E4B" w:rsidP="008C6EBE">
      <w:pPr>
        <w:pStyle w:val="GPSL2Numbered"/>
        <w:numPr>
          <w:ilvl w:val="0"/>
          <w:numId w:val="17"/>
        </w:numPr>
        <w:tabs>
          <w:tab w:val="clear" w:pos="709"/>
          <w:tab w:val="clear" w:pos="1134"/>
        </w:tabs>
        <w:rPr>
          <w:rFonts w:ascii="Arial" w:hAnsi="Arial"/>
          <w:sz w:val="24"/>
          <w:szCs w:val="24"/>
        </w:rPr>
      </w:pPr>
      <w:r w:rsidRPr="000835C6">
        <w:rPr>
          <w:rFonts w:ascii="Arial" w:hAnsi="Arial"/>
          <w:sz w:val="24"/>
          <w:szCs w:val="24"/>
        </w:rPr>
        <w:t xml:space="preserve">Call-Off </w:t>
      </w:r>
      <w:r w:rsidR="00C618BE" w:rsidRPr="000835C6">
        <w:rPr>
          <w:rFonts w:ascii="Arial" w:hAnsi="Arial"/>
          <w:sz w:val="24"/>
          <w:szCs w:val="24"/>
        </w:rPr>
        <w:t>Schedule 3 (Continuous Improvement);</w:t>
      </w:r>
    </w:p>
    <w:p w14:paraId="1AA4962D" w14:textId="11F6364A" w:rsidR="009C2E4B" w:rsidRPr="000835C6" w:rsidRDefault="009C2E4B" w:rsidP="005B0F87">
      <w:pPr>
        <w:pStyle w:val="GPSL2Numbered"/>
        <w:numPr>
          <w:ilvl w:val="0"/>
          <w:numId w:val="17"/>
        </w:numPr>
        <w:tabs>
          <w:tab w:val="clear" w:pos="709"/>
          <w:tab w:val="clear" w:pos="1134"/>
        </w:tabs>
        <w:rPr>
          <w:rFonts w:ascii="Arial" w:hAnsi="Arial"/>
          <w:sz w:val="24"/>
          <w:szCs w:val="24"/>
        </w:rPr>
      </w:pPr>
      <w:r w:rsidRPr="000835C6">
        <w:rPr>
          <w:rFonts w:ascii="Arial" w:hAnsi="Arial"/>
          <w:sz w:val="24"/>
          <w:szCs w:val="24"/>
        </w:rPr>
        <w:t xml:space="preserve">Call-Off </w:t>
      </w:r>
      <w:r w:rsidR="00C618BE" w:rsidRPr="000835C6">
        <w:rPr>
          <w:rFonts w:ascii="Arial" w:hAnsi="Arial"/>
          <w:sz w:val="24"/>
          <w:szCs w:val="24"/>
        </w:rPr>
        <w:t>Schedule 8 (Business Continuity and Disaster Recovery);</w:t>
      </w:r>
      <w:r w:rsidRPr="000835C6">
        <w:rPr>
          <w:rFonts w:ascii="Arial" w:hAnsi="Arial"/>
          <w:sz w:val="24"/>
          <w:szCs w:val="24"/>
        </w:rPr>
        <w:t xml:space="preserve"> </w:t>
      </w:r>
    </w:p>
    <w:p w14:paraId="65F0FAC0" w14:textId="268A3058" w:rsidR="00C618BE" w:rsidRPr="000835C6" w:rsidRDefault="009C2E4B" w:rsidP="005B0F87">
      <w:pPr>
        <w:pStyle w:val="GPSL2Numbered"/>
        <w:numPr>
          <w:ilvl w:val="0"/>
          <w:numId w:val="17"/>
        </w:numPr>
        <w:tabs>
          <w:tab w:val="clear" w:pos="709"/>
          <w:tab w:val="clear" w:pos="1134"/>
        </w:tabs>
        <w:rPr>
          <w:rFonts w:ascii="Arial" w:hAnsi="Arial"/>
          <w:sz w:val="24"/>
          <w:szCs w:val="24"/>
        </w:rPr>
      </w:pPr>
      <w:r w:rsidRPr="000835C6">
        <w:rPr>
          <w:rFonts w:ascii="Arial" w:hAnsi="Arial"/>
          <w:sz w:val="24"/>
          <w:szCs w:val="24"/>
        </w:rPr>
        <w:t xml:space="preserve">Call-Off </w:t>
      </w:r>
      <w:r w:rsidR="00C618BE" w:rsidRPr="000835C6">
        <w:rPr>
          <w:rFonts w:ascii="Arial" w:hAnsi="Arial"/>
          <w:sz w:val="24"/>
          <w:szCs w:val="24"/>
        </w:rPr>
        <w:t>Schedule 9 (Security)</w:t>
      </w:r>
      <w:r w:rsidRPr="000835C6">
        <w:rPr>
          <w:rFonts w:ascii="Arial" w:hAnsi="Arial"/>
          <w:sz w:val="24"/>
          <w:szCs w:val="24"/>
        </w:rPr>
        <w:t>; and</w:t>
      </w:r>
    </w:p>
    <w:p w14:paraId="1E6D6342" w14:textId="505D8250" w:rsidR="009C2E4B" w:rsidRPr="000835C6" w:rsidRDefault="009C2E4B" w:rsidP="005B0F87">
      <w:pPr>
        <w:pStyle w:val="GPSL2Numbered"/>
        <w:numPr>
          <w:ilvl w:val="0"/>
          <w:numId w:val="17"/>
        </w:numPr>
        <w:tabs>
          <w:tab w:val="clear" w:pos="709"/>
          <w:tab w:val="clear" w:pos="1134"/>
        </w:tabs>
        <w:rPr>
          <w:rFonts w:ascii="Arial" w:hAnsi="Arial"/>
          <w:sz w:val="24"/>
          <w:szCs w:val="24"/>
        </w:rPr>
      </w:pPr>
      <w:r w:rsidRPr="000835C6">
        <w:rPr>
          <w:rFonts w:ascii="Arial" w:hAnsi="Arial"/>
          <w:sz w:val="24"/>
          <w:szCs w:val="24"/>
        </w:rPr>
        <w:t xml:space="preserve">Call-Off Schedule 16 (Benchmarking). </w:t>
      </w:r>
    </w:p>
    <w:p w14:paraId="68D07230" w14:textId="77777777" w:rsidR="00C618BE" w:rsidRPr="000835C6" w:rsidRDefault="00C618BE" w:rsidP="008C6EBE">
      <w:pPr>
        <w:pStyle w:val="GPSL2Numbered"/>
        <w:numPr>
          <w:ilvl w:val="1"/>
          <w:numId w:val="15"/>
        </w:numPr>
        <w:tabs>
          <w:tab w:val="clear" w:pos="709"/>
          <w:tab w:val="clear" w:pos="1134"/>
        </w:tabs>
        <w:rPr>
          <w:rFonts w:ascii="Arial" w:hAnsi="Arial"/>
          <w:b/>
          <w:sz w:val="24"/>
          <w:szCs w:val="24"/>
        </w:rPr>
      </w:pPr>
      <w:r w:rsidRPr="000835C6">
        <w:rPr>
          <w:rFonts w:ascii="Arial" w:hAnsi="Arial"/>
          <w:b/>
          <w:sz w:val="24"/>
          <w:szCs w:val="24"/>
        </w:rPr>
        <w:t>How the Supplier must support CCS involvement</w:t>
      </w:r>
    </w:p>
    <w:p w14:paraId="1FB97E7F" w14:textId="77777777" w:rsidR="00C618BE" w:rsidRPr="000835C6" w:rsidRDefault="00C618BE" w:rsidP="008C6EBE">
      <w:pPr>
        <w:pStyle w:val="GPSL2Numbered"/>
        <w:numPr>
          <w:ilvl w:val="2"/>
          <w:numId w:val="15"/>
        </w:numPr>
        <w:tabs>
          <w:tab w:val="clear" w:pos="709"/>
          <w:tab w:val="clear" w:pos="1134"/>
          <w:tab w:val="left" w:pos="1985"/>
        </w:tabs>
        <w:ind w:left="1134" w:hanging="708"/>
        <w:rPr>
          <w:rFonts w:ascii="Arial" w:hAnsi="Arial"/>
          <w:sz w:val="24"/>
          <w:szCs w:val="24"/>
        </w:rPr>
      </w:pPr>
      <w:r w:rsidRPr="000835C6">
        <w:rPr>
          <w:rFonts w:ascii="Arial" w:hAnsi="Arial"/>
          <w:sz w:val="24"/>
          <w:szCs w:val="24"/>
        </w:rPr>
        <w:t>The Supplier shall co-operate as reasonably required by CCS in relation to the Supported Schedules including:</w:t>
      </w:r>
    </w:p>
    <w:p w14:paraId="2A36868F" w14:textId="77777777" w:rsidR="00C618BE" w:rsidRPr="000835C6" w:rsidRDefault="00C618BE" w:rsidP="008C6EBE">
      <w:pPr>
        <w:pStyle w:val="GPSL2Numbered"/>
        <w:numPr>
          <w:ilvl w:val="0"/>
          <w:numId w:val="18"/>
        </w:numPr>
        <w:tabs>
          <w:tab w:val="clear" w:pos="709"/>
          <w:tab w:val="clear" w:pos="1134"/>
          <w:tab w:val="left" w:pos="1985"/>
        </w:tabs>
        <w:rPr>
          <w:rFonts w:ascii="Arial" w:hAnsi="Arial"/>
          <w:sz w:val="24"/>
          <w:szCs w:val="24"/>
        </w:rPr>
      </w:pPr>
      <w:r w:rsidRPr="000835C6">
        <w:rPr>
          <w:rFonts w:ascii="Arial" w:hAnsi="Arial"/>
          <w:sz w:val="24"/>
          <w:szCs w:val="24"/>
        </w:rPr>
        <w:t>provision of information;</w:t>
      </w:r>
    </w:p>
    <w:p w14:paraId="08D4ED2D" w14:textId="77777777" w:rsidR="00C618BE" w:rsidRPr="000835C6" w:rsidRDefault="00C618BE" w:rsidP="008C6EBE">
      <w:pPr>
        <w:pStyle w:val="GPSL2Numbered"/>
        <w:numPr>
          <w:ilvl w:val="0"/>
          <w:numId w:val="18"/>
        </w:numPr>
        <w:tabs>
          <w:tab w:val="clear" w:pos="709"/>
          <w:tab w:val="clear" w:pos="1134"/>
          <w:tab w:val="left" w:pos="1985"/>
        </w:tabs>
        <w:rPr>
          <w:rFonts w:ascii="Arial" w:hAnsi="Arial"/>
          <w:sz w:val="24"/>
          <w:szCs w:val="24"/>
        </w:rPr>
      </w:pPr>
      <w:r w:rsidRPr="000835C6">
        <w:rPr>
          <w:rFonts w:ascii="Arial" w:hAnsi="Arial"/>
          <w:sz w:val="24"/>
          <w:szCs w:val="24"/>
        </w:rPr>
        <w:t>allowing CCS to act as agent for the Buyers under the Supported Schedules for such matters as CCS may notify to the Supplier from time to time; and</w:t>
      </w:r>
    </w:p>
    <w:p w14:paraId="6B9B86ED" w14:textId="77777777" w:rsidR="00C618BE" w:rsidRPr="000835C6" w:rsidRDefault="00C618BE" w:rsidP="008C6EBE">
      <w:pPr>
        <w:pStyle w:val="GPSL2Numbered"/>
        <w:numPr>
          <w:ilvl w:val="0"/>
          <w:numId w:val="18"/>
        </w:numPr>
        <w:tabs>
          <w:tab w:val="clear" w:pos="709"/>
          <w:tab w:val="clear" w:pos="1134"/>
          <w:tab w:val="left" w:pos="1985"/>
        </w:tabs>
        <w:spacing w:after="240"/>
        <w:ind w:left="1848" w:hanging="357"/>
        <w:rPr>
          <w:rFonts w:ascii="Arial" w:hAnsi="Arial"/>
          <w:sz w:val="24"/>
          <w:szCs w:val="24"/>
        </w:rPr>
      </w:pPr>
      <w:r w:rsidRPr="000835C6">
        <w:rPr>
          <w:rFonts w:ascii="Arial" w:hAnsi="Arial"/>
          <w:sz w:val="24"/>
          <w:szCs w:val="24"/>
        </w:rPr>
        <w:t>such other matters as CCS may notify to the Supplier from time to time.</w:t>
      </w:r>
    </w:p>
    <w:p w14:paraId="4894190D" w14:textId="77777777" w:rsidR="00C618BE" w:rsidRPr="000835C6" w:rsidRDefault="00C618BE" w:rsidP="008C6EBE">
      <w:pPr>
        <w:pStyle w:val="GPSL2Numbered"/>
        <w:numPr>
          <w:ilvl w:val="1"/>
          <w:numId w:val="15"/>
        </w:numPr>
        <w:tabs>
          <w:tab w:val="clear" w:pos="709"/>
          <w:tab w:val="clear" w:pos="1134"/>
        </w:tabs>
        <w:rPr>
          <w:rFonts w:ascii="Arial" w:hAnsi="Arial"/>
          <w:b/>
          <w:sz w:val="24"/>
          <w:szCs w:val="24"/>
        </w:rPr>
      </w:pPr>
      <w:r w:rsidRPr="000835C6">
        <w:rPr>
          <w:rFonts w:ascii="Arial" w:hAnsi="Arial"/>
          <w:b/>
          <w:sz w:val="24"/>
          <w:szCs w:val="24"/>
        </w:rPr>
        <w:t xml:space="preserve">Where CCS might manage the process for Buyers collectively </w:t>
      </w:r>
    </w:p>
    <w:p w14:paraId="7491D160" w14:textId="77777777" w:rsidR="00C618BE" w:rsidRPr="000835C6" w:rsidRDefault="00C618BE" w:rsidP="008C6EBE">
      <w:pPr>
        <w:pStyle w:val="GPSL2Numbered"/>
        <w:numPr>
          <w:ilvl w:val="2"/>
          <w:numId w:val="15"/>
        </w:numPr>
        <w:tabs>
          <w:tab w:val="clear" w:pos="709"/>
          <w:tab w:val="clear" w:pos="1134"/>
          <w:tab w:val="left" w:pos="1985"/>
        </w:tabs>
        <w:ind w:left="1134" w:hanging="708"/>
        <w:rPr>
          <w:rFonts w:ascii="Arial" w:hAnsi="Arial"/>
          <w:sz w:val="24"/>
          <w:szCs w:val="24"/>
        </w:rPr>
      </w:pPr>
      <w:r w:rsidRPr="000835C6">
        <w:rPr>
          <w:rFonts w:ascii="Arial" w:hAnsi="Arial"/>
          <w:sz w:val="24"/>
          <w:szCs w:val="24"/>
        </w:rPr>
        <w:t>In addition to general oversight as referred to above the following specific oversight shall apply to the individual Supported Schedules:</w:t>
      </w:r>
    </w:p>
    <w:p w14:paraId="191A3EEC" w14:textId="41F9CFA0" w:rsidR="00C618BE" w:rsidRPr="000835C6" w:rsidRDefault="009C2E4B" w:rsidP="008C6EBE">
      <w:pPr>
        <w:pStyle w:val="GPSL2Numbered"/>
        <w:numPr>
          <w:ilvl w:val="3"/>
          <w:numId w:val="15"/>
        </w:numPr>
        <w:tabs>
          <w:tab w:val="clear" w:pos="709"/>
          <w:tab w:val="clear" w:pos="1134"/>
          <w:tab w:val="left" w:pos="1985"/>
        </w:tabs>
        <w:ind w:left="1486" w:hanging="352"/>
        <w:rPr>
          <w:rFonts w:ascii="Arial" w:hAnsi="Arial"/>
          <w:sz w:val="24"/>
          <w:szCs w:val="24"/>
        </w:rPr>
      </w:pPr>
      <w:r w:rsidRPr="000835C6">
        <w:rPr>
          <w:rFonts w:ascii="Arial" w:hAnsi="Arial"/>
          <w:sz w:val="24"/>
          <w:szCs w:val="24"/>
        </w:rPr>
        <w:t xml:space="preserve">Call-Off </w:t>
      </w:r>
      <w:r w:rsidR="00C618BE" w:rsidRPr="000835C6">
        <w:rPr>
          <w:rFonts w:ascii="Arial" w:hAnsi="Arial"/>
          <w:sz w:val="24"/>
          <w:szCs w:val="24"/>
        </w:rPr>
        <w:t>Schedule 3 (Continuous Im</w:t>
      </w:r>
      <w:r w:rsidR="0065529B" w:rsidRPr="000835C6">
        <w:rPr>
          <w:rFonts w:ascii="Arial" w:hAnsi="Arial"/>
          <w:sz w:val="24"/>
          <w:szCs w:val="24"/>
        </w:rPr>
        <w:t>provement) - the Supplier shall:</w:t>
      </w:r>
    </w:p>
    <w:p w14:paraId="1EEC9EB5" w14:textId="18A4E579" w:rsidR="00C618BE" w:rsidRPr="000835C6" w:rsidRDefault="00C618BE" w:rsidP="008C6EBE">
      <w:pPr>
        <w:pStyle w:val="GPSL2Numbered"/>
        <w:numPr>
          <w:ilvl w:val="0"/>
          <w:numId w:val="21"/>
        </w:numPr>
        <w:tabs>
          <w:tab w:val="clear" w:pos="709"/>
          <w:tab w:val="clear" w:pos="1134"/>
          <w:tab w:val="left" w:pos="1985"/>
        </w:tabs>
        <w:ind w:left="2206" w:hanging="221"/>
        <w:rPr>
          <w:rFonts w:ascii="Arial" w:hAnsi="Arial"/>
          <w:sz w:val="24"/>
          <w:szCs w:val="24"/>
        </w:rPr>
      </w:pPr>
      <w:r w:rsidRPr="000835C6">
        <w:rPr>
          <w:rFonts w:ascii="Arial" w:hAnsi="Arial"/>
          <w:sz w:val="24"/>
          <w:szCs w:val="24"/>
        </w:rPr>
        <w:t>adopt a policy of continuous improvement in relation to the Deliverables;</w:t>
      </w:r>
      <w:r w:rsidR="00D37576" w:rsidRPr="000835C6">
        <w:rPr>
          <w:rFonts w:ascii="Arial" w:hAnsi="Arial"/>
          <w:sz w:val="24"/>
          <w:szCs w:val="24"/>
        </w:rPr>
        <w:t xml:space="preserve"> and</w:t>
      </w:r>
    </w:p>
    <w:p w14:paraId="7691375A" w14:textId="77777777" w:rsidR="00C618BE" w:rsidRPr="000835C6" w:rsidRDefault="00C618BE" w:rsidP="008C6EBE">
      <w:pPr>
        <w:pStyle w:val="GPSL2Numbered"/>
        <w:numPr>
          <w:ilvl w:val="0"/>
          <w:numId w:val="21"/>
        </w:numPr>
        <w:tabs>
          <w:tab w:val="clear" w:pos="709"/>
          <w:tab w:val="clear" w:pos="1134"/>
          <w:tab w:val="left" w:pos="1985"/>
        </w:tabs>
        <w:ind w:hanging="220"/>
        <w:rPr>
          <w:rFonts w:ascii="Arial" w:hAnsi="Arial"/>
          <w:sz w:val="24"/>
          <w:szCs w:val="24"/>
        </w:rPr>
      </w:pPr>
      <w:r w:rsidRPr="000835C6">
        <w:rPr>
          <w:rFonts w:ascii="Arial" w:hAnsi="Arial"/>
          <w:sz w:val="24"/>
          <w:szCs w:val="24"/>
        </w:rPr>
        <w:t>create, maintain and update a continuous improvement plan for improving the provision of the Deliverables and/or reducing the Charges and, where requested by CCS, incorporate any improvement identified in accordance</w:t>
      </w:r>
      <w:r w:rsidRPr="000835C6">
        <w:rPr>
          <w:rFonts w:ascii="Arial" w:hAnsi="Arial"/>
        </w:rPr>
        <w:t xml:space="preserve"> </w:t>
      </w:r>
      <w:r w:rsidRPr="000835C6">
        <w:rPr>
          <w:rFonts w:ascii="Arial" w:hAnsi="Arial"/>
          <w:sz w:val="24"/>
          <w:szCs w:val="24"/>
        </w:rPr>
        <w:t>with the Variation Procedure.</w:t>
      </w:r>
    </w:p>
    <w:p w14:paraId="3C058157" w14:textId="1CA12EF9" w:rsidR="00C618BE" w:rsidRPr="000835C6" w:rsidRDefault="009C2E4B" w:rsidP="008C6EBE">
      <w:pPr>
        <w:pStyle w:val="GPSL2Numbered"/>
        <w:numPr>
          <w:ilvl w:val="3"/>
          <w:numId w:val="15"/>
        </w:numPr>
        <w:tabs>
          <w:tab w:val="clear" w:pos="709"/>
          <w:tab w:val="clear" w:pos="1134"/>
          <w:tab w:val="left" w:pos="1985"/>
        </w:tabs>
        <w:ind w:left="1985" w:hanging="851"/>
        <w:rPr>
          <w:rFonts w:ascii="Arial" w:hAnsi="Arial"/>
          <w:sz w:val="24"/>
          <w:szCs w:val="24"/>
        </w:rPr>
      </w:pPr>
      <w:r w:rsidRPr="000835C6">
        <w:rPr>
          <w:rFonts w:ascii="Arial" w:hAnsi="Arial"/>
          <w:sz w:val="24"/>
          <w:szCs w:val="24"/>
        </w:rPr>
        <w:t xml:space="preserve">Call-Off </w:t>
      </w:r>
      <w:r w:rsidR="00C618BE" w:rsidRPr="000835C6">
        <w:rPr>
          <w:rFonts w:ascii="Arial" w:hAnsi="Arial"/>
          <w:sz w:val="24"/>
          <w:szCs w:val="24"/>
        </w:rPr>
        <w:t>Schedule 8 (Business Continuity and Disaster Recovery) - the Supplier shall:</w:t>
      </w:r>
    </w:p>
    <w:p w14:paraId="3A3FB402" w14:textId="77777777" w:rsidR="00C618BE" w:rsidRPr="000835C6" w:rsidRDefault="00C618BE" w:rsidP="008C6EBE">
      <w:pPr>
        <w:pStyle w:val="GPSL2Numbered"/>
        <w:numPr>
          <w:ilvl w:val="0"/>
          <w:numId w:val="21"/>
        </w:numPr>
        <w:tabs>
          <w:tab w:val="clear" w:pos="709"/>
          <w:tab w:val="clear" w:pos="1134"/>
          <w:tab w:val="left" w:pos="1985"/>
        </w:tabs>
        <w:ind w:left="2206" w:hanging="221"/>
        <w:rPr>
          <w:rFonts w:ascii="Arial" w:hAnsi="Arial"/>
          <w:sz w:val="24"/>
          <w:szCs w:val="24"/>
        </w:rPr>
      </w:pPr>
      <w:r w:rsidRPr="000835C6">
        <w:rPr>
          <w:rFonts w:ascii="Arial" w:hAnsi="Arial"/>
          <w:sz w:val="24"/>
          <w:szCs w:val="24"/>
        </w:rPr>
        <w:t>create and hold a template BCDR plan that can be used by each Buyer and shall make it available to CCS so that it can be published to potential Buyers; and</w:t>
      </w:r>
    </w:p>
    <w:p w14:paraId="38E97C8E" w14:textId="558118C9" w:rsidR="00C618BE" w:rsidRPr="000835C6" w:rsidRDefault="00C618BE" w:rsidP="008C6EBE">
      <w:pPr>
        <w:pStyle w:val="GPSL2Numbered"/>
        <w:numPr>
          <w:ilvl w:val="0"/>
          <w:numId w:val="21"/>
        </w:numPr>
        <w:tabs>
          <w:tab w:val="clear" w:pos="709"/>
          <w:tab w:val="clear" w:pos="1134"/>
          <w:tab w:val="left" w:pos="1985"/>
        </w:tabs>
        <w:ind w:hanging="220"/>
        <w:rPr>
          <w:rFonts w:ascii="Arial" w:hAnsi="Arial"/>
          <w:sz w:val="24"/>
          <w:szCs w:val="24"/>
        </w:rPr>
      </w:pPr>
      <w:r w:rsidRPr="000835C6">
        <w:rPr>
          <w:rFonts w:ascii="Arial" w:hAnsi="Arial"/>
          <w:sz w:val="24"/>
          <w:szCs w:val="24"/>
        </w:rPr>
        <w:t xml:space="preserve">notify CCS in the event of the invocation or potential invocation of any BCDR plan and the Supplier shall provide such support as CCS may reasonably require to coordinate the application of BCDR plans across all Call Off </w:t>
      </w:r>
      <w:r w:rsidR="007B005D" w:rsidRPr="000835C6">
        <w:rPr>
          <w:rFonts w:ascii="Arial" w:hAnsi="Arial"/>
          <w:sz w:val="24"/>
          <w:szCs w:val="24"/>
        </w:rPr>
        <w:t>Contracts</w:t>
      </w:r>
      <w:r w:rsidRPr="000835C6">
        <w:rPr>
          <w:rFonts w:ascii="Arial" w:hAnsi="Arial"/>
          <w:sz w:val="24"/>
          <w:szCs w:val="24"/>
        </w:rPr>
        <w:t>.</w:t>
      </w:r>
    </w:p>
    <w:p w14:paraId="705C2687" w14:textId="3467D676" w:rsidR="00C618BE" w:rsidRPr="000835C6" w:rsidRDefault="009C2E4B" w:rsidP="008C6EBE">
      <w:pPr>
        <w:pStyle w:val="GPSL2Numbered"/>
        <w:numPr>
          <w:ilvl w:val="3"/>
          <w:numId w:val="15"/>
        </w:numPr>
        <w:tabs>
          <w:tab w:val="clear" w:pos="709"/>
          <w:tab w:val="clear" w:pos="1134"/>
          <w:tab w:val="left" w:pos="1985"/>
        </w:tabs>
        <w:ind w:left="1486" w:hanging="352"/>
        <w:rPr>
          <w:rFonts w:ascii="Arial" w:hAnsi="Arial"/>
          <w:sz w:val="24"/>
          <w:szCs w:val="24"/>
        </w:rPr>
      </w:pPr>
      <w:r w:rsidRPr="000835C6">
        <w:rPr>
          <w:rFonts w:ascii="Arial" w:hAnsi="Arial"/>
          <w:sz w:val="24"/>
          <w:szCs w:val="24"/>
        </w:rPr>
        <w:t xml:space="preserve">Call-Off </w:t>
      </w:r>
      <w:r w:rsidR="00C618BE" w:rsidRPr="000835C6">
        <w:rPr>
          <w:rFonts w:ascii="Arial" w:hAnsi="Arial"/>
          <w:sz w:val="24"/>
          <w:szCs w:val="24"/>
        </w:rPr>
        <w:t>Schedule 9 (Security) - the Supplier shall:</w:t>
      </w:r>
    </w:p>
    <w:p w14:paraId="1A3F0C2C" w14:textId="77777777" w:rsidR="00C618BE" w:rsidRPr="000835C6" w:rsidRDefault="00C618BE" w:rsidP="008C6EBE">
      <w:pPr>
        <w:pStyle w:val="GPSL2Numbered"/>
        <w:numPr>
          <w:ilvl w:val="0"/>
          <w:numId w:val="21"/>
        </w:numPr>
        <w:tabs>
          <w:tab w:val="clear" w:pos="709"/>
          <w:tab w:val="clear" w:pos="1134"/>
          <w:tab w:val="left" w:pos="1985"/>
        </w:tabs>
        <w:ind w:hanging="220"/>
        <w:rPr>
          <w:rFonts w:ascii="Arial" w:hAnsi="Arial"/>
          <w:sz w:val="24"/>
          <w:szCs w:val="24"/>
        </w:rPr>
      </w:pPr>
      <w:r w:rsidRPr="000835C6">
        <w:rPr>
          <w:rFonts w:ascii="Arial" w:hAnsi="Arial"/>
          <w:sz w:val="24"/>
          <w:szCs w:val="24"/>
        </w:rPr>
        <w:t>create and hold a template Security Plan that can be used by each Buyer and shall make it available to CCS so that it can be published to potential Buyers; and</w:t>
      </w:r>
    </w:p>
    <w:p w14:paraId="7FC2A2A9" w14:textId="4F3D9A7F" w:rsidR="00C618BE" w:rsidRPr="000835C6" w:rsidRDefault="00C618BE" w:rsidP="008C6EBE">
      <w:pPr>
        <w:pStyle w:val="GPSL2Numbered"/>
        <w:numPr>
          <w:ilvl w:val="0"/>
          <w:numId w:val="21"/>
        </w:numPr>
        <w:tabs>
          <w:tab w:val="clear" w:pos="709"/>
          <w:tab w:val="clear" w:pos="1134"/>
          <w:tab w:val="left" w:pos="1985"/>
        </w:tabs>
        <w:ind w:hanging="220"/>
        <w:rPr>
          <w:rFonts w:ascii="Arial" w:hAnsi="Arial"/>
          <w:sz w:val="24"/>
          <w:szCs w:val="24"/>
        </w:rPr>
      </w:pPr>
      <w:r w:rsidRPr="000835C6">
        <w:rPr>
          <w:rFonts w:ascii="Arial" w:hAnsi="Arial"/>
          <w:sz w:val="24"/>
          <w:szCs w:val="24"/>
        </w:rPr>
        <w:lastRenderedPageBreak/>
        <w:t xml:space="preserve">notify CCS in the event of breach of any Security Plan and the Supplier shall provide such support as CCS may reasonably require to coordinate the application of Security Plans across all Call Off </w:t>
      </w:r>
      <w:r w:rsidR="007B005D" w:rsidRPr="000835C6">
        <w:rPr>
          <w:rFonts w:ascii="Arial" w:hAnsi="Arial"/>
          <w:sz w:val="24"/>
          <w:szCs w:val="24"/>
        </w:rPr>
        <w:t>Contracts</w:t>
      </w:r>
      <w:r w:rsidRPr="000835C6">
        <w:rPr>
          <w:rFonts w:ascii="Arial" w:hAnsi="Arial"/>
          <w:sz w:val="24"/>
          <w:szCs w:val="24"/>
        </w:rPr>
        <w:t>.</w:t>
      </w:r>
    </w:p>
    <w:p w14:paraId="68E733D0" w14:textId="76B7D6A1" w:rsidR="00C618BE" w:rsidRPr="000835C6" w:rsidRDefault="009C2E4B" w:rsidP="008C6EBE">
      <w:pPr>
        <w:pStyle w:val="GPSL2Numbered"/>
        <w:numPr>
          <w:ilvl w:val="3"/>
          <w:numId w:val="15"/>
        </w:numPr>
        <w:tabs>
          <w:tab w:val="clear" w:pos="709"/>
          <w:tab w:val="clear" w:pos="1134"/>
          <w:tab w:val="left" w:pos="1985"/>
        </w:tabs>
        <w:ind w:left="1486" w:hanging="352"/>
        <w:rPr>
          <w:rFonts w:ascii="Arial" w:hAnsi="Arial"/>
          <w:sz w:val="24"/>
          <w:szCs w:val="24"/>
        </w:rPr>
      </w:pPr>
      <w:r w:rsidRPr="000835C6">
        <w:rPr>
          <w:rFonts w:ascii="Arial" w:hAnsi="Arial"/>
          <w:sz w:val="24"/>
          <w:szCs w:val="24"/>
        </w:rPr>
        <w:t xml:space="preserve">Call-Off </w:t>
      </w:r>
      <w:r w:rsidR="00C618BE" w:rsidRPr="000835C6">
        <w:rPr>
          <w:rFonts w:ascii="Arial" w:hAnsi="Arial"/>
          <w:sz w:val="24"/>
          <w:szCs w:val="24"/>
        </w:rPr>
        <w:t>Schedule 16 (Benchmarking)- the Supplier:</w:t>
      </w:r>
    </w:p>
    <w:p w14:paraId="08BBADAC" w14:textId="3854019B" w:rsidR="00C618BE" w:rsidRPr="000835C6" w:rsidRDefault="00C618BE" w:rsidP="008C6EBE">
      <w:pPr>
        <w:pStyle w:val="GPSL2Numbered"/>
        <w:numPr>
          <w:ilvl w:val="0"/>
          <w:numId w:val="21"/>
        </w:numPr>
        <w:tabs>
          <w:tab w:val="clear" w:pos="709"/>
          <w:tab w:val="clear" w:pos="1134"/>
          <w:tab w:val="left" w:pos="1985"/>
        </w:tabs>
        <w:ind w:hanging="220"/>
        <w:rPr>
          <w:rFonts w:ascii="Arial" w:hAnsi="Arial"/>
          <w:sz w:val="24"/>
          <w:szCs w:val="24"/>
        </w:rPr>
      </w:pPr>
      <w:r w:rsidRPr="000835C6">
        <w:rPr>
          <w:rFonts w:ascii="Arial" w:hAnsi="Arial"/>
          <w:sz w:val="24"/>
          <w:szCs w:val="24"/>
        </w:rPr>
        <w:t xml:space="preserve">shall notify CCS in the event that any </w:t>
      </w:r>
      <w:r w:rsidR="009C2E4B" w:rsidRPr="000835C6">
        <w:rPr>
          <w:rFonts w:ascii="Arial" w:hAnsi="Arial"/>
          <w:sz w:val="24"/>
          <w:szCs w:val="24"/>
        </w:rPr>
        <w:t>bench marker</w:t>
      </w:r>
      <w:r w:rsidRPr="000835C6">
        <w:rPr>
          <w:rFonts w:ascii="Arial" w:hAnsi="Arial"/>
          <w:sz w:val="24"/>
          <w:szCs w:val="24"/>
        </w:rPr>
        <w:t xml:space="preserve"> is appoint in respect of any Call</w:t>
      </w:r>
      <w:r w:rsidR="00D37576" w:rsidRPr="000835C6">
        <w:rPr>
          <w:rFonts w:ascii="Arial" w:hAnsi="Arial"/>
          <w:sz w:val="24"/>
          <w:szCs w:val="24"/>
        </w:rPr>
        <w:t>-</w:t>
      </w:r>
      <w:r w:rsidRPr="000835C6">
        <w:rPr>
          <w:rFonts w:ascii="Arial" w:hAnsi="Arial"/>
          <w:sz w:val="24"/>
          <w:szCs w:val="24"/>
        </w:rPr>
        <w:t xml:space="preserve">Off </w:t>
      </w:r>
      <w:r w:rsidR="00D37576" w:rsidRPr="000835C6">
        <w:rPr>
          <w:rFonts w:ascii="Arial" w:hAnsi="Arial"/>
          <w:sz w:val="24"/>
          <w:szCs w:val="24"/>
        </w:rPr>
        <w:t>Contract</w:t>
      </w:r>
      <w:r w:rsidRPr="000835C6">
        <w:rPr>
          <w:rFonts w:ascii="Arial" w:hAnsi="Arial"/>
          <w:sz w:val="24"/>
          <w:szCs w:val="24"/>
        </w:rPr>
        <w:t xml:space="preserve"> and the Supplier recognises that CCS may want to co-ordinate how benchmarking is conducted across multiple Call</w:t>
      </w:r>
      <w:r w:rsidR="00D37576" w:rsidRPr="000835C6">
        <w:rPr>
          <w:rFonts w:ascii="Arial" w:hAnsi="Arial"/>
          <w:sz w:val="24"/>
          <w:szCs w:val="24"/>
        </w:rPr>
        <w:t>-</w:t>
      </w:r>
      <w:r w:rsidRPr="000835C6">
        <w:rPr>
          <w:rFonts w:ascii="Arial" w:hAnsi="Arial"/>
          <w:sz w:val="24"/>
          <w:szCs w:val="24"/>
        </w:rPr>
        <w:t xml:space="preserve">Off </w:t>
      </w:r>
      <w:r w:rsidR="00D37576" w:rsidRPr="000835C6">
        <w:rPr>
          <w:rFonts w:ascii="Arial" w:hAnsi="Arial"/>
          <w:sz w:val="24"/>
          <w:szCs w:val="24"/>
        </w:rPr>
        <w:t>Contract</w:t>
      </w:r>
      <w:r w:rsidRPr="000835C6">
        <w:rPr>
          <w:rFonts w:ascii="Arial" w:hAnsi="Arial"/>
          <w:sz w:val="24"/>
          <w:szCs w:val="24"/>
        </w:rPr>
        <w:t>s;</w:t>
      </w:r>
    </w:p>
    <w:p w14:paraId="230263AC" w14:textId="636AAF69" w:rsidR="00C618BE" w:rsidRPr="000835C6" w:rsidRDefault="00C618BE" w:rsidP="008C6EBE">
      <w:pPr>
        <w:pStyle w:val="GPSL2Numbered"/>
        <w:numPr>
          <w:ilvl w:val="0"/>
          <w:numId w:val="21"/>
        </w:numPr>
        <w:tabs>
          <w:tab w:val="clear" w:pos="709"/>
          <w:tab w:val="clear" w:pos="1134"/>
          <w:tab w:val="left" w:pos="1985"/>
        </w:tabs>
        <w:ind w:hanging="220"/>
        <w:rPr>
          <w:rFonts w:ascii="Arial" w:hAnsi="Arial"/>
          <w:sz w:val="24"/>
          <w:szCs w:val="24"/>
        </w:rPr>
      </w:pPr>
      <w:r w:rsidRPr="000835C6">
        <w:rPr>
          <w:rFonts w:ascii="Arial" w:hAnsi="Arial"/>
          <w:sz w:val="24"/>
          <w:szCs w:val="24"/>
        </w:rPr>
        <w:t>shall where CCS is appointed as agent by Buyers in respect of benchmarking, co-operate with CCS in order to operate the benchmarking as efficiently as possible</w:t>
      </w:r>
      <w:r w:rsidR="00D37576" w:rsidRPr="000835C6">
        <w:rPr>
          <w:rFonts w:ascii="Arial" w:hAnsi="Arial"/>
          <w:sz w:val="24"/>
          <w:szCs w:val="24"/>
        </w:rPr>
        <w:t>;</w:t>
      </w:r>
    </w:p>
    <w:p w14:paraId="0ED82F81" w14:textId="47824368" w:rsidR="00D37576" w:rsidRPr="000835C6" w:rsidRDefault="00D37576" w:rsidP="008C6EBE">
      <w:pPr>
        <w:pStyle w:val="GPSL2Numbered"/>
        <w:numPr>
          <w:ilvl w:val="0"/>
          <w:numId w:val="21"/>
        </w:numPr>
        <w:tabs>
          <w:tab w:val="clear" w:pos="709"/>
          <w:tab w:val="clear" w:pos="1134"/>
          <w:tab w:val="left" w:pos="1985"/>
        </w:tabs>
        <w:ind w:hanging="220"/>
        <w:rPr>
          <w:rFonts w:ascii="Arial" w:hAnsi="Arial"/>
          <w:sz w:val="24"/>
          <w:szCs w:val="24"/>
        </w:rPr>
      </w:pPr>
      <w:r w:rsidRPr="000835C6">
        <w:rPr>
          <w:rFonts w:ascii="Arial" w:hAnsi="Arial"/>
          <w:sz w:val="24"/>
          <w:szCs w:val="24"/>
        </w:rPr>
        <w:t xml:space="preserve">agrees that notwithstanding the remainder of </w:t>
      </w:r>
      <w:r w:rsidR="007B005D" w:rsidRPr="000835C6">
        <w:rPr>
          <w:rFonts w:ascii="Arial" w:hAnsi="Arial"/>
          <w:sz w:val="24"/>
          <w:szCs w:val="24"/>
        </w:rPr>
        <w:t>C</w:t>
      </w:r>
      <w:r w:rsidRPr="000835C6">
        <w:rPr>
          <w:rFonts w:ascii="Arial" w:hAnsi="Arial"/>
          <w:sz w:val="24"/>
          <w:szCs w:val="24"/>
        </w:rPr>
        <w:t xml:space="preserve">lause 15 (Confidentiality) in the Core Terms, CCS shall be entitled to publish the results of any benchmarking of the </w:t>
      </w:r>
      <w:r w:rsidR="00C86E22" w:rsidRPr="000835C6">
        <w:rPr>
          <w:rFonts w:ascii="Arial" w:hAnsi="Arial"/>
          <w:sz w:val="24"/>
          <w:szCs w:val="24"/>
        </w:rPr>
        <w:t>Charges</w:t>
      </w:r>
      <w:r w:rsidRPr="000835C6">
        <w:rPr>
          <w:rFonts w:ascii="Arial" w:hAnsi="Arial"/>
          <w:sz w:val="24"/>
          <w:szCs w:val="24"/>
        </w:rPr>
        <w:t xml:space="preserve"> to Other Buyers (subject to the other party entering into reasonable confidentiality undertakings).</w:t>
      </w:r>
    </w:p>
    <w:p w14:paraId="4CC78BA4" w14:textId="77777777" w:rsidR="00C618BE" w:rsidRPr="000835C6" w:rsidRDefault="00C618BE" w:rsidP="00C618BE">
      <w:pPr>
        <w:pStyle w:val="GPSL3numberedclause"/>
        <w:keepNext/>
        <w:ind w:left="1656"/>
        <w:jc w:val="left"/>
        <w:rPr>
          <w:rFonts w:ascii="Arial" w:hAnsi="Arial"/>
          <w:sz w:val="24"/>
          <w:szCs w:val="24"/>
        </w:rPr>
      </w:pPr>
    </w:p>
    <w:p w14:paraId="4F07D51A" w14:textId="77777777" w:rsidR="00C618BE" w:rsidRPr="000835C6" w:rsidRDefault="00C618BE">
      <w:pPr>
        <w:pStyle w:val="GPSL2NumberedBoldHeading"/>
        <w:ind w:left="0" w:firstLine="0"/>
        <w:rPr>
          <w:b w:val="0"/>
        </w:rPr>
      </w:pPr>
    </w:p>
    <w:p w14:paraId="7A872CF2" w14:textId="77777777" w:rsidR="00C618BE" w:rsidRPr="000835C6" w:rsidRDefault="00C618BE">
      <w:pPr>
        <w:pStyle w:val="GPSL2NumberedBoldHeading"/>
        <w:ind w:left="0" w:firstLine="0"/>
        <w:rPr>
          <w:b w:val="0"/>
        </w:rPr>
      </w:pPr>
    </w:p>
    <w:p w14:paraId="4F40CE38" w14:textId="77777777" w:rsidR="00C618BE" w:rsidRPr="000835C6" w:rsidRDefault="00C618BE">
      <w:pPr>
        <w:pStyle w:val="GPSL2NumberedBoldHeading"/>
        <w:ind w:left="0" w:firstLine="0"/>
        <w:rPr>
          <w:b w:val="0"/>
        </w:rPr>
      </w:pPr>
    </w:p>
    <w:p w14:paraId="04341550" w14:textId="77777777" w:rsidR="00C618BE" w:rsidRPr="000835C6" w:rsidRDefault="00C618BE">
      <w:pPr>
        <w:pStyle w:val="GPSL2NumberedBoldHeading"/>
        <w:ind w:left="0" w:firstLine="0"/>
        <w:rPr>
          <w:b w:val="0"/>
        </w:rPr>
      </w:pPr>
    </w:p>
    <w:p w14:paraId="5D223ECE" w14:textId="77777777" w:rsidR="00C618BE" w:rsidRPr="000835C6" w:rsidRDefault="00C618BE">
      <w:pPr>
        <w:pStyle w:val="GPSL2NumberedBoldHeading"/>
        <w:ind w:left="0" w:firstLine="0"/>
        <w:rPr>
          <w:b w:val="0"/>
        </w:rPr>
      </w:pPr>
    </w:p>
    <w:p w14:paraId="05D04D24" w14:textId="77777777" w:rsidR="00C618BE" w:rsidRPr="000835C6" w:rsidRDefault="00C618BE">
      <w:pPr>
        <w:pStyle w:val="GPSL2NumberedBoldHeading"/>
        <w:ind w:left="0" w:firstLine="0"/>
        <w:rPr>
          <w:b w:val="0"/>
        </w:rPr>
      </w:pPr>
    </w:p>
    <w:p w14:paraId="232C0B90" w14:textId="77777777" w:rsidR="00C618BE" w:rsidRPr="000835C6" w:rsidRDefault="00C618BE">
      <w:pPr>
        <w:pStyle w:val="GPSL2NumberedBoldHeading"/>
        <w:ind w:left="0" w:firstLine="0"/>
        <w:rPr>
          <w:b w:val="0"/>
        </w:rPr>
      </w:pPr>
    </w:p>
    <w:p w14:paraId="6BC4509A" w14:textId="77777777" w:rsidR="00C618BE" w:rsidRPr="000835C6" w:rsidRDefault="00C618BE">
      <w:pPr>
        <w:pStyle w:val="GPSL2NumberedBoldHeading"/>
        <w:ind w:left="0" w:firstLine="0"/>
        <w:rPr>
          <w:b w:val="0"/>
        </w:rPr>
      </w:pPr>
    </w:p>
    <w:p w14:paraId="6555141C" w14:textId="77777777" w:rsidR="00C618BE" w:rsidRPr="000835C6" w:rsidRDefault="00C618BE">
      <w:pPr>
        <w:pStyle w:val="GPSL2NumberedBoldHeading"/>
        <w:ind w:left="0" w:firstLine="0"/>
        <w:rPr>
          <w:b w:val="0"/>
        </w:rPr>
      </w:pPr>
    </w:p>
    <w:p w14:paraId="0BF1733B" w14:textId="77777777" w:rsidR="00C618BE" w:rsidRPr="000835C6" w:rsidRDefault="00C618BE">
      <w:pPr>
        <w:pStyle w:val="GPSL2NumberedBoldHeading"/>
        <w:ind w:left="0" w:firstLine="0"/>
        <w:rPr>
          <w:b w:val="0"/>
        </w:rPr>
      </w:pPr>
    </w:p>
    <w:p w14:paraId="48DE57FA" w14:textId="77777777" w:rsidR="00C618BE" w:rsidRPr="000835C6" w:rsidRDefault="00C618BE">
      <w:pPr>
        <w:pStyle w:val="GPSL2NumberedBoldHeading"/>
        <w:ind w:left="0" w:firstLine="0"/>
        <w:rPr>
          <w:b w:val="0"/>
        </w:rPr>
      </w:pPr>
    </w:p>
    <w:p w14:paraId="14E1FED8" w14:textId="77777777" w:rsidR="00C618BE" w:rsidRPr="000835C6" w:rsidRDefault="00C618BE">
      <w:pPr>
        <w:pStyle w:val="GPSL2NumberedBoldHeading"/>
        <w:ind w:left="0" w:firstLine="0"/>
        <w:rPr>
          <w:b w:val="0"/>
        </w:rPr>
      </w:pPr>
    </w:p>
    <w:p w14:paraId="3CFA62F6" w14:textId="6A1864D0" w:rsidR="00C618BE" w:rsidRPr="000835C6" w:rsidRDefault="00C618BE">
      <w:pPr>
        <w:pStyle w:val="GPSL2NumberedBoldHeading"/>
        <w:ind w:left="0" w:firstLine="0"/>
        <w:rPr>
          <w:b w:val="0"/>
        </w:rPr>
      </w:pPr>
    </w:p>
    <w:p w14:paraId="44E066D0" w14:textId="71D770EF" w:rsidR="000835C6" w:rsidRPr="000835C6" w:rsidRDefault="000835C6">
      <w:pPr>
        <w:pStyle w:val="GPSL2NumberedBoldHeading"/>
        <w:ind w:left="0" w:firstLine="0"/>
        <w:rPr>
          <w:b w:val="0"/>
        </w:rPr>
      </w:pPr>
    </w:p>
    <w:p w14:paraId="711476C2" w14:textId="77777777" w:rsidR="000835C6" w:rsidRPr="000835C6" w:rsidRDefault="000835C6">
      <w:pPr>
        <w:pStyle w:val="GPSL2NumberedBoldHeading"/>
        <w:ind w:left="0" w:firstLine="0"/>
        <w:rPr>
          <w:b w:val="0"/>
        </w:rPr>
      </w:pPr>
    </w:p>
    <w:p w14:paraId="6CB33D93" w14:textId="77777777" w:rsidR="00C618BE" w:rsidRPr="000835C6" w:rsidRDefault="00C618BE">
      <w:pPr>
        <w:pStyle w:val="GPSL2NumberedBoldHeading"/>
        <w:ind w:left="0" w:firstLine="0"/>
        <w:rPr>
          <w:b w:val="0"/>
        </w:rPr>
      </w:pPr>
    </w:p>
    <w:p w14:paraId="334E11CF" w14:textId="77777777" w:rsidR="00C618BE" w:rsidRPr="000835C6" w:rsidRDefault="00C618BE">
      <w:pPr>
        <w:pStyle w:val="GPSL2NumberedBoldHeading"/>
        <w:ind w:left="0" w:firstLine="0"/>
        <w:rPr>
          <w:b w:val="0"/>
        </w:rPr>
      </w:pPr>
    </w:p>
    <w:p w14:paraId="09CE7413" w14:textId="77777777" w:rsidR="009C2E4B" w:rsidRPr="000835C6" w:rsidRDefault="009C2E4B" w:rsidP="004D0A65">
      <w:pPr>
        <w:suppressAutoHyphens/>
        <w:rPr>
          <w:rFonts w:ascii="Arial" w:eastAsia="Calibri" w:hAnsi="Arial"/>
          <w:b/>
          <w:bCs/>
          <w:iCs/>
          <w:sz w:val="36"/>
          <w:szCs w:val="36"/>
        </w:rPr>
      </w:pPr>
    </w:p>
    <w:p w14:paraId="58183840" w14:textId="77777777" w:rsidR="004D0A65" w:rsidRPr="000835C6" w:rsidRDefault="004D0A65" w:rsidP="004D0A65">
      <w:pPr>
        <w:suppressAutoHyphens/>
        <w:rPr>
          <w:rFonts w:ascii="Arial" w:eastAsia="Calibri" w:hAnsi="Arial"/>
          <w:b/>
          <w:bCs/>
          <w:iCs/>
          <w:sz w:val="36"/>
          <w:szCs w:val="36"/>
        </w:rPr>
      </w:pPr>
      <w:r w:rsidRPr="000835C6">
        <w:rPr>
          <w:rFonts w:ascii="Arial" w:eastAsia="Calibri" w:hAnsi="Arial"/>
          <w:b/>
          <w:bCs/>
          <w:iCs/>
          <w:sz w:val="36"/>
          <w:szCs w:val="36"/>
        </w:rPr>
        <w:lastRenderedPageBreak/>
        <w:t>Framework Schedule 5 (Management Charges and Information)</w:t>
      </w:r>
    </w:p>
    <w:p w14:paraId="3432D36E" w14:textId="77777777" w:rsidR="004D0A65" w:rsidRPr="000835C6" w:rsidRDefault="004D0A65" w:rsidP="008C6EBE">
      <w:pPr>
        <w:pStyle w:val="GPSL2Numbered"/>
        <w:numPr>
          <w:ilvl w:val="0"/>
          <w:numId w:val="22"/>
        </w:numPr>
        <w:tabs>
          <w:tab w:val="clear" w:pos="709"/>
          <w:tab w:val="clear" w:pos="1134"/>
        </w:tabs>
        <w:rPr>
          <w:rFonts w:ascii="Arial" w:hAnsi="Arial"/>
          <w:b/>
          <w:sz w:val="24"/>
          <w:szCs w:val="24"/>
        </w:rPr>
      </w:pPr>
      <w:r w:rsidRPr="000835C6">
        <w:rPr>
          <w:rFonts w:ascii="Arial" w:hAnsi="Arial"/>
          <w:b/>
          <w:sz w:val="24"/>
          <w:szCs w:val="24"/>
        </w:rPr>
        <w:t>How to provide management information to CCS</w:t>
      </w:r>
    </w:p>
    <w:p w14:paraId="1CE5F72F" w14:textId="77777777" w:rsidR="004D0A65" w:rsidRPr="000835C6" w:rsidRDefault="004D0A65" w:rsidP="008C6EBE">
      <w:pPr>
        <w:pStyle w:val="GPSL2Numbered"/>
        <w:numPr>
          <w:ilvl w:val="1"/>
          <w:numId w:val="22"/>
        </w:numPr>
        <w:tabs>
          <w:tab w:val="clear" w:pos="709"/>
          <w:tab w:val="clear" w:pos="1134"/>
        </w:tabs>
        <w:ind w:left="658" w:hanging="522"/>
        <w:rPr>
          <w:rFonts w:ascii="Arial" w:hAnsi="Arial"/>
          <w:b/>
          <w:sz w:val="24"/>
          <w:szCs w:val="24"/>
        </w:rPr>
      </w:pPr>
      <w:r w:rsidRPr="000835C6">
        <w:rPr>
          <w:rFonts w:ascii="Arial" w:hAnsi="Arial"/>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3D487FD8" w14:textId="77777777" w:rsidR="004D0A65" w:rsidRPr="000835C6" w:rsidRDefault="004D0A65" w:rsidP="008C6EBE">
      <w:pPr>
        <w:pStyle w:val="GPSL2Numbered"/>
        <w:numPr>
          <w:ilvl w:val="1"/>
          <w:numId w:val="22"/>
        </w:numPr>
        <w:tabs>
          <w:tab w:val="clear" w:pos="709"/>
          <w:tab w:val="clear" w:pos="1134"/>
        </w:tabs>
        <w:rPr>
          <w:rFonts w:ascii="Arial" w:hAnsi="Arial"/>
          <w:b/>
          <w:sz w:val="24"/>
          <w:szCs w:val="24"/>
        </w:rPr>
      </w:pPr>
      <w:r w:rsidRPr="000835C6">
        <w:rPr>
          <w:rFonts w:ascii="Arial" w:hAnsi="Arial"/>
          <w:sz w:val="24"/>
          <w:szCs w:val="24"/>
        </w:rPr>
        <w:t>The initial MI Reporting Template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The Supplier shall include in the MI Reports and the volume of expenditure undertaken with SMEs by the Supplier and its Subcontractors in the delivery of this Contract and each Call-Off Contract.</w:t>
      </w:r>
    </w:p>
    <w:p w14:paraId="215D5D09" w14:textId="31A01AF7" w:rsidR="004D0A65" w:rsidRPr="000835C6" w:rsidRDefault="004D0A65" w:rsidP="008C6EBE">
      <w:pPr>
        <w:pStyle w:val="GPSL2Numbered"/>
        <w:numPr>
          <w:ilvl w:val="0"/>
          <w:numId w:val="22"/>
        </w:numPr>
        <w:tabs>
          <w:tab w:val="clear" w:pos="709"/>
          <w:tab w:val="clear" w:pos="1134"/>
        </w:tabs>
        <w:rPr>
          <w:rFonts w:ascii="Arial" w:hAnsi="Arial"/>
          <w:b/>
          <w:sz w:val="24"/>
          <w:szCs w:val="24"/>
        </w:rPr>
      </w:pPr>
      <w:r w:rsidRPr="000835C6">
        <w:rPr>
          <w:rFonts w:ascii="Arial" w:hAnsi="Arial"/>
          <w:b/>
          <w:sz w:val="24"/>
          <w:szCs w:val="24"/>
        </w:rPr>
        <w:t xml:space="preserve">Reporting </w:t>
      </w:r>
      <w:r w:rsidR="002F7D21" w:rsidRPr="000835C6">
        <w:rPr>
          <w:rFonts w:ascii="Arial" w:hAnsi="Arial"/>
          <w:b/>
          <w:sz w:val="24"/>
          <w:szCs w:val="24"/>
        </w:rPr>
        <w:t>Periods</w:t>
      </w:r>
    </w:p>
    <w:p w14:paraId="15C6D466" w14:textId="77777777"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r w:rsidRPr="000835C6">
        <w:rPr>
          <w:rFonts w:ascii="Arial" w:hAnsi="Arial"/>
          <w:sz w:val="24"/>
          <w:szCs w:val="24"/>
        </w:rPr>
        <w:t xml:space="preserve">MI Reports must be completed (even where there are no transactions to report) and returned to CCS by the Reporting Date every Month during the Framework Period and thereafter, until all transactions relating to Call-Off Contracts have permanently ceased. </w:t>
      </w:r>
    </w:p>
    <w:p w14:paraId="07CF1464" w14:textId="77777777"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r w:rsidRPr="000835C6">
        <w:rPr>
          <w:rFonts w:ascii="Arial" w:hAnsi="Arial"/>
          <w:sz w:val="24"/>
          <w:szCs w:val="24"/>
        </w:rPr>
        <w:t xml:space="preserve">The MI Report should report (among other things) on Orders received and transactions occurring during the Month to which it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2E4DF0CF" w14:textId="77777777"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r w:rsidRPr="000835C6">
        <w:rPr>
          <w:rFonts w:ascii="Arial" w:hAnsi="Arial"/>
          <w:sz w:val="24"/>
          <w:szCs w:val="24"/>
        </w:rPr>
        <w:t>If the Supplier discovers any errors in any reported Management Information then it will inform CCS and provide corrections in the next MI Report.</w:t>
      </w:r>
    </w:p>
    <w:p w14:paraId="7F1BFCAD" w14:textId="77777777" w:rsidR="004D0A65" w:rsidRPr="000835C6" w:rsidRDefault="004D0A65" w:rsidP="008C6EBE">
      <w:pPr>
        <w:pStyle w:val="GPSL2Numbered"/>
        <w:numPr>
          <w:ilvl w:val="0"/>
          <w:numId w:val="22"/>
        </w:numPr>
        <w:tabs>
          <w:tab w:val="clear" w:pos="709"/>
          <w:tab w:val="clear" w:pos="1134"/>
        </w:tabs>
        <w:rPr>
          <w:rFonts w:ascii="Arial" w:hAnsi="Arial"/>
          <w:b/>
          <w:sz w:val="24"/>
          <w:szCs w:val="24"/>
        </w:rPr>
      </w:pPr>
      <w:r w:rsidRPr="000835C6">
        <w:rPr>
          <w:rFonts w:ascii="Arial" w:hAnsi="Arial"/>
          <w:b/>
          <w:sz w:val="24"/>
          <w:szCs w:val="24"/>
        </w:rPr>
        <w:t>Submitting the information</w:t>
      </w:r>
    </w:p>
    <w:p w14:paraId="6FB983FD" w14:textId="0CF97637"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bookmarkStart w:id="40" w:name="_Ref365983722"/>
      <w:r w:rsidRPr="000835C6">
        <w:rPr>
          <w:rFonts w:ascii="Arial" w:hAnsi="Arial"/>
          <w:sz w:val="24"/>
          <w:szCs w:val="24"/>
        </w:rPr>
        <w:t>MI Reports shall be completed electronically and uploaded to the CCS Management Information System Online (MISO) available at</w:t>
      </w:r>
      <w:r w:rsidR="002F7D21" w:rsidRPr="000835C6">
        <w:rPr>
          <w:rFonts w:ascii="Arial" w:hAnsi="Arial"/>
          <w:sz w:val="24"/>
          <w:szCs w:val="24"/>
        </w:rPr>
        <w:t xml:space="preserve">: </w:t>
      </w:r>
      <w:hyperlink r:id="rId9" w:history="1">
        <w:r w:rsidR="002F7D21" w:rsidRPr="000835C6">
          <w:rPr>
            <w:rStyle w:val="Hyperlink"/>
            <w:rFonts w:ascii="Arial" w:hAnsi="Arial"/>
            <w:sz w:val="24"/>
            <w:szCs w:val="24"/>
          </w:rPr>
          <w:t>https://miso.ccs.cabinetoffice.gov.uk/</w:t>
        </w:r>
      </w:hyperlink>
      <w:r w:rsidR="002F7D21" w:rsidRPr="000835C6">
        <w:rPr>
          <w:rFonts w:ascii="Arial" w:hAnsi="Arial"/>
          <w:sz w:val="24"/>
          <w:szCs w:val="24"/>
        </w:rPr>
        <w:t xml:space="preserve"> </w:t>
      </w:r>
      <w:r w:rsidRPr="000835C6">
        <w:rPr>
          <w:rFonts w:ascii="Arial" w:hAnsi="Arial"/>
          <w:sz w:val="24"/>
          <w:szCs w:val="24"/>
        </w:rPr>
        <w:t>in accordance with the instructions provided in MISO.</w:t>
      </w:r>
      <w:bookmarkEnd w:id="40"/>
    </w:p>
    <w:p w14:paraId="19F7C587" w14:textId="77777777" w:rsidR="002F7D21"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r w:rsidRPr="000835C6">
        <w:rPr>
          <w:rFonts w:ascii="Arial" w:hAnsi="Arial"/>
          <w:sz w:val="24"/>
          <w:szCs w:val="24"/>
        </w:rPr>
        <w:t xml:space="preserve">CCS may (acting reasonably) require that MI Reports be submitted by an alternative means (such as email). </w:t>
      </w:r>
    </w:p>
    <w:p w14:paraId="72B1750F" w14:textId="57E2AE37"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r w:rsidRPr="000835C6">
        <w:rPr>
          <w:rFonts w:ascii="Arial" w:hAnsi="Arial"/>
          <w:sz w:val="24"/>
          <w:szCs w:val="24"/>
        </w:rPr>
        <w:t xml:space="preserve"> The Supplier shall, where requested by CCS, supply Management Information to a Buyer as specified by CCS.</w:t>
      </w:r>
    </w:p>
    <w:p w14:paraId="1CE4C839" w14:textId="6B3EF104" w:rsidR="004D0A65" w:rsidRPr="000835C6" w:rsidRDefault="004D0A65" w:rsidP="008C6EBE">
      <w:pPr>
        <w:pStyle w:val="GPSL2Numbered"/>
        <w:numPr>
          <w:ilvl w:val="0"/>
          <w:numId w:val="22"/>
        </w:numPr>
        <w:tabs>
          <w:tab w:val="clear" w:pos="709"/>
          <w:tab w:val="clear" w:pos="1134"/>
        </w:tabs>
        <w:rPr>
          <w:rFonts w:ascii="Arial" w:hAnsi="Arial"/>
          <w:b/>
          <w:sz w:val="24"/>
          <w:szCs w:val="24"/>
        </w:rPr>
      </w:pPr>
      <w:r w:rsidRPr="000835C6">
        <w:rPr>
          <w:rFonts w:ascii="Arial" w:hAnsi="Arial"/>
          <w:b/>
          <w:sz w:val="24"/>
          <w:szCs w:val="24"/>
        </w:rPr>
        <w:t xml:space="preserve">How CCS can use the </w:t>
      </w:r>
      <w:r w:rsidR="002F7D21" w:rsidRPr="000835C6">
        <w:rPr>
          <w:rFonts w:ascii="Arial" w:hAnsi="Arial"/>
          <w:b/>
          <w:sz w:val="24"/>
          <w:szCs w:val="24"/>
        </w:rPr>
        <w:t>M</w:t>
      </w:r>
      <w:r w:rsidRPr="000835C6">
        <w:rPr>
          <w:rFonts w:ascii="Arial" w:hAnsi="Arial"/>
          <w:b/>
          <w:sz w:val="24"/>
          <w:szCs w:val="24"/>
        </w:rPr>
        <w:t>anagement Information</w:t>
      </w:r>
    </w:p>
    <w:p w14:paraId="0FE1EB48" w14:textId="77777777"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bookmarkStart w:id="41" w:name="_Ref384998407"/>
      <w:bookmarkStart w:id="42" w:name="_Ref384208705"/>
      <w:r w:rsidRPr="000835C6">
        <w:rPr>
          <w:rFonts w:ascii="Arial" w:hAnsi="Arial"/>
          <w:sz w:val="24"/>
          <w:szCs w:val="24"/>
        </w:rPr>
        <w:t>The Supplier grants CCS a non-exclusive, transferable, perpetual, irrevocable, royalty free licence to:</w:t>
      </w:r>
      <w:bookmarkEnd w:id="41"/>
      <w:bookmarkEnd w:id="42"/>
      <w:r w:rsidRPr="000835C6">
        <w:rPr>
          <w:rFonts w:ascii="Arial" w:hAnsi="Arial"/>
          <w:sz w:val="24"/>
          <w:szCs w:val="24"/>
        </w:rPr>
        <w:t xml:space="preserve"> </w:t>
      </w:r>
    </w:p>
    <w:p w14:paraId="690BE1F3" w14:textId="77777777" w:rsidR="004D0A65" w:rsidRPr="000835C6" w:rsidRDefault="004D0A65" w:rsidP="00D85FA0">
      <w:pPr>
        <w:pStyle w:val="GPSL2Numbered"/>
        <w:numPr>
          <w:ilvl w:val="2"/>
          <w:numId w:val="22"/>
        </w:numPr>
        <w:tabs>
          <w:tab w:val="clear" w:pos="709"/>
          <w:tab w:val="clear" w:pos="1134"/>
        </w:tabs>
        <w:ind w:left="1134" w:hanging="567"/>
        <w:rPr>
          <w:rFonts w:ascii="Arial" w:hAnsi="Arial"/>
          <w:sz w:val="24"/>
          <w:szCs w:val="24"/>
        </w:rPr>
      </w:pPr>
      <w:r w:rsidRPr="000835C6">
        <w:rPr>
          <w:rFonts w:ascii="Arial" w:hAnsi="Arial"/>
          <w:sz w:val="24"/>
          <w:szCs w:val="24"/>
        </w:rPr>
        <w:lastRenderedPageBreak/>
        <w:t>use and to share with any Buyer, Other Contracting Authority and Relevant Person; and/or</w:t>
      </w:r>
    </w:p>
    <w:p w14:paraId="07E81B58" w14:textId="5FBCD1CD" w:rsidR="004D0A65" w:rsidRPr="000835C6" w:rsidRDefault="004D0A65" w:rsidP="00D85FA0">
      <w:pPr>
        <w:pStyle w:val="GPSL2Numbered"/>
        <w:numPr>
          <w:ilvl w:val="2"/>
          <w:numId w:val="22"/>
        </w:numPr>
        <w:tabs>
          <w:tab w:val="clear" w:pos="709"/>
          <w:tab w:val="clear" w:pos="1134"/>
        </w:tabs>
        <w:ind w:left="1134" w:hanging="567"/>
        <w:rPr>
          <w:rFonts w:ascii="Arial" w:hAnsi="Arial"/>
          <w:sz w:val="24"/>
          <w:szCs w:val="24"/>
        </w:rPr>
      </w:pPr>
      <w:r w:rsidRPr="000835C6">
        <w:rPr>
          <w:rFonts w:ascii="Arial" w:hAnsi="Arial"/>
          <w:sz w:val="24"/>
          <w:szCs w:val="24"/>
        </w:rPr>
        <w:t>publish (subject to any information that is exempt from disclosure in accordance with the provisions of FOIA being redacted)</w:t>
      </w:r>
      <w:r w:rsidR="00423777" w:rsidRPr="000835C6">
        <w:rPr>
          <w:rFonts w:ascii="Arial" w:hAnsi="Arial"/>
          <w:sz w:val="24"/>
          <w:szCs w:val="24"/>
        </w:rPr>
        <w:t>,</w:t>
      </w:r>
    </w:p>
    <w:p w14:paraId="6E6DC04E" w14:textId="1E84623D" w:rsidR="004D0A65" w:rsidRPr="000835C6" w:rsidRDefault="004D0A65" w:rsidP="00D85FA0">
      <w:pPr>
        <w:pStyle w:val="GPSL2Numbered"/>
        <w:numPr>
          <w:ilvl w:val="2"/>
          <w:numId w:val="22"/>
        </w:numPr>
        <w:tabs>
          <w:tab w:val="clear" w:pos="709"/>
          <w:tab w:val="clear" w:pos="1134"/>
        </w:tabs>
        <w:ind w:left="1134" w:hanging="567"/>
        <w:rPr>
          <w:rFonts w:ascii="Arial" w:hAnsi="Arial"/>
          <w:sz w:val="24"/>
          <w:szCs w:val="24"/>
        </w:rPr>
      </w:pPr>
      <w:r w:rsidRPr="000835C6">
        <w:rPr>
          <w:rFonts w:ascii="Arial" w:hAnsi="Arial"/>
          <w:sz w:val="24"/>
          <w:szCs w:val="24"/>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bookmarkStart w:id="43" w:name="_Ref365638295"/>
    </w:p>
    <w:p w14:paraId="0377592A" w14:textId="77777777"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bookmarkStart w:id="44" w:name="_Ref489608191"/>
      <w:r w:rsidRPr="000835C6">
        <w:rPr>
          <w:rFonts w:ascii="Arial" w:hAnsi="Arial"/>
          <w:sz w:val="24"/>
          <w:szCs w:val="24"/>
        </w:rPr>
        <w:t>CCS may consult with the Supplier to inform its decision to publish information however CCS shall retain absolute discretion regarding the extent, content and format of any disclosure.</w:t>
      </w:r>
      <w:bookmarkEnd w:id="43"/>
      <w:bookmarkEnd w:id="44"/>
    </w:p>
    <w:p w14:paraId="14A4583B" w14:textId="5442DE1A" w:rsidR="004D0A65" w:rsidRPr="000835C6" w:rsidRDefault="004D0A65" w:rsidP="008C6EBE">
      <w:pPr>
        <w:pStyle w:val="GPSL2Numbered"/>
        <w:numPr>
          <w:ilvl w:val="0"/>
          <w:numId w:val="22"/>
        </w:numPr>
        <w:tabs>
          <w:tab w:val="clear" w:pos="709"/>
          <w:tab w:val="clear" w:pos="1134"/>
        </w:tabs>
        <w:rPr>
          <w:rFonts w:ascii="Arial" w:hAnsi="Arial"/>
          <w:b/>
          <w:sz w:val="24"/>
          <w:szCs w:val="24"/>
        </w:rPr>
      </w:pPr>
      <w:r w:rsidRPr="000835C6">
        <w:rPr>
          <w:rFonts w:ascii="Arial" w:hAnsi="Arial"/>
          <w:b/>
          <w:sz w:val="24"/>
          <w:szCs w:val="24"/>
        </w:rPr>
        <w:t xml:space="preserve">Paying the </w:t>
      </w:r>
      <w:r w:rsidR="00D632D0" w:rsidRPr="000835C6">
        <w:rPr>
          <w:rFonts w:ascii="Arial" w:hAnsi="Arial"/>
          <w:b/>
          <w:sz w:val="24"/>
          <w:szCs w:val="24"/>
        </w:rPr>
        <w:t>M</w:t>
      </w:r>
      <w:r w:rsidRPr="000835C6">
        <w:rPr>
          <w:rFonts w:ascii="Arial" w:hAnsi="Arial"/>
          <w:b/>
          <w:sz w:val="24"/>
          <w:szCs w:val="24"/>
        </w:rPr>
        <w:t xml:space="preserve">anagement </w:t>
      </w:r>
      <w:r w:rsidR="00D632D0" w:rsidRPr="000835C6">
        <w:rPr>
          <w:rFonts w:ascii="Arial" w:hAnsi="Arial"/>
          <w:b/>
          <w:sz w:val="24"/>
          <w:szCs w:val="24"/>
        </w:rPr>
        <w:t>C</w:t>
      </w:r>
      <w:r w:rsidRPr="000835C6">
        <w:rPr>
          <w:rFonts w:ascii="Arial" w:hAnsi="Arial"/>
          <w:b/>
          <w:sz w:val="24"/>
          <w:szCs w:val="24"/>
        </w:rPr>
        <w:t>harge</w:t>
      </w:r>
    </w:p>
    <w:p w14:paraId="7FD99D35" w14:textId="77777777"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r w:rsidRPr="000835C6">
        <w:rPr>
          <w:rFonts w:ascii="Arial" w:hAnsi="Arial"/>
          <w:sz w:val="24"/>
          <w:szCs w:val="24"/>
        </w:rPr>
        <w:t xml:space="preserve">Following receipt of the completed MI Report CCS shall invoice the Supplier for the Management Charge payable for the Month to which the MI report relates. </w:t>
      </w:r>
    </w:p>
    <w:p w14:paraId="5A70E8EC" w14:textId="77777777"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r w:rsidRPr="000835C6">
        <w:rPr>
          <w:rFonts w:ascii="Arial" w:hAnsi="Arial"/>
          <w:sz w:val="24"/>
          <w:szCs w:val="24"/>
        </w:rPr>
        <w:t>The Management Charge excludes VAT which is payable on provision of a valid VAT invoice.</w:t>
      </w:r>
    </w:p>
    <w:p w14:paraId="38A48A84" w14:textId="3D01CB7C"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r w:rsidRPr="000835C6">
        <w:rPr>
          <w:rFonts w:ascii="Arial" w:hAnsi="Arial"/>
          <w:sz w:val="24"/>
          <w:szCs w:val="24"/>
        </w:rPr>
        <w:t xml:space="preserve">The Supplier shall pay CCS the Management Charges (and other charges payable in accordance with this Schedule) in cleared funds within </w:t>
      </w:r>
      <w:r w:rsidR="00D632D0" w:rsidRPr="000835C6">
        <w:rPr>
          <w:rFonts w:ascii="Arial" w:hAnsi="Arial"/>
          <w:sz w:val="24"/>
          <w:szCs w:val="24"/>
        </w:rPr>
        <w:t>thirty (</w:t>
      </w:r>
      <w:r w:rsidRPr="000835C6">
        <w:rPr>
          <w:rFonts w:ascii="Arial" w:hAnsi="Arial"/>
          <w:sz w:val="24"/>
          <w:szCs w:val="24"/>
        </w:rPr>
        <w:t>30</w:t>
      </w:r>
      <w:r w:rsidR="00D632D0" w:rsidRPr="000835C6">
        <w:rPr>
          <w:rFonts w:ascii="Arial" w:hAnsi="Arial"/>
          <w:sz w:val="24"/>
          <w:szCs w:val="24"/>
        </w:rPr>
        <w:t>)</w:t>
      </w:r>
      <w:r w:rsidRPr="000835C6">
        <w:rPr>
          <w:rFonts w:ascii="Arial" w:hAnsi="Arial"/>
          <w:sz w:val="24"/>
          <w:szCs w:val="24"/>
        </w:rPr>
        <w:t xml:space="preserve"> days of receipt by the Supplier of an undisputed invoice to such bank or building society account set out in the invoice.</w:t>
      </w:r>
    </w:p>
    <w:p w14:paraId="1B62A932" w14:textId="469A8717" w:rsidR="004D0A65" w:rsidRPr="000835C6" w:rsidRDefault="004D0A65" w:rsidP="008C6EBE">
      <w:pPr>
        <w:pStyle w:val="GPSL2Numbered"/>
        <w:numPr>
          <w:ilvl w:val="0"/>
          <w:numId w:val="22"/>
        </w:numPr>
        <w:tabs>
          <w:tab w:val="clear" w:pos="709"/>
          <w:tab w:val="clear" w:pos="1134"/>
        </w:tabs>
        <w:rPr>
          <w:rFonts w:ascii="Arial" w:hAnsi="Arial"/>
          <w:b/>
          <w:sz w:val="24"/>
          <w:szCs w:val="24"/>
        </w:rPr>
      </w:pPr>
      <w:r w:rsidRPr="000835C6">
        <w:rPr>
          <w:rFonts w:ascii="Arial" w:hAnsi="Arial"/>
          <w:b/>
          <w:sz w:val="24"/>
          <w:szCs w:val="24"/>
        </w:rPr>
        <w:t xml:space="preserve">What happens if the </w:t>
      </w:r>
      <w:r w:rsidR="00D632D0" w:rsidRPr="000835C6">
        <w:rPr>
          <w:rFonts w:ascii="Arial" w:hAnsi="Arial"/>
          <w:b/>
          <w:sz w:val="24"/>
          <w:szCs w:val="24"/>
        </w:rPr>
        <w:t>M</w:t>
      </w:r>
      <w:r w:rsidRPr="000835C6">
        <w:rPr>
          <w:rFonts w:ascii="Arial" w:hAnsi="Arial"/>
          <w:b/>
          <w:sz w:val="24"/>
          <w:szCs w:val="24"/>
        </w:rPr>
        <w:t xml:space="preserve">anagement </w:t>
      </w:r>
      <w:r w:rsidR="00D632D0" w:rsidRPr="000835C6">
        <w:rPr>
          <w:rFonts w:ascii="Arial" w:hAnsi="Arial"/>
          <w:b/>
          <w:sz w:val="24"/>
          <w:szCs w:val="24"/>
        </w:rPr>
        <w:t>I</w:t>
      </w:r>
      <w:r w:rsidRPr="000835C6">
        <w:rPr>
          <w:rFonts w:ascii="Arial" w:hAnsi="Arial"/>
          <w:b/>
          <w:sz w:val="24"/>
          <w:szCs w:val="24"/>
        </w:rPr>
        <w:t>nformation is wrong</w:t>
      </w:r>
    </w:p>
    <w:p w14:paraId="3301A254" w14:textId="0559E6BA"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r w:rsidRPr="000835C6">
        <w:rPr>
          <w:rFonts w:ascii="Arial" w:hAnsi="Arial"/>
          <w:sz w:val="24"/>
          <w:szCs w:val="24"/>
        </w:rPr>
        <w:t>Following an MI Failure CCS may issue reminders to the Supplier or require the Supplier to rectify it. The Supplier shall rectify any deficient or incomplete MI Report as soon as possible and not more than five (5) Working Days following receipt of any such reminder.</w:t>
      </w:r>
    </w:p>
    <w:p w14:paraId="60BD4F13" w14:textId="77777777" w:rsidR="004D0A65" w:rsidRPr="000835C6" w:rsidRDefault="004D0A65" w:rsidP="008C6EBE">
      <w:pPr>
        <w:pStyle w:val="GPSL2Numbered"/>
        <w:numPr>
          <w:ilvl w:val="1"/>
          <w:numId w:val="22"/>
        </w:numPr>
        <w:tabs>
          <w:tab w:val="clear" w:pos="709"/>
          <w:tab w:val="clear" w:pos="1134"/>
        </w:tabs>
        <w:ind w:left="658" w:hanging="522"/>
        <w:rPr>
          <w:rFonts w:ascii="Arial" w:hAnsi="Arial"/>
          <w:b/>
          <w:sz w:val="24"/>
          <w:szCs w:val="24"/>
        </w:rPr>
      </w:pPr>
      <w:r w:rsidRPr="000835C6">
        <w:rPr>
          <w:rFonts w:ascii="Arial" w:hAnsi="Arial"/>
          <w:b/>
          <w:sz w:val="24"/>
          <w:szCs w:val="24"/>
        </w:rPr>
        <w:t>Meetings</w:t>
      </w:r>
    </w:p>
    <w:p w14:paraId="598F6E95" w14:textId="4A0DC558" w:rsidR="004D0A65" w:rsidRPr="000835C6" w:rsidRDefault="004D0A65" w:rsidP="00D85FA0">
      <w:pPr>
        <w:pStyle w:val="GPSL2Numbered"/>
        <w:numPr>
          <w:ilvl w:val="2"/>
          <w:numId w:val="22"/>
        </w:numPr>
        <w:tabs>
          <w:tab w:val="clear" w:pos="709"/>
          <w:tab w:val="clear" w:pos="1134"/>
        </w:tabs>
        <w:ind w:left="1134" w:hanging="567"/>
        <w:rPr>
          <w:rFonts w:ascii="Arial" w:hAnsi="Arial"/>
          <w:b/>
          <w:sz w:val="24"/>
          <w:szCs w:val="24"/>
        </w:rPr>
      </w:pPr>
      <w:r w:rsidRPr="000835C6">
        <w:rPr>
          <w:rFonts w:ascii="Arial" w:hAnsi="Arial"/>
          <w:sz w:val="24"/>
          <w:szCs w:val="24"/>
        </w:rPr>
        <w:t>The Supplier agrees to attend meetings between the Parties in person to discuss the circumstances of any MI Fa</w:t>
      </w:r>
      <w:r w:rsidR="00E32BE1" w:rsidRPr="000835C6">
        <w:rPr>
          <w:rFonts w:ascii="Arial" w:hAnsi="Arial"/>
          <w:sz w:val="24"/>
          <w:szCs w:val="24"/>
        </w:rPr>
        <w:t>ilure(s) at the request of CCS</w:t>
      </w:r>
      <w:r w:rsidR="009E517F" w:rsidRPr="000835C6">
        <w:rPr>
          <w:rFonts w:ascii="Arial" w:hAnsi="Arial"/>
          <w:sz w:val="24"/>
          <w:szCs w:val="24"/>
        </w:rPr>
        <w:t>.</w:t>
      </w:r>
      <w:r w:rsidR="00E32BE1" w:rsidRPr="000835C6">
        <w:rPr>
          <w:rFonts w:ascii="Arial" w:hAnsi="Arial"/>
          <w:sz w:val="24"/>
          <w:szCs w:val="24"/>
        </w:rPr>
        <w:t xml:space="preserve"> </w:t>
      </w:r>
      <w:r w:rsidRPr="000835C6">
        <w:rPr>
          <w:rFonts w:ascii="Arial" w:hAnsi="Arial"/>
          <w:sz w:val="24"/>
          <w:szCs w:val="24"/>
        </w:rPr>
        <w:t>If CCS requests such a meeting the Supplier shall propose and document measures to ensure that the MI Failures are rectified and do not occur in the future as a supplement to the Management Charge.</w:t>
      </w:r>
    </w:p>
    <w:p w14:paraId="6E922C6F" w14:textId="77777777" w:rsidR="004D0A65" w:rsidRPr="000835C6" w:rsidRDefault="004D0A65" w:rsidP="008C6EBE">
      <w:pPr>
        <w:pStyle w:val="GPSL2Numbered"/>
        <w:numPr>
          <w:ilvl w:val="1"/>
          <w:numId w:val="22"/>
        </w:numPr>
        <w:tabs>
          <w:tab w:val="clear" w:pos="709"/>
          <w:tab w:val="clear" w:pos="1134"/>
        </w:tabs>
        <w:ind w:left="658" w:hanging="522"/>
        <w:rPr>
          <w:rFonts w:ascii="Arial" w:hAnsi="Arial"/>
          <w:b/>
          <w:sz w:val="24"/>
          <w:szCs w:val="24"/>
        </w:rPr>
      </w:pPr>
      <w:r w:rsidRPr="000835C6">
        <w:rPr>
          <w:rFonts w:ascii="Arial" w:hAnsi="Arial"/>
          <w:b/>
          <w:sz w:val="24"/>
          <w:szCs w:val="24"/>
        </w:rPr>
        <w:t xml:space="preserve">Admin fees </w:t>
      </w:r>
    </w:p>
    <w:p w14:paraId="78BF8426" w14:textId="77777777" w:rsidR="004D0A65" w:rsidRPr="000835C6" w:rsidRDefault="004D0A65" w:rsidP="00D85FA0">
      <w:pPr>
        <w:pStyle w:val="GPSL2Numbered"/>
        <w:numPr>
          <w:ilvl w:val="2"/>
          <w:numId w:val="22"/>
        </w:numPr>
        <w:tabs>
          <w:tab w:val="clear" w:pos="709"/>
          <w:tab w:val="clear" w:pos="1134"/>
        </w:tabs>
        <w:ind w:left="1134" w:hanging="567"/>
        <w:rPr>
          <w:rFonts w:ascii="Arial" w:hAnsi="Arial"/>
          <w:b/>
          <w:sz w:val="24"/>
          <w:szCs w:val="24"/>
        </w:rPr>
      </w:pPr>
      <w:bookmarkStart w:id="45" w:name="_Ref365984073"/>
      <w:r w:rsidRPr="000835C6">
        <w:rPr>
          <w:rFonts w:ascii="Arial" w:hAnsi="Arial"/>
          <w:sz w:val="24"/>
          <w:szCs w:val="24"/>
        </w:rPr>
        <w:t>If, in any rolling three (3) Month period, two (2) or more MI Failures occur, the Supplier acknowledges and agrees that CCS shall have the right to invoice the Supplier Admin Fees in respect of any MI Failures as they arise in subsequent Months.</w:t>
      </w:r>
      <w:bookmarkEnd w:id="45"/>
    </w:p>
    <w:p w14:paraId="663DA04F" w14:textId="77777777" w:rsidR="004D0A65" w:rsidRPr="000835C6" w:rsidRDefault="004D0A65" w:rsidP="00D85FA0">
      <w:pPr>
        <w:pStyle w:val="GPSL2Numbered"/>
        <w:numPr>
          <w:ilvl w:val="2"/>
          <w:numId w:val="22"/>
        </w:numPr>
        <w:tabs>
          <w:tab w:val="clear" w:pos="709"/>
          <w:tab w:val="clear" w:pos="1134"/>
        </w:tabs>
        <w:ind w:left="1134" w:hanging="567"/>
        <w:rPr>
          <w:rFonts w:ascii="Arial" w:hAnsi="Arial"/>
          <w:b/>
          <w:sz w:val="24"/>
          <w:szCs w:val="24"/>
        </w:rPr>
      </w:pPr>
      <w:bookmarkStart w:id="46" w:name="_Ref492658772"/>
      <w:r w:rsidRPr="000835C6">
        <w:rPr>
          <w:rFonts w:ascii="Arial" w:hAnsi="Arial"/>
          <w:sz w:val="24"/>
          <w:szCs w:val="24"/>
        </w:rPr>
        <w:t>The Supplier acknowledges and agrees that the Admin Fees are a fair reflection of the additional costs incurred by CCS as a result of the Supplier failing to supply Management Information as required by this Contract.</w:t>
      </w:r>
      <w:bookmarkEnd w:id="46"/>
    </w:p>
    <w:p w14:paraId="653BF64D" w14:textId="77777777" w:rsidR="004D0A65" w:rsidRPr="000835C6" w:rsidRDefault="004D0A65" w:rsidP="008C6EBE">
      <w:pPr>
        <w:pStyle w:val="GPSL2Numbered"/>
        <w:numPr>
          <w:ilvl w:val="0"/>
          <w:numId w:val="22"/>
        </w:numPr>
        <w:tabs>
          <w:tab w:val="clear" w:pos="709"/>
          <w:tab w:val="clear" w:pos="1134"/>
        </w:tabs>
        <w:rPr>
          <w:rFonts w:ascii="Arial" w:hAnsi="Arial"/>
          <w:b/>
          <w:sz w:val="24"/>
          <w:szCs w:val="24"/>
        </w:rPr>
      </w:pPr>
      <w:r w:rsidRPr="000835C6">
        <w:rPr>
          <w:rFonts w:ascii="Arial" w:hAnsi="Arial"/>
          <w:b/>
          <w:sz w:val="24"/>
          <w:szCs w:val="24"/>
        </w:rPr>
        <w:t>What happens if the Management Charge isn’t paid</w:t>
      </w:r>
    </w:p>
    <w:p w14:paraId="4864CEA0" w14:textId="77777777" w:rsidR="004D0A65" w:rsidRPr="000835C6" w:rsidRDefault="004D0A65" w:rsidP="008C6EBE">
      <w:pPr>
        <w:pStyle w:val="GPSL2Numbered"/>
        <w:numPr>
          <w:ilvl w:val="1"/>
          <w:numId w:val="22"/>
        </w:numPr>
        <w:tabs>
          <w:tab w:val="clear" w:pos="709"/>
          <w:tab w:val="clear" w:pos="1134"/>
        </w:tabs>
        <w:ind w:left="658" w:hanging="522"/>
        <w:rPr>
          <w:rFonts w:ascii="Arial" w:hAnsi="Arial"/>
          <w:sz w:val="24"/>
          <w:szCs w:val="24"/>
        </w:rPr>
      </w:pPr>
      <w:r w:rsidRPr="000835C6">
        <w:rPr>
          <w:rFonts w:ascii="Arial" w:hAnsi="Arial"/>
          <w:sz w:val="24"/>
          <w:szCs w:val="24"/>
        </w:rPr>
        <w:t>If two (2) MI Failures occur in any rolling six (6) Month period then an "</w:t>
      </w:r>
      <w:r w:rsidRPr="000835C6">
        <w:rPr>
          <w:rFonts w:ascii="Arial" w:hAnsi="Arial"/>
          <w:b/>
          <w:sz w:val="24"/>
          <w:szCs w:val="24"/>
        </w:rPr>
        <w:t>MI Default</w:t>
      </w:r>
      <w:r w:rsidRPr="000835C6">
        <w:rPr>
          <w:rFonts w:ascii="Arial" w:hAnsi="Arial"/>
          <w:sz w:val="24"/>
          <w:szCs w:val="24"/>
        </w:rPr>
        <w:t xml:space="preserve">" shall be deemed to have occurred and </w:t>
      </w:r>
      <w:bookmarkStart w:id="47" w:name="_Ref366090436"/>
      <w:r w:rsidRPr="000835C6">
        <w:rPr>
          <w:rFonts w:ascii="Arial" w:hAnsi="Arial"/>
          <w:sz w:val="24"/>
          <w:szCs w:val="24"/>
        </w:rPr>
        <w:t>CCS shall be entitled to:</w:t>
      </w:r>
    </w:p>
    <w:p w14:paraId="5E57A41E" w14:textId="526A4D7C" w:rsidR="004D0A65" w:rsidRPr="000835C6" w:rsidRDefault="004D0A65" w:rsidP="00D85FA0">
      <w:pPr>
        <w:pStyle w:val="GPSL2Numbered"/>
        <w:numPr>
          <w:ilvl w:val="2"/>
          <w:numId w:val="22"/>
        </w:numPr>
        <w:tabs>
          <w:tab w:val="clear" w:pos="709"/>
          <w:tab w:val="clear" w:pos="1134"/>
        </w:tabs>
        <w:ind w:left="1134" w:hanging="567"/>
        <w:rPr>
          <w:rFonts w:ascii="Arial" w:hAnsi="Arial"/>
          <w:sz w:val="24"/>
          <w:szCs w:val="24"/>
        </w:rPr>
      </w:pPr>
      <w:r w:rsidRPr="000835C6">
        <w:rPr>
          <w:rFonts w:ascii="Arial" w:hAnsi="Arial"/>
          <w:sz w:val="24"/>
          <w:szCs w:val="24"/>
        </w:rPr>
        <w:lastRenderedPageBreak/>
        <w:t xml:space="preserve">charge and the Supplier shall pay an additional default management charge ("Default Management Charge") in respect of the Months in which the MI failure occurred and subsequent Months in which they continue, calculated in accordance with </w:t>
      </w:r>
      <w:r w:rsidR="007B005D" w:rsidRPr="000835C6">
        <w:rPr>
          <w:rFonts w:ascii="Arial" w:hAnsi="Arial"/>
          <w:sz w:val="24"/>
          <w:szCs w:val="24"/>
        </w:rPr>
        <w:t>Paragraph 7.2</w:t>
      </w:r>
      <w:r w:rsidRPr="000835C6">
        <w:rPr>
          <w:rFonts w:ascii="Arial" w:hAnsi="Arial"/>
          <w:sz w:val="24"/>
          <w:szCs w:val="24"/>
        </w:rPr>
        <w:t xml:space="preserve">; and/or </w:t>
      </w:r>
    </w:p>
    <w:p w14:paraId="6340047D" w14:textId="6FFB6174" w:rsidR="004D0A65" w:rsidRPr="000835C6" w:rsidRDefault="004D0A65" w:rsidP="00D85FA0">
      <w:pPr>
        <w:pStyle w:val="GPSL2Numbered"/>
        <w:numPr>
          <w:ilvl w:val="2"/>
          <w:numId w:val="22"/>
        </w:numPr>
        <w:tabs>
          <w:tab w:val="clear" w:pos="709"/>
          <w:tab w:val="clear" w:pos="1134"/>
        </w:tabs>
        <w:ind w:left="1134" w:hanging="567"/>
        <w:rPr>
          <w:rFonts w:ascii="Arial" w:hAnsi="Arial"/>
          <w:sz w:val="24"/>
          <w:szCs w:val="24"/>
        </w:rPr>
      </w:pPr>
      <w:r w:rsidRPr="000835C6">
        <w:rPr>
          <w:rFonts w:ascii="Arial" w:hAnsi="Arial"/>
          <w:sz w:val="24"/>
          <w:szCs w:val="24"/>
        </w:rPr>
        <w:t>terminate this Contract.</w:t>
      </w:r>
      <w:bookmarkEnd w:id="47"/>
    </w:p>
    <w:p w14:paraId="29F91756" w14:textId="77777777" w:rsidR="004D0A65" w:rsidRPr="000835C6" w:rsidRDefault="004D0A65" w:rsidP="00D85FA0">
      <w:pPr>
        <w:pStyle w:val="GPSL2Numbered"/>
        <w:numPr>
          <w:ilvl w:val="1"/>
          <w:numId w:val="22"/>
        </w:numPr>
        <w:tabs>
          <w:tab w:val="clear" w:pos="709"/>
          <w:tab w:val="clear" w:pos="1134"/>
        </w:tabs>
        <w:rPr>
          <w:rFonts w:ascii="Arial" w:hAnsi="Arial"/>
          <w:sz w:val="24"/>
          <w:szCs w:val="24"/>
        </w:rPr>
      </w:pPr>
      <w:bookmarkStart w:id="48" w:name="_Ref365985535"/>
      <w:r w:rsidRPr="000835C6">
        <w:rPr>
          <w:rFonts w:ascii="Arial" w:hAnsi="Arial"/>
          <w:sz w:val="24"/>
          <w:szCs w:val="24"/>
        </w:rPr>
        <w:t>The Default Management Charge shall be the higher of:</w:t>
      </w:r>
      <w:bookmarkEnd w:id="48"/>
    </w:p>
    <w:p w14:paraId="5401159C" w14:textId="77777777" w:rsidR="004D0A65" w:rsidRPr="000835C6" w:rsidRDefault="004D0A65" w:rsidP="00D85FA0">
      <w:pPr>
        <w:pStyle w:val="GPSL2Numbered"/>
        <w:numPr>
          <w:ilvl w:val="2"/>
          <w:numId w:val="22"/>
        </w:numPr>
        <w:tabs>
          <w:tab w:val="clear" w:pos="709"/>
          <w:tab w:val="clear" w:pos="1134"/>
        </w:tabs>
        <w:ind w:left="1134" w:hanging="567"/>
        <w:rPr>
          <w:rFonts w:ascii="Arial" w:hAnsi="Arial"/>
          <w:sz w:val="24"/>
          <w:szCs w:val="24"/>
        </w:rPr>
      </w:pPr>
      <w:r w:rsidRPr="000835C6">
        <w:rPr>
          <w:rFonts w:ascii="Arial" w:hAnsi="Arial"/>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48A6D391" w14:textId="77777777" w:rsidR="004D0A65" w:rsidRPr="000835C6" w:rsidRDefault="004D0A65" w:rsidP="00D85FA0">
      <w:pPr>
        <w:pStyle w:val="GPSL2Numbered"/>
        <w:numPr>
          <w:ilvl w:val="2"/>
          <w:numId w:val="22"/>
        </w:numPr>
        <w:tabs>
          <w:tab w:val="clear" w:pos="709"/>
          <w:tab w:val="clear" w:pos="1134"/>
        </w:tabs>
        <w:ind w:left="1134" w:hanging="567"/>
        <w:rPr>
          <w:rFonts w:ascii="Arial" w:hAnsi="Arial"/>
          <w:sz w:val="24"/>
          <w:szCs w:val="24"/>
        </w:rPr>
      </w:pPr>
      <w:r w:rsidRPr="000835C6">
        <w:rPr>
          <w:rFonts w:ascii="Arial" w:hAnsi="Arial"/>
          <w:sz w:val="24"/>
          <w:szCs w:val="24"/>
        </w:rPr>
        <w:t>the sum of five hundred pounds (£500).</w:t>
      </w:r>
    </w:p>
    <w:p w14:paraId="430F4FF8" w14:textId="77777777" w:rsidR="004D0A65" w:rsidRPr="000835C6" w:rsidRDefault="004D0A65" w:rsidP="00D85FA0">
      <w:pPr>
        <w:pStyle w:val="GPSL2Numbered"/>
        <w:numPr>
          <w:ilvl w:val="1"/>
          <w:numId w:val="22"/>
        </w:numPr>
        <w:tabs>
          <w:tab w:val="clear" w:pos="709"/>
          <w:tab w:val="clear" w:pos="1134"/>
        </w:tabs>
        <w:rPr>
          <w:rFonts w:ascii="Arial" w:hAnsi="Arial"/>
          <w:sz w:val="24"/>
          <w:szCs w:val="24"/>
        </w:rPr>
      </w:pPr>
      <w:r w:rsidRPr="000835C6">
        <w:rPr>
          <w:rFonts w:ascii="Arial" w:hAnsi="Arial"/>
          <w:sz w:val="24"/>
          <w:szCs w:val="24"/>
        </w:rPr>
        <w:t>If the Supplier provides sufficient Management Information to rectify any MI Failures to the satisfaction of CCS and the Management Information demonstrates that:</w:t>
      </w:r>
    </w:p>
    <w:p w14:paraId="3D7BC552" w14:textId="77777777" w:rsidR="004D0A65" w:rsidRPr="000835C6" w:rsidRDefault="004D0A65" w:rsidP="00D85FA0">
      <w:pPr>
        <w:pStyle w:val="GPSL2Numbered"/>
        <w:numPr>
          <w:ilvl w:val="2"/>
          <w:numId w:val="22"/>
        </w:numPr>
        <w:tabs>
          <w:tab w:val="clear" w:pos="709"/>
          <w:tab w:val="clear" w:pos="1134"/>
        </w:tabs>
        <w:ind w:left="1134" w:hanging="567"/>
        <w:rPr>
          <w:rFonts w:ascii="Arial" w:hAnsi="Arial"/>
          <w:sz w:val="24"/>
          <w:szCs w:val="24"/>
        </w:rPr>
      </w:pPr>
      <w:r w:rsidRPr="000835C6">
        <w:rPr>
          <w:rFonts w:ascii="Arial" w:hAnsi="Arial"/>
          <w:sz w:val="24"/>
          <w:szCs w:val="24"/>
        </w:rPr>
        <w:t>the Supplier has overpaid the Management Charges as a result of the application of the Default Management Charge then the Supplier shall be entitled to a refund of the overpayment, net of any Admin Fees where applicable; or</w:t>
      </w:r>
    </w:p>
    <w:p w14:paraId="504DA7AA" w14:textId="77777777" w:rsidR="004D0A65" w:rsidRPr="000835C6" w:rsidRDefault="004D0A65" w:rsidP="00D85FA0">
      <w:pPr>
        <w:pStyle w:val="GPSL2Numbered"/>
        <w:numPr>
          <w:ilvl w:val="2"/>
          <w:numId w:val="22"/>
        </w:numPr>
        <w:tabs>
          <w:tab w:val="clear" w:pos="709"/>
          <w:tab w:val="clear" w:pos="1134"/>
        </w:tabs>
        <w:ind w:left="1134" w:hanging="567"/>
        <w:rPr>
          <w:rFonts w:ascii="Arial" w:hAnsi="Arial"/>
          <w:sz w:val="24"/>
          <w:szCs w:val="24"/>
        </w:rPr>
      </w:pPr>
      <w:r w:rsidRPr="000835C6">
        <w:rPr>
          <w:rFonts w:ascii="Arial" w:hAnsi="Arial"/>
          <w:sz w:val="24"/>
          <w:szCs w:val="24"/>
        </w:rPr>
        <w:t>the Supplier has underpaid the Management Charges during the period when a Default Management Charge was applied, then CCS shall be entitled to immediate payment of the balance as a debt together with interest.</w:t>
      </w:r>
    </w:p>
    <w:p w14:paraId="4E260C88" w14:textId="77777777" w:rsidR="004D0A65" w:rsidRPr="000835C6" w:rsidRDefault="004D0A65" w:rsidP="004D0A65">
      <w:pPr>
        <w:rPr>
          <w:rFonts w:ascii="Arial" w:hAnsi="Arial"/>
          <w:sz w:val="24"/>
          <w:szCs w:val="24"/>
        </w:rPr>
      </w:pPr>
      <w:r w:rsidRPr="000835C6">
        <w:rPr>
          <w:rFonts w:ascii="Arial" w:hAnsi="Arial"/>
          <w:sz w:val="24"/>
          <w:szCs w:val="24"/>
        </w:rPr>
        <w:br w:type="page"/>
      </w:r>
    </w:p>
    <w:p w14:paraId="24BBAD34" w14:textId="77777777" w:rsidR="004D0A65" w:rsidRPr="000835C6" w:rsidRDefault="004D0A65" w:rsidP="004D0A65">
      <w:pPr>
        <w:rPr>
          <w:rFonts w:ascii="Arial" w:hAnsi="Arial"/>
          <w:b/>
          <w:sz w:val="36"/>
          <w:szCs w:val="36"/>
        </w:rPr>
      </w:pPr>
      <w:r w:rsidRPr="000835C6">
        <w:rPr>
          <w:rFonts w:ascii="Arial" w:hAnsi="Arial"/>
          <w:b/>
          <w:sz w:val="36"/>
          <w:szCs w:val="36"/>
        </w:rPr>
        <w:lastRenderedPageBreak/>
        <w:t>Annex: MI Reporting Template</w:t>
      </w:r>
    </w:p>
    <w:p w14:paraId="4EF057AA" w14:textId="2036F396" w:rsidR="004D0A65" w:rsidRPr="000835C6" w:rsidRDefault="004D0A65" w:rsidP="004D0A65">
      <w:pPr>
        <w:rPr>
          <w:rFonts w:ascii="Arial" w:hAnsi="Arial"/>
          <w:b/>
        </w:rPr>
      </w:pPr>
      <w:r w:rsidRPr="000835C6">
        <w:rPr>
          <w:rFonts w:ascii="Arial" w:hAnsi="Arial"/>
          <w:b/>
          <w:sz w:val="24"/>
          <w:szCs w:val="24"/>
        </w:rPr>
        <w:t xml:space="preserve">[Guidance Note: </w:t>
      </w:r>
      <w:r w:rsidR="004C1516" w:rsidRPr="000835C6">
        <w:rPr>
          <w:rFonts w:ascii="Arial" w:hAnsi="Arial"/>
          <w:sz w:val="24"/>
          <w:szCs w:val="24"/>
        </w:rPr>
        <w:t>MI reporting</w:t>
      </w:r>
      <w:r w:rsidR="004C1516" w:rsidRPr="000835C6">
        <w:rPr>
          <w:rFonts w:ascii="Arial" w:hAnsi="Arial"/>
          <w:b/>
          <w:sz w:val="24"/>
          <w:szCs w:val="24"/>
        </w:rPr>
        <w:t xml:space="preserve"> </w:t>
      </w:r>
      <w:r w:rsidRPr="000835C6">
        <w:rPr>
          <w:rFonts w:ascii="Arial" w:hAnsi="Arial"/>
          <w:sz w:val="24"/>
          <w:szCs w:val="24"/>
        </w:rPr>
        <w:t>templa</w:t>
      </w:r>
      <w:r w:rsidRPr="000835C6">
        <w:rPr>
          <w:rFonts w:ascii="Arial" w:hAnsi="Arial"/>
        </w:rPr>
        <w:t xml:space="preserve">te </w:t>
      </w:r>
      <w:r w:rsidR="004C1516" w:rsidRPr="000835C6">
        <w:rPr>
          <w:rFonts w:ascii="Arial" w:hAnsi="Arial"/>
        </w:rPr>
        <w:t xml:space="preserve">will be </w:t>
      </w:r>
      <w:r w:rsidRPr="000835C6">
        <w:rPr>
          <w:rFonts w:ascii="Arial" w:hAnsi="Arial"/>
        </w:rPr>
        <w:t>inserted</w:t>
      </w:r>
      <w:r w:rsidR="004C1516" w:rsidRPr="000835C6">
        <w:rPr>
          <w:rFonts w:ascii="Arial" w:hAnsi="Arial"/>
        </w:rPr>
        <w:t xml:space="preserve"> prior to framework award</w:t>
      </w:r>
      <w:r w:rsidRPr="000835C6">
        <w:rPr>
          <w:rFonts w:ascii="Arial" w:hAnsi="Arial"/>
        </w:rPr>
        <w:t>]</w:t>
      </w:r>
    </w:p>
    <w:p w14:paraId="07887159" w14:textId="77777777" w:rsidR="00C618BE" w:rsidRPr="000835C6" w:rsidRDefault="00C618BE">
      <w:pPr>
        <w:pStyle w:val="GPSL2NumberedBoldHeading"/>
        <w:ind w:left="0" w:firstLine="0"/>
        <w:rPr>
          <w:b w:val="0"/>
        </w:rPr>
      </w:pPr>
    </w:p>
    <w:p w14:paraId="18710F05" w14:textId="77777777" w:rsidR="00C618BE" w:rsidRPr="000835C6" w:rsidRDefault="00C618BE">
      <w:pPr>
        <w:pStyle w:val="GPSL2NumberedBoldHeading"/>
        <w:ind w:left="0" w:firstLine="0"/>
        <w:rPr>
          <w:b w:val="0"/>
        </w:rPr>
      </w:pPr>
    </w:p>
    <w:p w14:paraId="5084BDFC" w14:textId="77777777" w:rsidR="004D0A65" w:rsidRPr="000835C6" w:rsidRDefault="004D0A65">
      <w:pPr>
        <w:pStyle w:val="GPSL2NumberedBoldHeading"/>
        <w:ind w:left="0" w:firstLine="0"/>
        <w:rPr>
          <w:b w:val="0"/>
        </w:rPr>
      </w:pPr>
    </w:p>
    <w:p w14:paraId="0F795214" w14:textId="77777777" w:rsidR="004D0A65" w:rsidRPr="000835C6" w:rsidRDefault="004D0A65">
      <w:pPr>
        <w:pStyle w:val="GPSL2NumberedBoldHeading"/>
        <w:ind w:left="0" w:firstLine="0"/>
        <w:rPr>
          <w:b w:val="0"/>
        </w:rPr>
      </w:pPr>
    </w:p>
    <w:p w14:paraId="3C4E8176" w14:textId="77777777" w:rsidR="004D0A65" w:rsidRPr="000835C6" w:rsidRDefault="004D0A65">
      <w:pPr>
        <w:pStyle w:val="GPSL2NumberedBoldHeading"/>
        <w:ind w:left="0" w:firstLine="0"/>
        <w:rPr>
          <w:b w:val="0"/>
        </w:rPr>
      </w:pPr>
    </w:p>
    <w:p w14:paraId="2AC96E8D" w14:textId="77777777" w:rsidR="004D0A65" w:rsidRPr="000835C6" w:rsidRDefault="004D0A65">
      <w:pPr>
        <w:pStyle w:val="GPSL2NumberedBoldHeading"/>
        <w:ind w:left="0" w:firstLine="0"/>
        <w:rPr>
          <w:b w:val="0"/>
        </w:rPr>
      </w:pPr>
    </w:p>
    <w:p w14:paraId="0CA2D32B" w14:textId="77777777" w:rsidR="004D0A65" w:rsidRPr="000835C6" w:rsidRDefault="004D0A65">
      <w:pPr>
        <w:pStyle w:val="GPSL2NumberedBoldHeading"/>
        <w:ind w:left="0" w:firstLine="0"/>
        <w:rPr>
          <w:b w:val="0"/>
        </w:rPr>
      </w:pPr>
    </w:p>
    <w:p w14:paraId="5D8BD815" w14:textId="77777777" w:rsidR="004D0A65" w:rsidRPr="000835C6" w:rsidRDefault="004D0A65">
      <w:pPr>
        <w:pStyle w:val="GPSL2NumberedBoldHeading"/>
        <w:ind w:left="0" w:firstLine="0"/>
        <w:rPr>
          <w:b w:val="0"/>
        </w:rPr>
      </w:pPr>
    </w:p>
    <w:p w14:paraId="58ED980F" w14:textId="77777777" w:rsidR="004D0A65" w:rsidRPr="000835C6" w:rsidRDefault="004D0A65">
      <w:pPr>
        <w:pStyle w:val="GPSL2NumberedBoldHeading"/>
        <w:ind w:left="0" w:firstLine="0"/>
        <w:rPr>
          <w:b w:val="0"/>
        </w:rPr>
      </w:pPr>
    </w:p>
    <w:p w14:paraId="2DEF7003" w14:textId="77777777" w:rsidR="004D0A65" w:rsidRPr="000835C6" w:rsidRDefault="004D0A65">
      <w:pPr>
        <w:pStyle w:val="GPSL2NumberedBoldHeading"/>
        <w:ind w:left="0" w:firstLine="0"/>
        <w:rPr>
          <w:b w:val="0"/>
        </w:rPr>
      </w:pPr>
    </w:p>
    <w:p w14:paraId="55A8E088" w14:textId="77777777" w:rsidR="004D0A65" w:rsidRPr="000835C6" w:rsidRDefault="004D0A65">
      <w:pPr>
        <w:pStyle w:val="GPSL2NumberedBoldHeading"/>
        <w:ind w:left="0" w:firstLine="0"/>
        <w:rPr>
          <w:b w:val="0"/>
        </w:rPr>
      </w:pPr>
    </w:p>
    <w:p w14:paraId="4ABA9926" w14:textId="77777777" w:rsidR="004D0A65" w:rsidRPr="000835C6" w:rsidRDefault="004D0A65">
      <w:pPr>
        <w:pStyle w:val="GPSL2NumberedBoldHeading"/>
        <w:ind w:left="0" w:firstLine="0"/>
        <w:rPr>
          <w:b w:val="0"/>
        </w:rPr>
      </w:pPr>
    </w:p>
    <w:p w14:paraId="7392152D" w14:textId="77777777" w:rsidR="004D0A65" w:rsidRPr="000835C6" w:rsidRDefault="004D0A65">
      <w:pPr>
        <w:pStyle w:val="GPSL2NumberedBoldHeading"/>
        <w:ind w:left="0" w:firstLine="0"/>
        <w:rPr>
          <w:b w:val="0"/>
        </w:rPr>
      </w:pPr>
    </w:p>
    <w:p w14:paraId="46435F66" w14:textId="77777777" w:rsidR="004D0A65" w:rsidRPr="000835C6" w:rsidRDefault="004D0A65">
      <w:pPr>
        <w:pStyle w:val="GPSL2NumberedBoldHeading"/>
        <w:ind w:left="0" w:firstLine="0"/>
        <w:rPr>
          <w:b w:val="0"/>
        </w:rPr>
      </w:pPr>
    </w:p>
    <w:p w14:paraId="21AFB63B" w14:textId="77777777" w:rsidR="004D0A65" w:rsidRPr="000835C6" w:rsidRDefault="004D0A65">
      <w:pPr>
        <w:pStyle w:val="GPSL2NumberedBoldHeading"/>
        <w:ind w:left="0" w:firstLine="0"/>
        <w:rPr>
          <w:b w:val="0"/>
        </w:rPr>
      </w:pPr>
    </w:p>
    <w:p w14:paraId="6CEEB7AB" w14:textId="77777777" w:rsidR="004D0A65" w:rsidRPr="000835C6" w:rsidRDefault="004D0A65">
      <w:pPr>
        <w:pStyle w:val="GPSL2NumberedBoldHeading"/>
        <w:ind w:left="0" w:firstLine="0"/>
        <w:rPr>
          <w:b w:val="0"/>
        </w:rPr>
      </w:pPr>
    </w:p>
    <w:p w14:paraId="1D090AD7" w14:textId="77777777" w:rsidR="004D0A65" w:rsidRPr="000835C6" w:rsidRDefault="004D0A65">
      <w:pPr>
        <w:pStyle w:val="GPSL2NumberedBoldHeading"/>
        <w:ind w:left="0" w:firstLine="0"/>
        <w:rPr>
          <w:b w:val="0"/>
        </w:rPr>
      </w:pPr>
    </w:p>
    <w:p w14:paraId="7EF1AD59" w14:textId="77777777" w:rsidR="004D0A65" w:rsidRPr="000835C6" w:rsidRDefault="004D0A65">
      <w:pPr>
        <w:pStyle w:val="GPSL2NumberedBoldHeading"/>
        <w:ind w:left="0" w:firstLine="0"/>
        <w:rPr>
          <w:b w:val="0"/>
        </w:rPr>
      </w:pPr>
    </w:p>
    <w:p w14:paraId="189427F8" w14:textId="77777777" w:rsidR="004D0A65" w:rsidRPr="000835C6" w:rsidRDefault="004D0A65">
      <w:pPr>
        <w:pStyle w:val="GPSL2NumberedBoldHeading"/>
        <w:ind w:left="0" w:firstLine="0"/>
        <w:rPr>
          <w:b w:val="0"/>
        </w:rPr>
      </w:pPr>
    </w:p>
    <w:p w14:paraId="06CE19A8" w14:textId="77777777" w:rsidR="004D0A65" w:rsidRPr="000835C6" w:rsidRDefault="004D0A65">
      <w:pPr>
        <w:pStyle w:val="GPSL2NumberedBoldHeading"/>
        <w:ind w:left="0" w:firstLine="0"/>
        <w:rPr>
          <w:b w:val="0"/>
        </w:rPr>
      </w:pPr>
    </w:p>
    <w:p w14:paraId="2BBAFD3A" w14:textId="77777777" w:rsidR="004D0A65" w:rsidRPr="000835C6" w:rsidRDefault="004D0A65">
      <w:pPr>
        <w:pStyle w:val="GPSL2NumberedBoldHeading"/>
        <w:ind w:left="0" w:firstLine="0"/>
        <w:rPr>
          <w:b w:val="0"/>
        </w:rPr>
      </w:pPr>
    </w:p>
    <w:p w14:paraId="3F916094" w14:textId="77777777" w:rsidR="004D0A65" w:rsidRPr="000835C6" w:rsidRDefault="004D0A65">
      <w:pPr>
        <w:pStyle w:val="GPSL2NumberedBoldHeading"/>
        <w:ind w:left="0" w:firstLine="0"/>
        <w:rPr>
          <w:b w:val="0"/>
        </w:rPr>
      </w:pPr>
    </w:p>
    <w:p w14:paraId="4732E4AF" w14:textId="77777777" w:rsidR="004D0A65" w:rsidRPr="000835C6" w:rsidRDefault="004D0A65">
      <w:pPr>
        <w:pStyle w:val="GPSL2NumberedBoldHeading"/>
        <w:ind w:left="0" w:firstLine="0"/>
        <w:rPr>
          <w:b w:val="0"/>
        </w:rPr>
      </w:pPr>
    </w:p>
    <w:p w14:paraId="067BDC07" w14:textId="77777777" w:rsidR="004D0A65" w:rsidRPr="000835C6" w:rsidRDefault="004D0A65">
      <w:pPr>
        <w:pStyle w:val="GPSL2NumberedBoldHeading"/>
        <w:ind w:left="0" w:firstLine="0"/>
        <w:rPr>
          <w:b w:val="0"/>
        </w:rPr>
      </w:pPr>
    </w:p>
    <w:p w14:paraId="58B4B2D6" w14:textId="77777777" w:rsidR="004D0A65" w:rsidRPr="000835C6" w:rsidRDefault="004D0A65">
      <w:pPr>
        <w:pStyle w:val="GPSL2NumberedBoldHeading"/>
        <w:ind w:left="0" w:firstLine="0"/>
        <w:rPr>
          <w:b w:val="0"/>
        </w:rPr>
      </w:pPr>
    </w:p>
    <w:p w14:paraId="273DA1B9" w14:textId="77777777" w:rsidR="004D0A65" w:rsidRPr="000835C6" w:rsidRDefault="004D0A65">
      <w:pPr>
        <w:pStyle w:val="GPSL2NumberedBoldHeading"/>
        <w:ind w:left="0" w:firstLine="0"/>
        <w:rPr>
          <w:b w:val="0"/>
        </w:rPr>
      </w:pPr>
    </w:p>
    <w:p w14:paraId="0271F1DB" w14:textId="77777777" w:rsidR="004D0A65" w:rsidRPr="000835C6" w:rsidRDefault="004D0A65">
      <w:pPr>
        <w:pStyle w:val="GPSL2NumberedBoldHeading"/>
        <w:ind w:left="0" w:firstLine="0"/>
        <w:rPr>
          <w:b w:val="0"/>
        </w:rPr>
      </w:pPr>
    </w:p>
    <w:p w14:paraId="68580226" w14:textId="77777777" w:rsidR="004D0A65" w:rsidRPr="000835C6" w:rsidRDefault="004D0A65">
      <w:pPr>
        <w:pStyle w:val="GPSL2NumberedBoldHeading"/>
        <w:ind w:left="0" w:firstLine="0"/>
        <w:rPr>
          <w:b w:val="0"/>
        </w:rPr>
      </w:pPr>
    </w:p>
    <w:p w14:paraId="1357505D" w14:textId="77777777" w:rsidR="004D0A65" w:rsidRPr="000835C6" w:rsidRDefault="004D0A65">
      <w:pPr>
        <w:pStyle w:val="GPSL2NumberedBoldHeading"/>
        <w:ind w:left="0" w:firstLine="0"/>
        <w:rPr>
          <w:b w:val="0"/>
        </w:rPr>
      </w:pPr>
    </w:p>
    <w:p w14:paraId="17B2C120" w14:textId="77777777" w:rsidR="004D0A65" w:rsidRPr="000835C6" w:rsidRDefault="004D0A65">
      <w:pPr>
        <w:pStyle w:val="GPSL2NumberedBoldHeading"/>
        <w:ind w:left="0" w:firstLine="0"/>
        <w:rPr>
          <w:b w:val="0"/>
        </w:rPr>
      </w:pPr>
    </w:p>
    <w:p w14:paraId="3FA7AB16" w14:textId="77777777" w:rsidR="004D0A65" w:rsidRPr="000835C6" w:rsidRDefault="004D0A65">
      <w:pPr>
        <w:pStyle w:val="GPSL2NumberedBoldHeading"/>
        <w:ind w:left="0" w:firstLine="0"/>
        <w:rPr>
          <w:b w:val="0"/>
        </w:rPr>
      </w:pPr>
    </w:p>
    <w:p w14:paraId="1E5B4941" w14:textId="77777777" w:rsidR="004D0A65" w:rsidRPr="000835C6" w:rsidRDefault="004D0A65">
      <w:pPr>
        <w:pStyle w:val="GPSL2NumberedBoldHeading"/>
        <w:ind w:left="0" w:firstLine="0"/>
        <w:rPr>
          <w:b w:val="0"/>
        </w:rPr>
      </w:pPr>
    </w:p>
    <w:p w14:paraId="33036A70" w14:textId="77777777" w:rsidR="004D0A65" w:rsidRPr="000835C6" w:rsidRDefault="004D0A65" w:rsidP="004D0A65">
      <w:pPr>
        <w:spacing w:after="0" w:line="259" w:lineRule="auto"/>
        <w:rPr>
          <w:rFonts w:ascii="Arial" w:hAnsi="Arial" w:cs="Arial"/>
          <w:b/>
          <w:sz w:val="36"/>
        </w:rPr>
      </w:pPr>
      <w:r w:rsidRPr="000835C6">
        <w:rPr>
          <w:rFonts w:ascii="Arial" w:hAnsi="Arial" w:cs="Arial"/>
          <w:b/>
          <w:sz w:val="36"/>
        </w:rPr>
        <w:lastRenderedPageBreak/>
        <w:t>Framework Schedule 6 (Order Form Template and Call-Off Schedules)</w:t>
      </w:r>
    </w:p>
    <w:p w14:paraId="251728B9" w14:textId="77777777" w:rsidR="004D0A65" w:rsidRPr="000835C6" w:rsidRDefault="004D0A65" w:rsidP="004D0A65">
      <w:pPr>
        <w:spacing w:after="0" w:line="259" w:lineRule="auto"/>
        <w:rPr>
          <w:rFonts w:ascii="Arial" w:hAnsi="Arial" w:cs="Arial"/>
          <w:b/>
          <w:sz w:val="36"/>
        </w:rPr>
      </w:pPr>
    </w:p>
    <w:p w14:paraId="0482197A" w14:textId="77777777" w:rsidR="004D0A65" w:rsidRPr="000835C6" w:rsidRDefault="004D0A65" w:rsidP="004D0A65">
      <w:pPr>
        <w:spacing w:after="0" w:line="259" w:lineRule="auto"/>
        <w:rPr>
          <w:rFonts w:ascii="Arial" w:hAnsi="Arial" w:cs="Arial"/>
          <w:b/>
          <w:sz w:val="36"/>
        </w:rPr>
      </w:pPr>
      <w:r w:rsidRPr="000835C6">
        <w:rPr>
          <w:rFonts w:ascii="Arial" w:hAnsi="Arial" w:cs="Arial"/>
          <w:b/>
          <w:sz w:val="36"/>
        </w:rPr>
        <w:t>Part A</w:t>
      </w:r>
    </w:p>
    <w:p w14:paraId="0E180FC0" w14:textId="77777777" w:rsidR="004D0A65" w:rsidRPr="000835C6" w:rsidRDefault="004D0A65" w:rsidP="004D0A65">
      <w:pPr>
        <w:spacing w:after="0" w:line="259" w:lineRule="auto"/>
        <w:rPr>
          <w:rFonts w:ascii="Arial" w:hAnsi="Arial" w:cs="Arial"/>
          <w:b/>
          <w:sz w:val="36"/>
        </w:rPr>
      </w:pPr>
    </w:p>
    <w:p w14:paraId="4C20F597" w14:textId="77777777" w:rsidR="004D0A65" w:rsidRPr="000835C6" w:rsidRDefault="004D0A65" w:rsidP="004D0A65">
      <w:pPr>
        <w:spacing w:after="0" w:line="259" w:lineRule="auto"/>
        <w:rPr>
          <w:rFonts w:ascii="Arial" w:hAnsi="Arial" w:cs="Arial"/>
          <w:b/>
          <w:sz w:val="36"/>
        </w:rPr>
      </w:pPr>
      <w:r w:rsidRPr="000835C6">
        <w:rPr>
          <w:rFonts w:ascii="Arial" w:hAnsi="Arial" w:cs="Arial"/>
          <w:b/>
          <w:sz w:val="36"/>
        </w:rPr>
        <w:t>Order Form Template</w:t>
      </w:r>
    </w:p>
    <w:p w14:paraId="277A8E94" w14:textId="77777777" w:rsidR="004D0A65" w:rsidRPr="000835C6" w:rsidRDefault="004D0A65" w:rsidP="004D0A65">
      <w:pPr>
        <w:spacing w:after="0" w:line="259" w:lineRule="auto"/>
        <w:rPr>
          <w:rFonts w:ascii="Arial" w:hAnsi="Arial" w:cs="Arial"/>
          <w:b/>
          <w:sz w:val="24"/>
          <w:szCs w:val="24"/>
        </w:rPr>
      </w:pPr>
    </w:p>
    <w:p w14:paraId="23BC8CBF" w14:textId="77777777" w:rsidR="004D0A65" w:rsidRPr="000835C6" w:rsidRDefault="004D0A65" w:rsidP="004D0A65">
      <w:pPr>
        <w:spacing w:after="0" w:line="259" w:lineRule="auto"/>
        <w:rPr>
          <w:rFonts w:ascii="Arial" w:hAnsi="Arial" w:cs="Arial"/>
          <w:b/>
          <w:sz w:val="24"/>
          <w:szCs w:val="24"/>
        </w:rPr>
      </w:pPr>
    </w:p>
    <w:p w14:paraId="13705215" w14:textId="77777777" w:rsidR="004D0A65" w:rsidRPr="000835C6" w:rsidRDefault="004D0A65" w:rsidP="004D0A65">
      <w:pPr>
        <w:spacing w:after="0" w:line="259" w:lineRule="auto"/>
        <w:rPr>
          <w:rFonts w:ascii="Arial" w:hAnsi="Arial" w:cs="Arial"/>
          <w:sz w:val="24"/>
          <w:szCs w:val="24"/>
        </w:rPr>
      </w:pPr>
      <w:r w:rsidRPr="000835C6">
        <w:rPr>
          <w:rFonts w:ascii="Arial" w:hAnsi="Arial" w:cs="Arial"/>
          <w:sz w:val="24"/>
          <w:szCs w:val="24"/>
        </w:rPr>
        <w:t>CALL-OFF REFERENCE:</w:t>
      </w:r>
      <w:r w:rsidRPr="000835C6">
        <w:rPr>
          <w:rFonts w:ascii="Arial" w:hAnsi="Arial" w:cs="Arial"/>
          <w:sz w:val="24"/>
          <w:szCs w:val="24"/>
        </w:rPr>
        <w:tab/>
      </w:r>
      <w:r w:rsidRPr="000835C6">
        <w:rPr>
          <w:rFonts w:ascii="Arial" w:hAnsi="Arial" w:cs="Arial"/>
          <w:sz w:val="24"/>
          <w:szCs w:val="24"/>
        </w:rPr>
        <w:tab/>
      </w:r>
      <w:r w:rsidRPr="000835C6">
        <w:rPr>
          <w:rFonts w:ascii="Arial" w:hAnsi="Arial" w:cs="Arial"/>
          <w:b/>
          <w:sz w:val="24"/>
          <w:szCs w:val="24"/>
        </w:rPr>
        <w:t xml:space="preserve">[Insert </w:t>
      </w:r>
      <w:r w:rsidRPr="000835C6">
        <w:rPr>
          <w:rFonts w:ascii="Arial" w:hAnsi="Arial" w:cs="Arial"/>
          <w:sz w:val="24"/>
          <w:szCs w:val="24"/>
        </w:rPr>
        <w:t>Buyer’s contract reference number]</w:t>
      </w:r>
    </w:p>
    <w:p w14:paraId="5709A92C" w14:textId="77777777" w:rsidR="004D0A65" w:rsidRPr="000835C6" w:rsidRDefault="004D0A65" w:rsidP="004D0A65">
      <w:pPr>
        <w:spacing w:after="0" w:line="259" w:lineRule="auto"/>
        <w:rPr>
          <w:rFonts w:ascii="Arial" w:hAnsi="Arial" w:cs="Arial"/>
          <w:sz w:val="24"/>
          <w:szCs w:val="24"/>
        </w:rPr>
      </w:pPr>
    </w:p>
    <w:p w14:paraId="28ABEA02" w14:textId="77777777" w:rsidR="004D0A65" w:rsidRPr="000835C6" w:rsidRDefault="004D0A65" w:rsidP="004D0A65">
      <w:pPr>
        <w:spacing w:after="0" w:line="259" w:lineRule="auto"/>
        <w:rPr>
          <w:rFonts w:ascii="Arial" w:hAnsi="Arial" w:cs="Arial"/>
          <w:b/>
          <w:sz w:val="24"/>
          <w:szCs w:val="24"/>
        </w:rPr>
      </w:pPr>
      <w:r w:rsidRPr="000835C6">
        <w:rPr>
          <w:rFonts w:ascii="Arial" w:hAnsi="Arial" w:cs="Arial"/>
          <w:sz w:val="24"/>
          <w:szCs w:val="24"/>
        </w:rPr>
        <w:t>THE BUYER:</w:t>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b/>
          <w:sz w:val="24"/>
          <w:szCs w:val="24"/>
        </w:rPr>
        <w:t xml:space="preserve">[Insert </w:t>
      </w:r>
      <w:r w:rsidRPr="000835C6">
        <w:rPr>
          <w:rFonts w:ascii="Arial" w:hAnsi="Arial" w:cs="Arial"/>
          <w:sz w:val="24"/>
          <w:szCs w:val="24"/>
        </w:rPr>
        <w:t>Buyer’s name]</w:t>
      </w:r>
    </w:p>
    <w:p w14:paraId="663D0D37" w14:textId="77777777" w:rsidR="004D0A65" w:rsidRPr="000835C6" w:rsidRDefault="004D0A65" w:rsidP="004D0A65">
      <w:pPr>
        <w:spacing w:after="0" w:line="259" w:lineRule="auto"/>
        <w:rPr>
          <w:rFonts w:ascii="Arial" w:hAnsi="Arial" w:cs="Arial"/>
          <w:sz w:val="24"/>
          <w:szCs w:val="24"/>
        </w:rPr>
      </w:pPr>
      <w:r w:rsidRPr="000835C6">
        <w:rPr>
          <w:rFonts w:ascii="Arial" w:hAnsi="Arial" w:cs="Arial"/>
          <w:sz w:val="24"/>
          <w:szCs w:val="24"/>
        </w:rPr>
        <w:t xml:space="preserve"> </w:t>
      </w:r>
    </w:p>
    <w:p w14:paraId="4F30E38D" w14:textId="77777777" w:rsidR="004D0A65" w:rsidRPr="000835C6" w:rsidRDefault="004D0A65" w:rsidP="004D0A65">
      <w:pPr>
        <w:spacing w:after="0" w:line="259" w:lineRule="auto"/>
        <w:rPr>
          <w:rFonts w:ascii="Arial" w:hAnsi="Arial" w:cs="Arial"/>
          <w:b/>
          <w:sz w:val="24"/>
          <w:szCs w:val="24"/>
        </w:rPr>
      </w:pPr>
      <w:r w:rsidRPr="000835C6">
        <w:rPr>
          <w:rFonts w:ascii="Arial" w:hAnsi="Arial" w:cs="Arial"/>
          <w:sz w:val="24"/>
          <w:szCs w:val="24"/>
        </w:rPr>
        <w:t>BUYER ADDRESS</w:t>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t>[</w:t>
      </w:r>
      <w:r w:rsidRPr="000835C6">
        <w:rPr>
          <w:rFonts w:ascii="Arial" w:hAnsi="Arial" w:cs="Arial"/>
          <w:b/>
          <w:sz w:val="24"/>
          <w:szCs w:val="24"/>
        </w:rPr>
        <w:t>Insert</w:t>
      </w:r>
      <w:r w:rsidRPr="000835C6">
        <w:rPr>
          <w:rFonts w:ascii="Arial" w:hAnsi="Arial" w:cs="Arial"/>
          <w:sz w:val="24"/>
          <w:szCs w:val="24"/>
        </w:rPr>
        <w:t xml:space="preserve"> business address]</w:t>
      </w:r>
      <w:r w:rsidRPr="000835C6">
        <w:rPr>
          <w:rFonts w:ascii="Arial" w:hAnsi="Arial" w:cs="Arial"/>
          <w:b/>
          <w:sz w:val="24"/>
          <w:szCs w:val="24"/>
        </w:rPr>
        <w:t xml:space="preserve">  </w:t>
      </w:r>
    </w:p>
    <w:p w14:paraId="219679A2" w14:textId="77777777" w:rsidR="004D0A65" w:rsidRPr="000835C6" w:rsidRDefault="004D0A65" w:rsidP="004D0A65">
      <w:pPr>
        <w:spacing w:after="0" w:line="259" w:lineRule="auto"/>
        <w:rPr>
          <w:rFonts w:ascii="Arial" w:hAnsi="Arial" w:cs="Arial"/>
          <w:sz w:val="24"/>
          <w:szCs w:val="24"/>
        </w:rPr>
      </w:pPr>
    </w:p>
    <w:p w14:paraId="24C4F46D" w14:textId="77777777" w:rsidR="004D0A65" w:rsidRPr="000835C6" w:rsidRDefault="004D0A65" w:rsidP="004D0A65">
      <w:pPr>
        <w:spacing w:line="240" w:lineRule="auto"/>
        <w:rPr>
          <w:rFonts w:ascii="Arial" w:hAnsi="Arial" w:cs="Arial"/>
          <w:sz w:val="24"/>
          <w:szCs w:val="24"/>
        </w:rPr>
      </w:pPr>
      <w:r w:rsidRPr="000835C6">
        <w:rPr>
          <w:rFonts w:ascii="Arial" w:hAnsi="Arial" w:cs="Arial"/>
          <w:sz w:val="24"/>
          <w:szCs w:val="24"/>
        </w:rPr>
        <w:t xml:space="preserve">THE SUPPLIER: </w:t>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t>[</w:t>
      </w:r>
      <w:r w:rsidRPr="000835C6">
        <w:rPr>
          <w:rFonts w:ascii="Arial" w:hAnsi="Arial" w:cs="Arial"/>
          <w:b/>
          <w:sz w:val="24"/>
          <w:szCs w:val="24"/>
        </w:rPr>
        <w:t xml:space="preserve">Insert </w:t>
      </w:r>
      <w:r w:rsidRPr="000835C6">
        <w:rPr>
          <w:rFonts w:ascii="Arial" w:hAnsi="Arial" w:cs="Arial"/>
          <w:sz w:val="24"/>
          <w:szCs w:val="24"/>
        </w:rPr>
        <w:t>name of Supplier]</w:t>
      </w:r>
      <w:r w:rsidRPr="000835C6">
        <w:rPr>
          <w:rFonts w:ascii="Arial" w:hAnsi="Arial" w:cs="Arial"/>
          <w:b/>
          <w:sz w:val="24"/>
          <w:szCs w:val="24"/>
        </w:rPr>
        <w:t xml:space="preserve"> </w:t>
      </w:r>
    </w:p>
    <w:p w14:paraId="32E1B265" w14:textId="77777777" w:rsidR="004D0A65" w:rsidRPr="000835C6" w:rsidRDefault="004D0A65" w:rsidP="004D0A65">
      <w:pPr>
        <w:spacing w:line="240" w:lineRule="auto"/>
        <w:rPr>
          <w:rFonts w:ascii="Arial" w:hAnsi="Arial" w:cs="Arial"/>
          <w:sz w:val="24"/>
          <w:szCs w:val="24"/>
        </w:rPr>
      </w:pPr>
      <w:r w:rsidRPr="000835C6">
        <w:rPr>
          <w:rFonts w:ascii="Arial" w:hAnsi="Arial" w:cs="Arial"/>
          <w:sz w:val="24"/>
          <w:szCs w:val="24"/>
        </w:rPr>
        <w:t>SUPPLIER ADDRESS:</w:t>
      </w:r>
      <w:r w:rsidRPr="000835C6">
        <w:rPr>
          <w:rFonts w:ascii="Arial" w:hAnsi="Arial" w:cs="Arial"/>
          <w:b/>
          <w:sz w:val="24"/>
          <w:szCs w:val="24"/>
        </w:rPr>
        <w:t xml:space="preserve"> </w:t>
      </w:r>
      <w:r w:rsidRPr="000835C6">
        <w:rPr>
          <w:rFonts w:ascii="Arial" w:hAnsi="Arial" w:cs="Arial"/>
          <w:b/>
          <w:sz w:val="24"/>
          <w:szCs w:val="24"/>
        </w:rPr>
        <w:tab/>
      </w:r>
      <w:r w:rsidRPr="000835C6">
        <w:rPr>
          <w:rFonts w:ascii="Arial" w:hAnsi="Arial" w:cs="Arial"/>
          <w:b/>
          <w:sz w:val="24"/>
          <w:szCs w:val="24"/>
        </w:rPr>
        <w:tab/>
      </w:r>
      <w:r w:rsidRPr="000835C6">
        <w:rPr>
          <w:rFonts w:ascii="Arial" w:hAnsi="Arial" w:cs="Arial"/>
          <w:sz w:val="24"/>
          <w:szCs w:val="24"/>
        </w:rPr>
        <w:t>[</w:t>
      </w:r>
      <w:r w:rsidRPr="000835C6">
        <w:rPr>
          <w:rFonts w:ascii="Arial" w:hAnsi="Arial" w:cs="Arial"/>
          <w:b/>
          <w:sz w:val="24"/>
          <w:szCs w:val="24"/>
        </w:rPr>
        <w:t xml:space="preserve">Insert </w:t>
      </w:r>
      <w:r w:rsidRPr="000835C6">
        <w:rPr>
          <w:rFonts w:ascii="Arial" w:hAnsi="Arial" w:cs="Arial"/>
          <w:sz w:val="24"/>
          <w:szCs w:val="24"/>
        </w:rPr>
        <w:t>registered address (if registered)]</w:t>
      </w:r>
      <w:r w:rsidRPr="000835C6">
        <w:rPr>
          <w:rFonts w:ascii="Arial" w:hAnsi="Arial" w:cs="Arial"/>
          <w:b/>
          <w:sz w:val="24"/>
          <w:szCs w:val="24"/>
        </w:rPr>
        <w:t xml:space="preserve">  </w:t>
      </w:r>
    </w:p>
    <w:p w14:paraId="17859A65" w14:textId="77777777" w:rsidR="004D0A65" w:rsidRPr="000835C6" w:rsidRDefault="004D0A65" w:rsidP="004D0A65">
      <w:pPr>
        <w:spacing w:line="240" w:lineRule="auto"/>
        <w:rPr>
          <w:rFonts w:ascii="Arial" w:hAnsi="Arial" w:cs="Arial"/>
          <w:b/>
          <w:sz w:val="24"/>
          <w:szCs w:val="24"/>
        </w:rPr>
      </w:pPr>
      <w:r w:rsidRPr="000835C6">
        <w:rPr>
          <w:rFonts w:ascii="Arial" w:hAnsi="Arial" w:cs="Arial"/>
          <w:sz w:val="24"/>
          <w:szCs w:val="24"/>
        </w:rPr>
        <w:t>REGISTRATION NUMBER:</w:t>
      </w:r>
      <w:r w:rsidRPr="000835C6">
        <w:rPr>
          <w:rFonts w:ascii="Arial" w:hAnsi="Arial" w:cs="Arial"/>
          <w:b/>
          <w:sz w:val="24"/>
          <w:szCs w:val="24"/>
        </w:rPr>
        <w:t xml:space="preserve"> </w:t>
      </w:r>
      <w:r w:rsidRPr="000835C6">
        <w:rPr>
          <w:rFonts w:ascii="Arial" w:hAnsi="Arial" w:cs="Arial"/>
          <w:b/>
          <w:sz w:val="24"/>
          <w:szCs w:val="24"/>
        </w:rPr>
        <w:tab/>
      </w:r>
      <w:r w:rsidRPr="000835C6">
        <w:rPr>
          <w:rFonts w:ascii="Arial" w:hAnsi="Arial" w:cs="Arial"/>
          <w:sz w:val="24"/>
          <w:szCs w:val="24"/>
        </w:rPr>
        <w:t>[</w:t>
      </w:r>
      <w:r w:rsidRPr="000835C6">
        <w:rPr>
          <w:rFonts w:ascii="Arial" w:hAnsi="Arial" w:cs="Arial"/>
          <w:b/>
          <w:sz w:val="24"/>
          <w:szCs w:val="24"/>
        </w:rPr>
        <w:t xml:space="preserve">Insert </w:t>
      </w:r>
      <w:r w:rsidRPr="000835C6">
        <w:rPr>
          <w:rFonts w:ascii="Arial" w:hAnsi="Arial" w:cs="Arial"/>
          <w:sz w:val="24"/>
          <w:szCs w:val="24"/>
        </w:rPr>
        <w:t>registration number (if registered)]</w:t>
      </w:r>
      <w:r w:rsidRPr="000835C6">
        <w:rPr>
          <w:rFonts w:ascii="Arial" w:hAnsi="Arial" w:cs="Arial"/>
          <w:b/>
          <w:sz w:val="24"/>
          <w:szCs w:val="24"/>
        </w:rPr>
        <w:t xml:space="preserve">  </w:t>
      </w:r>
    </w:p>
    <w:p w14:paraId="7B80D607" w14:textId="77777777" w:rsidR="004D0A65" w:rsidRPr="000835C6" w:rsidRDefault="004D0A65" w:rsidP="004D0A65">
      <w:pPr>
        <w:spacing w:line="240" w:lineRule="auto"/>
        <w:rPr>
          <w:rFonts w:ascii="Arial" w:hAnsi="Arial" w:cs="Arial"/>
          <w:sz w:val="24"/>
          <w:szCs w:val="24"/>
        </w:rPr>
      </w:pPr>
      <w:r w:rsidRPr="000835C6">
        <w:rPr>
          <w:rFonts w:ascii="Arial" w:hAnsi="Arial" w:cs="Arial"/>
          <w:sz w:val="24"/>
          <w:szCs w:val="24"/>
        </w:rPr>
        <w:t xml:space="preserve">DUNS NUMBER:       </w:t>
      </w:r>
      <w:r w:rsidRPr="000835C6">
        <w:rPr>
          <w:rFonts w:ascii="Arial" w:hAnsi="Arial" w:cs="Arial"/>
          <w:sz w:val="24"/>
          <w:szCs w:val="24"/>
        </w:rPr>
        <w:tab/>
      </w:r>
      <w:r w:rsidRPr="000835C6">
        <w:rPr>
          <w:rFonts w:ascii="Arial" w:hAnsi="Arial" w:cs="Arial"/>
          <w:sz w:val="24"/>
          <w:szCs w:val="24"/>
        </w:rPr>
        <w:tab/>
      </w:r>
      <w:r w:rsidRPr="000835C6">
        <w:rPr>
          <w:rFonts w:ascii="Arial" w:hAnsi="Arial" w:cs="Arial"/>
          <w:b/>
          <w:sz w:val="24"/>
          <w:szCs w:val="24"/>
        </w:rPr>
        <w:t xml:space="preserve">[Insert </w:t>
      </w:r>
      <w:r w:rsidRPr="000835C6">
        <w:rPr>
          <w:rFonts w:ascii="Arial" w:hAnsi="Arial" w:cs="Arial"/>
          <w:sz w:val="24"/>
          <w:szCs w:val="24"/>
        </w:rPr>
        <w:t>if known]</w:t>
      </w:r>
    </w:p>
    <w:p w14:paraId="189FB35F" w14:textId="77777777" w:rsidR="004D0A65" w:rsidRPr="000835C6" w:rsidRDefault="004D0A65" w:rsidP="004D0A65">
      <w:pPr>
        <w:spacing w:line="240" w:lineRule="auto"/>
        <w:rPr>
          <w:rFonts w:ascii="Arial" w:hAnsi="Arial" w:cs="Arial"/>
          <w:b/>
          <w:sz w:val="24"/>
          <w:szCs w:val="24"/>
        </w:rPr>
      </w:pPr>
      <w:r w:rsidRPr="000835C6">
        <w:rPr>
          <w:rFonts w:ascii="Arial" w:hAnsi="Arial" w:cs="Arial"/>
          <w:sz w:val="24"/>
          <w:szCs w:val="24"/>
        </w:rPr>
        <w:t>SID4GOV ID:</w:t>
      </w:r>
      <w:r w:rsidRPr="000835C6">
        <w:rPr>
          <w:rFonts w:ascii="Arial" w:hAnsi="Arial" w:cs="Arial"/>
          <w:b/>
          <w:sz w:val="24"/>
          <w:szCs w:val="24"/>
        </w:rPr>
        <w:t xml:space="preserve">                 </w:t>
      </w:r>
      <w:r w:rsidRPr="000835C6">
        <w:rPr>
          <w:rFonts w:ascii="Arial" w:hAnsi="Arial" w:cs="Arial"/>
          <w:b/>
          <w:sz w:val="24"/>
          <w:szCs w:val="24"/>
        </w:rPr>
        <w:tab/>
      </w:r>
      <w:r w:rsidRPr="000835C6">
        <w:rPr>
          <w:rFonts w:ascii="Arial" w:hAnsi="Arial" w:cs="Arial"/>
          <w:b/>
          <w:sz w:val="24"/>
          <w:szCs w:val="24"/>
        </w:rPr>
        <w:tab/>
        <w:t xml:space="preserve">[Insert </w:t>
      </w:r>
      <w:r w:rsidRPr="000835C6">
        <w:rPr>
          <w:rFonts w:ascii="Arial" w:hAnsi="Arial" w:cs="Arial"/>
          <w:sz w:val="24"/>
          <w:szCs w:val="24"/>
        </w:rPr>
        <w:t>if known]</w:t>
      </w:r>
    </w:p>
    <w:p w14:paraId="3DAC91D3" w14:textId="77777777" w:rsidR="004D0A65" w:rsidRPr="000835C6" w:rsidRDefault="004D0A65" w:rsidP="004D0A65">
      <w:pPr>
        <w:jc w:val="both"/>
        <w:rPr>
          <w:rFonts w:ascii="Arial" w:hAnsi="Arial" w:cs="Arial"/>
          <w:sz w:val="24"/>
          <w:szCs w:val="24"/>
        </w:rPr>
      </w:pPr>
      <w:r w:rsidRPr="000835C6">
        <w:rPr>
          <w:rFonts w:ascii="Arial" w:hAnsi="Arial" w:cs="Arial"/>
          <w:b/>
          <w:sz w:val="24"/>
          <w:szCs w:val="24"/>
        </w:rPr>
        <w:t>[Buyer guidance:</w:t>
      </w:r>
      <w:r w:rsidRPr="000835C6">
        <w:rPr>
          <w:rFonts w:ascii="Arial" w:hAnsi="Arial" w:cs="Arial"/>
          <w:sz w:val="24"/>
          <w:szCs w:val="24"/>
        </w:rPr>
        <w:t xml:space="preserve"> This Order Form, when completed and executed by both Parties, forms a Call-Off Contract. A Call-Off Contract can be completed and executed using an equivalent document or electronic purchase order system. If an electronic purchasing system is used instead of signing as a hard-copy, the text below must be </w:t>
      </w:r>
      <w:r w:rsidRPr="000835C6">
        <w:rPr>
          <w:rFonts w:ascii="Arial" w:hAnsi="Arial" w:cs="Arial"/>
          <w:sz w:val="24"/>
          <w:szCs w:val="24"/>
        </w:rPr>
        <w:br/>
        <w:t>copied into the electronic order form]</w:t>
      </w:r>
    </w:p>
    <w:p w14:paraId="206313F6" w14:textId="77777777" w:rsidR="004D0A65" w:rsidRPr="000835C6" w:rsidRDefault="004D0A65" w:rsidP="004D0A65">
      <w:pPr>
        <w:spacing w:after="0" w:line="259" w:lineRule="auto"/>
        <w:rPr>
          <w:rFonts w:ascii="Arial" w:hAnsi="Arial" w:cs="Arial"/>
          <w:sz w:val="24"/>
          <w:szCs w:val="24"/>
        </w:rPr>
      </w:pPr>
      <w:r w:rsidRPr="000835C6">
        <w:rPr>
          <w:rFonts w:ascii="Arial" w:hAnsi="Arial" w:cs="Arial"/>
          <w:sz w:val="24"/>
          <w:szCs w:val="24"/>
        </w:rPr>
        <w:t>APPLICABLE FRAMEWORK CONTRACT</w:t>
      </w:r>
    </w:p>
    <w:p w14:paraId="140182B6" w14:textId="77777777" w:rsidR="004D0A65" w:rsidRPr="000835C6" w:rsidRDefault="004D0A65" w:rsidP="004D0A65">
      <w:pPr>
        <w:spacing w:after="0" w:line="259" w:lineRule="auto"/>
        <w:rPr>
          <w:rFonts w:ascii="Arial" w:hAnsi="Arial" w:cs="Arial"/>
          <w:sz w:val="24"/>
          <w:szCs w:val="24"/>
        </w:rPr>
      </w:pPr>
    </w:p>
    <w:p w14:paraId="19003864" w14:textId="77777777" w:rsidR="004D0A65" w:rsidRPr="000835C6" w:rsidRDefault="004D0A65" w:rsidP="00D85FA0">
      <w:pPr>
        <w:spacing w:after="120" w:line="259" w:lineRule="auto"/>
        <w:jc w:val="both"/>
        <w:rPr>
          <w:rFonts w:ascii="Arial" w:hAnsi="Arial" w:cs="Arial"/>
          <w:sz w:val="24"/>
          <w:szCs w:val="24"/>
        </w:rPr>
      </w:pPr>
      <w:r w:rsidRPr="000835C6">
        <w:rPr>
          <w:rFonts w:ascii="Arial" w:hAnsi="Arial" w:cs="Arial"/>
          <w:sz w:val="24"/>
          <w:szCs w:val="24"/>
        </w:rPr>
        <w:t>This Order Form is for the provision of the Call-Off Deliverables and dated [</w:t>
      </w:r>
      <w:r w:rsidRPr="000835C6">
        <w:rPr>
          <w:rFonts w:ascii="Arial" w:hAnsi="Arial" w:cs="Arial"/>
          <w:b/>
          <w:sz w:val="24"/>
          <w:szCs w:val="24"/>
        </w:rPr>
        <w:t>Insert</w:t>
      </w:r>
      <w:r w:rsidRPr="000835C6">
        <w:rPr>
          <w:rFonts w:ascii="Arial" w:hAnsi="Arial" w:cs="Arial"/>
          <w:sz w:val="24"/>
          <w:szCs w:val="24"/>
        </w:rPr>
        <w:t xml:space="preserve"> date of issue]. </w:t>
      </w:r>
    </w:p>
    <w:p w14:paraId="3880179D" w14:textId="77777777" w:rsidR="004D0A65" w:rsidRPr="000835C6" w:rsidRDefault="004D0A65" w:rsidP="004D0A65">
      <w:pPr>
        <w:spacing w:after="0" w:line="259" w:lineRule="auto"/>
        <w:jc w:val="both"/>
        <w:rPr>
          <w:rFonts w:ascii="Arial" w:hAnsi="Arial" w:cs="Arial"/>
          <w:sz w:val="24"/>
          <w:szCs w:val="24"/>
        </w:rPr>
      </w:pPr>
      <w:r w:rsidRPr="000835C6">
        <w:rPr>
          <w:rFonts w:ascii="Arial" w:hAnsi="Arial" w:cs="Arial"/>
          <w:sz w:val="24"/>
          <w:szCs w:val="24"/>
        </w:rPr>
        <w:t>It’s issued under the Framework Contract with the reference number [</w:t>
      </w:r>
      <w:r w:rsidRPr="000835C6">
        <w:rPr>
          <w:rFonts w:ascii="Arial" w:hAnsi="Arial" w:cs="Arial"/>
          <w:b/>
          <w:sz w:val="24"/>
          <w:szCs w:val="24"/>
        </w:rPr>
        <w:t>Insert</w:t>
      </w:r>
      <w:r w:rsidRPr="000835C6">
        <w:rPr>
          <w:rFonts w:ascii="Arial" w:hAnsi="Arial" w:cs="Arial"/>
          <w:sz w:val="24"/>
          <w:szCs w:val="24"/>
        </w:rPr>
        <w:t xml:space="preserve"> Framework Contract Reference number] for the provision of [</w:t>
      </w:r>
      <w:r w:rsidRPr="000835C6">
        <w:rPr>
          <w:rFonts w:ascii="Arial" w:hAnsi="Arial" w:cs="Arial"/>
          <w:b/>
          <w:sz w:val="24"/>
          <w:szCs w:val="24"/>
        </w:rPr>
        <w:t>Insert</w:t>
      </w:r>
      <w:r w:rsidRPr="000835C6">
        <w:rPr>
          <w:rFonts w:ascii="Arial" w:hAnsi="Arial" w:cs="Arial"/>
          <w:sz w:val="24"/>
          <w:szCs w:val="24"/>
        </w:rPr>
        <w:t xml:space="preserve"> name of goods and services].   </w:t>
      </w:r>
    </w:p>
    <w:p w14:paraId="2516C039" w14:textId="77777777" w:rsidR="004D0A65" w:rsidRPr="000835C6" w:rsidRDefault="004D0A65" w:rsidP="004D0A65">
      <w:pPr>
        <w:tabs>
          <w:tab w:val="left" w:pos="2257"/>
        </w:tabs>
        <w:spacing w:after="0" w:line="259" w:lineRule="auto"/>
        <w:rPr>
          <w:rFonts w:ascii="Arial" w:hAnsi="Arial" w:cs="Arial"/>
          <w:b/>
          <w:sz w:val="24"/>
          <w:szCs w:val="24"/>
        </w:rPr>
      </w:pPr>
    </w:p>
    <w:p w14:paraId="74D90A8B" w14:textId="77777777" w:rsidR="004D0A65" w:rsidRPr="000835C6" w:rsidRDefault="004D0A65" w:rsidP="004D0A65">
      <w:pPr>
        <w:tabs>
          <w:tab w:val="left" w:pos="2257"/>
        </w:tabs>
        <w:spacing w:after="0" w:line="259" w:lineRule="auto"/>
        <w:ind w:left="2880" w:hanging="2880"/>
        <w:rPr>
          <w:rFonts w:ascii="Arial" w:hAnsi="Arial" w:cs="Arial"/>
          <w:sz w:val="24"/>
          <w:szCs w:val="24"/>
        </w:rPr>
      </w:pPr>
      <w:r w:rsidRPr="000835C6">
        <w:rPr>
          <w:rFonts w:ascii="Arial" w:hAnsi="Arial" w:cs="Arial"/>
          <w:sz w:val="24"/>
          <w:szCs w:val="24"/>
        </w:rPr>
        <w:t>CALL-OFF LOT(S):</w:t>
      </w:r>
    </w:p>
    <w:p w14:paraId="45766D68" w14:textId="77777777" w:rsidR="004D0A65" w:rsidRPr="000835C6" w:rsidRDefault="004D0A65" w:rsidP="004D0A65">
      <w:pPr>
        <w:tabs>
          <w:tab w:val="left" w:pos="2257"/>
        </w:tabs>
        <w:spacing w:after="0" w:line="259" w:lineRule="auto"/>
        <w:ind w:left="2880" w:hanging="2880"/>
        <w:rPr>
          <w:rFonts w:ascii="Arial" w:hAnsi="Arial" w:cs="Arial"/>
          <w:b/>
          <w:i/>
          <w:sz w:val="24"/>
          <w:szCs w:val="24"/>
        </w:rPr>
      </w:pPr>
      <w:r w:rsidRPr="000835C6">
        <w:rPr>
          <w:rFonts w:ascii="Arial" w:hAnsi="Arial" w:cs="Arial"/>
          <w:b/>
          <w:sz w:val="24"/>
          <w:szCs w:val="24"/>
        </w:rPr>
        <w:t>[Insert</w:t>
      </w:r>
      <w:r w:rsidRPr="000835C6">
        <w:rPr>
          <w:rFonts w:ascii="Arial" w:hAnsi="Arial" w:cs="Arial"/>
          <w:sz w:val="24"/>
          <w:szCs w:val="24"/>
        </w:rPr>
        <w:t xml:space="preserve"> the relevant lot numbers </w:t>
      </w:r>
      <w:r w:rsidRPr="000835C6">
        <w:rPr>
          <w:rFonts w:ascii="Arial" w:hAnsi="Arial" w:cs="Arial"/>
          <w:b/>
          <w:sz w:val="24"/>
          <w:szCs w:val="24"/>
        </w:rPr>
        <w:t>or insert</w:t>
      </w:r>
      <w:r w:rsidRPr="000835C6">
        <w:rPr>
          <w:rFonts w:ascii="Arial" w:hAnsi="Arial" w:cs="Arial"/>
          <w:sz w:val="24"/>
          <w:szCs w:val="24"/>
        </w:rPr>
        <w:t xml:space="preserve"> Not applicable]</w:t>
      </w:r>
    </w:p>
    <w:p w14:paraId="6B5012CF" w14:textId="77777777" w:rsidR="004D0A65" w:rsidRPr="000835C6" w:rsidRDefault="004D0A65" w:rsidP="004D0A65">
      <w:pPr>
        <w:rPr>
          <w:rFonts w:ascii="Arial" w:hAnsi="Arial" w:cs="Arial"/>
          <w:b/>
          <w:sz w:val="24"/>
          <w:szCs w:val="24"/>
        </w:rPr>
      </w:pPr>
      <w:r w:rsidRPr="000835C6">
        <w:rPr>
          <w:rFonts w:ascii="Arial" w:hAnsi="Arial" w:cs="Arial"/>
          <w:b/>
          <w:sz w:val="24"/>
          <w:szCs w:val="24"/>
        </w:rPr>
        <w:br w:type="page"/>
      </w:r>
    </w:p>
    <w:p w14:paraId="79EE7BD8" w14:textId="77777777" w:rsidR="004D0A65" w:rsidRPr="000835C6" w:rsidRDefault="004D0A65" w:rsidP="00D85FA0">
      <w:pPr>
        <w:keepNext/>
        <w:spacing w:after="120" w:line="259" w:lineRule="auto"/>
        <w:rPr>
          <w:rFonts w:ascii="Arial" w:hAnsi="Arial" w:cs="Arial"/>
          <w:sz w:val="24"/>
          <w:szCs w:val="24"/>
        </w:rPr>
      </w:pPr>
      <w:r w:rsidRPr="000835C6">
        <w:rPr>
          <w:rFonts w:ascii="Arial" w:hAnsi="Arial" w:cs="Arial"/>
          <w:sz w:val="24"/>
          <w:szCs w:val="24"/>
        </w:rPr>
        <w:lastRenderedPageBreak/>
        <w:t>CALL-OFF INCORPORATED TERMS</w:t>
      </w:r>
    </w:p>
    <w:p w14:paraId="28C851DF" w14:textId="27F9A6B0" w:rsidR="00D632D0" w:rsidRPr="000835C6" w:rsidRDefault="004D0A65" w:rsidP="004D0A65">
      <w:pPr>
        <w:keepNext/>
        <w:spacing w:after="0" w:line="259" w:lineRule="auto"/>
        <w:rPr>
          <w:rFonts w:ascii="Arial" w:hAnsi="Arial" w:cs="Arial"/>
          <w:sz w:val="24"/>
          <w:szCs w:val="24"/>
        </w:rPr>
      </w:pPr>
      <w:r w:rsidRPr="000835C6">
        <w:rPr>
          <w:rFonts w:ascii="Arial" w:hAnsi="Arial" w:cs="Arial"/>
          <w:sz w:val="24"/>
          <w:szCs w:val="24"/>
        </w:rPr>
        <w:t>The following documents are incorporated into this Call-Off Contract. If the documents conflict, the following order of precedence applies:</w:t>
      </w:r>
    </w:p>
    <w:p w14:paraId="2F7C7D23" w14:textId="77777777" w:rsidR="00D632D0" w:rsidRPr="000835C6" w:rsidRDefault="00D632D0" w:rsidP="004D0A65">
      <w:pPr>
        <w:keepNext/>
        <w:spacing w:after="0" w:line="259" w:lineRule="auto"/>
        <w:rPr>
          <w:rFonts w:ascii="Arial" w:hAnsi="Arial" w:cs="Arial"/>
          <w:sz w:val="24"/>
          <w:szCs w:val="24"/>
        </w:rPr>
      </w:pPr>
    </w:p>
    <w:p w14:paraId="4516FA19" w14:textId="77777777" w:rsidR="004D0A65" w:rsidRPr="000835C6" w:rsidRDefault="004D0A65" w:rsidP="008C6EBE">
      <w:pPr>
        <w:pStyle w:val="ListParagraph"/>
        <w:numPr>
          <w:ilvl w:val="0"/>
          <w:numId w:val="4"/>
        </w:numPr>
        <w:suppressAutoHyphens w:val="0"/>
        <w:autoSpaceDN/>
        <w:spacing w:after="0" w:line="259" w:lineRule="auto"/>
        <w:contextualSpacing/>
        <w:textAlignment w:val="auto"/>
        <w:rPr>
          <w:rFonts w:ascii="Arial" w:hAnsi="Arial" w:cs="Arial"/>
          <w:sz w:val="24"/>
          <w:szCs w:val="24"/>
        </w:rPr>
      </w:pPr>
      <w:r w:rsidRPr="000835C6">
        <w:rPr>
          <w:rFonts w:ascii="Arial" w:hAnsi="Arial" w:cs="Arial"/>
          <w:sz w:val="24"/>
          <w:szCs w:val="24"/>
        </w:rPr>
        <w:t>This Order Form including the Call-Off Special Terms and Call-Off Special Schedules.</w:t>
      </w:r>
    </w:p>
    <w:p w14:paraId="1D856F58" w14:textId="1F7265A4" w:rsidR="004D0A65" w:rsidRPr="000835C6" w:rsidRDefault="004D0A65" w:rsidP="008C6EBE">
      <w:pPr>
        <w:pStyle w:val="ListParagraph"/>
        <w:numPr>
          <w:ilvl w:val="0"/>
          <w:numId w:val="4"/>
        </w:numPr>
        <w:suppressAutoHyphens w:val="0"/>
        <w:autoSpaceDN/>
        <w:spacing w:after="0" w:line="259" w:lineRule="auto"/>
        <w:contextualSpacing/>
        <w:textAlignment w:val="auto"/>
        <w:rPr>
          <w:rFonts w:ascii="Arial" w:hAnsi="Arial" w:cs="Arial"/>
          <w:i/>
          <w:sz w:val="24"/>
          <w:szCs w:val="24"/>
        </w:rPr>
      </w:pPr>
      <w:r w:rsidRPr="000835C6">
        <w:rPr>
          <w:rStyle w:val="Emphasis"/>
          <w:rFonts w:ascii="Arial" w:hAnsi="Arial" w:cs="Arial"/>
          <w:i w:val="0"/>
          <w:sz w:val="24"/>
          <w:szCs w:val="24"/>
        </w:rPr>
        <w:t>Joint Schedule 1</w:t>
      </w:r>
      <w:r w:rsidR="00D85FA0" w:rsidRPr="000835C6">
        <w:rPr>
          <w:rStyle w:val="Emphasis"/>
          <w:rFonts w:ascii="Arial" w:hAnsi="Arial" w:cs="Arial"/>
          <w:i w:val="0"/>
          <w:sz w:val="24"/>
          <w:szCs w:val="24"/>
        </w:rPr>
        <w:t xml:space="preserve"> </w:t>
      </w:r>
      <w:r w:rsidRPr="000835C6">
        <w:rPr>
          <w:rStyle w:val="Emphasis"/>
          <w:rFonts w:ascii="Arial" w:hAnsi="Arial" w:cs="Arial"/>
          <w:i w:val="0"/>
          <w:sz w:val="24"/>
          <w:szCs w:val="24"/>
        </w:rPr>
        <w:t>(Definitions and Interpretation)</w:t>
      </w:r>
      <w:r w:rsidR="00D85FA0" w:rsidRPr="000835C6">
        <w:rPr>
          <w:rStyle w:val="Emphasis"/>
          <w:rFonts w:ascii="Arial" w:hAnsi="Arial" w:cs="Arial"/>
          <w:i w:val="0"/>
          <w:sz w:val="24"/>
          <w:szCs w:val="24"/>
        </w:rPr>
        <w:t xml:space="preserve"> for RM6060</w:t>
      </w:r>
    </w:p>
    <w:p w14:paraId="230D49C7" w14:textId="77777777" w:rsidR="004D0A65" w:rsidRPr="000835C6" w:rsidRDefault="004D0A65" w:rsidP="00D85FA0">
      <w:pPr>
        <w:pStyle w:val="ListParagraph"/>
        <w:keepNext/>
        <w:numPr>
          <w:ilvl w:val="0"/>
          <w:numId w:val="4"/>
        </w:numPr>
        <w:suppressAutoHyphens w:val="0"/>
        <w:autoSpaceDN/>
        <w:spacing w:after="120" w:line="259" w:lineRule="auto"/>
        <w:ind w:left="714" w:hanging="357"/>
        <w:textAlignment w:val="auto"/>
        <w:rPr>
          <w:rStyle w:val="Emphasis"/>
          <w:rFonts w:ascii="Arial" w:hAnsi="Arial" w:cs="Arial"/>
          <w:i w:val="0"/>
          <w:iCs w:val="0"/>
          <w:sz w:val="24"/>
          <w:szCs w:val="24"/>
        </w:rPr>
      </w:pPr>
      <w:r w:rsidRPr="000835C6">
        <w:rPr>
          <w:rStyle w:val="Emphasis"/>
          <w:rFonts w:ascii="Arial" w:hAnsi="Arial" w:cs="Arial"/>
          <w:i w:val="0"/>
          <w:sz w:val="24"/>
          <w:szCs w:val="24"/>
        </w:rPr>
        <w:t>The following Schedules in equal order of precedence:</w:t>
      </w:r>
    </w:p>
    <w:p w14:paraId="186B2E2D" w14:textId="126FCF7E" w:rsidR="004D0A65" w:rsidRPr="000835C6" w:rsidRDefault="004D0A65" w:rsidP="00D85FA0">
      <w:pPr>
        <w:pStyle w:val="ListParagraph"/>
        <w:keepNext/>
        <w:spacing w:after="120" w:line="259" w:lineRule="auto"/>
        <w:rPr>
          <w:rStyle w:val="Emphasis"/>
          <w:rFonts w:ascii="Arial" w:hAnsi="Arial" w:cs="Arial"/>
          <w:i w:val="0"/>
          <w:iCs w:val="0"/>
          <w:sz w:val="24"/>
          <w:szCs w:val="24"/>
        </w:rPr>
      </w:pPr>
      <w:r w:rsidRPr="000835C6">
        <w:rPr>
          <w:rStyle w:val="Emphasis"/>
          <w:rFonts w:ascii="Arial" w:hAnsi="Arial" w:cs="Arial"/>
          <w:i w:val="0"/>
          <w:sz w:val="24"/>
          <w:szCs w:val="24"/>
        </w:rPr>
        <w:t>[</w:t>
      </w:r>
      <w:r w:rsidRPr="000835C6">
        <w:rPr>
          <w:rStyle w:val="Emphasis"/>
          <w:rFonts w:ascii="Arial" w:hAnsi="Arial" w:cs="Arial"/>
          <w:b/>
          <w:i w:val="0"/>
          <w:sz w:val="24"/>
          <w:szCs w:val="24"/>
        </w:rPr>
        <w:t>Buyer guidance: delete</w:t>
      </w:r>
      <w:r w:rsidRPr="000835C6">
        <w:rPr>
          <w:rStyle w:val="Emphasis"/>
          <w:rFonts w:ascii="Arial" w:hAnsi="Arial" w:cs="Arial"/>
          <w:i w:val="0"/>
          <w:sz w:val="24"/>
          <w:szCs w:val="24"/>
        </w:rPr>
        <w:t xml:space="preserve"> any highlighted Schedules that you do not need for this Call-Off Contract. </w:t>
      </w:r>
      <w:r w:rsidRPr="000835C6">
        <w:rPr>
          <w:rStyle w:val="Emphasis"/>
          <w:rFonts w:ascii="Arial" w:hAnsi="Arial" w:cs="Arial"/>
          <w:b/>
          <w:i w:val="0"/>
          <w:sz w:val="24"/>
          <w:szCs w:val="24"/>
        </w:rPr>
        <w:t xml:space="preserve">Add </w:t>
      </w:r>
      <w:r w:rsidRPr="000835C6">
        <w:rPr>
          <w:rStyle w:val="Emphasis"/>
          <w:rFonts w:ascii="Arial" w:hAnsi="Arial" w:cs="Arial"/>
          <w:i w:val="0"/>
          <w:sz w:val="24"/>
          <w:szCs w:val="24"/>
        </w:rPr>
        <w:t xml:space="preserve">any additional Schedule needed, providing it is within scope of the framework agreement. </w:t>
      </w:r>
      <w:r w:rsidRPr="000835C6">
        <w:rPr>
          <w:rStyle w:val="Emphasis"/>
          <w:rFonts w:ascii="Arial" w:hAnsi="Arial" w:cs="Arial"/>
          <w:b/>
          <w:i w:val="0"/>
          <w:sz w:val="24"/>
          <w:szCs w:val="24"/>
        </w:rPr>
        <w:t>Remove</w:t>
      </w:r>
      <w:r w:rsidRPr="000835C6">
        <w:rPr>
          <w:rStyle w:val="Emphasis"/>
          <w:rFonts w:ascii="Arial" w:hAnsi="Arial" w:cs="Arial"/>
          <w:i w:val="0"/>
          <w:sz w:val="24"/>
          <w:szCs w:val="24"/>
        </w:rPr>
        <w:t xml:space="preserve"> any highlighting remaining before finalising this Order Form. </w:t>
      </w:r>
      <w:r w:rsidRPr="000835C6">
        <w:rPr>
          <w:rStyle w:val="Emphasis"/>
          <w:rFonts w:ascii="Arial" w:hAnsi="Arial" w:cs="Arial"/>
          <w:b/>
          <w:i w:val="0"/>
          <w:sz w:val="24"/>
          <w:szCs w:val="24"/>
        </w:rPr>
        <w:t xml:space="preserve">Remove </w:t>
      </w:r>
      <w:r w:rsidRPr="000835C6">
        <w:rPr>
          <w:rStyle w:val="Emphasis"/>
          <w:rFonts w:ascii="Arial" w:hAnsi="Arial" w:cs="Arial"/>
          <w:i w:val="0"/>
          <w:sz w:val="24"/>
          <w:szCs w:val="24"/>
        </w:rPr>
        <w:t>this guidance too.]</w:t>
      </w:r>
    </w:p>
    <w:p w14:paraId="6503B984" w14:textId="7254275A" w:rsidR="00A23278" w:rsidRPr="000835C6" w:rsidRDefault="004D0A65" w:rsidP="008C6EBE">
      <w:pPr>
        <w:pStyle w:val="ListParagraph"/>
        <w:numPr>
          <w:ilvl w:val="0"/>
          <w:numId w:val="5"/>
        </w:numPr>
        <w:suppressAutoHyphens w:val="0"/>
        <w:autoSpaceDN/>
        <w:contextualSpacing/>
        <w:textAlignment w:val="auto"/>
        <w:rPr>
          <w:rStyle w:val="Emphasis"/>
          <w:rFonts w:ascii="Arial" w:hAnsi="Arial" w:cs="Arial"/>
          <w:i w:val="0"/>
          <w:iCs w:val="0"/>
          <w:sz w:val="24"/>
          <w:szCs w:val="24"/>
        </w:rPr>
      </w:pPr>
      <w:r w:rsidRPr="000835C6">
        <w:rPr>
          <w:rStyle w:val="Emphasis"/>
          <w:rFonts w:ascii="Arial" w:hAnsi="Arial" w:cs="Arial"/>
          <w:i w:val="0"/>
          <w:iCs w:val="0"/>
          <w:sz w:val="24"/>
          <w:szCs w:val="24"/>
        </w:rPr>
        <w:t xml:space="preserve">Joint Schedules for </w:t>
      </w:r>
      <w:r w:rsidR="00A23278" w:rsidRPr="000835C6">
        <w:rPr>
          <w:rStyle w:val="Emphasis"/>
          <w:rFonts w:ascii="Arial" w:hAnsi="Arial" w:cs="Arial"/>
          <w:b/>
          <w:i w:val="0"/>
          <w:iCs w:val="0"/>
          <w:sz w:val="24"/>
          <w:szCs w:val="24"/>
        </w:rPr>
        <w:t>RM6060</w:t>
      </w:r>
    </w:p>
    <w:p w14:paraId="5BC0EB40" w14:textId="04AA8B2C" w:rsidR="00A23278"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iCs w:val="0"/>
          <w:sz w:val="24"/>
          <w:szCs w:val="24"/>
        </w:rPr>
      </w:pPr>
      <w:r w:rsidRPr="000835C6">
        <w:rPr>
          <w:rStyle w:val="Emphasis"/>
          <w:rFonts w:ascii="Arial" w:hAnsi="Arial" w:cs="Arial"/>
          <w:i w:val="0"/>
          <w:sz w:val="24"/>
          <w:szCs w:val="24"/>
        </w:rPr>
        <w:t xml:space="preserve">Joint Schedule 2 (Variation Form) </w:t>
      </w:r>
    </w:p>
    <w:p w14:paraId="6F1E8267" w14:textId="77777777"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lang w:eastAsia="en-GB"/>
        </w:rPr>
      </w:pPr>
      <w:r w:rsidRPr="000835C6">
        <w:rPr>
          <w:rStyle w:val="Emphasis"/>
          <w:rFonts w:ascii="Arial" w:hAnsi="Arial" w:cs="Arial"/>
          <w:i w:val="0"/>
          <w:sz w:val="24"/>
          <w:szCs w:val="24"/>
        </w:rPr>
        <w:t>Joint Schedule 3 (Insurance Requirements)</w:t>
      </w:r>
    </w:p>
    <w:p w14:paraId="1DA9B927" w14:textId="211468C4" w:rsidR="00A23278"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Joint Schedule 4 (Commercially Sensitive Information)</w:t>
      </w:r>
    </w:p>
    <w:p w14:paraId="6E9F18FE" w14:textId="56C8C2C4" w:rsidR="004D0A65" w:rsidRPr="000835C6" w:rsidRDefault="004D0A65" w:rsidP="008C6EBE">
      <w:pPr>
        <w:pStyle w:val="ListParagraph"/>
        <w:numPr>
          <w:ilvl w:val="1"/>
          <w:numId w:val="5"/>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Joint Schedule 6 (Key Subcontractors)</w:t>
      </w:r>
    </w:p>
    <w:p w14:paraId="688EA9D4" w14:textId="2ADFE97D" w:rsidR="004D0A65" w:rsidRPr="000835C6" w:rsidRDefault="004D0A65" w:rsidP="008C6EBE">
      <w:pPr>
        <w:pStyle w:val="ListParagraph"/>
        <w:numPr>
          <w:ilvl w:val="1"/>
          <w:numId w:val="5"/>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 xml:space="preserve">Joint Schedule 7 (Financial Difficulties) </w:t>
      </w:r>
    </w:p>
    <w:p w14:paraId="4416226D" w14:textId="12D99ACB" w:rsidR="004D0A65" w:rsidRPr="000835C6" w:rsidRDefault="004D0A65" w:rsidP="008C6EBE">
      <w:pPr>
        <w:pStyle w:val="ListParagraph"/>
        <w:numPr>
          <w:ilvl w:val="1"/>
          <w:numId w:val="5"/>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 xml:space="preserve">Joint Schedule 8 (Guarantee) </w:t>
      </w:r>
      <w:r w:rsidRPr="000835C6">
        <w:rPr>
          <w:rStyle w:val="Emphasis"/>
          <w:rFonts w:ascii="Arial" w:hAnsi="Arial" w:cs="Arial"/>
          <w:i w:val="0"/>
          <w:sz w:val="24"/>
          <w:szCs w:val="24"/>
        </w:rPr>
        <w:tab/>
      </w:r>
      <w:r w:rsidRPr="000835C6">
        <w:rPr>
          <w:rStyle w:val="Emphasis"/>
          <w:rFonts w:ascii="Arial" w:hAnsi="Arial" w:cs="Arial"/>
          <w:i w:val="0"/>
          <w:sz w:val="24"/>
          <w:szCs w:val="24"/>
        </w:rPr>
        <w:tab/>
      </w:r>
    </w:p>
    <w:p w14:paraId="20338578" w14:textId="3AC910DA" w:rsidR="004D0A65" w:rsidRPr="000835C6" w:rsidRDefault="00A23278" w:rsidP="008C6EBE">
      <w:pPr>
        <w:pStyle w:val="ListParagraph"/>
        <w:numPr>
          <w:ilvl w:val="1"/>
          <w:numId w:val="5"/>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 xml:space="preserve">Joint Schedule 9 </w:t>
      </w:r>
      <w:r w:rsidR="00712F3E" w:rsidRPr="000835C6">
        <w:rPr>
          <w:rStyle w:val="Emphasis"/>
          <w:rFonts w:ascii="Arial" w:hAnsi="Arial" w:cs="Arial"/>
          <w:i w:val="0"/>
          <w:sz w:val="24"/>
          <w:szCs w:val="24"/>
        </w:rPr>
        <w:t xml:space="preserve">(Minimum Standards of Reliability) – </w:t>
      </w:r>
      <w:r w:rsidRPr="000835C6">
        <w:rPr>
          <w:rStyle w:val="Emphasis"/>
          <w:rFonts w:ascii="Arial" w:hAnsi="Arial" w:cs="Arial"/>
          <w:i w:val="0"/>
          <w:sz w:val="24"/>
          <w:szCs w:val="24"/>
        </w:rPr>
        <w:t>Not</w:t>
      </w:r>
      <w:r w:rsidR="00712F3E" w:rsidRPr="000835C6">
        <w:rPr>
          <w:rStyle w:val="Emphasis"/>
          <w:rFonts w:ascii="Arial" w:hAnsi="Arial" w:cs="Arial"/>
          <w:i w:val="0"/>
          <w:sz w:val="24"/>
          <w:szCs w:val="24"/>
        </w:rPr>
        <w:t xml:space="preserve"> </w:t>
      </w:r>
      <w:r w:rsidRPr="000835C6">
        <w:rPr>
          <w:rStyle w:val="Emphasis"/>
          <w:rFonts w:ascii="Arial" w:hAnsi="Arial" w:cs="Arial"/>
          <w:i w:val="0"/>
          <w:sz w:val="24"/>
          <w:szCs w:val="24"/>
        </w:rPr>
        <w:t>Used</w:t>
      </w:r>
    </w:p>
    <w:p w14:paraId="73940636" w14:textId="77777777"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 xml:space="preserve">Joint Schedule 10 (Rectification Plan) </w:t>
      </w:r>
      <w:r w:rsidRPr="000835C6">
        <w:rPr>
          <w:rStyle w:val="Emphasis"/>
          <w:rFonts w:ascii="Arial" w:hAnsi="Arial" w:cs="Arial"/>
          <w:i w:val="0"/>
          <w:sz w:val="24"/>
          <w:szCs w:val="24"/>
        </w:rPr>
        <w:tab/>
      </w:r>
      <w:r w:rsidRPr="000835C6">
        <w:rPr>
          <w:rStyle w:val="Emphasis"/>
          <w:rFonts w:ascii="Arial" w:hAnsi="Arial" w:cs="Arial"/>
          <w:i w:val="0"/>
          <w:sz w:val="24"/>
          <w:szCs w:val="24"/>
        </w:rPr>
        <w:tab/>
      </w:r>
      <w:r w:rsidRPr="000835C6">
        <w:rPr>
          <w:rStyle w:val="Emphasis"/>
          <w:rFonts w:ascii="Arial" w:hAnsi="Arial" w:cs="Arial"/>
          <w:i w:val="0"/>
          <w:sz w:val="24"/>
          <w:szCs w:val="24"/>
        </w:rPr>
        <w:tab/>
      </w:r>
    </w:p>
    <w:p w14:paraId="10BF399C" w14:textId="77777777" w:rsidR="004D0A65" w:rsidRPr="000835C6" w:rsidRDefault="004D0A65" w:rsidP="00D85FA0">
      <w:pPr>
        <w:pStyle w:val="ListParagraph"/>
        <w:numPr>
          <w:ilvl w:val="1"/>
          <w:numId w:val="5"/>
        </w:numPr>
        <w:suppressAutoHyphens w:val="0"/>
        <w:autoSpaceDN/>
        <w:spacing w:after="120" w:line="259" w:lineRule="auto"/>
        <w:ind w:left="1797" w:hanging="357"/>
        <w:textAlignment w:val="auto"/>
        <w:rPr>
          <w:rStyle w:val="Emphasis"/>
          <w:rFonts w:ascii="Arial" w:hAnsi="Arial" w:cs="Arial"/>
          <w:i w:val="0"/>
          <w:sz w:val="24"/>
          <w:szCs w:val="24"/>
        </w:rPr>
      </w:pPr>
      <w:r w:rsidRPr="000835C6">
        <w:rPr>
          <w:rStyle w:val="Emphasis"/>
          <w:rFonts w:ascii="Arial" w:hAnsi="Arial" w:cs="Arial"/>
          <w:i w:val="0"/>
          <w:sz w:val="24"/>
          <w:szCs w:val="24"/>
        </w:rPr>
        <w:t>Joint Schedule 11 (Processing Data)</w:t>
      </w:r>
      <w:r w:rsidRPr="000835C6">
        <w:rPr>
          <w:rStyle w:val="Emphasis"/>
          <w:rFonts w:ascii="Arial" w:hAnsi="Arial" w:cs="Arial"/>
          <w:i w:val="0"/>
          <w:sz w:val="24"/>
          <w:szCs w:val="24"/>
        </w:rPr>
        <w:tab/>
      </w:r>
      <w:r w:rsidRPr="000835C6">
        <w:rPr>
          <w:rStyle w:val="Emphasis"/>
          <w:rFonts w:ascii="Arial" w:hAnsi="Arial" w:cs="Arial"/>
          <w:i w:val="0"/>
          <w:sz w:val="24"/>
          <w:szCs w:val="24"/>
        </w:rPr>
        <w:tab/>
      </w:r>
    </w:p>
    <w:p w14:paraId="1311D00B" w14:textId="77777777" w:rsidR="004D0A65" w:rsidRPr="000835C6" w:rsidRDefault="004D0A65" w:rsidP="008C6EBE">
      <w:pPr>
        <w:pStyle w:val="ListParagraph"/>
        <w:numPr>
          <w:ilvl w:val="0"/>
          <w:numId w:val="5"/>
        </w:numPr>
        <w:suppressAutoHyphens w:val="0"/>
        <w:autoSpaceDN/>
        <w:contextualSpacing/>
        <w:textAlignment w:val="auto"/>
        <w:rPr>
          <w:rStyle w:val="Emphasis"/>
          <w:rFonts w:ascii="Arial" w:hAnsi="Arial" w:cs="Arial"/>
          <w:i w:val="0"/>
          <w:iCs w:val="0"/>
          <w:sz w:val="24"/>
          <w:szCs w:val="24"/>
        </w:rPr>
      </w:pPr>
      <w:r w:rsidRPr="000835C6">
        <w:rPr>
          <w:rStyle w:val="Emphasis"/>
          <w:rFonts w:ascii="Arial" w:hAnsi="Arial" w:cs="Arial"/>
          <w:i w:val="0"/>
          <w:iCs w:val="0"/>
          <w:sz w:val="24"/>
          <w:szCs w:val="24"/>
        </w:rPr>
        <w:t xml:space="preserve">Call-Off Schedules for </w:t>
      </w:r>
      <w:r w:rsidRPr="000835C6">
        <w:rPr>
          <w:rStyle w:val="Emphasis"/>
          <w:rFonts w:ascii="Arial" w:hAnsi="Arial" w:cs="Arial"/>
          <w:b/>
          <w:i w:val="0"/>
          <w:iCs w:val="0"/>
          <w:sz w:val="24"/>
          <w:szCs w:val="24"/>
        </w:rPr>
        <w:t xml:space="preserve">[Insert </w:t>
      </w:r>
      <w:r w:rsidRPr="000835C6">
        <w:rPr>
          <w:rStyle w:val="Emphasis"/>
          <w:rFonts w:ascii="Arial" w:hAnsi="Arial" w:cs="Arial"/>
          <w:i w:val="0"/>
          <w:iCs w:val="0"/>
          <w:sz w:val="24"/>
          <w:szCs w:val="24"/>
        </w:rPr>
        <w:t>Call-Off reference number]</w:t>
      </w:r>
      <w:r w:rsidRPr="000835C6">
        <w:rPr>
          <w:rStyle w:val="Emphasis"/>
          <w:rFonts w:ascii="Arial" w:hAnsi="Arial" w:cs="Arial"/>
          <w:i w:val="0"/>
          <w:sz w:val="24"/>
          <w:szCs w:val="24"/>
        </w:rPr>
        <w:tab/>
      </w:r>
      <w:r w:rsidRPr="000835C6">
        <w:rPr>
          <w:rStyle w:val="Emphasis"/>
          <w:rFonts w:ascii="Arial" w:hAnsi="Arial" w:cs="Arial"/>
          <w:i w:val="0"/>
          <w:sz w:val="24"/>
          <w:szCs w:val="24"/>
        </w:rPr>
        <w:tab/>
      </w:r>
      <w:r w:rsidRPr="000835C6">
        <w:rPr>
          <w:rStyle w:val="Emphasis"/>
          <w:rFonts w:ascii="Arial" w:hAnsi="Arial" w:cs="Arial"/>
          <w:i w:val="0"/>
          <w:sz w:val="24"/>
          <w:szCs w:val="24"/>
        </w:rPr>
        <w:tab/>
      </w:r>
    </w:p>
    <w:p w14:paraId="2D66FC94" w14:textId="77777777"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Call-Off Schedule 1 (Transparency Reports)</w:t>
      </w:r>
    </w:p>
    <w:p w14:paraId="62F497A6" w14:textId="654B56D7"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w:t>
      </w:r>
      <w:r w:rsidR="006201AB" w:rsidRPr="000835C6">
        <w:rPr>
          <w:rStyle w:val="Emphasis"/>
          <w:rFonts w:ascii="Arial" w:hAnsi="Arial" w:cs="Arial"/>
          <w:i w:val="0"/>
          <w:sz w:val="24"/>
          <w:szCs w:val="24"/>
        </w:rPr>
        <w:t xml:space="preserve">l-Off Schedule 2 </w:t>
      </w:r>
      <w:r w:rsidR="00397F90" w:rsidRPr="000835C6">
        <w:rPr>
          <w:rStyle w:val="Emphasis"/>
          <w:rFonts w:ascii="Arial" w:hAnsi="Arial" w:cs="Arial"/>
          <w:i w:val="0"/>
          <w:sz w:val="24"/>
          <w:szCs w:val="24"/>
        </w:rPr>
        <w:t xml:space="preserve">(Staff Transfer) </w:t>
      </w:r>
      <w:r w:rsidR="00FB27AB" w:rsidRPr="000835C6">
        <w:rPr>
          <w:rStyle w:val="Emphasis"/>
          <w:rFonts w:ascii="Arial" w:hAnsi="Arial" w:cs="Arial"/>
          <w:i w:val="0"/>
          <w:sz w:val="24"/>
          <w:szCs w:val="24"/>
        </w:rPr>
        <w:t xml:space="preserve">– </w:t>
      </w:r>
      <w:r w:rsidR="00397F90" w:rsidRPr="000835C6">
        <w:rPr>
          <w:rStyle w:val="Emphasis"/>
          <w:rFonts w:ascii="Arial" w:hAnsi="Arial" w:cs="Arial"/>
          <w:i w:val="0"/>
          <w:sz w:val="24"/>
          <w:szCs w:val="24"/>
        </w:rPr>
        <w:t>Not</w:t>
      </w:r>
      <w:r w:rsidR="00FB27AB" w:rsidRPr="000835C6">
        <w:rPr>
          <w:rStyle w:val="Emphasis"/>
          <w:rFonts w:ascii="Arial" w:hAnsi="Arial" w:cs="Arial"/>
          <w:i w:val="0"/>
          <w:sz w:val="24"/>
          <w:szCs w:val="24"/>
        </w:rPr>
        <w:t xml:space="preserve"> </w:t>
      </w:r>
      <w:r w:rsidR="00397F90" w:rsidRPr="000835C6">
        <w:rPr>
          <w:rStyle w:val="Emphasis"/>
          <w:rFonts w:ascii="Arial" w:hAnsi="Arial" w:cs="Arial"/>
          <w:i w:val="0"/>
          <w:sz w:val="24"/>
          <w:szCs w:val="24"/>
        </w:rPr>
        <w:t xml:space="preserve">used  </w:t>
      </w:r>
    </w:p>
    <w:p w14:paraId="5C6AABFF" w14:textId="77777777"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Call-Off Schedule 3 (Continuous Improvement)</w:t>
      </w:r>
    </w:p>
    <w:p w14:paraId="035536AC" w14:textId="5047AB6F"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Call-Off Schedule 5 (</w:t>
      </w:r>
      <w:r w:rsidR="006201AB" w:rsidRPr="000835C6">
        <w:rPr>
          <w:rStyle w:val="Emphasis"/>
          <w:rFonts w:ascii="Arial" w:hAnsi="Arial" w:cs="Arial"/>
          <w:i w:val="0"/>
          <w:sz w:val="24"/>
          <w:szCs w:val="24"/>
        </w:rPr>
        <w:t>Pricing Details)</w:t>
      </w:r>
    </w:p>
    <w:p w14:paraId="771F2093" w14:textId="7CCE9091"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w:t>
      </w:r>
      <w:r w:rsidR="006201AB" w:rsidRPr="000835C6">
        <w:rPr>
          <w:rStyle w:val="Emphasis"/>
          <w:rFonts w:ascii="Arial" w:hAnsi="Arial" w:cs="Arial"/>
          <w:i w:val="0"/>
          <w:sz w:val="24"/>
          <w:szCs w:val="24"/>
        </w:rPr>
        <w:t xml:space="preserve">all-Off Schedule 6 </w:t>
      </w:r>
      <w:r w:rsidR="00397F90" w:rsidRPr="000835C6">
        <w:rPr>
          <w:rStyle w:val="Emphasis"/>
          <w:rFonts w:ascii="Arial" w:hAnsi="Arial" w:cs="Arial"/>
          <w:i w:val="0"/>
          <w:sz w:val="24"/>
          <w:szCs w:val="24"/>
        </w:rPr>
        <w:t xml:space="preserve">(ICT Services) </w:t>
      </w:r>
      <w:r w:rsidR="00FB27AB" w:rsidRPr="000835C6">
        <w:rPr>
          <w:rStyle w:val="Emphasis"/>
          <w:rFonts w:ascii="Arial" w:hAnsi="Arial" w:cs="Arial"/>
          <w:i w:val="0"/>
          <w:sz w:val="24"/>
          <w:szCs w:val="24"/>
        </w:rPr>
        <w:t>– Not used</w:t>
      </w:r>
    </w:p>
    <w:p w14:paraId="00319B2C" w14:textId="5A8D5940"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Call-Off Sch</w:t>
      </w:r>
      <w:r w:rsidR="006201AB" w:rsidRPr="000835C6">
        <w:rPr>
          <w:rStyle w:val="Emphasis"/>
          <w:rFonts w:ascii="Arial" w:hAnsi="Arial" w:cs="Arial"/>
          <w:i w:val="0"/>
          <w:sz w:val="24"/>
          <w:szCs w:val="24"/>
        </w:rPr>
        <w:t>edule 7 (Key Supplier Staff)</w:t>
      </w:r>
    </w:p>
    <w:p w14:paraId="0A1AA375" w14:textId="7BA5C81C"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Call-Off Schedule 8 (Business Co</w:t>
      </w:r>
      <w:r w:rsidR="006201AB" w:rsidRPr="000835C6">
        <w:rPr>
          <w:rStyle w:val="Emphasis"/>
          <w:rFonts w:ascii="Arial" w:hAnsi="Arial" w:cs="Arial"/>
          <w:i w:val="0"/>
          <w:sz w:val="24"/>
          <w:szCs w:val="24"/>
        </w:rPr>
        <w:t>ntinuity and Disaster Recovery)</w:t>
      </w:r>
    </w:p>
    <w:p w14:paraId="3AFD6306" w14:textId="21FACE8A"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w:t>
      </w:r>
      <w:r w:rsidR="006201AB" w:rsidRPr="000835C6">
        <w:rPr>
          <w:rStyle w:val="Emphasis"/>
          <w:rFonts w:ascii="Arial" w:hAnsi="Arial" w:cs="Arial"/>
          <w:i w:val="0"/>
          <w:sz w:val="24"/>
          <w:szCs w:val="24"/>
        </w:rPr>
        <w:t>all-Off Schedule 9 (Security)</w:t>
      </w:r>
    </w:p>
    <w:p w14:paraId="25CCA2C8" w14:textId="2DD23B0F"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Call-Off Sched</w:t>
      </w:r>
      <w:r w:rsidR="006201AB" w:rsidRPr="000835C6">
        <w:rPr>
          <w:rStyle w:val="Emphasis"/>
          <w:rFonts w:ascii="Arial" w:hAnsi="Arial" w:cs="Arial"/>
          <w:i w:val="0"/>
          <w:sz w:val="24"/>
          <w:szCs w:val="24"/>
        </w:rPr>
        <w:t>ule 10 (Exit Management)</w:t>
      </w:r>
    </w:p>
    <w:p w14:paraId="368D9365" w14:textId="5A90F422"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Call-Off Sch</w:t>
      </w:r>
      <w:r w:rsidR="006201AB" w:rsidRPr="000835C6">
        <w:rPr>
          <w:rStyle w:val="Emphasis"/>
          <w:rFonts w:ascii="Arial" w:hAnsi="Arial" w:cs="Arial"/>
          <w:i w:val="0"/>
          <w:sz w:val="24"/>
          <w:szCs w:val="24"/>
        </w:rPr>
        <w:t xml:space="preserve">edule 11 </w:t>
      </w:r>
      <w:r w:rsidR="00397F90" w:rsidRPr="000835C6">
        <w:rPr>
          <w:rStyle w:val="Emphasis"/>
          <w:rFonts w:ascii="Arial" w:hAnsi="Arial" w:cs="Arial"/>
          <w:i w:val="0"/>
          <w:sz w:val="24"/>
          <w:szCs w:val="24"/>
        </w:rPr>
        <w:t>(Installation Works)</w:t>
      </w:r>
      <w:r w:rsidR="00FB27AB" w:rsidRPr="000835C6">
        <w:rPr>
          <w:rStyle w:val="Emphasis"/>
          <w:rFonts w:ascii="Arial" w:hAnsi="Arial" w:cs="Arial"/>
          <w:i w:val="0"/>
          <w:sz w:val="24"/>
          <w:szCs w:val="24"/>
        </w:rPr>
        <w:t xml:space="preserve"> – Not used</w:t>
      </w:r>
    </w:p>
    <w:p w14:paraId="705C6121" w14:textId="5CFB6954"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 xml:space="preserve">Call-Off </w:t>
      </w:r>
      <w:r w:rsidR="006201AB" w:rsidRPr="000835C6">
        <w:rPr>
          <w:rStyle w:val="Emphasis"/>
          <w:rFonts w:ascii="Arial" w:hAnsi="Arial" w:cs="Arial"/>
          <w:i w:val="0"/>
          <w:sz w:val="24"/>
          <w:szCs w:val="24"/>
        </w:rPr>
        <w:t>Schedule 12 (Clustering)</w:t>
      </w:r>
    </w:p>
    <w:p w14:paraId="23072E38" w14:textId="5F4A7C1C"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Call-Off Sche</w:t>
      </w:r>
      <w:r w:rsidR="006201AB" w:rsidRPr="000835C6">
        <w:rPr>
          <w:rStyle w:val="Emphasis"/>
          <w:rFonts w:ascii="Arial" w:hAnsi="Arial" w:cs="Arial"/>
          <w:i w:val="0"/>
          <w:sz w:val="24"/>
          <w:szCs w:val="24"/>
        </w:rPr>
        <w:t xml:space="preserve">dule 13 </w:t>
      </w:r>
      <w:r w:rsidR="00397F90" w:rsidRPr="000835C6">
        <w:rPr>
          <w:rStyle w:val="Emphasis"/>
          <w:rFonts w:ascii="Arial" w:hAnsi="Arial" w:cs="Arial"/>
          <w:i w:val="0"/>
          <w:sz w:val="24"/>
          <w:szCs w:val="24"/>
        </w:rPr>
        <w:t>(Implementation Plan and Testing)</w:t>
      </w:r>
      <w:r w:rsidR="00FB27AB" w:rsidRPr="000835C6">
        <w:rPr>
          <w:rStyle w:val="Emphasis"/>
          <w:rFonts w:ascii="Arial" w:hAnsi="Arial" w:cs="Arial"/>
          <w:i w:val="0"/>
          <w:sz w:val="24"/>
          <w:szCs w:val="24"/>
        </w:rPr>
        <w:t xml:space="preserve"> – Not used</w:t>
      </w:r>
      <w:r w:rsidR="00397F90" w:rsidRPr="000835C6">
        <w:rPr>
          <w:rStyle w:val="Emphasis"/>
          <w:rFonts w:ascii="Arial" w:hAnsi="Arial" w:cs="Arial"/>
          <w:i w:val="0"/>
          <w:sz w:val="24"/>
          <w:szCs w:val="24"/>
        </w:rPr>
        <w:t xml:space="preserve"> </w:t>
      </w:r>
    </w:p>
    <w:p w14:paraId="6584DE4D" w14:textId="2FBD0BE7"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 xml:space="preserve">Call-Off </w:t>
      </w:r>
      <w:r w:rsidR="006201AB" w:rsidRPr="000835C6">
        <w:rPr>
          <w:rStyle w:val="Emphasis"/>
          <w:rFonts w:ascii="Arial" w:hAnsi="Arial" w:cs="Arial"/>
          <w:i w:val="0"/>
          <w:sz w:val="24"/>
          <w:szCs w:val="24"/>
        </w:rPr>
        <w:t>Schedule 14 (Service Levels)</w:t>
      </w:r>
    </w:p>
    <w:p w14:paraId="35512683" w14:textId="027E7004"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Call-Off Schedule 15 (C</w:t>
      </w:r>
      <w:r w:rsidR="006201AB" w:rsidRPr="000835C6">
        <w:rPr>
          <w:rStyle w:val="Emphasis"/>
          <w:rFonts w:ascii="Arial" w:hAnsi="Arial" w:cs="Arial"/>
          <w:i w:val="0"/>
          <w:sz w:val="24"/>
          <w:szCs w:val="24"/>
        </w:rPr>
        <w:t>all-Off Contract Management)</w:t>
      </w:r>
    </w:p>
    <w:p w14:paraId="053F30B5" w14:textId="479C0DCA"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 xml:space="preserve">Call-Off </w:t>
      </w:r>
      <w:r w:rsidR="006201AB" w:rsidRPr="000835C6">
        <w:rPr>
          <w:rStyle w:val="Emphasis"/>
          <w:rFonts w:ascii="Arial" w:hAnsi="Arial" w:cs="Arial"/>
          <w:i w:val="0"/>
          <w:sz w:val="24"/>
          <w:szCs w:val="24"/>
        </w:rPr>
        <w:t>Schedule 16 (Benchmarking)</w:t>
      </w:r>
    </w:p>
    <w:p w14:paraId="643C3D4F" w14:textId="48C9CB09"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Call-Off Schedule 17 (MO</w:t>
      </w:r>
      <w:r w:rsidR="006201AB" w:rsidRPr="000835C6">
        <w:rPr>
          <w:rStyle w:val="Emphasis"/>
          <w:rFonts w:ascii="Arial" w:hAnsi="Arial" w:cs="Arial"/>
          <w:i w:val="0"/>
          <w:sz w:val="24"/>
          <w:szCs w:val="24"/>
        </w:rPr>
        <w:t>D Terms)</w:t>
      </w:r>
    </w:p>
    <w:p w14:paraId="7608EA52" w14:textId="186A7842"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Call-Off Schedule </w:t>
      </w:r>
      <w:r w:rsidR="006201AB" w:rsidRPr="000835C6">
        <w:rPr>
          <w:rStyle w:val="Emphasis"/>
          <w:rFonts w:ascii="Arial" w:hAnsi="Arial" w:cs="Arial"/>
          <w:i w:val="0"/>
          <w:sz w:val="24"/>
          <w:szCs w:val="24"/>
        </w:rPr>
        <w:t xml:space="preserve">18 </w:t>
      </w:r>
      <w:r w:rsidR="00397F90" w:rsidRPr="000835C6">
        <w:rPr>
          <w:rStyle w:val="Emphasis"/>
          <w:rFonts w:ascii="Arial" w:hAnsi="Arial" w:cs="Arial"/>
          <w:i w:val="0"/>
          <w:sz w:val="24"/>
          <w:szCs w:val="24"/>
        </w:rPr>
        <w:t>(Background Checks)</w:t>
      </w:r>
      <w:r w:rsidR="00FB27AB" w:rsidRPr="000835C6">
        <w:rPr>
          <w:rStyle w:val="Emphasis"/>
          <w:rFonts w:ascii="Arial" w:hAnsi="Arial" w:cs="Arial"/>
          <w:i w:val="0"/>
          <w:sz w:val="24"/>
          <w:szCs w:val="24"/>
        </w:rPr>
        <w:t xml:space="preserve"> – Not used</w:t>
      </w:r>
      <w:r w:rsidR="00397F90" w:rsidRPr="000835C6">
        <w:rPr>
          <w:rStyle w:val="Emphasis"/>
          <w:rFonts w:ascii="Arial" w:hAnsi="Arial" w:cs="Arial"/>
          <w:i w:val="0"/>
          <w:sz w:val="24"/>
          <w:szCs w:val="24"/>
        </w:rPr>
        <w:t xml:space="preserve"> </w:t>
      </w:r>
    </w:p>
    <w:p w14:paraId="4F1237D6" w14:textId="2382122C" w:rsidR="004D0A65" w:rsidRPr="000835C6" w:rsidRDefault="004D0A65" w:rsidP="008C6EBE">
      <w:pPr>
        <w:pStyle w:val="ListParagraph"/>
        <w:numPr>
          <w:ilvl w:val="1"/>
          <w:numId w:val="5"/>
        </w:numPr>
        <w:suppressAutoHyphens w:val="0"/>
        <w:autoSpaceDN/>
        <w:spacing w:after="0" w:line="259" w:lineRule="auto"/>
        <w:contextualSpacing/>
        <w:textAlignment w:val="auto"/>
        <w:rPr>
          <w:rStyle w:val="Emphasis"/>
          <w:rFonts w:ascii="Arial" w:hAnsi="Arial" w:cs="Arial"/>
          <w:i w:val="0"/>
          <w:sz w:val="24"/>
          <w:szCs w:val="24"/>
        </w:rPr>
      </w:pPr>
      <w:r w:rsidRPr="000835C6">
        <w:rPr>
          <w:rStyle w:val="Emphasis"/>
          <w:rFonts w:ascii="Arial" w:hAnsi="Arial" w:cs="Arial"/>
          <w:i w:val="0"/>
          <w:sz w:val="24"/>
          <w:szCs w:val="24"/>
        </w:rPr>
        <w:t>Call</w:t>
      </w:r>
      <w:r w:rsidR="00E717C6" w:rsidRPr="000835C6">
        <w:rPr>
          <w:rStyle w:val="Emphasis"/>
          <w:rFonts w:ascii="Arial" w:hAnsi="Arial" w:cs="Arial"/>
          <w:i w:val="0"/>
          <w:sz w:val="24"/>
          <w:szCs w:val="24"/>
        </w:rPr>
        <w:t>-Off Schedule 19 (Scottish Law)</w:t>
      </w:r>
    </w:p>
    <w:p w14:paraId="35D73875" w14:textId="4FFFD576" w:rsidR="004D0A65" w:rsidRPr="000835C6" w:rsidRDefault="004D0A65" w:rsidP="00D85FA0">
      <w:pPr>
        <w:pStyle w:val="ListParagraph"/>
        <w:numPr>
          <w:ilvl w:val="1"/>
          <w:numId w:val="5"/>
        </w:numPr>
        <w:suppressAutoHyphens w:val="0"/>
        <w:autoSpaceDN/>
        <w:spacing w:after="120" w:line="259" w:lineRule="auto"/>
        <w:ind w:left="1797" w:hanging="357"/>
        <w:textAlignment w:val="auto"/>
        <w:rPr>
          <w:rStyle w:val="Emphasis"/>
          <w:rFonts w:ascii="Arial" w:hAnsi="Arial" w:cs="Arial"/>
          <w:i w:val="0"/>
          <w:sz w:val="24"/>
          <w:szCs w:val="24"/>
        </w:rPr>
      </w:pPr>
      <w:r w:rsidRPr="000835C6">
        <w:rPr>
          <w:rStyle w:val="Emphasis"/>
          <w:rFonts w:ascii="Arial" w:hAnsi="Arial" w:cs="Arial"/>
          <w:i w:val="0"/>
          <w:sz w:val="24"/>
          <w:szCs w:val="24"/>
        </w:rPr>
        <w:t>Call-Off Schedule 20 (Call-Off Specification</w:t>
      </w:r>
      <w:r w:rsidR="006201AB" w:rsidRPr="000835C6">
        <w:rPr>
          <w:rStyle w:val="Emphasis"/>
          <w:rFonts w:ascii="Arial" w:hAnsi="Arial" w:cs="Arial"/>
          <w:i w:val="0"/>
          <w:sz w:val="24"/>
          <w:szCs w:val="24"/>
        </w:rPr>
        <w:t>)</w:t>
      </w:r>
    </w:p>
    <w:p w14:paraId="1C9DB4CD" w14:textId="70E9B657" w:rsidR="004D0A65" w:rsidRPr="000835C6" w:rsidRDefault="004D0A65" w:rsidP="008C6EBE">
      <w:pPr>
        <w:pStyle w:val="ListParagraph"/>
        <w:numPr>
          <w:ilvl w:val="0"/>
          <w:numId w:val="4"/>
        </w:numPr>
        <w:suppressAutoHyphens w:val="0"/>
        <w:autoSpaceDN/>
        <w:spacing w:after="0" w:line="259" w:lineRule="auto"/>
        <w:contextualSpacing/>
        <w:textAlignment w:val="auto"/>
        <w:rPr>
          <w:rStyle w:val="Emphasis"/>
          <w:rFonts w:ascii="Arial" w:hAnsi="Arial" w:cs="Arial"/>
          <w:i w:val="0"/>
          <w:iCs w:val="0"/>
          <w:sz w:val="24"/>
          <w:szCs w:val="24"/>
        </w:rPr>
      </w:pPr>
      <w:r w:rsidRPr="000835C6">
        <w:rPr>
          <w:rFonts w:ascii="Arial" w:hAnsi="Arial" w:cs="Arial"/>
          <w:sz w:val="24"/>
          <w:szCs w:val="24"/>
        </w:rPr>
        <w:t>CCS Core Terms (version 3.0.</w:t>
      </w:r>
      <w:r w:rsidR="00397F90" w:rsidRPr="000835C6">
        <w:rPr>
          <w:rFonts w:ascii="Arial" w:hAnsi="Arial" w:cs="Arial"/>
          <w:sz w:val="24"/>
          <w:szCs w:val="24"/>
        </w:rPr>
        <w:t>2</w:t>
      </w:r>
      <w:r w:rsidRPr="000835C6">
        <w:rPr>
          <w:rFonts w:ascii="Arial" w:hAnsi="Arial" w:cs="Arial"/>
          <w:sz w:val="24"/>
          <w:szCs w:val="24"/>
        </w:rPr>
        <w:t>)</w:t>
      </w:r>
    </w:p>
    <w:p w14:paraId="692DDD35" w14:textId="0D2A124C" w:rsidR="004D0A65" w:rsidRPr="000835C6" w:rsidRDefault="004D0A65" w:rsidP="008C6EBE">
      <w:pPr>
        <w:pStyle w:val="ListParagraph"/>
        <w:numPr>
          <w:ilvl w:val="0"/>
          <w:numId w:val="4"/>
        </w:numPr>
        <w:suppressAutoHyphens w:val="0"/>
        <w:autoSpaceDN/>
        <w:spacing w:after="0" w:line="259" w:lineRule="auto"/>
        <w:contextualSpacing/>
        <w:textAlignment w:val="auto"/>
        <w:rPr>
          <w:rFonts w:ascii="Arial" w:hAnsi="Arial" w:cs="Arial"/>
          <w:sz w:val="24"/>
          <w:szCs w:val="24"/>
        </w:rPr>
      </w:pPr>
      <w:r w:rsidRPr="000835C6">
        <w:rPr>
          <w:rStyle w:val="Emphasis"/>
          <w:rFonts w:ascii="Arial" w:hAnsi="Arial" w:cs="Arial"/>
          <w:i w:val="0"/>
          <w:sz w:val="24"/>
          <w:szCs w:val="24"/>
        </w:rPr>
        <w:lastRenderedPageBreak/>
        <w:t xml:space="preserve">Joint Schedule 5 (Corporate Social Responsibility) </w:t>
      </w:r>
      <w:r w:rsidR="00D85FA0" w:rsidRPr="000835C6">
        <w:rPr>
          <w:rStyle w:val="Emphasis"/>
          <w:rFonts w:ascii="Arial" w:hAnsi="Arial" w:cs="Arial"/>
          <w:i w:val="0"/>
          <w:sz w:val="24"/>
          <w:szCs w:val="24"/>
        </w:rPr>
        <w:t>for RM6060</w:t>
      </w:r>
    </w:p>
    <w:p w14:paraId="1F8C3810" w14:textId="190E80A3" w:rsidR="004D0A65" w:rsidRPr="000835C6" w:rsidRDefault="004D0A65" w:rsidP="008C6EBE">
      <w:pPr>
        <w:pStyle w:val="ListParagraph"/>
        <w:numPr>
          <w:ilvl w:val="0"/>
          <w:numId w:val="4"/>
        </w:numPr>
        <w:suppressAutoHyphens w:val="0"/>
        <w:autoSpaceDN/>
        <w:spacing w:after="0" w:line="259" w:lineRule="auto"/>
        <w:contextualSpacing/>
        <w:textAlignment w:val="auto"/>
        <w:rPr>
          <w:rFonts w:ascii="Arial" w:hAnsi="Arial" w:cs="Arial"/>
          <w:sz w:val="24"/>
          <w:szCs w:val="24"/>
        </w:rPr>
      </w:pPr>
      <w:r w:rsidRPr="000835C6">
        <w:rPr>
          <w:rStyle w:val="Emphasis"/>
          <w:rFonts w:ascii="Arial" w:hAnsi="Arial" w:cs="Arial"/>
          <w:i w:val="0"/>
          <w:sz w:val="24"/>
          <w:szCs w:val="24"/>
        </w:rPr>
        <w:t xml:space="preserve">Call-Off Schedule 4 </w:t>
      </w:r>
      <w:r w:rsidRPr="000835C6">
        <w:rPr>
          <w:rFonts w:ascii="Arial" w:hAnsi="Arial" w:cs="Arial"/>
          <w:sz w:val="24"/>
          <w:szCs w:val="24"/>
        </w:rPr>
        <w:t>(Call-Off Tender) as long as any parts of the Call-Off Tender that offer a better commercial position for the Buyer (as decided by the Buyer) take precedence over the documents above.</w:t>
      </w:r>
    </w:p>
    <w:p w14:paraId="614F7050" w14:textId="77777777" w:rsidR="004D0A65" w:rsidRPr="000835C6" w:rsidRDefault="004D0A65" w:rsidP="004D0A65">
      <w:pPr>
        <w:pStyle w:val="ListParagraph"/>
        <w:spacing w:after="0" w:line="259" w:lineRule="auto"/>
        <w:rPr>
          <w:rFonts w:ascii="Arial" w:hAnsi="Arial" w:cs="Arial"/>
          <w:sz w:val="24"/>
          <w:szCs w:val="24"/>
        </w:rPr>
      </w:pPr>
    </w:p>
    <w:p w14:paraId="3F94973C"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 xml:space="preserve">No other Supplier terms are part of the Call-Off Contract. That includes any terms written on the back of, added to this Order Form, or presented at the time of delivery. </w:t>
      </w:r>
    </w:p>
    <w:p w14:paraId="427AC166" w14:textId="77777777" w:rsidR="004D0A65" w:rsidRPr="000835C6" w:rsidRDefault="004D0A65" w:rsidP="004D0A65">
      <w:pPr>
        <w:tabs>
          <w:tab w:val="left" w:pos="2257"/>
        </w:tabs>
        <w:spacing w:after="0" w:line="259" w:lineRule="auto"/>
        <w:rPr>
          <w:rFonts w:ascii="Arial" w:hAnsi="Arial" w:cs="Arial"/>
          <w:sz w:val="24"/>
          <w:szCs w:val="24"/>
        </w:rPr>
      </w:pPr>
    </w:p>
    <w:p w14:paraId="7A5A2F68" w14:textId="77777777" w:rsidR="004D0A65" w:rsidRPr="000835C6" w:rsidRDefault="004D0A65" w:rsidP="00D85FA0">
      <w:pPr>
        <w:tabs>
          <w:tab w:val="left" w:pos="2257"/>
        </w:tabs>
        <w:spacing w:after="120" w:line="259" w:lineRule="auto"/>
        <w:rPr>
          <w:rFonts w:ascii="Arial" w:hAnsi="Arial" w:cs="Arial"/>
          <w:sz w:val="24"/>
          <w:szCs w:val="24"/>
        </w:rPr>
      </w:pPr>
      <w:r w:rsidRPr="000835C6">
        <w:rPr>
          <w:rFonts w:ascii="Arial" w:hAnsi="Arial" w:cs="Arial"/>
          <w:sz w:val="24"/>
          <w:szCs w:val="24"/>
        </w:rPr>
        <w:t>CALL-OFF SPECIAL TERMS</w:t>
      </w:r>
    </w:p>
    <w:p w14:paraId="70D9A250" w14:textId="77777777" w:rsidR="004D0A65" w:rsidRPr="000835C6" w:rsidRDefault="004D0A65" w:rsidP="008377B2">
      <w:pPr>
        <w:tabs>
          <w:tab w:val="left" w:pos="2257"/>
        </w:tabs>
        <w:spacing w:after="120" w:line="259" w:lineRule="auto"/>
        <w:rPr>
          <w:rFonts w:ascii="Arial" w:hAnsi="Arial" w:cs="Arial"/>
          <w:sz w:val="24"/>
          <w:szCs w:val="24"/>
        </w:rPr>
      </w:pPr>
      <w:r w:rsidRPr="000835C6">
        <w:rPr>
          <w:rFonts w:ascii="Arial" w:hAnsi="Arial" w:cs="Arial"/>
          <w:sz w:val="24"/>
          <w:szCs w:val="24"/>
        </w:rPr>
        <w:t>The following Special Terms are incorporated into this Call-Off Contract:</w:t>
      </w:r>
    </w:p>
    <w:p w14:paraId="74474DC2" w14:textId="49F8B978" w:rsidR="002B7E96" w:rsidRPr="000835C6" w:rsidRDefault="004D0A65" w:rsidP="008377B2">
      <w:pPr>
        <w:tabs>
          <w:tab w:val="left" w:pos="2257"/>
        </w:tabs>
        <w:spacing w:after="120" w:line="259" w:lineRule="auto"/>
        <w:rPr>
          <w:rFonts w:ascii="Arial" w:hAnsi="Arial" w:cs="Arial"/>
          <w:sz w:val="24"/>
          <w:szCs w:val="24"/>
        </w:rPr>
      </w:pPr>
      <w:r w:rsidRPr="000835C6">
        <w:rPr>
          <w:rFonts w:ascii="Arial" w:hAnsi="Arial" w:cs="Arial"/>
          <w:sz w:val="24"/>
          <w:szCs w:val="24"/>
        </w:rPr>
        <w:t>Special Term 1</w:t>
      </w:r>
      <w:r w:rsidR="008377B2" w:rsidRPr="000835C6">
        <w:rPr>
          <w:rFonts w:ascii="Arial" w:hAnsi="Arial" w:cs="Arial"/>
          <w:sz w:val="24"/>
          <w:szCs w:val="24"/>
        </w:rPr>
        <w:t>.</w:t>
      </w:r>
      <w:r w:rsidRPr="000835C6">
        <w:rPr>
          <w:rFonts w:ascii="Arial" w:hAnsi="Arial" w:cs="Arial"/>
          <w:sz w:val="24"/>
          <w:szCs w:val="24"/>
        </w:rPr>
        <w:tab/>
      </w:r>
      <w:r w:rsidR="00713AB1" w:rsidRPr="000835C6">
        <w:rPr>
          <w:rFonts w:ascii="Arial" w:hAnsi="Arial" w:cs="Arial"/>
          <w:sz w:val="24"/>
          <w:szCs w:val="24"/>
        </w:rPr>
        <w:t>Order Cancellation</w:t>
      </w:r>
    </w:p>
    <w:p w14:paraId="4C0B3648" w14:textId="1955CC0D" w:rsidR="004D0A65" w:rsidRPr="000835C6" w:rsidRDefault="002B7E96" w:rsidP="008377B2">
      <w:pPr>
        <w:tabs>
          <w:tab w:val="left" w:pos="142"/>
        </w:tabs>
        <w:rPr>
          <w:sz w:val="24"/>
          <w:szCs w:val="24"/>
        </w:rPr>
      </w:pPr>
      <w:r w:rsidRPr="000835C6">
        <w:rPr>
          <w:rFonts w:ascii="Arial" w:hAnsi="Arial" w:cs="Arial"/>
          <w:sz w:val="24"/>
          <w:szCs w:val="24"/>
        </w:rPr>
        <w:t xml:space="preserve">Please note that the following term supersedes that which </w:t>
      </w:r>
      <w:r w:rsidR="00713AB1" w:rsidRPr="000835C6">
        <w:rPr>
          <w:rFonts w:ascii="Arial" w:hAnsi="Arial" w:cs="Arial"/>
          <w:sz w:val="24"/>
          <w:szCs w:val="24"/>
        </w:rPr>
        <w:t xml:space="preserve">is stated within Core Term 3.2.11. </w:t>
      </w:r>
      <w:r w:rsidRPr="000835C6">
        <w:rPr>
          <w:rFonts w:ascii="Arial" w:hAnsi="Arial" w:cs="Arial"/>
          <w:sz w:val="24"/>
          <w:szCs w:val="24"/>
        </w:rPr>
        <w:t xml:space="preserve">The Buyer can cancel any order or part order of Goods which has not been Delivered. If the Buyer gives less than 30 </w:t>
      </w:r>
      <w:r w:rsidR="005B0F87" w:rsidRPr="000835C6">
        <w:rPr>
          <w:rFonts w:ascii="Arial" w:hAnsi="Arial" w:cs="Arial"/>
          <w:sz w:val="24"/>
          <w:szCs w:val="24"/>
        </w:rPr>
        <w:t>days’ notice</w:t>
      </w:r>
      <w:r w:rsidRPr="000835C6">
        <w:rPr>
          <w:rFonts w:ascii="Arial" w:hAnsi="Arial" w:cs="Arial"/>
          <w:sz w:val="24"/>
          <w:szCs w:val="24"/>
        </w:rPr>
        <w:t xml:space="preserve"> for standard, non-converted vehicles up to 3.5 tonnes, then it will pay the Supplier’s reasonable and proven costs already incurred on the cancelled order as long as the Supplier takes all reasonable steps to minimise these costs. Cancellation terms for converted vehicles or vehicles above 3.5 tonnes should be agreed by the Buyer and Supplier prior to award of the Call-Off Contract</w:t>
      </w:r>
      <w:r w:rsidR="00713AB1" w:rsidRPr="000835C6">
        <w:rPr>
          <w:rFonts w:ascii="Arial" w:hAnsi="Arial" w:cs="Arial"/>
        </w:rPr>
        <w:t>.</w:t>
      </w:r>
    </w:p>
    <w:p w14:paraId="652E3A20" w14:textId="77777777" w:rsidR="004D0A65" w:rsidRPr="000835C6" w:rsidRDefault="004D0A65" w:rsidP="008377B2">
      <w:pPr>
        <w:tabs>
          <w:tab w:val="left" w:pos="2257"/>
        </w:tabs>
        <w:spacing w:after="120" w:line="259" w:lineRule="auto"/>
        <w:rPr>
          <w:rFonts w:ascii="Arial" w:hAnsi="Arial" w:cs="Arial"/>
          <w:sz w:val="24"/>
          <w:szCs w:val="24"/>
        </w:rPr>
      </w:pPr>
      <w:r w:rsidRPr="000835C6">
        <w:rPr>
          <w:rFonts w:ascii="Arial" w:hAnsi="Arial" w:cs="Arial"/>
          <w:sz w:val="24"/>
          <w:szCs w:val="24"/>
        </w:rPr>
        <w:t>[Special Term 2.</w:t>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t xml:space="preserve">] </w:t>
      </w:r>
    </w:p>
    <w:p w14:paraId="3978D2E3" w14:textId="77777777" w:rsidR="004D0A65" w:rsidRPr="000835C6" w:rsidRDefault="004D0A65" w:rsidP="004D0A65">
      <w:pPr>
        <w:spacing w:after="0"/>
        <w:ind w:right="936"/>
        <w:rPr>
          <w:rFonts w:ascii="Arial" w:hAnsi="Arial" w:cs="Arial"/>
          <w:sz w:val="24"/>
          <w:szCs w:val="24"/>
        </w:rPr>
      </w:pPr>
      <w:r w:rsidRPr="000835C6">
        <w:rPr>
          <w:rFonts w:ascii="Arial" w:hAnsi="Arial" w:cs="Arial"/>
          <w:sz w:val="24"/>
          <w:szCs w:val="24"/>
        </w:rPr>
        <w:t>[Special Term 3.</w:t>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t>]</w:t>
      </w:r>
    </w:p>
    <w:p w14:paraId="7283D84A" w14:textId="77777777" w:rsidR="004D0A65" w:rsidRPr="000835C6" w:rsidRDefault="004D0A65" w:rsidP="004D0A65">
      <w:pPr>
        <w:spacing w:after="0" w:line="259" w:lineRule="auto"/>
        <w:rPr>
          <w:rFonts w:ascii="Arial" w:hAnsi="Arial" w:cs="Arial"/>
          <w:b/>
          <w:sz w:val="24"/>
          <w:szCs w:val="24"/>
        </w:rPr>
      </w:pPr>
    </w:p>
    <w:p w14:paraId="470D7336" w14:textId="77777777" w:rsidR="004D0A65" w:rsidRPr="000835C6" w:rsidRDefault="004D0A65" w:rsidP="004D0A65">
      <w:pPr>
        <w:spacing w:after="0" w:line="259" w:lineRule="auto"/>
        <w:rPr>
          <w:rFonts w:ascii="Arial" w:hAnsi="Arial" w:cs="Arial"/>
          <w:sz w:val="24"/>
          <w:szCs w:val="24"/>
        </w:rPr>
      </w:pPr>
      <w:r w:rsidRPr="000835C6">
        <w:rPr>
          <w:rFonts w:ascii="Arial" w:hAnsi="Arial" w:cs="Arial"/>
          <w:sz w:val="24"/>
          <w:szCs w:val="24"/>
        </w:rPr>
        <w:t>CALL-OFF START DATE:</w:t>
      </w:r>
      <w:r w:rsidRPr="000835C6">
        <w:rPr>
          <w:rFonts w:ascii="Arial" w:hAnsi="Arial" w:cs="Arial"/>
          <w:sz w:val="24"/>
          <w:szCs w:val="24"/>
        </w:rPr>
        <w:tab/>
      </w:r>
      <w:r w:rsidRPr="000835C6">
        <w:rPr>
          <w:rFonts w:ascii="Arial" w:hAnsi="Arial" w:cs="Arial"/>
          <w:sz w:val="24"/>
          <w:szCs w:val="24"/>
        </w:rPr>
        <w:tab/>
      </w:r>
      <w:r w:rsidRPr="000835C6">
        <w:rPr>
          <w:rFonts w:ascii="Arial" w:hAnsi="Arial" w:cs="Arial"/>
          <w:sz w:val="24"/>
          <w:szCs w:val="24"/>
        </w:rPr>
        <w:tab/>
      </w:r>
      <w:r w:rsidRPr="000835C6">
        <w:rPr>
          <w:rFonts w:ascii="Arial" w:hAnsi="Arial" w:cs="Arial"/>
          <w:b/>
          <w:sz w:val="24"/>
          <w:szCs w:val="24"/>
        </w:rPr>
        <w:t xml:space="preserve">[Inset </w:t>
      </w:r>
      <w:r w:rsidRPr="000835C6">
        <w:rPr>
          <w:rFonts w:ascii="Arial" w:hAnsi="Arial" w:cs="Arial"/>
          <w:sz w:val="24"/>
          <w:szCs w:val="24"/>
        </w:rPr>
        <w:t>Day Month Year]</w:t>
      </w:r>
    </w:p>
    <w:p w14:paraId="6A09C0D9" w14:textId="77777777" w:rsidR="004D0A65" w:rsidRPr="000835C6" w:rsidRDefault="004D0A65" w:rsidP="004D0A65">
      <w:pPr>
        <w:spacing w:after="0" w:line="259" w:lineRule="auto"/>
        <w:rPr>
          <w:rFonts w:ascii="Arial" w:hAnsi="Arial" w:cs="Arial"/>
          <w:sz w:val="24"/>
          <w:szCs w:val="24"/>
        </w:rPr>
      </w:pPr>
    </w:p>
    <w:p w14:paraId="133823B2" w14:textId="77777777" w:rsidR="004D0A65" w:rsidRPr="000835C6" w:rsidRDefault="004D0A65" w:rsidP="004D0A65">
      <w:pPr>
        <w:spacing w:after="0" w:line="259" w:lineRule="auto"/>
        <w:rPr>
          <w:rFonts w:ascii="Arial" w:hAnsi="Arial" w:cs="Arial"/>
          <w:sz w:val="24"/>
          <w:szCs w:val="24"/>
        </w:rPr>
      </w:pPr>
      <w:r w:rsidRPr="000835C6">
        <w:rPr>
          <w:rFonts w:ascii="Arial" w:hAnsi="Arial" w:cs="Arial"/>
          <w:sz w:val="24"/>
          <w:szCs w:val="24"/>
        </w:rPr>
        <w:t xml:space="preserve">CALL-OFF EXPIRY DATE: </w:t>
      </w:r>
      <w:r w:rsidRPr="000835C6">
        <w:rPr>
          <w:rFonts w:ascii="Arial" w:hAnsi="Arial" w:cs="Arial"/>
          <w:sz w:val="24"/>
          <w:szCs w:val="24"/>
        </w:rPr>
        <w:tab/>
      </w:r>
      <w:r w:rsidRPr="000835C6">
        <w:rPr>
          <w:rFonts w:ascii="Arial" w:hAnsi="Arial" w:cs="Arial"/>
          <w:sz w:val="24"/>
          <w:szCs w:val="24"/>
        </w:rPr>
        <w:tab/>
      </w:r>
      <w:r w:rsidRPr="000835C6">
        <w:rPr>
          <w:rFonts w:ascii="Arial" w:hAnsi="Arial" w:cs="Arial"/>
          <w:b/>
          <w:sz w:val="24"/>
          <w:szCs w:val="24"/>
        </w:rPr>
        <w:t>[Inset</w:t>
      </w:r>
      <w:r w:rsidRPr="000835C6">
        <w:rPr>
          <w:rFonts w:ascii="Arial" w:hAnsi="Arial" w:cs="Arial"/>
          <w:sz w:val="24"/>
          <w:szCs w:val="24"/>
        </w:rPr>
        <w:t xml:space="preserve"> Day Month Year]</w:t>
      </w:r>
    </w:p>
    <w:p w14:paraId="6BBE157D" w14:textId="77777777" w:rsidR="004D0A65" w:rsidRPr="000835C6" w:rsidRDefault="004D0A65" w:rsidP="004D0A65">
      <w:pPr>
        <w:spacing w:after="0" w:line="259" w:lineRule="auto"/>
        <w:rPr>
          <w:rFonts w:ascii="Arial" w:hAnsi="Arial" w:cs="Arial"/>
          <w:sz w:val="24"/>
          <w:szCs w:val="24"/>
        </w:rPr>
      </w:pPr>
    </w:p>
    <w:p w14:paraId="764B5498" w14:textId="77777777" w:rsidR="004D0A65" w:rsidRPr="000835C6" w:rsidRDefault="004D0A65" w:rsidP="004D0A65">
      <w:pPr>
        <w:spacing w:after="0" w:line="259" w:lineRule="auto"/>
        <w:rPr>
          <w:rFonts w:ascii="Arial" w:hAnsi="Arial" w:cs="Arial"/>
          <w:sz w:val="24"/>
          <w:szCs w:val="24"/>
        </w:rPr>
      </w:pPr>
      <w:r w:rsidRPr="000835C6">
        <w:rPr>
          <w:rFonts w:ascii="Arial" w:hAnsi="Arial" w:cs="Arial"/>
          <w:sz w:val="24"/>
          <w:szCs w:val="24"/>
        </w:rPr>
        <w:t>CALL-OFF INITIAL PERIOD:</w:t>
      </w:r>
      <w:r w:rsidRPr="000835C6">
        <w:rPr>
          <w:rFonts w:ascii="Arial" w:hAnsi="Arial" w:cs="Arial"/>
          <w:sz w:val="24"/>
          <w:szCs w:val="24"/>
        </w:rPr>
        <w:tab/>
      </w:r>
      <w:r w:rsidRPr="000835C6">
        <w:rPr>
          <w:rFonts w:ascii="Arial" w:hAnsi="Arial" w:cs="Arial"/>
          <w:sz w:val="24"/>
          <w:szCs w:val="24"/>
        </w:rPr>
        <w:tab/>
      </w:r>
      <w:r w:rsidRPr="000835C6">
        <w:rPr>
          <w:rFonts w:ascii="Arial" w:hAnsi="Arial" w:cs="Arial"/>
          <w:b/>
          <w:sz w:val="24"/>
          <w:szCs w:val="24"/>
        </w:rPr>
        <w:t>[Insert</w:t>
      </w:r>
      <w:r w:rsidRPr="000835C6">
        <w:rPr>
          <w:rFonts w:ascii="Arial" w:hAnsi="Arial" w:cs="Arial"/>
          <w:sz w:val="24"/>
          <w:szCs w:val="24"/>
        </w:rPr>
        <w:t xml:space="preserve"> Years, Months] </w:t>
      </w:r>
    </w:p>
    <w:p w14:paraId="42F9328C" w14:textId="77777777" w:rsidR="004D0A65" w:rsidRPr="000835C6" w:rsidRDefault="004D0A65" w:rsidP="004D0A65">
      <w:pPr>
        <w:spacing w:after="0" w:line="259" w:lineRule="auto"/>
        <w:rPr>
          <w:rFonts w:ascii="Arial" w:hAnsi="Arial" w:cs="Arial"/>
          <w:sz w:val="24"/>
          <w:szCs w:val="24"/>
        </w:rPr>
      </w:pPr>
    </w:p>
    <w:p w14:paraId="6D14EAEA" w14:textId="77777777" w:rsidR="004D0A65" w:rsidRPr="000835C6" w:rsidRDefault="004D0A65" w:rsidP="00D85FA0">
      <w:pPr>
        <w:spacing w:after="120" w:line="259" w:lineRule="auto"/>
        <w:rPr>
          <w:rFonts w:ascii="Arial" w:hAnsi="Arial" w:cs="Arial"/>
          <w:sz w:val="24"/>
          <w:szCs w:val="24"/>
        </w:rPr>
      </w:pPr>
      <w:r w:rsidRPr="000835C6">
        <w:rPr>
          <w:rFonts w:ascii="Arial" w:hAnsi="Arial" w:cs="Arial"/>
          <w:sz w:val="24"/>
          <w:szCs w:val="24"/>
        </w:rPr>
        <w:t xml:space="preserve">CALL-OFF DELIVERABLES </w:t>
      </w:r>
    </w:p>
    <w:p w14:paraId="56850CD7" w14:textId="77777777" w:rsidR="004D0A65" w:rsidRPr="000835C6" w:rsidRDefault="004D0A65" w:rsidP="00D85FA0">
      <w:pPr>
        <w:tabs>
          <w:tab w:val="left" w:pos="2257"/>
        </w:tabs>
        <w:spacing w:after="120" w:line="259" w:lineRule="auto"/>
        <w:rPr>
          <w:rFonts w:ascii="Arial" w:hAnsi="Arial" w:cs="Arial"/>
          <w:sz w:val="24"/>
          <w:szCs w:val="24"/>
        </w:rPr>
      </w:pPr>
      <w:r w:rsidRPr="000835C6">
        <w:rPr>
          <w:rFonts w:ascii="Arial" w:hAnsi="Arial" w:cs="Arial"/>
          <w:b/>
          <w:sz w:val="24"/>
          <w:szCs w:val="24"/>
        </w:rPr>
        <w:t>[Buyer guidance:</w:t>
      </w:r>
      <w:r w:rsidRPr="000835C6">
        <w:rPr>
          <w:rFonts w:ascii="Arial" w:hAnsi="Arial" w:cs="Arial"/>
          <w:sz w:val="24"/>
          <w:szCs w:val="24"/>
        </w:rPr>
        <w:t xml:space="preserve"> </w:t>
      </w:r>
      <w:r w:rsidRPr="000835C6">
        <w:rPr>
          <w:rFonts w:ascii="Arial" w:hAnsi="Arial" w:cs="Arial"/>
          <w:b/>
          <w:sz w:val="24"/>
          <w:szCs w:val="24"/>
        </w:rPr>
        <w:t>complete</w:t>
      </w:r>
      <w:r w:rsidRPr="000835C6">
        <w:rPr>
          <w:rFonts w:ascii="Arial" w:hAnsi="Arial" w:cs="Arial"/>
          <w:sz w:val="24"/>
          <w:szCs w:val="24"/>
        </w:rPr>
        <w:t xml:space="preserve"> option A or, if Deliverables are too complex for this form, </w:t>
      </w:r>
      <w:r w:rsidRPr="000835C6">
        <w:rPr>
          <w:rFonts w:ascii="Arial" w:hAnsi="Arial" w:cs="Arial"/>
          <w:b/>
          <w:sz w:val="24"/>
          <w:szCs w:val="24"/>
        </w:rPr>
        <w:t>use</w:t>
      </w:r>
      <w:r w:rsidRPr="000835C6">
        <w:rPr>
          <w:rFonts w:ascii="Arial" w:hAnsi="Arial" w:cs="Arial"/>
          <w:sz w:val="24"/>
          <w:szCs w:val="24"/>
        </w:rPr>
        <w:t xml:space="preserve"> option B and Call-Off Schedule 20 instead. </w:t>
      </w:r>
      <w:r w:rsidRPr="000835C6">
        <w:rPr>
          <w:rFonts w:ascii="Arial" w:hAnsi="Arial" w:cs="Arial"/>
          <w:b/>
          <w:sz w:val="24"/>
          <w:szCs w:val="24"/>
        </w:rPr>
        <w:t>Delete</w:t>
      </w:r>
      <w:r w:rsidRPr="000835C6">
        <w:rPr>
          <w:rFonts w:ascii="Arial" w:hAnsi="Arial" w:cs="Arial"/>
          <w:sz w:val="24"/>
          <w:szCs w:val="24"/>
        </w:rPr>
        <w:t xml:space="preserve"> the option that is not used.]</w:t>
      </w:r>
    </w:p>
    <w:p w14:paraId="494A7B6E"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[Option A: [Name of Deliverable][Quantity][Delivery date][Details]]</w:t>
      </w:r>
    </w:p>
    <w:p w14:paraId="496E174F" w14:textId="77777777" w:rsidR="004D0A65" w:rsidRPr="000835C6" w:rsidRDefault="004D0A65" w:rsidP="004D0A65">
      <w:pPr>
        <w:tabs>
          <w:tab w:val="left" w:pos="2257"/>
        </w:tabs>
        <w:spacing w:after="0" w:line="259" w:lineRule="auto"/>
        <w:rPr>
          <w:rFonts w:ascii="Arial" w:hAnsi="Arial" w:cs="Arial"/>
          <w:b/>
          <w:sz w:val="24"/>
          <w:szCs w:val="24"/>
        </w:rPr>
      </w:pPr>
      <w:r w:rsidRPr="000835C6">
        <w:rPr>
          <w:rFonts w:ascii="Arial" w:hAnsi="Arial" w:cs="Arial"/>
          <w:sz w:val="24"/>
          <w:szCs w:val="24"/>
        </w:rPr>
        <w:t>[Option B: See details in Call-Off Schedule 20 (Call-Off Specification)]</w:t>
      </w:r>
    </w:p>
    <w:p w14:paraId="1F80FE34" w14:textId="77777777" w:rsidR="004D0A65" w:rsidRPr="000835C6" w:rsidRDefault="004D0A65" w:rsidP="004D0A65">
      <w:pPr>
        <w:tabs>
          <w:tab w:val="left" w:pos="2257"/>
        </w:tabs>
        <w:spacing w:after="0" w:line="259" w:lineRule="auto"/>
        <w:rPr>
          <w:rFonts w:ascii="Arial" w:hAnsi="Arial" w:cs="Arial"/>
          <w:b/>
          <w:sz w:val="24"/>
          <w:szCs w:val="24"/>
        </w:rPr>
      </w:pPr>
    </w:p>
    <w:p w14:paraId="32A4D5D3" w14:textId="77777777" w:rsidR="004D0A65" w:rsidRPr="000835C6" w:rsidRDefault="004D0A65" w:rsidP="00D85FA0">
      <w:pPr>
        <w:tabs>
          <w:tab w:val="left" w:pos="2257"/>
        </w:tabs>
        <w:spacing w:after="120" w:line="259" w:lineRule="auto"/>
        <w:rPr>
          <w:rFonts w:ascii="Arial" w:hAnsi="Arial" w:cs="Arial"/>
          <w:sz w:val="24"/>
          <w:szCs w:val="24"/>
        </w:rPr>
      </w:pPr>
      <w:r w:rsidRPr="000835C6">
        <w:rPr>
          <w:rFonts w:ascii="Arial" w:hAnsi="Arial" w:cs="Arial"/>
          <w:sz w:val="24"/>
          <w:szCs w:val="24"/>
        </w:rPr>
        <w:t xml:space="preserve">MAXIMUM LIABILITY </w:t>
      </w:r>
    </w:p>
    <w:p w14:paraId="78ABDDAF" w14:textId="4525EB2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 xml:space="preserve">The limitation of liability for this Call-Off Contract is stated in </w:t>
      </w:r>
      <w:r w:rsidR="007B005D" w:rsidRPr="000835C6">
        <w:rPr>
          <w:rFonts w:ascii="Arial" w:hAnsi="Arial" w:cs="Arial"/>
          <w:sz w:val="24"/>
          <w:szCs w:val="24"/>
        </w:rPr>
        <w:t>C</w:t>
      </w:r>
      <w:r w:rsidRPr="000835C6">
        <w:rPr>
          <w:rFonts w:ascii="Arial" w:hAnsi="Arial" w:cs="Arial"/>
          <w:sz w:val="24"/>
          <w:szCs w:val="24"/>
        </w:rPr>
        <w:t>lause 11.2 of the Core Terms.</w:t>
      </w:r>
    </w:p>
    <w:p w14:paraId="74648133" w14:textId="53F5DD81"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[Buyer guidance:</w:t>
      </w:r>
      <w:r w:rsidRPr="000835C6">
        <w:rPr>
          <w:rFonts w:ascii="Arial" w:hAnsi="Arial" w:cs="Arial"/>
          <w:sz w:val="24"/>
          <w:szCs w:val="24"/>
        </w:rPr>
        <w:t xml:space="preserve"> you can change the cap on liability in </w:t>
      </w:r>
      <w:r w:rsidR="007B005D" w:rsidRPr="000835C6">
        <w:rPr>
          <w:rFonts w:ascii="Arial" w:hAnsi="Arial" w:cs="Arial"/>
          <w:sz w:val="24"/>
          <w:szCs w:val="24"/>
        </w:rPr>
        <w:t>C</w:t>
      </w:r>
      <w:r w:rsidRPr="000835C6">
        <w:rPr>
          <w:rFonts w:ascii="Arial" w:hAnsi="Arial" w:cs="Arial"/>
          <w:sz w:val="24"/>
          <w:szCs w:val="24"/>
        </w:rPr>
        <w:t>lause 11.2 where you have made an appropriate risk assessment and sought the necessary management approvals. Unlimited liability is not permitted]</w:t>
      </w:r>
    </w:p>
    <w:p w14:paraId="4EBD80D4" w14:textId="77777777" w:rsidR="004D0A65" w:rsidRPr="000835C6" w:rsidRDefault="004D0A65" w:rsidP="004D0A65">
      <w:pPr>
        <w:tabs>
          <w:tab w:val="left" w:pos="2257"/>
        </w:tabs>
        <w:spacing w:after="0" w:line="259" w:lineRule="auto"/>
        <w:rPr>
          <w:rFonts w:ascii="Arial" w:hAnsi="Arial" w:cs="Arial"/>
          <w:sz w:val="24"/>
          <w:szCs w:val="24"/>
        </w:rPr>
      </w:pPr>
    </w:p>
    <w:p w14:paraId="5704363B" w14:textId="77777777" w:rsidR="004D0A65" w:rsidRPr="000835C6" w:rsidRDefault="004D0A65" w:rsidP="004D0A65">
      <w:pPr>
        <w:tabs>
          <w:tab w:val="left" w:pos="2257"/>
        </w:tabs>
        <w:spacing w:after="0" w:line="259" w:lineRule="auto"/>
        <w:rPr>
          <w:rFonts w:ascii="Arial" w:hAnsi="Arial" w:cs="Arial"/>
          <w:b/>
          <w:sz w:val="24"/>
          <w:szCs w:val="24"/>
        </w:rPr>
      </w:pPr>
      <w:r w:rsidRPr="000835C6">
        <w:rPr>
          <w:rFonts w:ascii="Arial" w:hAnsi="Arial" w:cs="Arial"/>
          <w:sz w:val="24"/>
          <w:szCs w:val="24"/>
        </w:rPr>
        <w:lastRenderedPageBreak/>
        <w:t>The Estimated Year 1 Charges used to calculate liability in the first Contract Year is</w:t>
      </w:r>
      <w:r w:rsidRPr="000835C6">
        <w:rPr>
          <w:rFonts w:ascii="Arial" w:hAnsi="Arial" w:cs="Arial"/>
          <w:b/>
          <w:sz w:val="24"/>
          <w:szCs w:val="24"/>
        </w:rPr>
        <w:t xml:space="preserve"> [Insert </w:t>
      </w:r>
      <w:r w:rsidRPr="000835C6">
        <w:rPr>
          <w:rFonts w:ascii="Arial" w:hAnsi="Arial" w:cs="Arial"/>
          <w:sz w:val="24"/>
          <w:szCs w:val="24"/>
        </w:rPr>
        <w:t>Estimated Charges in the first 12 months of the Contract. The Buyer must always provide a figure here]</w:t>
      </w:r>
    </w:p>
    <w:p w14:paraId="57A160E1" w14:textId="77777777" w:rsidR="004D0A65" w:rsidRPr="000835C6" w:rsidRDefault="004D0A65" w:rsidP="004D0A65">
      <w:pPr>
        <w:tabs>
          <w:tab w:val="left" w:pos="2257"/>
        </w:tabs>
        <w:spacing w:after="0" w:line="259" w:lineRule="auto"/>
        <w:rPr>
          <w:rFonts w:ascii="Arial" w:hAnsi="Arial" w:cs="Arial"/>
          <w:b/>
          <w:sz w:val="24"/>
          <w:szCs w:val="24"/>
        </w:rPr>
      </w:pPr>
    </w:p>
    <w:p w14:paraId="78DFAD23" w14:textId="77777777" w:rsidR="004D0A65" w:rsidRPr="000835C6" w:rsidRDefault="004D0A65" w:rsidP="00D85FA0">
      <w:pPr>
        <w:tabs>
          <w:tab w:val="left" w:pos="2257"/>
        </w:tabs>
        <w:spacing w:after="120" w:line="259" w:lineRule="auto"/>
        <w:rPr>
          <w:rFonts w:ascii="Arial" w:hAnsi="Arial" w:cs="Arial"/>
          <w:sz w:val="24"/>
          <w:szCs w:val="24"/>
        </w:rPr>
      </w:pPr>
      <w:r w:rsidRPr="000835C6">
        <w:rPr>
          <w:rFonts w:ascii="Arial" w:hAnsi="Arial" w:cs="Arial"/>
          <w:sz w:val="24"/>
          <w:szCs w:val="24"/>
        </w:rPr>
        <w:t>CALL-OFF CHARGES</w:t>
      </w:r>
    </w:p>
    <w:p w14:paraId="3802179E" w14:textId="77777777" w:rsidR="004D0A65" w:rsidRPr="000835C6" w:rsidRDefault="004D0A65" w:rsidP="00D85FA0">
      <w:pPr>
        <w:tabs>
          <w:tab w:val="left" w:pos="2257"/>
        </w:tabs>
        <w:spacing w:after="120" w:line="259" w:lineRule="auto"/>
        <w:rPr>
          <w:rFonts w:ascii="Arial" w:hAnsi="Arial" w:cs="Arial"/>
          <w:sz w:val="24"/>
          <w:szCs w:val="24"/>
        </w:rPr>
      </w:pPr>
      <w:r w:rsidRPr="000835C6">
        <w:rPr>
          <w:rFonts w:ascii="Arial" w:hAnsi="Arial" w:cs="Arial"/>
          <w:b/>
          <w:sz w:val="24"/>
          <w:szCs w:val="24"/>
        </w:rPr>
        <w:t>[Buyer guidance:</w:t>
      </w:r>
      <w:r w:rsidRPr="000835C6">
        <w:rPr>
          <w:rFonts w:ascii="Arial" w:hAnsi="Arial" w:cs="Arial"/>
          <w:sz w:val="24"/>
          <w:szCs w:val="24"/>
        </w:rPr>
        <w:t xml:space="preserve"> </w:t>
      </w:r>
      <w:r w:rsidRPr="000835C6">
        <w:rPr>
          <w:rFonts w:ascii="Arial" w:hAnsi="Arial" w:cs="Arial"/>
          <w:b/>
          <w:sz w:val="24"/>
          <w:szCs w:val="24"/>
        </w:rPr>
        <w:t>Use</w:t>
      </w:r>
      <w:r w:rsidRPr="000835C6">
        <w:rPr>
          <w:rFonts w:ascii="Arial" w:hAnsi="Arial" w:cs="Arial"/>
          <w:sz w:val="24"/>
          <w:szCs w:val="24"/>
        </w:rPr>
        <w:t xml:space="preserve"> option A or, if charging model is too complex to detail in this form or must be embedded, </w:t>
      </w:r>
      <w:r w:rsidRPr="000835C6">
        <w:rPr>
          <w:rFonts w:ascii="Arial" w:hAnsi="Arial" w:cs="Arial"/>
          <w:b/>
          <w:sz w:val="24"/>
          <w:szCs w:val="24"/>
        </w:rPr>
        <w:t>use</w:t>
      </w:r>
      <w:r w:rsidRPr="000835C6">
        <w:rPr>
          <w:rFonts w:ascii="Arial" w:hAnsi="Arial" w:cs="Arial"/>
          <w:sz w:val="24"/>
          <w:szCs w:val="24"/>
        </w:rPr>
        <w:t xml:space="preserve"> option B and Call-Off Schedule 5 instead. </w:t>
      </w:r>
      <w:r w:rsidRPr="000835C6">
        <w:rPr>
          <w:rFonts w:ascii="Arial" w:hAnsi="Arial" w:cs="Arial"/>
          <w:b/>
          <w:sz w:val="24"/>
          <w:szCs w:val="24"/>
        </w:rPr>
        <w:t>Delete</w:t>
      </w:r>
      <w:r w:rsidRPr="000835C6">
        <w:rPr>
          <w:rFonts w:ascii="Arial" w:hAnsi="Arial" w:cs="Arial"/>
          <w:sz w:val="24"/>
          <w:szCs w:val="24"/>
        </w:rPr>
        <w:t xml:space="preserve"> the option that is not used.] </w:t>
      </w:r>
    </w:p>
    <w:p w14:paraId="4350E4A3"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[Option A:</w:t>
      </w:r>
      <w:r w:rsidRPr="000835C6">
        <w:rPr>
          <w:rFonts w:ascii="Arial" w:hAnsi="Arial" w:cs="Arial"/>
          <w:b/>
          <w:sz w:val="24"/>
          <w:szCs w:val="24"/>
        </w:rPr>
        <w:t xml:space="preserve"> Insert</w:t>
      </w:r>
      <w:r w:rsidRPr="000835C6">
        <w:rPr>
          <w:rFonts w:ascii="Arial" w:hAnsi="Arial" w:cs="Arial"/>
          <w:sz w:val="24"/>
          <w:szCs w:val="24"/>
        </w:rPr>
        <w:t xml:space="preserve"> the Charges for the Deliverables]</w:t>
      </w:r>
    </w:p>
    <w:p w14:paraId="11600BB2"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[Option B: See details in Call-Off Schedule 5 (Pricing Details)]</w:t>
      </w:r>
    </w:p>
    <w:p w14:paraId="2CAD7445" w14:textId="1943A8D0"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Delete</w:t>
      </w:r>
      <w:r w:rsidRPr="000835C6">
        <w:rPr>
          <w:rFonts w:ascii="Arial" w:hAnsi="Arial" w:cs="Arial"/>
          <w:sz w:val="24"/>
          <w:szCs w:val="24"/>
        </w:rPr>
        <w:t xml:space="preserve"> if not used: All changes to the Charges must use procedures that are equivalent to those in Framew</w:t>
      </w:r>
      <w:r w:rsidR="00C86E22" w:rsidRPr="000835C6">
        <w:rPr>
          <w:rFonts w:ascii="Arial" w:hAnsi="Arial" w:cs="Arial"/>
          <w:sz w:val="24"/>
          <w:szCs w:val="24"/>
        </w:rPr>
        <w:t>ork Schedule 3 (Framework Charges</w:t>
      </w:r>
      <w:r w:rsidRPr="000835C6">
        <w:rPr>
          <w:rFonts w:ascii="Arial" w:hAnsi="Arial" w:cs="Arial"/>
          <w:sz w:val="24"/>
          <w:szCs w:val="24"/>
        </w:rPr>
        <w:t>)]</w:t>
      </w:r>
    </w:p>
    <w:p w14:paraId="15525548" w14:textId="20A2A80C"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 xml:space="preserve">[Delete </w:t>
      </w:r>
      <w:r w:rsidRPr="000835C6">
        <w:rPr>
          <w:rFonts w:ascii="Arial" w:hAnsi="Arial" w:cs="Arial"/>
          <w:sz w:val="24"/>
          <w:szCs w:val="24"/>
        </w:rPr>
        <w:t>if by direct award or if not otherwise used: The Charges will not be impacted by any</w:t>
      </w:r>
      <w:r w:rsidR="00C86E22" w:rsidRPr="000835C6">
        <w:rPr>
          <w:rFonts w:ascii="Arial" w:hAnsi="Arial" w:cs="Arial"/>
          <w:sz w:val="24"/>
          <w:szCs w:val="24"/>
        </w:rPr>
        <w:t xml:space="preserve"> change to the Framework Charge</w:t>
      </w:r>
      <w:r w:rsidRPr="000835C6">
        <w:rPr>
          <w:rFonts w:ascii="Arial" w:hAnsi="Arial" w:cs="Arial"/>
          <w:sz w:val="24"/>
          <w:szCs w:val="24"/>
        </w:rPr>
        <w:t>s. The Charges can only be changed by agreement in writing between the Buyer and the Supplier because of:</w:t>
      </w:r>
    </w:p>
    <w:p w14:paraId="129E794F" w14:textId="77777777" w:rsidR="004D0A65" w:rsidRPr="000835C6" w:rsidRDefault="004D0A65" w:rsidP="008C6EBE">
      <w:pPr>
        <w:pStyle w:val="ListParagraph"/>
        <w:numPr>
          <w:ilvl w:val="0"/>
          <w:numId w:val="6"/>
        </w:numPr>
        <w:tabs>
          <w:tab w:val="left" w:pos="2257"/>
        </w:tabs>
        <w:suppressAutoHyphens w:val="0"/>
        <w:autoSpaceDN/>
        <w:spacing w:after="0" w:line="259" w:lineRule="auto"/>
        <w:contextualSpacing/>
        <w:textAlignment w:val="auto"/>
        <w:rPr>
          <w:rFonts w:ascii="Arial" w:hAnsi="Arial" w:cs="Arial"/>
          <w:sz w:val="24"/>
          <w:szCs w:val="24"/>
        </w:rPr>
      </w:pPr>
      <w:r w:rsidRPr="000835C6">
        <w:rPr>
          <w:rFonts w:ascii="Arial" w:hAnsi="Arial" w:cs="Arial"/>
          <w:sz w:val="24"/>
          <w:szCs w:val="24"/>
        </w:rPr>
        <w:t>[Indexation]</w:t>
      </w:r>
    </w:p>
    <w:p w14:paraId="64A0907B" w14:textId="77777777" w:rsidR="004D0A65" w:rsidRPr="000835C6" w:rsidRDefault="004D0A65" w:rsidP="008C6EBE">
      <w:pPr>
        <w:pStyle w:val="ListParagraph"/>
        <w:numPr>
          <w:ilvl w:val="0"/>
          <w:numId w:val="6"/>
        </w:numPr>
        <w:tabs>
          <w:tab w:val="left" w:pos="2257"/>
        </w:tabs>
        <w:suppressAutoHyphens w:val="0"/>
        <w:autoSpaceDN/>
        <w:spacing w:after="0" w:line="259" w:lineRule="auto"/>
        <w:contextualSpacing/>
        <w:textAlignment w:val="auto"/>
        <w:rPr>
          <w:rFonts w:ascii="Arial" w:hAnsi="Arial" w:cs="Arial"/>
          <w:sz w:val="24"/>
          <w:szCs w:val="24"/>
        </w:rPr>
      </w:pPr>
      <w:r w:rsidRPr="000835C6">
        <w:rPr>
          <w:rFonts w:ascii="Arial" w:hAnsi="Arial" w:cs="Arial"/>
          <w:sz w:val="24"/>
          <w:szCs w:val="24"/>
        </w:rPr>
        <w:t>[Specific Change in Law]</w:t>
      </w:r>
    </w:p>
    <w:p w14:paraId="7ED3B524" w14:textId="77777777" w:rsidR="004D0A65" w:rsidRPr="000835C6" w:rsidRDefault="004D0A65" w:rsidP="008C6EBE">
      <w:pPr>
        <w:pStyle w:val="ListParagraph"/>
        <w:numPr>
          <w:ilvl w:val="0"/>
          <w:numId w:val="6"/>
        </w:numPr>
        <w:tabs>
          <w:tab w:val="left" w:pos="2257"/>
        </w:tabs>
        <w:suppressAutoHyphens w:val="0"/>
        <w:autoSpaceDN/>
        <w:spacing w:after="0" w:line="259" w:lineRule="auto"/>
        <w:contextualSpacing/>
        <w:textAlignment w:val="auto"/>
        <w:rPr>
          <w:rFonts w:ascii="Arial" w:hAnsi="Arial" w:cs="Arial"/>
          <w:sz w:val="24"/>
          <w:szCs w:val="24"/>
        </w:rPr>
      </w:pPr>
      <w:r w:rsidRPr="000835C6">
        <w:rPr>
          <w:rFonts w:ascii="Arial" w:hAnsi="Arial" w:cs="Arial"/>
          <w:sz w:val="24"/>
          <w:szCs w:val="24"/>
        </w:rPr>
        <w:t>[Benchmarking using Call-Off Schedule 16 (Benchmarking)]</w:t>
      </w:r>
    </w:p>
    <w:p w14:paraId="1AD92CF4" w14:textId="77777777" w:rsidR="004D0A65" w:rsidRPr="000835C6" w:rsidRDefault="004D0A65" w:rsidP="004D0A65">
      <w:pPr>
        <w:tabs>
          <w:tab w:val="left" w:pos="2257"/>
        </w:tabs>
        <w:spacing w:after="0" w:line="259" w:lineRule="auto"/>
        <w:rPr>
          <w:rFonts w:ascii="Arial" w:hAnsi="Arial" w:cs="Arial"/>
          <w:sz w:val="24"/>
          <w:szCs w:val="24"/>
        </w:rPr>
      </w:pPr>
    </w:p>
    <w:p w14:paraId="189E3E52"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REIMBURSABLE EXPENSES</w:t>
      </w:r>
    </w:p>
    <w:p w14:paraId="09C993AD"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 xml:space="preserve">Insert </w:t>
      </w:r>
      <w:r w:rsidRPr="000835C6">
        <w:rPr>
          <w:rFonts w:ascii="Arial" w:hAnsi="Arial" w:cs="Arial"/>
          <w:sz w:val="24"/>
          <w:szCs w:val="24"/>
        </w:rPr>
        <w:t xml:space="preserve">None </w:t>
      </w:r>
      <w:r w:rsidRPr="000835C6">
        <w:rPr>
          <w:rFonts w:ascii="Arial" w:hAnsi="Arial" w:cs="Arial"/>
          <w:b/>
          <w:sz w:val="24"/>
          <w:szCs w:val="24"/>
        </w:rPr>
        <w:t>or insert</w:t>
      </w:r>
      <w:r w:rsidRPr="000835C6">
        <w:rPr>
          <w:rFonts w:ascii="Arial" w:hAnsi="Arial" w:cs="Arial"/>
          <w:sz w:val="24"/>
          <w:szCs w:val="24"/>
        </w:rPr>
        <w:t xml:space="preserve"> Recoverable as stated in the Framework Contract]</w:t>
      </w:r>
    </w:p>
    <w:p w14:paraId="15331D0E" w14:textId="77777777" w:rsidR="004D0A65" w:rsidRPr="000835C6" w:rsidRDefault="004D0A65" w:rsidP="004D0A65">
      <w:pPr>
        <w:tabs>
          <w:tab w:val="left" w:pos="2257"/>
        </w:tabs>
        <w:spacing w:after="0" w:line="259" w:lineRule="auto"/>
        <w:rPr>
          <w:rFonts w:ascii="Arial" w:hAnsi="Arial" w:cs="Arial"/>
          <w:b/>
          <w:sz w:val="24"/>
          <w:szCs w:val="24"/>
        </w:rPr>
      </w:pPr>
    </w:p>
    <w:p w14:paraId="64EE6751"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PAYMENT METHOD</w:t>
      </w:r>
    </w:p>
    <w:p w14:paraId="28FE8856"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Insert</w:t>
      </w:r>
      <w:r w:rsidRPr="000835C6">
        <w:rPr>
          <w:rFonts w:ascii="Arial" w:hAnsi="Arial" w:cs="Arial"/>
          <w:sz w:val="24"/>
          <w:szCs w:val="24"/>
        </w:rPr>
        <w:t xml:space="preserve"> payment method(s) and necessary details]</w:t>
      </w:r>
    </w:p>
    <w:p w14:paraId="47C11306" w14:textId="77777777" w:rsidR="004D0A65" w:rsidRPr="000835C6" w:rsidRDefault="004D0A65" w:rsidP="004D0A65">
      <w:pPr>
        <w:tabs>
          <w:tab w:val="left" w:pos="2257"/>
        </w:tabs>
        <w:spacing w:after="0" w:line="259" w:lineRule="auto"/>
        <w:rPr>
          <w:rFonts w:ascii="Arial" w:hAnsi="Arial" w:cs="Arial"/>
          <w:b/>
          <w:sz w:val="24"/>
          <w:szCs w:val="24"/>
        </w:rPr>
      </w:pPr>
    </w:p>
    <w:p w14:paraId="5503A778"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 xml:space="preserve">BUYER’S INVOICE ADDRESS: </w:t>
      </w:r>
    </w:p>
    <w:p w14:paraId="083C7BB7"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 xml:space="preserve">Insert </w:t>
      </w:r>
      <w:r w:rsidRPr="000835C6">
        <w:rPr>
          <w:rFonts w:ascii="Arial" w:hAnsi="Arial" w:cs="Arial"/>
          <w:sz w:val="24"/>
          <w:szCs w:val="24"/>
        </w:rPr>
        <w:t>name]</w:t>
      </w:r>
    </w:p>
    <w:p w14:paraId="1362DC26"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role] </w:t>
      </w:r>
    </w:p>
    <w:p w14:paraId="52A447EA"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Insert</w:t>
      </w:r>
      <w:r w:rsidRPr="000835C6">
        <w:rPr>
          <w:rFonts w:ascii="Arial" w:hAnsi="Arial" w:cs="Arial"/>
          <w:sz w:val="24"/>
          <w:szCs w:val="24"/>
        </w:rPr>
        <w:t xml:space="preserve"> email address]</w:t>
      </w:r>
    </w:p>
    <w:p w14:paraId="0367B8FF"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address]</w:t>
      </w:r>
    </w:p>
    <w:p w14:paraId="3D30D213" w14:textId="77777777" w:rsidR="004D0A65" w:rsidRPr="000835C6" w:rsidRDefault="004D0A65" w:rsidP="004D0A65">
      <w:pPr>
        <w:tabs>
          <w:tab w:val="left" w:pos="2257"/>
        </w:tabs>
        <w:spacing w:after="0" w:line="259" w:lineRule="auto"/>
        <w:rPr>
          <w:rFonts w:ascii="Arial" w:hAnsi="Arial" w:cs="Arial"/>
          <w:sz w:val="24"/>
          <w:szCs w:val="24"/>
        </w:rPr>
      </w:pPr>
    </w:p>
    <w:p w14:paraId="14F7E8AA"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BUYER’S AUTHORISED REPRESENTATIVE</w:t>
      </w:r>
    </w:p>
    <w:p w14:paraId="05A5795C"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 xml:space="preserve">Insert </w:t>
      </w:r>
      <w:r w:rsidRPr="000835C6">
        <w:rPr>
          <w:rFonts w:ascii="Arial" w:hAnsi="Arial" w:cs="Arial"/>
          <w:sz w:val="24"/>
          <w:szCs w:val="24"/>
        </w:rPr>
        <w:t>name]</w:t>
      </w:r>
    </w:p>
    <w:p w14:paraId="382D695B"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role] </w:t>
      </w:r>
    </w:p>
    <w:p w14:paraId="412FA4F8"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Insert</w:t>
      </w:r>
      <w:r w:rsidRPr="000835C6">
        <w:rPr>
          <w:rFonts w:ascii="Arial" w:hAnsi="Arial" w:cs="Arial"/>
          <w:sz w:val="24"/>
          <w:szCs w:val="24"/>
        </w:rPr>
        <w:t xml:space="preserve"> email address]</w:t>
      </w:r>
    </w:p>
    <w:p w14:paraId="5BD8A0EC"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address]</w:t>
      </w:r>
    </w:p>
    <w:p w14:paraId="20A26DFB" w14:textId="77777777" w:rsidR="004D0A65" w:rsidRPr="000835C6" w:rsidRDefault="004D0A65" w:rsidP="004D0A65">
      <w:pPr>
        <w:tabs>
          <w:tab w:val="left" w:pos="2257"/>
        </w:tabs>
        <w:spacing w:after="0" w:line="259" w:lineRule="auto"/>
        <w:rPr>
          <w:rFonts w:ascii="Arial" w:hAnsi="Arial" w:cs="Arial"/>
          <w:sz w:val="24"/>
          <w:szCs w:val="24"/>
        </w:rPr>
      </w:pPr>
    </w:p>
    <w:p w14:paraId="1261ED69"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BUYER’S ENVIRONMENTAL POLICY</w:t>
      </w:r>
    </w:p>
    <w:p w14:paraId="51DD8399"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 xml:space="preserve">[Insert details </w:t>
      </w:r>
      <w:r w:rsidRPr="000835C6">
        <w:rPr>
          <w:rFonts w:ascii="Arial" w:hAnsi="Arial" w:cs="Arial"/>
          <w:sz w:val="24"/>
          <w:szCs w:val="24"/>
        </w:rPr>
        <w:t xml:space="preserve">[Document name] [version] [date] [available online at:] </w:t>
      </w:r>
    </w:p>
    <w:p w14:paraId="3A0E7619"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or insert:</w:t>
      </w:r>
      <w:r w:rsidRPr="000835C6">
        <w:rPr>
          <w:rFonts w:ascii="Arial" w:hAnsi="Arial" w:cs="Arial"/>
          <w:sz w:val="24"/>
          <w:szCs w:val="24"/>
        </w:rPr>
        <w:t xml:space="preserve"> [Appended at Call-Off Schedule X]]</w:t>
      </w:r>
    </w:p>
    <w:p w14:paraId="57D57E0A" w14:textId="77777777" w:rsidR="004D0A65" w:rsidRPr="000835C6" w:rsidRDefault="004D0A65" w:rsidP="004D0A65">
      <w:pPr>
        <w:tabs>
          <w:tab w:val="left" w:pos="2257"/>
        </w:tabs>
        <w:spacing w:after="0" w:line="259" w:lineRule="auto"/>
        <w:rPr>
          <w:rFonts w:ascii="Arial" w:hAnsi="Arial" w:cs="Arial"/>
          <w:sz w:val="24"/>
          <w:szCs w:val="24"/>
        </w:rPr>
      </w:pPr>
    </w:p>
    <w:p w14:paraId="3451211F"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BUYER’S SECURITY POLICY</w:t>
      </w:r>
    </w:p>
    <w:p w14:paraId="277073C9"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lastRenderedPageBreak/>
        <w:t xml:space="preserve">[Insert details </w:t>
      </w:r>
      <w:r w:rsidRPr="000835C6">
        <w:rPr>
          <w:rFonts w:ascii="Arial" w:hAnsi="Arial" w:cs="Arial"/>
          <w:sz w:val="24"/>
          <w:szCs w:val="24"/>
        </w:rPr>
        <w:t xml:space="preserve">[Document name] [version] [date] [available online at:] </w:t>
      </w:r>
    </w:p>
    <w:p w14:paraId="2016B179"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or insert:</w:t>
      </w:r>
      <w:r w:rsidRPr="000835C6">
        <w:rPr>
          <w:rFonts w:ascii="Arial" w:hAnsi="Arial" w:cs="Arial"/>
          <w:sz w:val="24"/>
          <w:szCs w:val="24"/>
        </w:rPr>
        <w:t xml:space="preserve"> [Appended at Call-Off Schedule X]]</w:t>
      </w:r>
    </w:p>
    <w:p w14:paraId="21A3456D" w14:textId="77777777" w:rsidR="004D0A65" w:rsidRPr="000835C6" w:rsidRDefault="004D0A65" w:rsidP="004D0A65">
      <w:pPr>
        <w:tabs>
          <w:tab w:val="left" w:pos="2257"/>
        </w:tabs>
        <w:spacing w:after="0" w:line="259" w:lineRule="auto"/>
        <w:rPr>
          <w:rFonts w:ascii="Arial" w:hAnsi="Arial" w:cs="Arial"/>
          <w:sz w:val="24"/>
          <w:szCs w:val="24"/>
        </w:rPr>
      </w:pPr>
    </w:p>
    <w:p w14:paraId="0FAB319B"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SUPPLIER’S AUTHORISED REPRESENTATIVE</w:t>
      </w:r>
    </w:p>
    <w:p w14:paraId="359AB3F8"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 xml:space="preserve">Insert </w:t>
      </w:r>
      <w:r w:rsidRPr="000835C6">
        <w:rPr>
          <w:rFonts w:ascii="Arial" w:hAnsi="Arial" w:cs="Arial"/>
          <w:sz w:val="24"/>
          <w:szCs w:val="24"/>
        </w:rPr>
        <w:t>name]</w:t>
      </w:r>
    </w:p>
    <w:p w14:paraId="0AF6EE77"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role] </w:t>
      </w:r>
    </w:p>
    <w:p w14:paraId="3E26F5A4"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Insert</w:t>
      </w:r>
      <w:r w:rsidRPr="000835C6">
        <w:rPr>
          <w:rFonts w:ascii="Arial" w:hAnsi="Arial" w:cs="Arial"/>
          <w:sz w:val="24"/>
          <w:szCs w:val="24"/>
        </w:rPr>
        <w:t xml:space="preserve"> email address]</w:t>
      </w:r>
    </w:p>
    <w:p w14:paraId="77AA6712"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address]</w:t>
      </w:r>
    </w:p>
    <w:p w14:paraId="5F411D37" w14:textId="77777777" w:rsidR="004D0A65" w:rsidRPr="000835C6" w:rsidRDefault="004D0A65" w:rsidP="004D0A65">
      <w:pPr>
        <w:tabs>
          <w:tab w:val="left" w:pos="2257"/>
        </w:tabs>
        <w:spacing w:after="0" w:line="259" w:lineRule="auto"/>
        <w:rPr>
          <w:rFonts w:ascii="Arial" w:hAnsi="Arial" w:cs="Arial"/>
          <w:sz w:val="24"/>
          <w:szCs w:val="24"/>
        </w:rPr>
      </w:pPr>
    </w:p>
    <w:p w14:paraId="600AB499"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SUPPLIER’S CONTRACT MANAGER</w:t>
      </w:r>
    </w:p>
    <w:p w14:paraId="15BF47D2"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 xml:space="preserve">Insert </w:t>
      </w:r>
      <w:r w:rsidRPr="000835C6">
        <w:rPr>
          <w:rFonts w:ascii="Arial" w:hAnsi="Arial" w:cs="Arial"/>
          <w:sz w:val="24"/>
          <w:szCs w:val="24"/>
        </w:rPr>
        <w:t>name]</w:t>
      </w:r>
    </w:p>
    <w:p w14:paraId="66330EE4"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role] </w:t>
      </w:r>
    </w:p>
    <w:p w14:paraId="4FCF253B"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Insert</w:t>
      </w:r>
      <w:r w:rsidRPr="000835C6">
        <w:rPr>
          <w:rFonts w:ascii="Arial" w:hAnsi="Arial" w:cs="Arial"/>
          <w:sz w:val="24"/>
          <w:szCs w:val="24"/>
        </w:rPr>
        <w:t xml:space="preserve"> email address]</w:t>
      </w:r>
    </w:p>
    <w:p w14:paraId="58D4318F"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address]</w:t>
      </w:r>
    </w:p>
    <w:p w14:paraId="5F7E0EB8" w14:textId="77777777" w:rsidR="004D0A65" w:rsidRPr="000835C6" w:rsidRDefault="004D0A65" w:rsidP="004D0A65">
      <w:pPr>
        <w:tabs>
          <w:tab w:val="left" w:pos="2257"/>
        </w:tabs>
        <w:spacing w:after="0" w:line="259" w:lineRule="auto"/>
        <w:rPr>
          <w:rFonts w:ascii="Arial" w:hAnsi="Arial" w:cs="Arial"/>
          <w:sz w:val="24"/>
          <w:szCs w:val="24"/>
        </w:rPr>
      </w:pPr>
    </w:p>
    <w:p w14:paraId="02078589"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PROGRESS REPORT FREQUENCY</w:t>
      </w:r>
    </w:p>
    <w:p w14:paraId="759A8054"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 xml:space="preserve">[Insert report frequency: </w:t>
      </w:r>
      <w:r w:rsidRPr="000835C6">
        <w:rPr>
          <w:rFonts w:ascii="Arial" w:hAnsi="Arial" w:cs="Arial"/>
          <w:sz w:val="24"/>
          <w:szCs w:val="24"/>
        </w:rPr>
        <w:t>On the first Working Day of each calendar month]</w:t>
      </w:r>
    </w:p>
    <w:p w14:paraId="433A1320" w14:textId="77777777" w:rsidR="004D0A65" w:rsidRPr="000835C6" w:rsidRDefault="004D0A65" w:rsidP="004D0A65">
      <w:pPr>
        <w:tabs>
          <w:tab w:val="left" w:pos="2257"/>
        </w:tabs>
        <w:spacing w:after="0" w:line="259" w:lineRule="auto"/>
        <w:rPr>
          <w:rFonts w:ascii="Arial" w:hAnsi="Arial" w:cs="Arial"/>
          <w:b/>
          <w:sz w:val="24"/>
          <w:szCs w:val="24"/>
        </w:rPr>
      </w:pPr>
    </w:p>
    <w:p w14:paraId="25FC7FBA"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PROGRESS MEETING FREQUENCY</w:t>
      </w:r>
    </w:p>
    <w:p w14:paraId="62BCD8E3"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 meeting frequency:</w:t>
      </w:r>
      <w:r w:rsidRPr="000835C6">
        <w:rPr>
          <w:rFonts w:ascii="Arial" w:hAnsi="Arial" w:cs="Arial"/>
          <w:sz w:val="24"/>
          <w:szCs w:val="24"/>
        </w:rPr>
        <w:t xml:space="preserve"> Quarterly on the first Working Day of each quarter]</w:t>
      </w:r>
    </w:p>
    <w:p w14:paraId="01D95FE6" w14:textId="77777777" w:rsidR="004D0A65" w:rsidRPr="000835C6" w:rsidRDefault="004D0A65" w:rsidP="004D0A65">
      <w:pPr>
        <w:tabs>
          <w:tab w:val="left" w:pos="2257"/>
        </w:tabs>
        <w:spacing w:after="0" w:line="259" w:lineRule="auto"/>
        <w:rPr>
          <w:rFonts w:ascii="Arial" w:hAnsi="Arial" w:cs="Arial"/>
          <w:b/>
          <w:sz w:val="24"/>
          <w:szCs w:val="24"/>
        </w:rPr>
      </w:pPr>
    </w:p>
    <w:p w14:paraId="0B40AF75"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KEY STAFF</w:t>
      </w:r>
    </w:p>
    <w:p w14:paraId="4B97D81F"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 xml:space="preserve">Insert </w:t>
      </w:r>
      <w:r w:rsidRPr="000835C6">
        <w:rPr>
          <w:rFonts w:ascii="Arial" w:hAnsi="Arial" w:cs="Arial"/>
          <w:sz w:val="24"/>
          <w:szCs w:val="24"/>
        </w:rPr>
        <w:t>name]</w:t>
      </w:r>
    </w:p>
    <w:p w14:paraId="1B4B0C13"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role] </w:t>
      </w:r>
    </w:p>
    <w:p w14:paraId="291AF1E5"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Insert</w:t>
      </w:r>
      <w:r w:rsidRPr="000835C6">
        <w:rPr>
          <w:rFonts w:ascii="Arial" w:hAnsi="Arial" w:cs="Arial"/>
          <w:sz w:val="24"/>
          <w:szCs w:val="24"/>
        </w:rPr>
        <w:t xml:space="preserve"> email address]</w:t>
      </w:r>
    </w:p>
    <w:p w14:paraId="09BEB27D"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address]</w:t>
      </w:r>
    </w:p>
    <w:p w14:paraId="73D22625" w14:textId="77777777" w:rsidR="004D0A65" w:rsidRPr="000835C6" w:rsidRDefault="004D0A65" w:rsidP="004D0A65">
      <w:pPr>
        <w:tabs>
          <w:tab w:val="left" w:pos="2257"/>
        </w:tabs>
        <w:spacing w:after="0" w:line="259" w:lineRule="auto"/>
        <w:rPr>
          <w:rFonts w:ascii="Arial" w:hAnsi="Arial" w:cs="Arial"/>
          <w:sz w:val="24"/>
          <w:szCs w:val="24"/>
        </w:rPr>
      </w:pPr>
    </w:p>
    <w:p w14:paraId="600E573F"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KEY SUBCONTRACTOR(S)</w:t>
      </w:r>
    </w:p>
    <w:p w14:paraId="2135E4D4"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name (registered name if registered)] </w:t>
      </w:r>
    </w:p>
    <w:p w14:paraId="2B9863CC" w14:textId="77777777" w:rsidR="004D0A65" w:rsidRPr="000835C6" w:rsidRDefault="004D0A65" w:rsidP="004D0A65">
      <w:pPr>
        <w:tabs>
          <w:tab w:val="left" w:pos="2257"/>
        </w:tabs>
        <w:spacing w:after="0" w:line="259" w:lineRule="auto"/>
        <w:rPr>
          <w:rFonts w:ascii="Arial" w:hAnsi="Arial" w:cs="Arial"/>
          <w:b/>
          <w:sz w:val="24"/>
          <w:szCs w:val="24"/>
        </w:rPr>
      </w:pPr>
    </w:p>
    <w:p w14:paraId="1039473A"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E-AUCTIONS</w:t>
      </w:r>
    </w:p>
    <w:p w14:paraId="006E45CE"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Insert</w:t>
      </w:r>
      <w:r w:rsidRPr="000835C6">
        <w:rPr>
          <w:rFonts w:ascii="Arial" w:hAnsi="Arial" w:cs="Arial"/>
          <w:sz w:val="24"/>
          <w:szCs w:val="24"/>
        </w:rPr>
        <w:t xml:space="preserve"> Not applicable </w:t>
      </w:r>
      <w:r w:rsidRPr="000835C6">
        <w:rPr>
          <w:rFonts w:ascii="Arial" w:hAnsi="Arial" w:cs="Arial"/>
          <w:b/>
          <w:sz w:val="24"/>
          <w:szCs w:val="24"/>
        </w:rPr>
        <w:t>or insert</w:t>
      </w:r>
      <w:r w:rsidRPr="000835C6">
        <w:rPr>
          <w:rFonts w:ascii="Arial" w:hAnsi="Arial" w:cs="Arial"/>
          <w:sz w:val="24"/>
          <w:szCs w:val="24"/>
        </w:rPr>
        <w:t xml:space="preserve"> The Buyer can include an electronic reverse auction in any Further Competition]</w:t>
      </w:r>
    </w:p>
    <w:p w14:paraId="21789920" w14:textId="77777777" w:rsidR="004D0A65" w:rsidRPr="000835C6" w:rsidRDefault="004D0A65" w:rsidP="004D0A65">
      <w:pPr>
        <w:tabs>
          <w:tab w:val="left" w:pos="2257"/>
        </w:tabs>
        <w:spacing w:after="0" w:line="259" w:lineRule="auto"/>
        <w:rPr>
          <w:rFonts w:ascii="Arial" w:hAnsi="Arial" w:cs="Arial"/>
          <w:b/>
          <w:sz w:val="24"/>
          <w:szCs w:val="24"/>
        </w:rPr>
      </w:pPr>
    </w:p>
    <w:p w14:paraId="2A971753"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COMMERCIALLY SENSITIVE INFORMATION</w:t>
      </w:r>
    </w:p>
    <w:p w14:paraId="0166A110"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Insert</w:t>
      </w:r>
      <w:r w:rsidRPr="000835C6">
        <w:rPr>
          <w:rFonts w:ascii="Arial" w:hAnsi="Arial" w:cs="Arial"/>
          <w:sz w:val="24"/>
          <w:szCs w:val="24"/>
        </w:rPr>
        <w:t xml:space="preserve"> Not applicable </w:t>
      </w:r>
      <w:r w:rsidRPr="000835C6">
        <w:rPr>
          <w:rFonts w:ascii="Arial" w:hAnsi="Arial" w:cs="Arial"/>
          <w:b/>
          <w:sz w:val="24"/>
          <w:szCs w:val="24"/>
        </w:rPr>
        <w:t>or insert</w:t>
      </w:r>
      <w:r w:rsidRPr="000835C6">
        <w:rPr>
          <w:rFonts w:ascii="Arial" w:hAnsi="Arial" w:cs="Arial"/>
          <w:sz w:val="24"/>
          <w:szCs w:val="24"/>
        </w:rPr>
        <w:t xml:space="preserve"> Supplier’s Commercially Sensitive Information]  </w:t>
      </w:r>
    </w:p>
    <w:p w14:paraId="593D8CBC" w14:textId="77777777" w:rsidR="004D0A65" w:rsidRPr="000835C6" w:rsidRDefault="004D0A65" w:rsidP="004D0A65">
      <w:pPr>
        <w:tabs>
          <w:tab w:val="left" w:pos="2257"/>
        </w:tabs>
        <w:spacing w:after="0" w:line="259" w:lineRule="auto"/>
        <w:rPr>
          <w:rFonts w:ascii="Arial" w:hAnsi="Arial" w:cs="Arial"/>
          <w:b/>
          <w:sz w:val="24"/>
          <w:szCs w:val="24"/>
        </w:rPr>
      </w:pPr>
    </w:p>
    <w:p w14:paraId="294CE70C" w14:textId="77777777" w:rsidR="004D0A65" w:rsidRPr="000835C6" w:rsidRDefault="004D0A65" w:rsidP="0050519B">
      <w:pPr>
        <w:tabs>
          <w:tab w:val="left" w:pos="2257"/>
        </w:tabs>
        <w:spacing w:after="120" w:line="259" w:lineRule="auto"/>
        <w:rPr>
          <w:rFonts w:ascii="Arial" w:hAnsi="Arial" w:cs="Arial"/>
          <w:sz w:val="24"/>
          <w:szCs w:val="24"/>
        </w:rPr>
      </w:pPr>
      <w:r w:rsidRPr="000835C6">
        <w:rPr>
          <w:rFonts w:ascii="Arial" w:hAnsi="Arial" w:cs="Arial"/>
          <w:sz w:val="24"/>
          <w:szCs w:val="24"/>
        </w:rPr>
        <w:t>SERVICE CREDITS</w:t>
      </w:r>
    </w:p>
    <w:p w14:paraId="06487D6C"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[Insert</w:t>
      </w:r>
      <w:r w:rsidRPr="000835C6">
        <w:rPr>
          <w:rFonts w:ascii="Arial" w:hAnsi="Arial" w:cs="Arial"/>
          <w:sz w:val="24"/>
          <w:szCs w:val="24"/>
        </w:rPr>
        <w:t xml:space="preserve"> Not applicable]</w:t>
      </w:r>
    </w:p>
    <w:p w14:paraId="26004558"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or insert</w:t>
      </w:r>
      <w:r w:rsidRPr="000835C6">
        <w:rPr>
          <w:rFonts w:ascii="Arial" w:hAnsi="Arial" w:cs="Arial"/>
          <w:sz w:val="24"/>
          <w:szCs w:val="24"/>
        </w:rPr>
        <w:t xml:space="preserve"> Service Credits and agreed damages will accrue in accordance with Call-Off Schedule 14 (Service Levels). </w:t>
      </w:r>
    </w:p>
    <w:p w14:paraId="737101C7"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 xml:space="preserve">The Service Credit Cap is: </w:t>
      </w:r>
      <w:r w:rsidRPr="000835C6">
        <w:rPr>
          <w:rFonts w:ascii="Arial" w:hAnsi="Arial" w:cs="Arial"/>
          <w:b/>
          <w:sz w:val="24"/>
          <w:szCs w:val="24"/>
        </w:rPr>
        <w:t xml:space="preserve">[Insert </w:t>
      </w:r>
      <w:r w:rsidRPr="000835C6">
        <w:rPr>
          <w:rFonts w:ascii="Arial" w:hAnsi="Arial" w:cs="Arial"/>
          <w:sz w:val="24"/>
          <w:szCs w:val="24"/>
        </w:rPr>
        <w:t>£value].</w:t>
      </w:r>
    </w:p>
    <w:p w14:paraId="515E3411"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lastRenderedPageBreak/>
        <w:t xml:space="preserve">The Service Period is </w:t>
      </w:r>
      <w:r w:rsidRPr="000835C6">
        <w:rPr>
          <w:rFonts w:ascii="Arial" w:hAnsi="Arial" w:cs="Arial"/>
          <w:b/>
          <w:sz w:val="24"/>
          <w:szCs w:val="24"/>
        </w:rPr>
        <w:t>[Insert duration:</w:t>
      </w:r>
      <w:r w:rsidRPr="000835C6">
        <w:rPr>
          <w:rFonts w:ascii="Arial" w:hAnsi="Arial" w:cs="Arial"/>
          <w:sz w:val="24"/>
          <w:szCs w:val="24"/>
        </w:rPr>
        <w:t xml:space="preserve"> one Month]].</w:t>
      </w:r>
    </w:p>
    <w:p w14:paraId="260044EC"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sz w:val="24"/>
          <w:szCs w:val="24"/>
        </w:rPr>
        <w:t xml:space="preserve">Credit Note value is: </w:t>
      </w:r>
      <w:r w:rsidRPr="000835C6">
        <w:rPr>
          <w:rFonts w:ascii="Arial" w:hAnsi="Arial" w:cs="Arial"/>
          <w:b/>
          <w:sz w:val="24"/>
          <w:szCs w:val="24"/>
        </w:rPr>
        <w:t xml:space="preserve">[Insert </w:t>
      </w:r>
      <w:r w:rsidRPr="000835C6">
        <w:rPr>
          <w:rFonts w:ascii="Arial" w:hAnsi="Arial" w:cs="Arial"/>
          <w:sz w:val="24"/>
          <w:szCs w:val="24"/>
        </w:rPr>
        <w:t xml:space="preserve">£value] [per vehicle],[Order]; </w:t>
      </w:r>
    </w:p>
    <w:p w14:paraId="7360D5EB" w14:textId="77777777" w:rsidR="004D0A65" w:rsidRPr="000835C6" w:rsidRDefault="004D0A65" w:rsidP="004D0A65">
      <w:pPr>
        <w:tabs>
          <w:tab w:val="left" w:pos="2257"/>
        </w:tabs>
        <w:spacing w:after="0" w:line="259" w:lineRule="auto"/>
        <w:rPr>
          <w:rFonts w:ascii="Arial" w:hAnsi="Arial" w:cs="Arial"/>
          <w:b/>
          <w:sz w:val="24"/>
          <w:szCs w:val="24"/>
        </w:rPr>
      </w:pPr>
      <w:r w:rsidRPr="000835C6">
        <w:rPr>
          <w:rFonts w:ascii="Arial" w:hAnsi="Arial" w:cs="Arial"/>
          <w:b/>
          <w:sz w:val="24"/>
          <w:szCs w:val="24"/>
        </w:rPr>
        <w:t>[Insert duration:</w:t>
      </w:r>
      <w:r w:rsidRPr="000835C6">
        <w:rPr>
          <w:rFonts w:ascii="Arial" w:hAnsi="Arial" w:cs="Arial"/>
          <w:sz w:val="24"/>
          <w:szCs w:val="24"/>
        </w:rPr>
        <w:t>] per [Working Day][day][week]</w:t>
      </w:r>
    </w:p>
    <w:p w14:paraId="64FB7D73" w14:textId="77777777" w:rsidR="004D0A65" w:rsidRPr="000835C6" w:rsidRDefault="004D0A65" w:rsidP="004D0A65">
      <w:pPr>
        <w:tabs>
          <w:tab w:val="left" w:pos="2257"/>
        </w:tabs>
        <w:spacing w:after="0" w:line="259" w:lineRule="auto"/>
        <w:rPr>
          <w:rFonts w:ascii="Arial" w:hAnsi="Arial" w:cs="Arial"/>
          <w:b/>
          <w:sz w:val="24"/>
          <w:szCs w:val="24"/>
        </w:rPr>
      </w:pPr>
    </w:p>
    <w:p w14:paraId="1F087FF8" w14:textId="77777777" w:rsidR="004D0A65" w:rsidRPr="000835C6" w:rsidRDefault="004D0A65" w:rsidP="0050519B">
      <w:pPr>
        <w:spacing w:after="120" w:line="240" w:lineRule="auto"/>
        <w:jc w:val="both"/>
        <w:rPr>
          <w:rFonts w:ascii="Arial" w:hAnsi="Arial" w:cs="Arial"/>
          <w:sz w:val="24"/>
          <w:szCs w:val="24"/>
        </w:rPr>
      </w:pPr>
      <w:r w:rsidRPr="000835C6">
        <w:rPr>
          <w:rFonts w:ascii="Arial" w:hAnsi="Arial" w:cs="Arial"/>
          <w:sz w:val="24"/>
          <w:szCs w:val="24"/>
        </w:rPr>
        <w:t>GUARANTEE</w:t>
      </w:r>
    </w:p>
    <w:p w14:paraId="242202BF" w14:textId="77777777" w:rsidR="004D0A65" w:rsidRPr="000835C6" w:rsidRDefault="004D0A65" w:rsidP="004D0A65">
      <w:pPr>
        <w:spacing w:after="0" w:line="259" w:lineRule="auto"/>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Insert</w:t>
      </w:r>
      <w:r w:rsidRPr="000835C6">
        <w:rPr>
          <w:rFonts w:ascii="Arial" w:hAnsi="Arial" w:cs="Arial"/>
          <w:sz w:val="24"/>
          <w:szCs w:val="24"/>
        </w:rPr>
        <w:t xml:space="preserve"> Not applicable</w:t>
      </w:r>
    </w:p>
    <w:p w14:paraId="47D00EF6" w14:textId="77777777" w:rsidR="004D0A65" w:rsidRPr="000835C6" w:rsidRDefault="004D0A65" w:rsidP="004D0A65">
      <w:pPr>
        <w:spacing w:after="0" w:line="259" w:lineRule="auto"/>
        <w:rPr>
          <w:rFonts w:ascii="Arial" w:hAnsi="Arial" w:cs="Arial"/>
          <w:sz w:val="24"/>
          <w:szCs w:val="24"/>
        </w:rPr>
      </w:pPr>
      <w:r w:rsidRPr="000835C6">
        <w:rPr>
          <w:rFonts w:ascii="Arial" w:hAnsi="Arial" w:cs="Arial"/>
          <w:b/>
          <w:sz w:val="24"/>
          <w:szCs w:val="24"/>
        </w:rPr>
        <w:t>or insert</w:t>
      </w:r>
      <w:r w:rsidRPr="000835C6">
        <w:rPr>
          <w:rFonts w:ascii="Arial" w:hAnsi="Arial" w:cs="Arial"/>
          <w:sz w:val="24"/>
          <w:szCs w:val="24"/>
        </w:rPr>
        <w:t xml:space="preserve"> The Supplier must have a Call-Off Guarantor to guarantee their performance using the form in Joint Schedule 8 (Guarantee)</w:t>
      </w:r>
    </w:p>
    <w:p w14:paraId="13DAC857" w14:textId="77777777" w:rsidR="004D0A65" w:rsidRPr="000835C6" w:rsidRDefault="004D0A65" w:rsidP="004D0A65">
      <w:pPr>
        <w:tabs>
          <w:tab w:val="left" w:pos="2257"/>
        </w:tabs>
        <w:spacing w:after="0" w:line="259" w:lineRule="auto"/>
        <w:rPr>
          <w:rFonts w:ascii="Arial" w:hAnsi="Arial" w:cs="Arial"/>
          <w:sz w:val="24"/>
          <w:szCs w:val="24"/>
        </w:rPr>
      </w:pPr>
      <w:r w:rsidRPr="000835C6">
        <w:rPr>
          <w:rFonts w:ascii="Arial" w:hAnsi="Arial" w:cs="Arial"/>
          <w:b/>
          <w:sz w:val="24"/>
          <w:szCs w:val="24"/>
        </w:rPr>
        <w:t>or insert</w:t>
      </w:r>
      <w:r w:rsidRPr="000835C6">
        <w:rPr>
          <w:rFonts w:ascii="Arial" w:hAnsi="Arial" w:cs="Arial"/>
          <w:sz w:val="24"/>
          <w:szCs w:val="24"/>
        </w:rPr>
        <w:t xml:space="preserve"> There’s a guarantee of the Supplier's performance provided for all Call-Off Contracts entered under the Framework Contract]</w:t>
      </w:r>
    </w:p>
    <w:p w14:paraId="4B446455" w14:textId="77777777" w:rsidR="004D0A65" w:rsidRPr="000835C6" w:rsidRDefault="004D0A65" w:rsidP="004D0A65">
      <w:pPr>
        <w:spacing w:after="0" w:line="259" w:lineRule="auto"/>
        <w:rPr>
          <w:rFonts w:ascii="Arial" w:hAnsi="Arial" w:cs="Arial"/>
          <w:b/>
          <w:sz w:val="24"/>
          <w:szCs w:val="24"/>
        </w:rPr>
      </w:pPr>
    </w:p>
    <w:p w14:paraId="19C9E999" w14:textId="77777777" w:rsidR="004D0A65" w:rsidRPr="000835C6" w:rsidRDefault="004D0A65" w:rsidP="0050519B">
      <w:pPr>
        <w:spacing w:after="120" w:line="240" w:lineRule="auto"/>
        <w:jc w:val="both"/>
        <w:rPr>
          <w:rFonts w:ascii="Arial" w:hAnsi="Arial" w:cs="Arial"/>
          <w:sz w:val="24"/>
          <w:szCs w:val="24"/>
        </w:rPr>
      </w:pPr>
      <w:r w:rsidRPr="000835C6">
        <w:rPr>
          <w:rFonts w:ascii="Arial" w:hAnsi="Arial" w:cs="Arial"/>
          <w:sz w:val="24"/>
          <w:szCs w:val="24"/>
        </w:rPr>
        <w:t>SOCIAL VALUE COMMITMENT</w:t>
      </w:r>
    </w:p>
    <w:p w14:paraId="68CF7AFB" w14:textId="11D94D7C" w:rsidR="004D0A65" w:rsidRPr="000835C6" w:rsidRDefault="004D0A65" w:rsidP="00D632D0">
      <w:pPr>
        <w:spacing w:after="120" w:line="240" w:lineRule="auto"/>
        <w:jc w:val="both"/>
        <w:rPr>
          <w:rFonts w:ascii="Arial" w:hAnsi="Arial" w:cs="Arial"/>
          <w:sz w:val="24"/>
          <w:szCs w:val="24"/>
        </w:rPr>
      </w:pPr>
      <w:r w:rsidRPr="000835C6">
        <w:rPr>
          <w:rFonts w:ascii="Arial" w:hAnsi="Arial" w:cs="Arial"/>
          <w:sz w:val="24"/>
          <w:szCs w:val="24"/>
        </w:rPr>
        <w:t>[</w:t>
      </w:r>
      <w:r w:rsidRPr="000835C6">
        <w:rPr>
          <w:rFonts w:ascii="Arial" w:hAnsi="Arial" w:cs="Arial"/>
          <w:b/>
          <w:sz w:val="24"/>
          <w:szCs w:val="24"/>
        </w:rPr>
        <w:t>Insert</w:t>
      </w:r>
      <w:r w:rsidRPr="000835C6">
        <w:rPr>
          <w:rFonts w:ascii="Arial" w:hAnsi="Arial" w:cs="Arial"/>
          <w:sz w:val="24"/>
          <w:szCs w:val="24"/>
        </w:rPr>
        <w:t xml:space="preserve"> Not applicable </w:t>
      </w:r>
      <w:r w:rsidRPr="000835C6">
        <w:rPr>
          <w:rFonts w:ascii="Arial" w:hAnsi="Arial" w:cs="Arial"/>
          <w:b/>
          <w:sz w:val="24"/>
          <w:szCs w:val="24"/>
        </w:rPr>
        <w:t>or insert</w:t>
      </w:r>
      <w:r w:rsidRPr="000835C6">
        <w:rPr>
          <w:rFonts w:ascii="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D0A65" w:rsidRPr="000835C6" w14:paraId="654849AE" w14:textId="77777777" w:rsidTr="00994CE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AADDE4D" w14:textId="77777777" w:rsidR="004D0A65" w:rsidRPr="000835C6" w:rsidRDefault="004D0A65" w:rsidP="00994CE4">
            <w:pPr>
              <w:pStyle w:val="MarginText"/>
              <w:ind w:left="0"/>
              <w:rPr>
                <w:rFonts w:cs="Arial"/>
                <w:sz w:val="24"/>
                <w:szCs w:val="24"/>
              </w:rPr>
            </w:pPr>
            <w:r w:rsidRPr="000835C6">
              <w:rPr>
                <w:rFonts w:cs="Arial"/>
                <w:b/>
                <w:sz w:val="24"/>
                <w:szCs w:val="24"/>
              </w:rPr>
              <w:t>For and on behalf of the Supplier:</w:t>
            </w:r>
          </w:p>
        </w:tc>
        <w:tc>
          <w:tcPr>
            <w:tcW w:w="4664" w:type="dxa"/>
            <w:gridSpan w:val="2"/>
          </w:tcPr>
          <w:p w14:paraId="7B36181F" w14:textId="77777777" w:rsidR="004D0A65" w:rsidRPr="000835C6" w:rsidRDefault="004D0A65" w:rsidP="00994CE4">
            <w:pPr>
              <w:pStyle w:val="ListParagraph"/>
              <w:keepNext/>
              <w:adjustRightInd w:val="0"/>
              <w:spacing w:before="24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0835C6">
              <w:rPr>
                <w:rFonts w:ascii="Arial" w:hAnsi="Arial" w:cs="Arial"/>
                <w:b/>
                <w:sz w:val="24"/>
                <w:szCs w:val="24"/>
              </w:rPr>
              <w:t>For and on behalf of the Buyer:</w:t>
            </w:r>
          </w:p>
        </w:tc>
      </w:tr>
      <w:tr w:rsidR="004D0A65" w:rsidRPr="000835C6" w14:paraId="610BB83D" w14:textId="77777777" w:rsidTr="00994CE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13F921F" w14:textId="77777777" w:rsidR="004D0A65" w:rsidRPr="000835C6" w:rsidRDefault="004D0A65" w:rsidP="00994CE4">
            <w:pPr>
              <w:pStyle w:val="MarginText"/>
              <w:ind w:left="0"/>
              <w:jc w:val="left"/>
              <w:rPr>
                <w:rFonts w:cs="Arial"/>
                <w:sz w:val="24"/>
                <w:szCs w:val="24"/>
              </w:rPr>
            </w:pPr>
            <w:r w:rsidRPr="000835C6">
              <w:rPr>
                <w:rFonts w:cs="Arial"/>
                <w:sz w:val="24"/>
                <w:szCs w:val="24"/>
              </w:rPr>
              <w:t>Signature:</w:t>
            </w:r>
          </w:p>
        </w:tc>
        <w:tc>
          <w:tcPr>
            <w:tcW w:w="2980" w:type="dxa"/>
          </w:tcPr>
          <w:p w14:paraId="1ED5770C" w14:textId="77777777" w:rsidR="004D0A65" w:rsidRPr="000835C6" w:rsidRDefault="004D0A65" w:rsidP="00994CE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E44BB48" w14:textId="77777777" w:rsidR="004D0A65" w:rsidRPr="000835C6" w:rsidRDefault="004D0A65" w:rsidP="00994CE4">
            <w:pPr>
              <w:pStyle w:val="MarginText"/>
              <w:rPr>
                <w:rFonts w:cs="Arial"/>
                <w:sz w:val="24"/>
                <w:szCs w:val="24"/>
              </w:rPr>
            </w:pPr>
            <w:r w:rsidRPr="000835C6">
              <w:rPr>
                <w:rFonts w:cs="Arial"/>
                <w:sz w:val="24"/>
                <w:szCs w:val="24"/>
              </w:rPr>
              <w:t>Signature:</w:t>
            </w:r>
          </w:p>
        </w:tc>
        <w:tc>
          <w:tcPr>
            <w:tcW w:w="3108" w:type="dxa"/>
          </w:tcPr>
          <w:p w14:paraId="2DD1B4A4" w14:textId="77777777" w:rsidR="004D0A65" w:rsidRPr="000835C6" w:rsidRDefault="004D0A65" w:rsidP="00994CE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D0A65" w:rsidRPr="000835C6" w14:paraId="5E99987F" w14:textId="77777777" w:rsidTr="00994CE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A7F300" w14:textId="77777777" w:rsidR="004D0A65" w:rsidRPr="000835C6" w:rsidRDefault="004D0A65" w:rsidP="00994CE4">
            <w:pPr>
              <w:pStyle w:val="MarginText"/>
              <w:ind w:left="0"/>
              <w:jc w:val="left"/>
              <w:rPr>
                <w:rFonts w:cs="Arial"/>
                <w:sz w:val="24"/>
                <w:szCs w:val="24"/>
              </w:rPr>
            </w:pPr>
            <w:r w:rsidRPr="000835C6">
              <w:rPr>
                <w:rFonts w:cs="Arial"/>
                <w:sz w:val="24"/>
                <w:szCs w:val="24"/>
              </w:rPr>
              <w:t>Name:</w:t>
            </w:r>
          </w:p>
        </w:tc>
        <w:tc>
          <w:tcPr>
            <w:tcW w:w="2980" w:type="dxa"/>
          </w:tcPr>
          <w:p w14:paraId="5B21FD9F" w14:textId="77777777" w:rsidR="004D0A65" w:rsidRPr="000835C6" w:rsidRDefault="004D0A65" w:rsidP="00994CE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20BA690" w14:textId="77777777" w:rsidR="004D0A65" w:rsidRPr="000835C6" w:rsidRDefault="004D0A65" w:rsidP="00994CE4">
            <w:pPr>
              <w:pStyle w:val="MarginText"/>
              <w:rPr>
                <w:rFonts w:cs="Arial"/>
                <w:sz w:val="24"/>
                <w:szCs w:val="24"/>
              </w:rPr>
            </w:pPr>
            <w:r w:rsidRPr="000835C6">
              <w:rPr>
                <w:rFonts w:cs="Arial"/>
                <w:sz w:val="24"/>
                <w:szCs w:val="24"/>
              </w:rPr>
              <w:t>Name:</w:t>
            </w:r>
          </w:p>
        </w:tc>
        <w:tc>
          <w:tcPr>
            <w:tcW w:w="3108" w:type="dxa"/>
          </w:tcPr>
          <w:p w14:paraId="5401A812" w14:textId="77777777" w:rsidR="004D0A65" w:rsidRPr="000835C6" w:rsidRDefault="004D0A65" w:rsidP="00994CE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D0A65" w:rsidRPr="000835C6" w14:paraId="4367EEA9" w14:textId="77777777" w:rsidTr="00994CE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7C37CC" w14:textId="77777777" w:rsidR="004D0A65" w:rsidRPr="000835C6" w:rsidRDefault="004D0A65" w:rsidP="00994CE4">
            <w:pPr>
              <w:pStyle w:val="MarginText"/>
              <w:ind w:left="0"/>
              <w:jc w:val="left"/>
              <w:rPr>
                <w:rFonts w:cs="Arial"/>
                <w:sz w:val="24"/>
                <w:szCs w:val="24"/>
              </w:rPr>
            </w:pPr>
            <w:r w:rsidRPr="000835C6">
              <w:rPr>
                <w:rFonts w:cs="Arial"/>
                <w:sz w:val="24"/>
                <w:szCs w:val="24"/>
              </w:rPr>
              <w:t>Role:</w:t>
            </w:r>
          </w:p>
        </w:tc>
        <w:tc>
          <w:tcPr>
            <w:tcW w:w="2980" w:type="dxa"/>
          </w:tcPr>
          <w:p w14:paraId="49756A05" w14:textId="77777777" w:rsidR="004D0A65" w:rsidRPr="000835C6" w:rsidRDefault="004D0A65" w:rsidP="00994CE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87124A6" w14:textId="77777777" w:rsidR="004D0A65" w:rsidRPr="000835C6" w:rsidRDefault="004D0A65" w:rsidP="00994CE4">
            <w:pPr>
              <w:pStyle w:val="MarginText"/>
              <w:rPr>
                <w:rFonts w:cs="Arial"/>
                <w:sz w:val="24"/>
                <w:szCs w:val="24"/>
              </w:rPr>
            </w:pPr>
            <w:r w:rsidRPr="000835C6">
              <w:rPr>
                <w:rFonts w:cs="Arial"/>
                <w:sz w:val="24"/>
                <w:szCs w:val="24"/>
              </w:rPr>
              <w:t>Role:</w:t>
            </w:r>
          </w:p>
        </w:tc>
        <w:tc>
          <w:tcPr>
            <w:tcW w:w="3108" w:type="dxa"/>
          </w:tcPr>
          <w:p w14:paraId="6797BE2F" w14:textId="77777777" w:rsidR="004D0A65" w:rsidRPr="000835C6" w:rsidRDefault="004D0A65" w:rsidP="00994CE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D0A65" w:rsidRPr="000835C6" w14:paraId="4E1958F5" w14:textId="77777777" w:rsidTr="00994CE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53B9E38" w14:textId="77777777" w:rsidR="004D0A65" w:rsidRPr="000835C6" w:rsidRDefault="004D0A65" w:rsidP="00994CE4">
            <w:pPr>
              <w:pStyle w:val="MarginText"/>
              <w:ind w:left="0"/>
              <w:jc w:val="left"/>
              <w:rPr>
                <w:rFonts w:cs="Arial"/>
                <w:sz w:val="24"/>
                <w:szCs w:val="24"/>
              </w:rPr>
            </w:pPr>
            <w:r w:rsidRPr="000835C6">
              <w:rPr>
                <w:rFonts w:cs="Arial"/>
                <w:sz w:val="24"/>
                <w:szCs w:val="24"/>
              </w:rPr>
              <w:t>Date:</w:t>
            </w:r>
          </w:p>
        </w:tc>
        <w:tc>
          <w:tcPr>
            <w:tcW w:w="2980" w:type="dxa"/>
          </w:tcPr>
          <w:p w14:paraId="5B316F22" w14:textId="77777777" w:rsidR="004D0A65" w:rsidRPr="000835C6" w:rsidRDefault="004D0A65" w:rsidP="00994CE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2814C50" w14:textId="77777777" w:rsidR="004D0A65" w:rsidRPr="000835C6" w:rsidRDefault="004D0A65" w:rsidP="00994CE4">
            <w:pPr>
              <w:pStyle w:val="MarginText"/>
              <w:rPr>
                <w:rFonts w:cs="Arial"/>
                <w:sz w:val="24"/>
                <w:szCs w:val="24"/>
              </w:rPr>
            </w:pPr>
            <w:r w:rsidRPr="000835C6">
              <w:rPr>
                <w:rFonts w:cs="Arial"/>
                <w:sz w:val="24"/>
                <w:szCs w:val="24"/>
              </w:rPr>
              <w:t>Date:</w:t>
            </w:r>
          </w:p>
        </w:tc>
        <w:tc>
          <w:tcPr>
            <w:tcW w:w="3108" w:type="dxa"/>
          </w:tcPr>
          <w:p w14:paraId="05594E31" w14:textId="77777777" w:rsidR="004D0A65" w:rsidRPr="000835C6" w:rsidRDefault="004D0A65" w:rsidP="00994CE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3D76A0D2" w14:textId="77777777" w:rsidR="004D0A65" w:rsidRPr="000835C6" w:rsidRDefault="004D0A65" w:rsidP="004D0A65">
      <w:pPr>
        <w:rPr>
          <w:rFonts w:ascii="Arial" w:hAnsi="Arial" w:cs="Arial"/>
          <w:color w:val="1F497D"/>
          <w:sz w:val="24"/>
          <w:szCs w:val="24"/>
        </w:rPr>
      </w:pPr>
    </w:p>
    <w:p w14:paraId="0B046EC3" w14:textId="77777777" w:rsidR="004D0A65" w:rsidRPr="000835C6" w:rsidRDefault="004D0A65" w:rsidP="004D0A65">
      <w:pPr>
        <w:rPr>
          <w:rFonts w:ascii="Arial" w:hAnsi="Arial" w:cs="Arial"/>
          <w:color w:val="1F497D"/>
          <w:sz w:val="24"/>
          <w:szCs w:val="24"/>
        </w:rPr>
      </w:pPr>
      <w:r w:rsidRPr="000835C6">
        <w:rPr>
          <w:rFonts w:ascii="Arial" w:hAnsi="Arial" w:cs="Arial"/>
          <w:color w:val="1F497D"/>
          <w:sz w:val="24"/>
          <w:szCs w:val="24"/>
        </w:rPr>
        <w:t>[</w:t>
      </w:r>
      <w:r w:rsidRPr="000835C6">
        <w:rPr>
          <w:rFonts w:ascii="Arial" w:hAnsi="Arial" w:cs="Arial"/>
          <w:b/>
          <w:color w:val="1F497D"/>
          <w:sz w:val="24"/>
          <w:szCs w:val="24"/>
        </w:rPr>
        <w:t>Buyer g</w:t>
      </w:r>
      <w:r w:rsidRPr="000835C6">
        <w:rPr>
          <w:rFonts w:ascii="Arial" w:hAnsi="Arial" w:cs="Arial"/>
          <w:b/>
          <w:sz w:val="24"/>
          <w:szCs w:val="24"/>
        </w:rPr>
        <w:t xml:space="preserve">uidance: </w:t>
      </w:r>
      <w:r w:rsidRPr="000835C6">
        <w:rPr>
          <w:rFonts w:ascii="Arial" w:hAnsi="Arial" w:cs="Arial"/>
          <w:color w:val="1F497D"/>
          <w:sz w:val="24"/>
          <w:szCs w:val="24"/>
        </w:rPr>
        <w:t>e</w:t>
      </w:r>
      <w:r w:rsidRPr="000835C6">
        <w:rPr>
          <w:rFonts w:ascii="Arial" w:hAnsi="Arial" w:cs="Arial"/>
          <w:sz w:val="24"/>
          <w:szCs w:val="24"/>
        </w:rPr>
        <w:t>xecution by seal / deed where required by the Buyer</w:t>
      </w:r>
      <w:r w:rsidRPr="000835C6">
        <w:rPr>
          <w:rFonts w:ascii="Arial" w:hAnsi="Arial" w:cs="Arial"/>
          <w:color w:val="1F497D"/>
          <w:sz w:val="24"/>
          <w:szCs w:val="24"/>
        </w:rPr>
        <w:t>]</w:t>
      </w:r>
      <w:r w:rsidRPr="000835C6">
        <w:rPr>
          <w:rFonts w:ascii="Arial" w:hAnsi="Arial" w:cs="Arial"/>
          <w:sz w:val="24"/>
          <w:szCs w:val="24"/>
        </w:rPr>
        <w:t>.</w:t>
      </w:r>
    </w:p>
    <w:p w14:paraId="4419D37B" w14:textId="77777777" w:rsidR="004D0A65" w:rsidRPr="000835C6" w:rsidRDefault="004D0A65" w:rsidP="004D0A65">
      <w:pPr>
        <w:rPr>
          <w:rFonts w:ascii="Arial" w:hAnsi="Arial" w:cs="Arial"/>
          <w:b/>
          <w:sz w:val="24"/>
          <w:szCs w:val="24"/>
        </w:rPr>
      </w:pPr>
      <w:r w:rsidRPr="000835C6">
        <w:rPr>
          <w:rFonts w:ascii="Arial" w:hAnsi="Arial" w:cs="Arial"/>
          <w:b/>
          <w:sz w:val="24"/>
          <w:szCs w:val="24"/>
        </w:rPr>
        <w:br w:type="page"/>
      </w:r>
    </w:p>
    <w:p w14:paraId="2DD2E8B5" w14:textId="77777777" w:rsidR="004D0A65" w:rsidRPr="000835C6" w:rsidRDefault="004D0A65" w:rsidP="004D0A65">
      <w:pPr>
        <w:tabs>
          <w:tab w:val="left" w:pos="2257"/>
        </w:tabs>
        <w:spacing w:after="0" w:line="259" w:lineRule="auto"/>
        <w:rPr>
          <w:rFonts w:ascii="Arial" w:hAnsi="Arial" w:cs="Arial"/>
          <w:b/>
          <w:sz w:val="36"/>
          <w:szCs w:val="36"/>
        </w:rPr>
      </w:pPr>
      <w:r w:rsidRPr="000835C6">
        <w:rPr>
          <w:rFonts w:ascii="Arial" w:hAnsi="Arial" w:cs="Arial"/>
          <w:b/>
          <w:sz w:val="36"/>
          <w:szCs w:val="36"/>
        </w:rPr>
        <w:lastRenderedPageBreak/>
        <w:t>Part B</w:t>
      </w:r>
    </w:p>
    <w:p w14:paraId="0F362520" w14:textId="77777777" w:rsidR="004D0A65" w:rsidRPr="000835C6" w:rsidRDefault="004D0A65" w:rsidP="004D0A65">
      <w:pPr>
        <w:tabs>
          <w:tab w:val="left" w:pos="2257"/>
        </w:tabs>
        <w:spacing w:after="0" w:line="259" w:lineRule="auto"/>
        <w:rPr>
          <w:rFonts w:ascii="Arial" w:hAnsi="Arial" w:cs="Arial"/>
          <w:b/>
          <w:sz w:val="36"/>
          <w:szCs w:val="36"/>
        </w:rPr>
      </w:pPr>
    </w:p>
    <w:p w14:paraId="2B3AE709" w14:textId="77777777" w:rsidR="004D0A65" w:rsidRPr="000835C6" w:rsidRDefault="004D0A65" w:rsidP="004D0A65">
      <w:pPr>
        <w:tabs>
          <w:tab w:val="left" w:pos="2257"/>
        </w:tabs>
        <w:spacing w:after="0" w:line="259" w:lineRule="auto"/>
        <w:rPr>
          <w:rFonts w:ascii="Arial" w:hAnsi="Arial" w:cs="Arial"/>
          <w:b/>
          <w:sz w:val="36"/>
          <w:szCs w:val="36"/>
        </w:rPr>
      </w:pPr>
      <w:r w:rsidRPr="000835C6">
        <w:rPr>
          <w:rFonts w:ascii="Arial" w:hAnsi="Arial" w:cs="Arial"/>
          <w:b/>
          <w:sz w:val="36"/>
          <w:szCs w:val="36"/>
        </w:rPr>
        <w:t>Call-Off Schedules</w:t>
      </w:r>
    </w:p>
    <w:p w14:paraId="0DBE16C5" w14:textId="77777777" w:rsidR="004D0A65" w:rsidRPr="000835C6" w:rsidRDefault="004D0A65" w:rsidP="004D0A65">
      <w:pPr>
        <w:tabs>
          <w:tab w:val="left" w:pos="2257"/>
        </w:tabs>
        <w:spacing w:after="0" w:line="259" w:lineRule="auto"/>
        <w:rPr>
          <w:rFonts w:ascii="Arial" w:hAnsi="Arial" w:cs="Arial"/>
          <w:b/>
        </w:rPr>
      </w:pPr>
    </w:p>
    <w:p w14:paraId="507C3684" w14:textId="77777777" w:rsidR="004D0A65" w:rsidRPr="000835C6" w:rsidRDefault="004D0A65" w:rsidP="004D0A65">
      <w:pPr>
        <w:tabs>
          <w:tab w:val="left" w:pos="2257"/>
        </w:tabs>
        <w:spacing w:after="0" w:line="259" w:lineRule="auto"/>
        <w:rPr>
          <w:rFonts w:ascii="Arial" w:hAnsi="Arial" w:cs="Arial"/>
          <w:b/>
        </w:rPr>
      </w:pPr>
    </w:p>
    <w:p w14:paraId="5275383B" w14:textId="77777777" w:rsidR="004D0A65" w:rsidRPr="000835C6" w:rsidRDefault="004D0A65" w:rsidP="004D0A65">
      <w:pPr>
        <w:tabs>
          <w:tab w:val="left" w:pos="2257"/>
        </w:tabs>
        <w:spacing w:after="0" w:line="259" w:lineRule="auto"/>
        <w:rPr>
          <w:rFonts w:ascii="Arial" w:hAnsi="Arial" w:cs="Arial"/>
          <w:b/>
        </w:rPr>
      </w:pPr>
    </w:p>
    <w:p w14:paraId="75FAFE68" w14:textId="77777777" w:rsidR="004D0A65" w:rsidRPr="000835C6" w:rsidRDefault="004D0A65" w:rsidP="004D0A65">
      <w:pPr>
        <w:tabs>
          <w:tab w:val="left" w:pos="2257"/>
        </w:tabs>
        <w:spacing w:after="0" w:line="259" w:lineRule="auto"/>
        <w:rPr>
          <w:rFonts w:ascii="Arial" w:hAnsi="Arial" w:cs="Arial"/>
          <w:b/>
          <w:i/>
        </w:rPr>
      </w:pPr>
    </w:p>
    <w:p w14:paraId="38FEC6DB" w14:textId="77777777" w:rsidR="004D0A65" w:rsidRPr="000835C6" w:rsidRDefault="004D0A65" w:rsidP="004D0A65">
      <w:pPr>
        <w:tabs>
          <w:tab w:val="left" w:pos="2257"/>
        </w:tabs>
        <w:spacing w:after="0" w:line="259" w:lineRule="auto"/>
        <w:rPr>
          <w:rFonts w:ascii="Arial" w:hAnsi="Arial" w:cs="Arial"/>
        </w:rPr>
      </w:pPr>
    </w:p>
    <w:p w14:paraId="211F88C4" w14:textId="77777777" w:rsidR="004D0A65" w:rsidRPr="000835C6" w:rsidRDefault="004D0A65" w:rsidP="004D0A65">
      <w:pPr>
        <w:tabs>
          <w:tab w:val="left" w:pos="2257"/>
        </w:tabs>
        <w:spacing w:after="0" w:line="259" w:lineRule="auto"/>
        <w:rPr>
          <w:rFonts w:ascii="Arial" w:hAnsi="Arial" w:cs="Arial"/>
        </w:rPr>
      </w:pPr>
    </w:p>
    <w:p w14:paraId="51CE8C70" w14:textId="77777777" w:rsidR="004D0A65" w:rsidRPr="000835C6" w:rsidRDefault="004D0A65" w:rsidP="004D0A65">
      <w:pPr>
        <w:tabs>
          <w:tab w:val="left" w:pos="2257"/>
        </w:tabs>
        <w:spacing w:after="0" w:line="259" w:lineRule="auto"/>
        <w:rPr>
          <w:rFonts w:ascii="Arial" w:hAnsi="Arial" w:cs="Arial"/>
        </w:rPr>
      </w:pPr>
    </w:p>
    <w:p w14:paraId="63B41E09" w14:textId="77777777" w:rsidR="004D0A65" w:rsidRPr="000835C6" w:rsidRDefault="004D0A65" w:rsidP="004D0A65">
      <w:pPr>
        <w:tabs>
          <w:tab w:val="left" w:pos="2257"/>
        </w:tabs>
        <w:spacing w:after="0" w:line="259" w:lineRule="auto"/>
        <w:rPr>
          <w:rFonts w:ascii="Arial" w:hAnsi="Arial" w:cs="Arial"/>
        </w:rPr>
      </w:pPr>
    </w:p>
    <w:p w14:paraId="0FF13450" w14:textId="77777777" w:rsidR="004D0A65" w:rsidRPr="000835C6" w:rsidRDefault="004D0A65" w:rsidP="004D0A65">
      <w:pPr>
        <w:tabs>
          <w:tab w:val="left" w:pos="2257"/>
        </w:tabs>
        <w:spacing w:after="0" w:line="259" w:lineRule="auto"/>
        <w:rPr>
          <w:rFonts w:ascii="Arial" w:hAnsi="Arial" w:cs="Arial"/>
        </w:rPr>
      </w:pPr>
    </w:p>
    <w:p w14:paraId="337089E6" w14:textId="77777777" w:rsidR="004D0A65" w:rsidRPr="000835C6" w:rsidRDefault="004D0A65" w:rsidP="004D0A65">
      <w:pPr>
        <w:tabs>
          <w:tab w:val="left" w:pos="2257"/>
        </w:tabs>
        <w:spacing w:after="0" w:line="259" w:lineRule="auto"/>
        <w:rPr>
          <w:rFonts w:ascii="Arial" w:hAnsi="Arial" w:cs="Arial"/>
        </w:rPr>
      </w:pPr>
    </w:p>
    <w:p w14:paraId="7F67162A" w14:textId="77777777" w:rsidR="004D0A65" w:rsidRPr="000835C6" w:rsidRDefault="004D0A65" w:rsidP="004D0A65">
      <w:pPr>
        <w:tabs>
          <w:tab w:val="left" w:pos="2257"/>
        </w:tabs>
        <w:spacing w:after="0" w:line="259" w:lineRule="auto"/>
        <w:rPr>
          <w:rFonts w:ascii="Arial" w:hAnsi="Arial" w:cs="Arial"/>
        </w:rPr>
      </w:pPr>
    </w:p>
    <w:p w14:paraId="30CA52C1" w14:textId="77777777" w:rsidR="004D0A65" w:rsidRPr="000835C6" w:rsidRDefault="004D0A65" w:rsidP="004D0A65">
      <w:pPr>
        <w:tabs>
          <w:tab w:val="left" w:pos="2257"/>
        </w:tabs>
        <w:spacing w:after="0" w:line="259" w:lineRule="auto"/>
        <w:rPr>
          <w:rFonts w:ascii="Arial" w:hAnsi="Arial" w:cs="Arial"/>
        </w:rPr>
      </w:pPr>
    </w:p>
    <w:p w14:paraId="5CD57593" w14:textId="77777777" w:rsidR="004D0A65" w:rsidRPr="000835C6" w:rsidRDefault="004D0A65" w:rsidP="004D0A65">
      <w:pPr>
        <w:tabs>
          <w:tab w:val="left" w:pos="2257"/>
        </w:tabs>
        <w:spacing w:after="0" w:line="259" w:lineRule="auto"/>
        <w:rPr>
          <w:rFonts w:ascii="Arial" w:hAnsi="Arial" w:cs="Arial"/>
        </w:rPr>
      </w:pPr>
    </w:p>
    <w:p w14:paraId="040C82D7" w14:textId="77777777" w:rsidR="004D0A65" w:rsidRPr="000835C6" w:rsidRDefault="004D0A65" w:rsidP="004D0A65">
      <w:pPr>
        <w:tabs>
          <w:tab w:val="left" w:pos="2257"/>
        </w:tabs>
        <w:spacing w:after="0" w:line="259" w:lineRule="auto"/>
        <w:rPr>
          <w:rFonts w:ascii="Arial" w:hAnsi="Arial" w:cs="Arial"/>
        </w:rPr>
      </w:pPr>
    </w:p>
    <w:p w14:paraId="6F041DF0" w14:textId="77777777" w:rsidR="004D0A65" w:rsidRPr="000835C6" w:rsidRDefault="004D0A65" w:rsidP="004D0A65">
      <w:pPr>
        <w:tabs>
          <w:tab w:val="left" w:pos="2257"/>
        </w:tabs>
        <w:spacing w:after="0" w:line="259" w:lineRule="auto"/>
        <w:rPr>
          <w:rFonts w:ascii="Arial" w:hAnsi="Arial" w:cs="Arial"/>
        </w:rPr>
      </w:pPr>
    </w:p>
    <w:p w14:paraId="0BFD63FF" w14:textId="77777777" w:rsidR="004D0A65" w:rsidRPr="000835C6" w:rsidRDefault="004D0A65" w:rsidP="004D0A65">
      <w:pPr>
        <w:tabs>
          <w:tab w:val="left" w:pos="2257"/>
        </w:tabs>
        <w:spacing w:after="0" w:line="259" w:lineRule="auto"/>
        <w:rPr>
          <w:rFonts w:ascii="Arial" w:hAnsi="Arial" w:cs="Arial"/>
        </w:rPr>
      </w:pPr>
    </w:p>
    <w:p w14:paraId="12F1DF04" w14:textId="77777777" w:rsidR="004D0A65" w:rsidRPr="000835C6" w:rsidRDefault="004D0A65" w:rsidP="004D0A65">
      <w:pPr>
        <w:tabs>
          <w:tab w:val="left" w:pos="2257"/>
        </w:tabs>
        <w:spacing w:after="0" w:line="259" w:lineRule="auto"/>
        <w:rPr>
          <w:rFonts w:ascii="Arial" w:hAnsi="Arial" w:cs="Arial"/>
        </w:rPr>
      </w:pPr>
    </w:p>
    <w:p w14:paraId="64056AD4" w14:textId="77777777" w:rsidR="004D0A65" w:rsidRPr="000835C6" w:rsidRDefault="004D0A65" w:rsidP="004D0A65">
      <w:pPr>
        <w:tabs>
          <w:tab w:val="left" w:pos="2257"/>
        </w:tabs>
        <w:spacing w:after="0" w:line="259" w:lineRule="auto"/>
        <w:rPr>
          <w:rFonts w:ascii="Arial" w:hAnsi="Arial" w:cs="Arial"/>
        </w:rPr>
      </w:pPr>
    </w:p>
    <w:p w14:paraId="3EE020B5" w14:textId="77777777" w:rsidR="004D0A65" w:rsidRPr="000835C6" w:rsidRDefault="004D0A65" w:rsidP="004D0A65">
      <w:pPr>
        <w:tabs>
          <w:tab w:val="left" w:pos="2257"/>
        </w:tabs>
        <w:spacing w:after="0" w:line="259" w:lineRule="auto"/>
        <w:rPr>
          <w:rFonts w:ascii="Arial" w:hAnsi="Arial" w:cs="Arial"/>
        </w:rPr>
      </w:pPr>
    </w:p>
    <w:p w14:paraId="3753837D" w14:textId="77777777" w:rsidR="004D0A65" w:rsidRPr="000835C6" w:rsidRDefault="004D0A65" w:rsidP="004D0A65">
      <w:pPr>
        <w:tabs>
          <w:tab w:val="left" w:pos="2257"/>
        </w:tabs>
        <w:spacing w:after="0" w:line="259" w:lineRule="auto"/>
        <w:rPr>
          <w:rFonts w:ascii="Arial" w:hAnsi="Arial" w:cs="Arial"/>
        </w:rPr>
      </w:pPr>
    </w:p>
    <w:p w14:paraId="19E8340B" w14:textId="77777777" w:rsidR="004D0A65" w:rsidRPr="000835C6" w:rsidRDefault="004D0A65" w:rsidP="004D0A65">
      <w:pPr>
        <w:tabs>
          <w:tab w:val="left" w:pos="2257"/>
        </w:tabs>
        <w:spacing w:after="0" w:line="259" w:lineRule="auto"/>
        <w:rPr>
          <w:rFonts w:ascii="Arial" w:hAnsi="Arial" w:cs="Arial"/>
        </w:rPr>
      </w:pPr>
    </w:p>
    <w:p w14:paraId="7C215778" w14:textId="77777777" w:rsidR="004D0A65" w:rsidRPr="000835C6" w:rsidRDefault="004D0A65" w:rsidP="004D0A65">
      <w:pPr>
        <w:tabs>
          <w:tab w:val="left" w:pos="2257"/>
        </w:tabs>
        <w:spacing w:after="0" w:line="259" w:lineRule="auto"/>
        <w:rPr>
          <w:rFonts w:ascii="Arial" w:hAnsi="Arial" w:cs="Arial"/>
        </w:rPr>
      </w:pPr>
    </w:p>
    <w:p w14:paraId="26258FC1" w14:textId="77777777" w:rsidR="004D0A65" w:rsidRPr="000835C6" w:rsidRDefault="004D0A65" w:rsidP="004D0A65">
      <w:pPr>
        <w:tabs>
          <w:tab w:val="left" w:pos="2257"/>
        </w:tabs>
        <w:spacing w:after="0" w:line="259" w:lineRule="auto"/>
        <w:rPr>
          <w:rFonts w:ascii="Arial" w:hAnsi="Arial" w:cs="Arial"/>
        </w:rPr>
      </w:pPr>
    </w:p>
    <w:p w14:paraId="0A08AE04" w14:textId="77777777" w:rsidR="004D0A65" w:rsidRPr="000835C6" w:rsidRDefault="004D0A65" w:rsidP="004D0A65">
      <w:pPr>
        <w:tabs>
          <w:tab w:val="left" w:pos="2257"/>
        </w:tabs>
        <w:spacing w:after="0" w:line="259" w:lineRule="auto"/>
        <w:rPr>
          <w:rFonts w:ascii="Arial" w:hAnsi="Arial" w:cs="Arial"/>
        </w:rPr>
      </w:pPr>
    </w:p>
    <w:p w14:paraId="0A088D33" w14:textId="77777777" w:rsidR="004D0A65" w:rsidRPr="000835C6" w:rsidRDefault="004D0A65" w:rsidP="004D0A65">
      <w:pPr>
        <w:tabs>
          <w:tab w:val="left" w:pos="2257"/>
        </w:tabs>
        <w:spacing w:after="0" w:line="259" w:lineRule="auto"/>
        <w:rPr>
          <w:rFonts w:ascii="Arial" w:hAnsi="Arial" w:cs="Arial"/>
        </w:rPr>
      </w:pPr>
    </w:p>
    <w:p w14:paraId="051D846B" w14:textId="77777777" w:rsidR="004D0A65" w:rsidRPr="000835C6" w:rsidRDefault="004D0A65" w:rsidP="004D0A65">
      <w:pPr>
        <w:tabs>
          <w:tab w:val="left" w:pos="2257"/>
        </w:tabs>
        <w:spacing w:after="0" w:line="259" w:lineRule="auto"/>
        <w:rPr>
          <w:rFonts w:ascii="Arial" w:hAnsi="Arial" w:cs="Arial"/>
        </w:rPr>
      </w:pPr>
    </w:p>
    <w:p w14:paraId="586DBAC3" w14:textId="77777777" w:rsidR="004D0A65" w:rsidRPr="000835C6" w:rsidRDefault="004D0A65" w:rsidP="004D0A65">
      <w:pPr>
        <w:tabs>
          <w:tab w:val="left" w:pos="2257"/>
        </w:tabs>
        <w:spacing w:after="0" w:line="259" w:lineRule="auto"/>
        <w:rPr>
          <w:rFonts w:ascii="Arial" w:hAnsi="Arial" w:cs="Arial"/>
        </w:rPr>
      </w:pPr>
    </w:p>
    <w:p w14:paraId="04A2A608" w14:textId="77777777" w:rsidR="004D0A65" w:rsidRPr="000835C6" w:rsidRDefault="004D0A65" w:rsidP="004D0A65">
      <w:pPr>
        <w:tabs>
          <w:tab w:val="left" w:pos="2257"/>
        </w:tabs>
        <w:spacing w:after="0" w:line="259" w:lineRule="auto"/>
        <w:rPr>
          <w:rFonts w:ascii="Arial" w:hAnsi="Arial" w:cs="Arial"/>
        </w:rPr>
      </w:pPr>
    </w:p>
    <w:p w14:paraId="6EC8368D" w14:textId="77777777" w:rsidR="004D0A65" w:rsidRPr="000835C6" w:rsidRDefault="004D0A65" w:rsidP="004D0A65">
      <w:pPr>
        <w:tabs>
          <w:tab w:val="left" w:pos="2257"/>
        </w:tabs>
        <w:spacing w:after="0" w:line="259" w:lineRule="auto"/>
        <w:rPr>
          <w:rFonts w:ascii="Arial" w:hAnsi="Arial" w:cs="Arial"/>
        </w:rPr>
      </w:pPr>
    </w:p>
    <w:p w14:paraId="11E1C187" w14:textId="77777777" w:rsidR="004D0A65" w:rsidRPr="000835C6" w:rsidRDefault="004D0A65" w:rsidP="004D0A65">
      <w:pPr>
        <w:tabs>
          <w:tab w:val="left" w:pos="2257"/>
        </w:tabs>
        <w:spacing w:after="0" w:line="259" w:lineRule="auto"/>
        <w:rPr>
          <w:rFonts w:ascii="Arial" w:hAnsi="Arial" w:cs="Arial"/>
        </w:rPr>
      </w:pPr>
    </w:p>
    <w:p w14:paraId="1CCA06BA" w14:textId="77777777" w:rsidR="004D0A65" w:rsidRPr="000835C6" w:rsidRDefault="004D0A65" w:rsidP="004D0A65">
      <w:pPr>
        <w:tabs>
          <w:tab w:val="left" w:pos="2257"/>
        </w:tabs>
        <w:spacing w:after="0" w:line="259" w:lineRule="auto"/>
        <w:rPr>
          <w:rFonts w:ascii="Arial" w:hAnsi="Arial" w:cs="Arial"/>
        </w:rPr>
      </w:pPr>
    </w:p>
    <w:p w14:paraId="0D70C745" w14:textId="77777777" w:rsidR="004D0A65" w:rsidRPr="000835C6" w:rsidRDefault="004D0A65" w:rsidP="004D0A65">
      <w:pPr>
        <w:tabs>
          <w:tab w:val="left" w:pos="2257"/>
        </w:tabs>
        <w:spacing w:after="0" w:line="259" w:lineRule="auto"/>
        <w:rPr>
          <w:rFonts w:ascii="Arial" w:hAnsi="Arial" w:cs="Arial"/>
        </w:rPr>
      </w:pPr>
    </w:p>
    <w:p w14:paraId="3A99504C" w14:textId="77777777" w:rsidR="004D0A65" w:rsidRPr="000835C6" w:rsidRDefault="004D0A65" w:rsidP="004D0A65">
      <w:pPr>
        <w:tabs>
          <w:tab w:val="left" w:pos="2257"/>
        </w:tabs>
        <w:spacing w:after="0" w:line="259" w:lineRule="auto"/>
        <w:rPr>
          <w:rFonts w:ascii="Arial" w:hAnsi="Arial" w:cs="Arial"/>
        </w:rPr>
      </w:pPr>
    </w:p>
    <w:p w14:paraId="26AA5039" w14:textId="77777777" w:rsidR="004D0A65" w:rsidRPr="000835C6" w:rsidRDefault="004D0A65" w:rsidP="004D0A65">
      <w:pPr>
        <w:tabs>
          <w:tab w:val="left" w:pos="2257"/>
        </w:tabs>
        <w:spacing w:after="0" w:line="259" w:lineRule="auto"/>
        <w:rPr>
          <w:rFonts w:ascii="Arial" w:hAnsi="Arial" w:cs="Arial"/>
        </w:rPr>
      </w:pPr>
    </w:p>
    <w:p w14:paraId="6ED461A9" w14:textId="77777777" w:rsidR="004D0A65" w:rsidRPr="000835C6" w:rsidRDefault="004D0A65" w:rsidP="004D0A65">
      <w:pPr>
        <w:tabs>
          <w:tab w:val="left" w:pos="2257"/>
        </w:tabs>
        <w:spacing w:after="0" w:line="259" w:lineRule="auto"/>
        <w:rPr>
          <w:rFonts w:ascii="Arial" w:hAnsi="Arial" w:cs="Arial"/>
        </w:rPr>
      </w:pPr>
    </w:p>
    <w:p w14:paraId="64B3911F" w14:textId="77777777" w:rsidR="004D0A65" w:rsidRPr="000835C6" w:rsidRDefault="004D0A65" w:rsidP="004D0A65">
      <w:pPr>
        <w:tabs>
          <w:tab w:val="left" w:pos="2257"/>
        </w:tabs>
        <w:spacing w:after="0" w:line="259" w:lineRule="auto"/>
        <w:rPr>
          <w:rFonts w:ascii="Arial" w:hAnsi="Arial" w:cs="Arial"/>
        </w:rPr>
      </w:pPr>
    </w:p>
    <w:p w14:paraId="57D32E7F" w14:textId="6333367E" w:rsidR="004D0A65" w:rsidRPr="000835C6" w:rsidRDefault="004D0A65" w:rsidP="004D0A65">
      <w:pPr>
        <w:tabs>
          <w:tab w:val="left" w:pos="2257"/>
        </w:tabs>
        <w:spacing w:after="0" w:line="259" w:lineRule="auto"/>
        <w:rPr>
          <w:rFonts w:ascii="Arial" w:hAnsi="Arial" w:cs="Arial"/>
        </w:rPr>
      </w:pPr>
    </w:p>
    <w:p w14:paraId="3EBE76D6" w14:textId="7B84BD11" w:rsidR="000835C6" w:rsidRPr="000835C6" w:rsidRDefault="000835C6" w:rsidP="004D0A65">
      <w:pPr>
        <w:tabs>
          <w:tab w:val="left" w:pos="2257"/>
        </w:tabs>
        <w:spacing w:after="0" w:line="259" w:lineRule="auto"/>
        <w:rPr>
          <w:rFonts w:ascii="Arial" w:hAnsi="Arial" w:cs="Arial"/>
        </w:rPr>
      </w:pPr>
    </w:p>
    <w:p w14:paraId="2E563CDF" w14:textId="2B25D91B" w:rsidR="000835C6" w:rsidRPr="000835C6" w:rsidRDefault="000835C6" w:rsidP="004D0A65">
      <w:pPr>
        <w:tabs>
          <w:tab w:val="left" w:pos="2257"/>
        </w:tabs>
        <w:spacing w:after="0" w:line="259" w:lineRule="auto"/>
        <w:rPr>
          <w:rFonts w:ascii="Arial" w:hAnsi="Arial" w:cs="Arial"/>
        </w:rPr>
      </w:pPr>
    </w:p>
    <w:p w14:paraId="6606BB65" w14:textId="3DB0B371" w:rsidR="000835C6" w:rsidRPr="000835C6" w:rsidRDefault="000835C6" w:rsidP="004D0A65">
      <w:pPr>
        <w:tabs>
          <w:tab w:val="left" w:pos="2257"/>
        </w:tabs>
        <w:spacing w:after="0" w:line="259" w:lineRule="auto"/>
        <w:rPr>
          <w:rFonts w:ascii="Arial" w:hAnsi="Arial" w:cs="Arial"/>
        </w:rPr>
      </w:pPr>
    </w:p>
    <w:p w14:paraId="3EE0C6F9" w14:textId="104E8065" w:rsidR="000835C6" w:rsidRPr="000835C6" w:rsidRDefault="000835C6" w:rsidP="004D0A65">
      <w:pPr>
        <w:tabs>
          <w:tab w:val="left" w:pos="2257"/>
        </w:tabs>
        <w:spacing w:after="0" w:line="259" w:lineRule="auto"/>
        <w:rPr>
          <w:rFonts w:ascii="Arial" w:hAnsi="Arial" w:cs="Arial"/>
        </w:rPr>
      </w:pPr>
    </w:p>
    <w:p w14:paraId="2EA058F1" w14:textId="259C7932" w:rsidR="000835C6" w:rsidRPr="000835C6" w:rsidRDefault="000835C6" w:rsidP="004D0A65">
      <w:pPr>
        <w:tabs>
          <w:tab w:val="left" w:pos="2257"/>
        </w:tabs>
        <w:spacing w:after="0" w:line="259" w:lineRule="auto"/>
        <w:rPr>
          <w:rFonts w:ascii="Arial" w:hAnsi="Arial" w:cs="Arial"/>
        </w:rPr>
      </w:pPr>
    </w:p>
    <w:p w14:paraId="7EE23912" w14:textId="77777777" w:rsidR="000835C6" w:rsidRPr="000835C6" w:rsidRDefault="000835C6" w:rsidP="004D0A65">
      <w:pPr>
        <w:tabs>
          <w:tab w:val="left" w:pos="2257"/>
        </w:tabs>
        <w:spacing w:after="0" w:line="259" w:lineRule="auto"/>
        <w:rPr>
          <w:rFonts w:ascii="Arial" w:hAnsi="Arial" w:cs="Arial"/>
        </w:rPr>
      </w:pPr>
    </w:p>
    <w:p w14:paraId="4D5E4F39" w14:textId="77777777" w:rsidR="004D0A65" w:rsidRPr="000835C6" w:rsidRDefault="004D0A65" w:rsidP="004D0A65">
      <w:pPr>
        <w:pStyle w:val="GPSL1Guidance"/>
        <w:ind w:left="0"/>
        <w:jc w:val="left"/>
        <w:rPr>
          <w:rFonts w:ascii="Arial" w:hAnsi="Arial"/>
          <w:i w:val="0"/>
          <w:sz w:val="36"/>
          <w:szCs w:val="24"/>
        </w:rPr>
      </w:pPr>
      <w:r w:rsidRPr="000835C6">
        <w:rPr>
          <w:rFonts w:ascii="Arial" w:hAnsi="Arial"/>
          <w:i w:val="0"/>
          <w:sz w:val="36"/>
          <w:szCs w:val="24"/>
        </w:rPr>
        <w:lastRenderedPageBreak/>
        <w:t xml:space="preserve">Framework Schedule 7 (Call-Off Award Procedure) </w:t>
      </w:r>
    </w:p>
    <w:p w14:paraId="361219A5" w14:textId="77777777" w:rsidR="004D0A65" w:rsidRPr="000835C6" w:rsidRDefault="004D0A65" w:rsidP="004D0A65">
      <w:pPr>
        <w:pStyle w:val="GPSL1Guidance"/>
        <w:ind w:left="0"/>
        <w:jc w:val="left"/>
        <w:rPr>
          <w:rFonts w:ascii="Arial" w:hAnsi="Arial"/>
          <w:i w:val="0"/>
          <w:sz w:val="36"/>
          <w:szCs w:val="24"/>
        </w:rPr>
      </w:pPr>
      <w:r w:rsidRPr="000835C6">
        <w:rPr>
          <w:rFonts w:ascii="Arial" w:hAnsi="Arial"/>
          <w:i w:val="0"/>
          <w:sz w:val="36"/>
          <w:szCs w:val="24"/>
        </w:rPr>
        <w:t>Part 1: Order Procedure</w:t>
      </w:r>
    </w:p>
    <w:p w14:paraId="66DAE6FB" w14:textId="09DB425C" w:rsidR="00D632D0" w:rsidRPr="000835C6" w:rsidRDefault="00D632D0" w:rsidP="008C6EBE">
      <w:pPr>
        <w:pStyle w:val="GPSL2Numbered"/>
        <w:numPr>
          <w:ilvl w:val="0"/>
          <w:numId w:val="24"/>
        </w:numPr>
        <w:tabs>
          <w:tab w:val="clear" w:pos="709"/>
          <w:tab w:val="clear" w:pos="1134"/>
        </w:tabs>
        <w:rPr>
          <w:rFonts w:ascii="Arial" w:hAnsi="Arial"/>
          <w:b/>
          <w:sz w:val="24"/>
          <w:szCs w:val="24"/>
        </w:rPr>
      </w:pPr>
      <w:bookmarkStart w:id="49" w:name="_Ref365977808"/>
      <w:r w:rsidRPr="000835C6">
        <w:rPr>
          <w:rFonts w:ascii="Arial" w:hAnsi="Arial"/>
          <w:b/>
          <w:sz w:val="24"/>
          <w:szCs w:val="24"/>
        </w:rPr>
        <w:t xml:space="preserve">How a Call-Off </w:t>
      </w:r>
      <w:r w:rsidR="00E87A31" w:rsidRPr="000835C6">
        <w:rPr>
          <w:rFonts w:ascii="Arial" w:hAnsi="Arial"/>
          <w:b/>
          <w:sz w:val="24"/>
          <w:szCs w:val="24"/>
        </w:rPr>
        <w:t>Contract is awarded</w:t>
      </w:r>
    </w:p>
    <w:p w14:paraId="0292FABD" w14:textId="77777777" w:rsidR="004D0A65" w:rsidRPr="000835C6" w:rsidRDefault="004D0A65"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If a potential Buyer decides to source Deliverables through this Contract then it will award its Deliverables in accordance with the procedure in this Schedule and the requirements of the Regulations.</w:t>
      </w:r>
      <w:bookmarkEnd w:id="49"/>
      <w:r w:rsidRPr="000835C6">
        <w:rPr>
          <w:rFonts w:ascii="Arial" w:hAnsi="Arial"/>
          <w:sz w:val="24"/>
          <w:szCs w:val="24"/>
        </w:rPr>
        <w:t xml:space="preserve"> The award may be made directly to the Supplier or with a Supplier’s appointed dealer and in either case the Supplier shall remain fully responsible under the terms of this Framework Contract and Call-Off Contract for the supply of the Deliverables to the Buyer or Requesting Body.</w:t>
      </w:r>
    </w:p>
    <w:p w14:paraId="5BA9D716" w14:textId="77777777" w:rsidR="004D0A65" w:rsidRPr="000835C6" w:rsidRDefault="004D0A65" w:rsidP="008C6EBE">
      <w:pPr>
        <w:pStyle w:val="GPSL2Numbered"/>
        <w:numPr>
          <w:ilvl w:val="1"/>
          <w:numId w:val="24"/>
        </w:numPr>
        <w:tabs>
          <w:tab w:val="clear" w:pos="709"/>
          <w:tab w:val="clear" w:pos="1134"/>
        </w:tabs>
        <w:rPr>
          <w:rFonts w:ascii="Arial" w:hAnsi="Arial"/>
          <w:sz w:val="24"/>
          <w:szCs w:val="24"/>
        </w:rPr>
      </w:pPr>
      <w:bookmarkStart w:id="50" w:name="_Ref366082589"/>
      <w:r w:rsidRPr="000835C6">
        <w:rPr>
          <w:rFonts w:ascii="Arial" w:hAnsi="Arial"/>
          <w:sz w:val="24"/>
          <w:szCs w:val="24"/>
        </w:rPr>
        <w:t>If the potential Buyer can determine that:</w:t>
      </w:r>
      <w:bookmarkEnd w:id="50"/>
    </w:p>
    <w:p w14:paraId="1DAD4A34"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its Deliverables can be met by the Suppliers’ catalogues and description of the Deliverables as set out in Framework Schedule 1 (Specification) and Framework Schedule 2 (Framework Tender); and</w:t>
      </w:r>
    </w:p>
    <w:p w14:paraId="1C0463E4"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all of the terms of the proposed Call-Off Contract are laid down in this Contract and do not require amendment or any supplementary terms and conditions;</w:t>
      </w:r>
    </w:p>
    <w:p w14:paraId="6F78E1BD" w14:textId="3B9D7DCC" w:rsidR="004D0A65" w:rsidRPr="000835C6" w:rsidRDefault="004D0A65" w:rsidP="004001D7">
      <w:pPr>
        <w:pStyle w:val="GPSL2Indent"/>
        <w:ind w:left="720"/>
        <w:jc w:val="left"/>
        <w:rPr>
          <w:rFonts w:ascii="Arial" w:hAnsi="Arial"/>
          <w:sz w:val="24"/>
        </w:rPr>
      </w:pPr>
      <w:r w:rsidRPr="000835C6">
        <w:rPr>
          <w:rFonts w:ascii="Arial" w:hAnsi="Arial"/>
          <w:sz w:val="24"/>
        </w:rPr>
        <w:t xml:space="preserve">then the Buyer may award a Call-Off Contract in accordance with the procedure set out in </w:t>
      </w:r>
      <w:r w:rsidR="007B005D" w:rsidRPr="000835C6">
        <w:rPr>
          <w:rFonts w:ascii="Arial" w:hAnsi="Arial"/>
          <w:sz w:val="24"/>
        </w:rPr>
        <w:t xml:space="preserve">Paragraph </w:t>
      </w:r>
      <w:r w:rsidRPr="000835C6">
        <w:rPr>
          <w:rFonts w:ascii="Arial" w:hAnsi="Arial"/>
          <w:sz w:val="24"/>
        </w:rPr>
        <w:fldChar w:fldCharType="begin"/>
      </w:r>
      <w:r w:rsidRPr="000835C6">
        <w:rPr>
          <w:rFonts w:ascii="Arial" w:hAnsi="Arial"/>
          <w:sz w:val="24"/>
        </w:rPr>
        <w:instrText xml:space="preserve"> PAGEREF _Ref365977566 </w:instrText>
      </w:r>
      <w:r w:rsidRPr="000835C6">
        <w:rPr>
          <w:rFonts w:ascii="Arial" w:hAnsi="Arial"/>
          <w:sz w:val="24"/>
        </w:rPr>
        <w:fldChar w:fldCharType="separate"/>
      </w:r>
      <w:r w:rsidRPr="000835C6">
        <w:rPr>
          <w:rFonts w:ascii="Arial" w:hAnsi="Arial"/>
          <w:noProof/>
          <w:sz w:val="24"/>
        </w:rPr>
        <w:t>5</w:t>
      </w:r>
      <w:r w:rsidRPr="000835C6">
        <w:rPr>
          <w:rFonts w:ascii="Arial" w:hAnsi="Arial"/>
          <w:sz w:val="24"/>
        </w:rPr>
        <w:fldChar w:fldCharType="end"/>
      </w:r>
      <w:r w:rsidRPr="000835C6">
        <w:rPr>
          <w:rFonts w:ascii="Arial" w:hAnsi="Arial"/>
          <w:sz w:val="24"/>
        </w:rPr>
        <w:t xml:space="preserve"> below.</w:t>
      </w:r>
    </w:p>
    <w:p w14:paraId="0B790D8B" w14:textId="77777777" w:rsidR="004D0A65" w:rsidRPr="000835C6" w:rsidRDefault="004D0A65"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If all of the terms of the proposed Call-Off Contract are not laid down in this Contract and the potential Buyer:</w:t>
      </w:r>
    </w:p>
    <w:p w14:paraId="3E0946F7"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requires the Supplier to develop proposals or a solution in respect of such Deliverables; and/or</w:t>
      </w:r>
    </w:p>
    <w:p w14:paraId="04F457C9"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needs to amend or refine the terms of the Framework Contract to reflect its Deliverables to the extent permitted by and in accordance with the Regulations;</w:t>
      </w:r>
    </w:p>
    <w:p w14:paraId="2CD87CA2" w14:textId="773312D0" w:rsidR="004D0A65" w:rsidRPr="000835C6" w:rsidRDefault="004D0A65" w:rsidP="004001D7">
      <w:pPr>
        <w:pStyle w:val="GPSL2Indent"/>
        <w:tabs>
          <w:tab w:val="clear" w:pos="4536"/>
        </w:tabs>
        <w:ind w:left="720" w:hanging="720"/>
        <w:jc w:val="left"/>
        <w:rPr>
          <w:rFonts w:ascii="Arial" w:hAnsi="Arial"/>
          <w:sz w:val="24"/>
        </w:rPr>
      </w:pPr>
      <w:r w:rsidRPr="000835C6">
        <w:rPr>
          <w:rFonts w:ascii="Arial" w:hAnsi="Arial"/>
          <w:sz w:val="24"/>
        </w:rPr>
        <w:tab/>
        <w:t xml:space="preserve">then the Buyer shall award a Call-Off Contract in accordance with the Further Competition Procedure set out in </w:t>
      </w:r>
      <w:r w:rsidR="007B005D" w:rsidRPr="000835C6">
        <w:rPr>
          <w:rFonts w:ascii="Arial" w:hAnsi="Arial"/>
          <w:sz w:val="24"/>
        </w:rPr>
        <w:t xml:space="preserve">Paragraph </w:t>
      </w:r>
      <w:r w:rsidRPr="000835C6">
        <w:rPr>
          <w:rFonts w:ascii="Arial" w:hAnsi="Arial"/>
          <w:sz w:val="24"/>
        </w:rPr>
        <w:fldChar w:fldCharType="begin"/>
      </w:r>
      <w:r w:rsidRPr="000835C6">
        <w:rPr>
          <w:rFonts w:ascii="Arial" w:hAnsi="Arial"/>
          <w:sz w:val="24"/>
        </w:rPr>
        <w:instrText xml:space="preserve"> PAGEREF _Ref365977578 </w:instrText>
      </w:r>
      <w:r w:rsidRPr="000835C6">
        <w:rPr>
          <w:rFonts w:ascii="Arial" w:hAnsi="Arial"/>
          <w:sz w:val="24"/>
        </w:rPr>
        <w:fldChar w:fldCharType="separate"/>
      </w:r>
      <w:r w:rsidRPr="000835C6">
        <w:rPr>
          <w:rFonts w:ascii="Arial" w:hAnsi="Arial"/>
          <w:noProof/>
          <w:sz w:val="24"/>
        </w:rPr>
        <w:t>7</w:t>
      </w:r>
      <w:r w:rsidRPr="000835C6">
        <w:rPr>
          <w:rFonts w:ascii="Arial" w:hAnsi="Arial"/>
          <w:sz w:val="24"/>
        </w:rPr>
        <w:fldChar w:fldCharType="end"/>
      </w:r>
      <w:r w:rsidRPr="000835C6">
        <w:rPr>
          <w:rFonts w:ascii="Arial" w:hAnsi="Arial"/>
          <w:sz w:val="24"/>
        </w:rPr>
        <w:t xml:space="preserve"> below.</w:t>
      </w:r>
    </w:p>
    <w:p w14:paraId="083218B0" w14:textId="7D7AD201" w:rsidR="004D0A65" w:rsidRPr="000835C6" w:rsidRDefault="004001D7" w:rsidP="008C6EBE">
      <w:pPr>
        <w:pStyle w:val="GPSL2Numbered"/>
        <w:numPr>
          <w:ilvl w:val="0"/>
          <w:numId w:val="24"/>
        </w:numPr>
        <w:tabs>
          <w:tab w:val="clear" w:pos="709"/>
          <w:tab w:val="clear" w:pos="1134"/>
        </w:tabs>
        <w:rPr>
          <w:rFonts w:ascii="Arial Bold" w:hAnsi="Arial Bold"/>
          <w:caps/>
          <w:sz w:val="24"/>
          <w:szCs w:val="24"/>
        </w:rPr>
      </w:pPr>
      <w:r w:rsidRPr="000835C6">
        <w:rPr>
          <w:rFonts w:ascii="Arial Bold" w:hAnsi="Arial Bold"/>
          <w:sz w:val="24"/>
          <w:szCs w:val="24"/>
        </w:rPr>
        <w:t>Direct award – when you don’t need further competition</w:t>
      </w:r>
    </w:p>
    <w:p w14:paraId="04E9D682" w14:textId="5B5C3004" w:rsidR="004D0A65" w:rsidRPr="000835C6" w:rsidRDefault="004D0A65"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 xml:space="preserve">Subject to </w:t>
      </w:r>
      <w:r w:rsidR="004001D7" w:rsidRPr="000835C6">
        <w:rPr>
          <w:rFonts w:ascii="Arial" w:hAnsi="Arial"/>
          <w:sz w:val="24"/>
          <w:szCs w:val="24"/>
        </w:rPr>
        <w:t>clause</w:t>
      </w:r>
      <w:r w:rsidRPr="000835C6">
        <w:rPr>
          <w:rFonts w:ascii="Arial" w:hAnsi="Arial"/>
          <w:sz w:val="24"/>
          <w:szCs w:val="24"/>
        </w:rPr>
        <w:t xml:space="preserve"> 1.2 above the Buyer awarding a Call-Off Contract under this Contract without holding a further competition shall:</w:t>
      </w:r>
    </w:p>
    <w:p w14:paraId="19D6E00B"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develop a clear Statement of Requirements;</w:t>
      </w:r>
    </w:p>
    <w:p w14:paraId="635DBCEB"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apply the Direct Award Criteria to the Suppliers’ catalogues and description of the Deliverables as set out in Framework Schedule 1 (Specification) and Framework Schedule 2 (Framework Tender) for all Suppliers capable of meeting the Statement of Requirements in order to establish which Supplier provides the most economically advantageous solution; and</w:t>
      </w:r>
    </w:p>
    <w:p w14:paraId="1E2562AF" w14:textId="03AE6085"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 xml:space="preserve">on the basis set out above, award the Call-Off Contract with the successful Supplier in accordance with </w:t>
      </w:r>
      <w:r w:rsidR="007B005D" w:rsidRPr="000835C6">
        <w:rPr>
          <w:rFonts w:ascii="Arial" w:hAnsi="Arial"/>
          <w:sz w:val="24"/>
          <w:szCs w:val="24"/>
        </w:rPr>
        <w:t xml:space="preserve">Paragraph </w:t>
      </w:r>
      <w:r w:rsidRPr="000835C6">
        <w:rPr>
          <w:rFonts w:ascii="Arial" w:hAnsi="Arial"/>
          <w:sz w:val="24"/>
          <w:szCs w:val="24"/>
        </w:rPr>
        <w:t>7 below.</w:t>
      </w:r>
    </w:p>
    <w:p w14:paraId="1B4788DA" w14:textId="77777777" w:rsidR="004D0A65" w:rsidRPr="000835C6" w:rsidRDefault="004D0A65" w:rsidP="00815286">
      <w:pPr>
        <w:pStyle w:val="GPSL3numberedclause"/>
      </w:pPr>
    </w:p>
    <w:p w14:paraId="2259CC4B" w14:textId="5EF7CF49" w:rsidR="004D0A65" w:rsidRPr="000835C6" w:rsidRDefault="004D0A65" w:rsidP="008C6EBE">
      <w:pPr>
        <w:pStyle w:val="GPSL2Numbered"/>
        <w:numPr>
          <w:ilvl w:val="0"/>
          <w:numId w:val="24"/>
        </w:numPr>
        <w:tabs>
          <w:tab w:val="clear" w:pos="709"/>
          <w:tab w:val="clear" w:pos="1134"/>
        </w:tabs>
        <w:rPr>
          <w:rFonts w:ascii="Arial Bold" w:hAnsi="Arial Bold"/>
          <w:caps/>
          <w:sz w:val="24"/>
          <w:szCs w:val="24"/>
        </w:rPr>
      </w:pPr>
      <w:r w:rsidRPr="000835C6">
        <w:rPr>
          <w:rFonts w:ascii="Arial Bold" w:hAnsi="Arial Bold"/>
          <w:caps/>
          <w:sz w:val="24"/>
          <w:szCs w:val="24"/>
        </w:rPr>
        <w:lastRenderedPageBreak/>
        <w:t>H</w:t>
      </w:r>
      <w:r w:rsidR="00162809" w:rsidRPr="000835C6">
        <w:rPr>
          <w:rFonts w:ascii="Arial Bold" w:hAnsi="Arial Bold"/>
          <w:sz w:val="24"/>
          <w:szCs w:val="24"/>
        </w:rPr>
        <w:t>ow a further competition works</w:t>
      </w:r>
    </w:p>
    <w:p w14:paraId="69FF1C74" w14:textId="77777777" w:rsidR="004D0A65" w:rsidRPr="000835C6" w:rsidRDefault="004D0A65" w:rsidP="006B4DFC">
      <w:pPr>
        <w:pStyle w:val="GPSL2non-numberboldheading"/>
        <w:keepNext/>
        <w:ind w:left="909" w:hanging="774"/>
        <w:jc w:val="left"/>
        <w:rPr>
          <w:rFonts w:ascii="Arial" w:hAnsi="Arial"/>
          <w:sz w:val="24"/>
          <w:szCs w:val="24"/>
        </w:rPr>
      </w:pPr>
      <w:r w:rsidRPr="000835C6">
        <w:rPr>
          <w:rFonts w:ascii="Arial" w:hAnsi="Arial"/>
          <w:sz w:val="24"/>
          <w:szCs w:val="24"/>
        </w:rPr>
        <w:t>What the Buyer has to do</w:t>
      </w:r>
    </w:p>
    <w:p w14:paraId="7AF38BB8" w14:textId="77777777" w:rsidR="004D0A65" w:rsidRPr="000835C6" w:rsidRDefault="004D0A65"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The Buyer awarding a Call-Off Contract under this Contract through a Further Competition Procedure shall:</w:t>
      </w:r>
    </w:p>
    <w:p w14:paraId="6C43FC2A"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bookmarkStart w:id="51" w:name="_Ref366090967"/>
      <w:r w:rsidRPr="000835C6">
        <w:rPr>
          <w:rFonts w:ascii="Arial" w:hAnsi="Arial"/>
          <w:sz w:val="24"/>
          <w:szCs w:val="24"/>
        </w:rPr>
        <w:t>develop a Statement of Requirements setting out its requirements for the Deliverables and identify the Suppliers capable of supplying the them;</w:t>
      </w:r>
      <w:bookmarkEnd w:id="51"/>
    </w:p>
    <w:p w14:paraId="072DCDE0"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bookmarkStart w:id="52" w:name="_Ref365975690"/>
      <w:r w:rsidRPr="000835C6">
        <w:rPr>
          <w:rFonts w:ascii="Arial" w:hAnsi="Arial"/>
          <w:sz w:val="24"/>
          <w:szCs w:val="24"/>
        </w:rPr>
        <w:t>amend or refine the Deliverables to reflect its requirements by using the Order Form only to the extent permitted by and in accordance with the requirements of the Regulations;</w:t>
      </w:r>
      <w:bookmarkEnd w:id="52"/>
    </w:p>
    <w:p w14:paraId="033FAC2C"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bookmarkStart w:id="53" w:name="_Ref365976108"/>
      <w:r w:rsidRPr="000835C6">
        <w:rPr>
          <w:rFonts w:ascii="Arial" w:hAnsi="Arial"/>
          <w:sz w:val="24"/>
          <w:szCs w:val="24"/>
        </w:rPr>
        <w:t>invite tenders by conducting a Further Competition Procedure for its Deliverables in accordance with the Regulations and in particular:</w:t>
      </w:r>
      <w:bookmarkEnd w:id="53"/>
    </w:p>
    <w:p w14:paraId="3CBCC463" w14:textId="5585D048" w:rsidR="004D0A65" w:rsidRPr="000835C6" w:rsidRDefault="004D0A65" w:rsidP="008C6EBE">
      <w:pPr>
        <w:pStyle w:val="GPSL4numberedclause"/>
        <w:numPr>
          <w:ilvl w:val="3"/>
          <w:numId w:val="9"/>
        </w:numPr>
        <w:tabs>
          <w:tab w:val="clear" w:pos="1985"/>
        </w:tabs>
        <w:suppressAutoHyphens/>
        <w:overflowPunct w:val="0"/>
        <w:autoSpaceDN w:val="0"/>
        <w:adjustRightInd/>
        <w:ind w:left="1418" w:hanging="425"/>
        <w:jc w:val="left"/>
        <w:rPr>
          <w:rFonts w:ascii="Arial" w:hAnsi="Arial"/>
          <w:sz w:val="24"/>
          <w:szCs w:val="24"/>
        </w:rPr>
      </w:pPr>
      <w:r w:rsidRPr="000835C6">
        <w:rPr>
          <w:rFonts w:ascii="Arial" w:hAnsi="Arial"/>
          <w:sz w:val="24"/>
          <w:szCs w:val="24"/>
        </w:rPr>
        <w:t xml:space="preserve">if an Electronic Reverse Auction (as defined in </w:t>
      </w:r>
      <w:r w:rsidR="007B005D" w:rsidRPr="000835C6">
        <w:rPr>
          <w:rFonts w:ascii="Arial" w:hAnsi="Arial"/>
          <w:sz w:val="24"/>
          <w:szCs w:val="24"/>
        </w:rPr>
        <w:t xml:space="preserve">Paragraph </w:t>
      </w:r>
      <w:r w:rsidR="004D57FF" w:rsidRPr="000835C6">
        <w:rPr>
          <w:rFonts w:ascii="Arial" w:hAnsi="Arial"/>
          <w:sz w:val="24"/>
          <w:szCs w:val="24"/>
        </w:rPr>
        <w:t>4</w:t>
      </w:r>
      <w:r w:rsidRPr="000835C6">
        <w:rPr>
          <w:rFonts w:ascii="Arial" w:hAnsi="Arial"/>
          <w:sz w:val="24"/>
          <w:szCs w:val="24"/>
        </w:rPr>
        <w:t xml:space="preserve"> below) is to be held, the Buyer shall notify the Suppliers identified in accordance with </w:t>
      </w:r>
      <w:r w:rsidR="00162809" w:rsidRPr="000835C6">
        <w:rPr>
          <w:rFonts w:ascii="Arial" w:hAnsi="Arial"/>
          <w:sz w:val="24"/>
          <w:szCs w:val="24"/>
        </w:rPr>
        <w:t>clause</w:t>
      </w:r>
      <w:r w:rsidRPr="000835C6">
        <w:rPr>
          <w:rFonts w:ascii="Arial" w:hAnsi="Arial"/>
          <w:sz w:val="24"/>
          <w:szCs w:val="24"/>
        </w:rPr>
        <w:t xml:space="preserve"> 3.1.1 and shall conduct the Further Competition Procedure in accordance with the procedures set out in </w:t>
      </w:r>
      <w:r w:rsidR="004D57FF" w:rsidRPr="000835C6">
        <w:rPr>
          <w:rFonts w:ascii="Arial" w:hAnsi="Arial"/>
          <w:sz w:val="24"/>
          <w:szCs w:val="24"/>
        </w:rPr>
        <w:t>Paragraph 4</w:t>
      </w:r>
      <w:r w:rsidRPr="000835C6">
        <w:rPr>
          <w:rFonts w:ascii="Arial" w:hAnsi="Arial"/>
          <w:sz w:val="24"/>
          <w:szCs w:val="24"/>
        </w:rPr>
        <w:t>; or</w:t>
      </w:r>
    </w:p>
    <w:p w14:paraId="30C6F0D8" w14:textId="77777777" w:rsidR="004D0A65" w:rsidRPr="000835C6" w:rsidRDefault="004D0A65" w:rsidP="008C6EBE">
      <w:pPr>
        <w:pStyle w:val="GPSL4numberedclause"/>
        <w:numPr>
          <w:ilvl w:val="3"/>
          <w:numId w:val="9"/>
        </w:numPr>
        <w:tabs>
          <w:tab w:val="clear" w:pos="1985"/>
        </w:tabs>
        <w:suppressAutoHyphens/>
        <w:overflowPunct w:val="0"/>
        <w:autoSpaceDN w:val="0"/>
        <w:adjustRightInd/>
        <w:ind w:left="1418" w:hanging="425"/>
        <w:jc w:val="left"/>
        <w:rPr>
          <w:rFonts w:ascii="Arial" w:hAnsi="Arial"/>
          <w:sz w:val="24"/>
          <w:szCs w:val="24"/>
        </w:rPr>
      </w:pPr>
      <w:r w:rsidRPr="000835C6">
        <w:rPr>
          <w:rFonts w:ascii="Arial" w:hAnsi="Arial"/>
          <w:sz w:val="24"/>
          <w:szCs w:val="24"/>
        </w:rPr>
        <w:t>if an Electronic Reverse Auction is not used, the Buyer shall:</w:t>
      </w:r>
    </w:p>
    <w:p w14:paraId="5B126802" w14:textId="6456131D" w:rsidR="004D0A65" w:rsidRPr="000835C6" w:rsidRDefault="004D0A65" w:rsidP="008C6EBE">
      <w:pPr>
        <w:pStyle w:val="GPSL5numberedclause"/>
        <w:numPr>
          <w:ilvl w:val="4"/>
          <w:numId w:val="9"/>
        </w:numPr>
        <w:tabs>
          <w:tab w:val="clear" w:pos="1985"/>
          <w:tab w:val="clear" w:pos="3402"/>
          <w:tab w:val="left" w:pos="6238"/>
        </w:tabs>
        <w:suppressAutoHyphens/>
        <w:overflowPunct w:val="0"/>
        <w:autoSpaceDN w:val="0"/>
        <w:adjustRightInd/>
        <w:ind w:left="2268" w:hanging="567"/>
        <w:jc w:val="left"/>
        <w:rPr>
          <w:rFonts w:ascii="Arial" w:hAnsi="Arial"/>
          <w:sz w:val="24"/>
          <w:szCs w:val="24"/>
        </w:rPr>
      </w:pPr>
      <w:r w:rsidRPr="000835C6">
        <w:rPr>
          <w:rFonts w:ascii="Arial" w:hAnsi="Arial"/>
          <w:sz w:val="24"/>
          <w:szCs w:val="24"/>
        </w:rPr>
        <w:t xml:space="preserve">invite the Suppliers identified in accordance with </w:t>
      </w:r>
      <w:r w:rsidR="00162809" w:rsidRPr="000835C6">
        <w:rPr>
          <w:rFonts w:ascii="Arial" w:hAnsi="Arial"/>
          <w:sz w:val="24"/>
          <w:szCs w:val="24"/>
        </w:rPr>
        <w:t>clause</w:t>
      </w:r>
      <w:r w:rsidRPr="000835C6">
        <w:rPr>
          <w:rFonts w:ascii="Arial" w:hAnsi="Arial"/>
          <w:sz w:val="24"/>
          <w:szCs w:val="24"/>
        </w:rPr>
        <w:t xml:space="preserve"> 3.1.1 to submit a tender in writing for each proposed Call-Off Contract to be awarded by giving written notice by email to the relevant Supplier Representative of each Supplier;</w:t>
      </w:r>
    </w:p>
    <w:p w14:paraId="6C2CF0E3" w14:textId="77777777" w:rsidR="004D0A65" w:rsidRPr="000835C6" w:rsidRDefault="004D0A65" w:rsidP="008C6EBE">
      <w:pPr>
        <w:pStyle w:val="GPSL5numberedclause"/>
        <w:numPr>
          <w:ilvl w:val="4"/>
          <w:numId w:val="9"/>
        </w:numPr>
        <w:tabs>
          <w:tab w:val="clear" w:pos="1985"/>
          <w:tab w:val="clear" w:pos="3402"/>
          <w:tab w:val="left" w:pos="6238"/>
        </w:tabs>
        <w:suppressAutoHyphens/>
        <w:overflowPunct w:val="0"/>
        <w:autoSpaceDN w:val="0"/>
        <w:adjustRightInd/>
        <w:ind w:left="2268" w:hanging="567"/>
        <w:jc w:val="left"/>
        <w:rPr>
          <w:rFonts w:ascii="Arial" w:hAnsi="Arial"/>
          <w:sz w:val="24"/>
          <w:szCs w:val="24"/>
        </w:rPr>
      </w:pPr>
      <w:r w:rsidRPr="000835C6">
        <w:rPr>
          <w:rFonts w:ascii="Arial" w:hAnsi="Arial"/>
          <w:sz w:val="24"/>
          <w:szCs w:val="24"/>
        </w:rPr>
        <w:t>set a time limit for the receipt by it of the tenders which takes into account factors such as the complexity of the subject matter of the proposed Call-Off Contract and the time needed to submit tenders; and</w:t>
      </w:r>
    </w:p>
    <w:p w14:paraId="13221E57" w14:textId="77777777" w:rsidR="004D0A65" w:rsidRPr="000835C6" w:rsidRDefault="004D0A65" w:rsidP="008C6EBE">
      <w:pPr>
        <w:pStyle w:val="GPSL5numberedclause"/>
        <w:numPr>
          <w:ilvl w:val="4"/>
          <w:numId w:val="9"/>
        </w:numPr>
        <w:tabs>
          <w:tab w:val="clear" w:pos="1985"/>
          <w:tab w:val="clear" w:pos="3402"/>
          <w:tab w:val="left" w:pos="6238"/>
        </w:tabs>
        <w:suppressAutoHyphens/>
        <w:overflowPunct w:val="0"/>
        <w:autoSpaceDN w:val="0"/>
        <w:adjustRightInd/>
        <w:ind w:left="2268" w:hanging="567"/>
        <w:jc w:val="left"/>
        <w:rPr>
          <w:rFonts w:ascii="Arial" w:hAnsi="Arial"/>
          <w:sz w:val="24"/>
          <w:szCs w:val="24"/>
        </w:rPr>
      </w:pPr>
      <w:r w:rsidRPr="000835C6">
        <w:rPr>
          <w:rFonts w:ascii="Arial" w:hAnsi="Arial"/>
          <w:sz w:val="24"/>
          <w:szCs w:val="24"/>
        </w:rPr>
        <w:t>keep each tender confidential until the time limit set out for the return of tenders has expired.</w:t>
      </w:r>
    </w:p>
    <w:p w14:paraId="1EF2BC69"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apply the Further Competition Award Criteria to the Suppliers' compliant tenders submitted through the Further Competition Procedure as the basis of its decision to award a Call-Off Contract for its Deliverables;</w:t>
      </w:r>
    </w:p>
    <w:p w14:paraId="6132C296" w14:textId="11B314C2"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 xml:space="preserve">on the basis set out above, award its Call-Off Contract to the successful Supplier in accordance with </w:t>
      </w:r>
      <w:r w:rsidR="004D57FF" w:rsidRPr="000835C6">
        <w:rPr>
          <w:rFonts w:ascii="Arial" w:hAnsi="Arial"/>
          <w:sz w:val="24"/>
          <w:szCs w:val="24"/>
        </w:rPr>
        <w:t xml:space="preserve">Paragraph </w:t>
      </w:r>
      <w:r w:rsidRPr="000835C6">
        <w:rPr>
          <w:rFonts w:ascii="Arial" w:hAnsi="Arial"/>
          <w:sz w:val="24"/>
          <w:szCs w:val="24"/>
        </w:rPr>
        <w:t>7. The Call-Off Contract shall:</w:t>
      </w:r>
    </w:p>
    <w:p w14:paraId="735FE867" w14:textId="77777777" w:rsidR="004D0A65" w:rsidRPr="000835C6" w:rsidRDefault="004D0A65" w:rsidP="008C6EBE">
      <w:pPr>
        <w:pStyle w:val="GPSL4numberedclause"/>
        <w:numPr>
          <w:ilvl w:val="3"/>
          <w:numId w:val="26"/>
        </w:numPr>
        <w:tabs>
          <w:tab w:val="clear" w:pos="1985"/>
        </w:tabs>
        <w:suppressAutoHyphens/>
        <w:overflowPunct w:val="0"/>
        <w:autoSpaceDN w:val="0"/>
        <w:adjustRightInd/>
        <w:ind w:left="1418" w:hanging="425"/>
        <w:jc w:val="left"/>
        <w:rPr>
          <w:rFonts w:ascii="Arial" w:hAnsi="Arial"/>
          <w:sz w:val="24"/>
          <w:szCs w:val="24"/>
        </w:rPr>
      </w:pPr>
      <w:r w:rsidRPr="000835C6">
        <w:rPr>
          <w:rFonts w:ascii="Arial" w:hAnsi="Arial"/>
          <w:sz w:val="24"/>
          <w:szCs w:val="24"/>
        </w:rPr>
        <w:t>state the Deliverables;</w:t>
      </w:r>
    </w:p>
    <w:p w14:paraId="4163B78C" w14:textId="77777777" w:rsidR="004D0A65" w:rsidRPr="000835C6" w:rsidRDefault="004D0A65" w:rsidP="008C6EBE">
      <w:pPr>
        <w:pStyle w:val="GPSL4numberedclause"/>
        <w:numPr>
          <w:ilvl w:val="3"/>
          <w:numId w:val="26"/>
        </w:numPr>
        <w:tabs>
          <w:tab w:val="clear" w:pos="1985"/>
        </w:tabs>
        <w:suppressAutoHyphens/>
        <w:overflowPunct w:val="0"/>
        <w:autoSpaceDN w:val="0"/>
        <w:adjustRightInd/>
        <w:ind w:left="1418" w:hanging="425"/>
        <w:jc w:val="left"/>
        <w:rPr>
          <w:rFonts w:ascii="Arial" w:hAnsi="Arial"/>
          <w:sz w:val="24"/>
          <w:szCs w:val="24"/>
        </w:rPr>
      </w:pPr>
      <w:r w:rsidRPr="000835C6">
        <w:rPr>
          <w:rFonts w:ascii="Arial" w:hAnsi="Arial"/>
          <w:sz w:val="24"/>
          <w:szCs w:val="24"/>
        </w:rPr>
        <w:t>state the tender submitted by the successful Supplier;</w:t>
      </w:r>
    </w:p>
    <w:p w14:paraId="298540B7" w14:textId="77777777" w:rsidR="004D0A65" w:rsidRPr="000835C6" w:rsidRDefault="004D0A65" w:rsidP="008C6EBE">
      <w:pPr>
        <w:pStyle w:val="GPSL4numberedclause"/>
        <w:numPr>
          <w:ilvl w:val="3"/>
          <w:numId w:val="26"/>
        </w:numPr>
        <w:tabs>
          <w:tab w:val="clear" w:pos="1985"/>
        </w:tabs>
        <w:suppressAutoHyphens/>
        <w:overflowPunct w:val="0"/>
        <w:autoSpaceDN w:val="0"/>
        <w:adjustRightInd/>
        <w:ind w:left="1418" w:hanging="425"/>
        <w:jc w:val="left"/>
        <w:rPr>
          <w:rFonts w:ascii="Arial" w:hAnsi="Arial"/>
          <w:sz w:val="24"/>
          <w:szCs w:val="24"/>
        </w:rPr>
      </w:pPr>
      <w:r w:rsidRPr="000835C6">
        <w:rPr>
          <w:rFonts w:ascii="Arial" w:hAnsi="Arial"/>
          <w:sz w:val="24"/>
          <w:szCs w:val="24"/>
        </w:rPr>
        <w:t>state the charges payable for the Deliverables in accordance with the tender submitted by the successful Supplier; and</w:t>
      </w:r>
    </w:p>
    <w:p w14:paraId="78107190" w14:textId="0C894CDD" w:rsidR="004D0A65" w:rsidRPr="000835C6" w:rsidRDefault="004D0A65" w:rsidP="008C6EBE">
      <w:pPr>
        <w:pStyle w:val="GPSL4numberedclause"/>
        <w:numPr>
          <w:ilvl w:val="3"/>
          <w:numId w:val="26"/>
        </w:numPr>
        <w:tabs>
          <w:tab w:val="clear" w:pos="1985"/>
        </w:tabs>
        <w:suppressAutoHyphens/>
        <w:overflowPunct w:val="0"/>
        <w:autoSpaceDN w:val="0"/>
        <w:adjustRightInd/>
        <w:ind w:left="1418" w:hanging="425"/>
        <w:jc w:val="left"/>
        <w:rPr>
          <w:rFonts w:ascii="Arial" w:hAnsi="Arial"/>
          <w:sz w:val="24"/>
          <w:szCs w:val="24"/>
        </w:rPr>
      </w:pPr>
      <w:r w:rsidRPr="000835C6">
        <w:rPr>
          <w:rFonts w:ascii="Arial" w:hAnsi="Arial"/>
          <w:sz w:val="24"/>
          <w:szCs w:val="24"/>
        </w:rPr>
        <w:t xml:space="preserve">incorporate the terms of the Order Form and Contract (as may be amended or refined by the Buyer in accordance with </w:t>
      </w:r>
      <w:r w:rsidR="004D57FF" w:rsidRPr="000835C6">
        <w:rPr>
          <w:rFonts w:ascii="Arial" w:hAnsi="Arial"/>
          <w:sz w:val="24"/>
          <w:szCs w:val="24"/>
        </w:rPr>
        <w:t xml:space="preserve">Paragraph </w:t>
      </w:r>
      <w:r w:rsidRPr="000835C6">
        <w:rPr>
          <w:rFonts w:ascii="Arial" w:hAnsi="Arial"/>
          <w:sz w:val="24"/>
          <w:szCs w:val="24"/>
        </w:rPr>
        <w:t>3.1.2. above) applicable to the Deliverables,</w:t>
      </w:r>
    </w:p>
    <w:p w14:paraId="29E18D49"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provide unsuccessful Suppliers with written feedback in relation to the reasons why their tenders were unsuccessful.</w:t>
      </w:r>
    </w:p>
    <w:p w14:paraId="4CF5F99E" w14:textId="77777777" w:rsidR="004D0A65" w:rsidRPr="000835C6" w:rsidRDefault="004D0A65" w:rsidP="004D0A65">
      <w:pPr>
        <w:pStyle w:val="GPSL2non-numberboldheading"/>
        <w:keepNext/>
        <w:ind w:left="0"/>
        <w:jc w:val="left"/>
        <w:rPr>
          <w:rFonts w:ascii="Arial" w:hAnsi="Arial"/>
          <w:sz w:val="24"/>
          <w:szCs w:val="24"/>
        </w:rPr>
      </w:pPr>
      <w:r w:rsidRPr="000835C6">
        <w:rPr>
          <w:rFonts w:ascii="Arial" w:hAnsi="Arial"/>
          <w:sz w:val="24"/>
          <w:szCs w:val="24"/>
        </w:rPr>
        <w:lastRenderedPageBreak/>
        <w:t>What the Supplier has to do</w:t>
      </w:r>
    </w:p>
    <w:p w14:paraId="137602E9" w14:textId="46078535" w:rsidR="004D0A65" w:rsidRPr="000835C6" w:rsidRDefault="004D0A65"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 xml:space="preserve">The Supplier shall in writing, by the time and date by the time and date specified by the Buyer following an invitation to tender pursuant to </w:t>
      </w:r>
      <w:r w:rsidR="004D57FF" w:rsidRPr="000835C6">
        <w:rPr>
          <w:rFonts w:ascii="Arial" w:hAnsi="Arial"/>
          <w:sz w:val="24"/>
          <w:szCs w:val="24"/>
        </w:rPr>
        <w:t xml:space="preserve">Paragraph </w:t>
      </w:r>
      <w:r w:rsidRPr="000835C6">
        <w:rPr>
          <w:rFonts w:ascii="Arial" w:hAnsi="Arial"/>
          <w:sz w:val="24"/>
          <w:szCs w:val="24"/>
        </w:rPr>
        <w:t>3.1.3 above, provide CCS and the Buyer with either:</w:t>
      </w:r>
    </w:p>
    <w:p w14:paraId="71AE7209"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a statement to the effect that it does not wish to tender in relation to the Deliverables; or</w:t>
      </w:r>
    </w:p>
    <w:p w14:paraId="4C59B2D6"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the full details of its tender made in respect of the relevant Statement of Requirements. In the event that the Supplier submits such a tender, it should include, as a minimum:</w:t>
      </w:r>
    </w:p>
    <w:p w14:paraId="282EA76A" w14:textId="77777777" w:rsidR="004D0A65" w:rsidRPr="000835C6" w:rsidRDefault="004D0A65" w:rsidP="008C6EBE">
      <w:pPr>
        <w:pStyle w:val="GPSL4numberedclause"/>
        <w:numPr>
          <w:ilvl w:val="3"/>
          <w:numId w:val="27"/>
        </w:numPr>
        <w:tabs>
          <w:tab w:val="clear" w:pos="1985"/>
        </w:tabs>
        <w:suppressAutoHyphens/>
        <w:overflowPunct w:val="0"/>
        <w:autoSpaceDN w:val="0"/>
        <w:adjustRightInd/>
        <w:ind w:left="1701" w:hanging="567"/>
        <w:jc w:val="left"/>
        <w:rPr>
          <w:rFonts w:ascii="Arial" w:hAnsi="Arial"/>
          <w:sz w:val="24"/>
          <w:szCs w:val="24"/>
        </w:rPr>
      </w:pPr>
      <w:r w:rsidRPr="000835C6">
        <w:rPr>
          <w:rFonts w:ascii="Arial" w:hAnsi="Arial"/>
          <w:sz w:val="24"/>
          <w:szCs w:val="24"/>
        </w:rPr>
        <w:t>an email response subject line to comprise unique reference number and Supplier name, so as to clearly identify the Supplier;</w:t>
      </w:r>
    </w:p>
    <w:p w14:paraId="20D96806" w14:textId="77777777" w:rsidR="004D0A65" w:rsidRPr="000835C6" w:rsidRDefault="004D0A65" w:rsidP="008C6EBE">
      <w:pPr>
        <w:pStyle w:val="GPSL4numberedclause"/>
        <w:numPr>
          <w:ilvl w:val="3"/>
          <w:numId w:val="27"/>
        </w:numPr>
        <w:tabs>
          <w:tab w:val="clear" w:pos="1985"/>
        </w:tabs>
        <w:suppressAutoHyphens/>
        <w:overflowPunct w:val="0"/>
        <w:autoSpaceDN w:val="0"/>
        <w:adjustRightInd/>
        <w:ind w:left="1701" w:hanging="567"/>
        <w:jc w:val="left"/>
        <w:rPr>
          <w:rFonts w:ascii="Arial" w:hAnsi="Arial"/>
          <w:sz w:val="24"/>
          <w:szCs w:val="24"/>
        </w:rPr>
      </w:pPr>
      <w:r w:rsidRPr="000835C6">
        <w:rPr>
          <w:rFonts w:ascii="Arial" w:hAnsi="Arial"/>
          <w:sz w:val="24"/>
          <w:szCs w:val="24"/>
        </w:rPr>
        <w:t>a brief summary, in the email (followed by a confirmation letter), stating that the Supplier is bidding for the Statement of Requirements;</w:t>
      </w:r>
    </w:p>
    <w:p w14:paraId="4F7871D7" w14:textId="77777777" w:rsidR="004D0A65" w:rsidRPr="000835C6" w:rsidRDefault="004D0A65" w:rsidP="008C6EBE">
      <w:pPr>
        <w:pStyle w:val="GPSL4numberedclause"/>
        <w:numPr>
          <w:ilvl w:val="3"/>
          <w:numId w:val="27"/>
        </w:numPr>
        <w:tabs>
          <w:tab w:val="clear" w:pos="1985"/>
        </w:tabs>
        <w:suppressAutoHyphens/>
        <w:overflowPunct w:val="0"/>
        <w:autoSpaceDN w:val="0"/>
        <w:adjustRightInd/>
        <w:ind w:left="1701" w:hanging="567"/>
        <w:jc w:val="left"/>
        <w:rPr>
          <w:rFonts w:ascii="Arial" w:hAnsi="Arial"/>
          <w:sz w:val="24"/>
          <w:szCs w:val="24"/>
        </w:rPr>
      </w:pPr>
      <w:r w:rsidRPr="000835C6">
        <w:rPr>
          <w:rFonts w:ascii="Arial" w:hAnsi="Arial"/>
          <w:sz w:val="24"/>
          <w:szCs w:val="24"/>
        </w:rPr>
        <w:t>a proposal covering the Deliverables;</w:t>
      </w:r>
    </w:p>
    <w:p w14:paraId="5AB41FC4" w14:textId="77777777" w:rsidR="004D0A65" w:rsidRPr="000835C6" w:rsidRDefault="004D0A65" w:rsidP="008C6EBE">
      <w:pPr>
        <w:pStyle w:val="GPSL4numberedclause"/>
        <w:numPr>
          <w:ilvl w:val="3"/>
          <w:numId w:val="27"/>
        </w:numPr>
        <w:tabs>
          <w:tab w:val="clear" w:pos="1985"/>
        </w:tabs>
        <w:suppressAutoHyphens/>
        <w:overflowPunct w:val="0"/>
        <w:autoSpaceDN w:val="0"/>
        <w:adjustRightInd/>
        <w:ind w:left="1701" w:hanging="567"/>
        <w:jc w:val="left"/>
        <w:rPr>
          <w:rFonts w:ascii="Arial" w:hAnsi="Arial"/>
          <w:sz w:val="24"/>
          <w:szCs w:val="24"/>
        </w:rPr>
      </w:pPr>
      <w:r w:rsidRPr="000835C6">
        <w:rPr>
          <w:rFonts w:ascii="Arial" w:hAnsi="Arial"/>
          <w:sz w:val="24"/>
          <w:szCs w:val="24"/>
        </w:rPr>
        <w:t>CVs of key staff – as a minimum any lead consultant, with others, as considered appropriate along with required staff levels (if necessary); and</w:t>
      </w:r>
    </w:p>
    <w:p w14:paraId="4B339A2A" w14:textId="28DA16EF" w:rsidR="004D0A65" w:rsidRPr="000835C6" w:rsidRDefault="004D0A65" w:rsidP="008C6EBE">
      <w:pPr>
        <w:pStyle w:val="GPSL4numberedclause"/>
        <w:numPr>
          <w:ilvl w:val="3"/>
          <w:numId w:val="27"/>
        </w:numPr>
        <w:tabs>
          <w:tab w:val="clear" w:pos="1985"/>
        </w:tabs>
        <w:suppressAutoHyphens/>
        <w:overflowPunct w:val="0"/>
        <w:autoSpaceDN w:val="0"/>
        <w:adjustRightInd/>
        <w:ind w:left="1701" w:hanging="567"/>
        <w:jc w:val="left"/>
        <w:rPr>
          <w:rFonts w:ascii="Arial" w:hAnsi="Arial"/>
          <w:sz w:val="24"/>
          <w:szCs w:val="24"/>
        </w:rPr>
      </w:pPr>
      <w:r w:rsidRPr="000835C6">
        <w:rPr>
          <w:rFonts w:ascii="Arial" w:hAnsi="Arial"/>
          <w:sz w:val="24"/>
          <w:szCs w:val="24"/>
        </w:rPr>
        <w:t>confirmation of discounts applicable to the Deliverables, as referenced in Framewo</w:t>
      </w:r>
      <w:r w:rsidR="00C86E22" w:rsidRPr="000835C6">
        <w:rPr>
          <w:rFonts w:ascii="Arial" w:hAnsi="Arial"/>
          <w:sz w:val="24"/>
          <w:szCs w:val="24"/>
        </w:rPr>
        <w:t>rk Schedule 3 (Framework Charge</w:t>
      </w:r>
      <w:r w:rsidRPr="000835C6">
        <w:rPr>
          <w:rFonts w:ascii="Arial" w:hAnsi="Arial"/>
          <w:sz w:val="24"/>
          <w:szCs w:val="24"/>
        </w:rPr>
        <w:t>s) (if applicable).</w:t>
      </w:r>
    </w:p>
    <w:p w14:paraId="15AE0FAF" w14:textId="2159EF46"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 xml:space="preserve">The Supplier shall ensure that any prices submitted in relation to a Further Competition Procedure held pursuant to this </w:t>
      </w:r>
      <w:r w:rsidR="007B005D" w:rsidRPr="000835C6">
        <w:rPr>
          <w:rFonts w:ascii="Arial" w:hAnsi="Arial"/>
          <w:sz w:val="24"/>
          <w:szCs w:val="24"/>
        </w:rPr>
        <w:t xml:space="preserve">Paragraph </w:t>
      </w:r>
      <w:r w:rsidRPr="000835C6">
        <w:rPr>
          <w:rFonts w:ascii="Arial" w:hAnsi="Arial"/>
          <w:sz w:val="24"/>
          <w:szCs w:val="24"/>
        </w:rPr>
        <w:t>3 shall be based on the Charging Structure and take into account any discount to which the Buyer may be entitled as set out in Framework Schedule 3 (</w:t>
      </w:r>
      <w:r w:rsidR="00C86E22" w:rsidRPr="000835C6">
        <w:rPr>
          <w:rFonts w:ascii="Arial" w:hAnsi="Arial"/>
          <w:sz w:val="24"/>
          <w:szCs w:val="24"/>
        </w:rPr>
        <w:t>Framework Charge</w:t>
      </w:r>
      <w:r w:rsidRPr="000835C6">
        <w:rPr>
          <w:rFonts w:ascii="Arial" w:hAnsi="Arial"/>
          <w:sz w:val="24"/>
          <w:szCs w:val="24"/>
        </w:rPr>
        <w:t>s).</w:t>
      </w:r>
    </w:p>
    <w:p w14:paraId="519C588E"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The Supplier agrees that:</w:t>
      </w:r>
    </w:p>
    <w:p w14:paraId="75FE3153" w14:textId="21C048A3" w:rsidR="004D0A65" w:rsidRPr="000835C6" w:rsidRDefault="004D0A65" w:rsidP="008C6EBE">
      <w:pPr>
        <w:pStyle w:val="GPSL4numberedclause"/>
        <w:numPr>
          <w:ilvl w:val="3"/>
          <w:numId w:val="28"/>
        </w:numPr>
        <w:tabs>
          <w:tab w:val="clear" w:pos="1985"/>
        </w:tabs>
        <w:suppressAutoHyphens/>
        <w:overflowPunct w:val="0"/>
        <w:autoSpaceDN w:val="0"/>
        <w:adjustRightInd/>
        <w:ind w:left="1701" w:hanging="567"/>
        <w:jc w:val="left"/>
        <w:rPr>
          <w:rFonts w:ascii="Arial" w:hAnsi="Arial"/>
          <w:sz w:val="24"/>
          <w:szCs w:val="24"/>
        </w:rPr>
      </w:pPr>
      <w:r w:rsidRPr="000835C6">
        <w:rPr>
          <w:rFonts w:ascii="Arial" w:hAnsi="Arial"/>
          <w:sz w:val="24"/>
          <w:szCs w:val="24"/>
        </w:rPr>
        <w:t xml:space="preserve">all tenders submitted by the Supplier in relation to a Further Competition Procedure held pursuant to this </w:t>
      </w:r>
      <w:r w:rsidR="007B005D" w:rsidRPr="000835C6">
        <w:rPr>
          <w:rFonts w:ascii="Arial" w:hAnsi="Arial"/>
          <w:sz w:val="24"/>
          <w:szCs w:val="24"/>
        </w:rPr>
        <w:t xml:space="preserve">Paragraph </w:t>
      </w:r>
      <w:r w:rsidRPr="000835C6">
        <w:rPr>
          <w:rFonts w:ascii="Arial" w:hAnsi="Arial"/>
          <w:sz w:val="24"/>
          <w:szCs w:val="24"/>
        </w:rPr>
        <w:t>4 shall remain open for acceptance by the Buyer for ninety (90) Working Days (or such other period specified in the invitation to tender issued by the Buyer in accordance with the Call-Off Procedure); and</w:t>
      </w:r>
    </w:p>
    <w:p w14:paraId="33B73304" w14:textId="63F3491F" w:rsidR="004D0A65" w:rsidRPr="000835C6" w:rsidRDefault="004D0A65" w:rsidP="008C6EBE">
      <w:pPr>
        <w:pStyle w:val="GPSL4numberedclause"/>
        <w:numPr>
          <w:ilvl w:val="3"/>
          <w:numId w:val="28"/>
        </w:numPr>
        <w:tabs>
          <w:tab w:val="clear" w:pos="1985"/>
        </w:tabs>
        <w:suppressAutoHyphens/>
        <w:overflowPunct w:val="0"/>
        <w:autoSpaceDN w:val="0"/>
        <w:adjustRightInd/>
        <w:ind w:left="1701" w:hanging="567"/>
        <w:jc w:val="left"/>
        <w:rPr>
          <w:rFonts w:ascii="Arial" w:hAnsi="Arial"/>
          <w:sz w:val="24"/>
          <w:szCs w:val="24"/>
        </w:rPr>
      </w:pPr>
      <w:r w:rsidRPr="000835C6">
        <w:rPr>
          <w:rFonts w:ascii="Arial" w:hAnsi="Arial"/>
          <w:sz w:val="24"/>
          <w:szCs w:val="24"/>
        </w:rPr>
        <w:t>all tenders submitted by the Supplier are made and will be made in good faith and that the Supplier has not</w:t>
      </w:r>
      <w:r w:rsidR="00F13C66" w:rsidRPr="000835C6">
        <w:rPr>
          <w:rFonts w:ascii="Arial" w:hAnsi="Arial"/>
          <w:sz w:val="24"/>
          <w:szCs w:val="24"/>
        </w:rPr>
        <w:t xml:space="preserve"> fixed or adjusted and will not</w:t>
      </w:r>
      <w:r w:rsidRPr="000835C6">
        <w:rPr>
          <w:rFonts w:ascii="Arial" w:hAnsi="Arial"/>
          <w:sz w:val="24"/>
          <w:szCs w:val="24"/>
        </w:rPr>
        <w:t xml:space="preserve"> fix or adjust the price of the tender by or in accordance with any agreement or arrangement with any other person. The Supplier certifies that it has not and undertakes that it will not:</w:t>
      </w:r>
    </w:p>
    <w:p w14:paraId="162CEFA8" w14:textId="77777777" w:rsidR="004D0A65" w:rsidRPr="000835C6" w:rsidRDefault="004D0A65" w:rsidP="008C6EBE">
      <w:pPr>
        <w:pStyle w:val="GPSL5numberedclause"/>
        <w:numPr>
          <w:ilvl w:val="4"/>
          <w:numId w:val="25"/>
        </w:numPr>
        <w:tabs>
          <w:tab w:val="clear" w:pos="1985"/>
          <w:tab w:val="clear" w:pos="3402"/>
          <w:tab w:val="left" w:pos="6238"/>
        </w:tabs>
        <w:suppressAutoHyphens/>
        <w:overflowPunct w:val="0"/>
        <w:autoSpaceDN w:val="0"/>
        <w:adjustRightInd/>
        <w:ind w:left="2268" w:hanging="567"/>
        <w:jc w:val="left"/>
        <w:rPr>
          <w:rFonts w:ascii="Arial" w:hAnsi="Arial"/>
          <w:sz w:val="24"/>
          <w:szCs w:val="24"/>
        </w:rPr>
      </w:pPr>
      <w:r w:rsidRPr="000835C6">
        <w:rPr>
          <w:rFonts w:ascii="Arial" w:hAnsi="Arial"/>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54F2B348" w14:textId="77777777" w:rsidR="004D0A65" w:rsidRPr="000835C6" w:rsidRDefault="004D0A65" w:rsidP="008C6EBE">
      <w:pPr>
        <w:pStyle w:val="GPSL5numberedclause"/>
        <w:numPr>
          <w:ilvl w:val="4"/>
          <w:numId w:val="25"/>
        </w:numPr>
        <w:tabs>
          <w:tab w:val="clear" w:pos="1985"/>
          <w:tab w:val="clear" w:pos="3402"/>
          <w:tab w:val="left" w:pos="6238"/>
        </w:tabs>
        <w:suppressAutoHyphens/>
        <w:overflowPunct w:val="0"/>
        <w:autoSpaceDN w:val="0"/>
        <w:adjustRightInd/>
        <w:ind w:left="2268" w:hanging="567"/>
        <w:jc w:val="left"/>
        <w:rPr>
          <w:rFonts w:ascii="Arial" w:hAnsi="Arial"/>
          <w:sz w:val="24"/>
          <w:szCs w:val="24"/>
        </w:rPr>
      </w:pPr>
      <w:r w:rsidRPr="000835C6">
        <w:rPr>
          <w:rFonts w:ascii="Arial" w:hAnsi="Arial"/>
          <w:sz w:val="24"/>
          <w:szCs w:val="24"/>
        </w:rPr>
        <w:lastRenderedPageBreak/>
        <w:t>enter into any arrangement or agreement with any other person that he or the other person(s) shall refrain from submitting a tender or as to the amount of any tenders to be submitted.</w:t>
      </w:r>
    </w:p>
    <w:p w14:paraId="7DD4B448" w14:textId="1039FE36" w:rsidR="004D0A65" w:rsidRPr="000835C6" w:rsidRDefault="004D0A65" w:rsidP="008C6EBE">
      <w:pPr>
        <w:pStyle w:val="GPSL2Numbered"/>
        <w:numPr>
          <w:ilvl w:val="0"/>
          <w:numId w:val="24"/>
        </w:numPr>
        <w:tabs>
          <w:tab w:val="clear" w:pos="709"/>
          <w:tab w:val="clear" w:pos="1134"/>
        </w:tabs>
        <w:rPr>
          <w:rFonts w:ascii="Arial" w:hAnsi="Arial"/>
          <w:b/>
          <w:sz w:val="24"/>
          <w:szCs w:val="24"/>
        </w:rPr>
      </w:pPr>
      <w:r w:rsidRPr="000835C6">
        <w:rPr>
          <w:rFonts w:ascii="Arial" w:hAnsi="Arial"/>
          <w:b/>
          <w:sz w:val="24"/>
          <w:szCs w:val="24"/>
        </w:rPr>
        <w:t>H</w:t>
      </w:r>
      <w:r w:rsidR="00E30EBF" w:rsidRPr="000835C6">
        <w:rPr>
          <w:rFonts w:ascii="Arial" w:hAnsi="Arial"/>
          <w:b/>
          <w:sz w:val="24"/>
          <w:szCs w:val="24"/>
        </w:rPr>
        <w:t>ow e-Auctions work</w:t>
      </w:r>
    </w:p>
    <w:p w14:paraId="64153A45" w14:textId="77777777" w:rsidR="004D0A65" w:rsidRPr="000835C6" w:rsidRDefault="004D0A65"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Where indicated in the Order Form, the Buyer shall be entitled to include a reverse auction in the Further Competition Procedure in accordance with the rules laid down by the Buyer and the Regulations.</w:t>
      </w:r>
    </w:p>
    <w:p w14:paraId="3E3FB8DC" w14:textId="727FAEFE" w:rsidR="00E30EBF" w:rsidRPr="000835C6" w:rsidRDefault="00E30EBF"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Where the Buyer wishes to undertake an electronic reverse auction, where Suppliers compete in real time by bidding as the auction unfolds ("Electronic Reverse Auction") then before undertaking it, the Buyer will make an initial full evaluation of all tenders received in response to its Statement of Requirements. The Buyer will then invite to the Electronic Reverse Auction only those tenders that are admissible in accordance with the Regulations. The invitation shall be accompanied by the outcome of the full initial evaluation of the relevant tenders.</w:t>
      </w:r>
    </w:p>
    <w:p w14:paraId="6E156376" w14:textId="77777777" w:rsidR="004D0A65" w:rsidRPr="000835C6" w:rsidRDefault="004D0A65"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The Buyer will inform the Suppliers of the specification for the Electronic Reverse Auction which shall include:</w:t>
      </w:r>
    </w:p>
    <w:p w14:paraId="4595A76B" w14:textId="77777777" w:rsidR="004D0A65" w:rsidRPr="000835C6" w:rsidRDefault="004D0A65" w:rsidP="008C6EBE">
      <w:pPr>
        <w:pStyle w:val="GPSL3numberedclause"/>
        <w:numPr>
          <w:ilvl w:val="3"/>
          <w:numId w:val="29"/>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the information to be provided at auction, which must be expressed in figures or percentages of the specified quantifiable features;</w:t>
      </w:r>
    </w:p>
    <w:p w14:paraId="54FF400C" w14:textId="77777777" w:rsidR="00E30EBF" w:rsidRPr="000835C6" w:rsidRDefault="004D0A65" w:rsidP="008C6EBE">
      <w:pPr>
        <w:pStyle w:val="GPSL3numberedclause"/>
        <w:numPr>
          <w:ilvl w:val="3"/>
          <w:numId w:val="29"/>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 xml:space="preserve">the mathematical formula to be used to determine automatic ranking of bids on the basis of new prices and/or new values submitted; </w:t>
      </w:r>
    </w:p>
    <w:p w14:paraId="76538CE8" w14:textId="054BED85" w:rsidR="004D0A65" w:rsidRPr="000835C6" w:rsidRDefault="004D0A65" w:rsidP="008C6EBE">
      <w:pPr>
        <w:pStyle w:val="GPSL3numberedclause"/>
        <w:numPr>
          <w:ilvl w:val="3"/>
          <w:numId w:val="29"/>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 xml:space="preserve"> any limits on the values which may be submitted;</w:t>
      </w:r>
    </w:p>
    <w:p w14:paraId="7E51977D" w14:textId="77777777" w:rsidR="004D0A65" w:rsidRPr="000835C6" w:rsidRDefault="004D0A65" w:rsidP="008C6EBE">
      <w:pPr>
        <w:pStyle w:val="GPSL3numberedclause"/>
        <w:numPr>
          <w:ilvl w:val="3"/>
          <w:numId w:val="29"/>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a description of any information which will be made available to Suppliers in the course of the Electronic Reverse Auction, and when it will be made available to them;</w:t>
      </w:r>
    </w:p>
    <w:p w14:paraId="1B2D9651" w14:textId="77777777" w:rsidR="004D0A65" w:rsidRPr="000835C6" w:rsidRDefault="004D0A65" w:rsidP="008C6EBE">
      <w:pPr>
        <w:pStyle w:val="GPSL3numberedclause"/>
        <w:numPr>
          <w:ilvl w:val="3"/>
          <w:numId w:val="29"/>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bookmarkStart w:id="54" w:name="_Ref365977442"/>
      <w:r w:rsidRPr="000835C6">
        <w:rPr>
          <w:rFonts w:ascii="Arial" w:hAnsi="Arial"/>
          <w:sz w:val="24"/>
          <w:szCs w:val="24"/>
        </w:rPr>
        <w:t>the conditions under which Suppliers will be able to bid and, in particular, the minimum differences which will, where appropriate, be required when bidding;</w:t>
      </w:r>
      <w:bookmarkEnd w:id="54"/>
    </w:p>
    <w:p w14:paraId="3EEC574D" w14:textId="77777777" w:rsidR="004D0A65" w:rsidRPr="000835C6" w:rsidRDefault="004D0A65" w:rsidP="008C6EBE">
      <w:pPr>
        <w:pStyle w:val="GPSL3numberedclause"/>
        <w:numPr>
          <w:ilvl w:val="3"/>
          <w:numId w:val="29"/>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relevant information concerning the electronic equipment used and the arrangements and technical specification for connection;</w:t>
      </w:r>
    </w:p>
    <w:p w14:paraId="0BDDEF74" w14:textId="77F3070F" w:rsidR="004D0A65" w:rsidRPr="000835C6" w:rsidRDefault="004D0A65" w:rsidP="008C6EBE">
      <w:pPr>
        <w:pStyle w:val="GPSL3numberedclause"/>
        <w:numPr>
          <w:ilvl w:val="3"/>
          <w:numId w:val="29"/>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 xml:space="preserve">subject to </w:t>
      </w:r>
      <w:r w:rsidR="00E30EBF" w:rsidRPr="000835C6">
        <w:rPr>
          <w:rFonts w:ascii="Arial" w:hAnsi="Arial"/>
          <w:sz w:val="24"/>
          <w:szCs w:val="24"/>
        </w:rPr>
        <w:t>clause</w:t>
      </w:r>
      <w:r w:rsidRPr="000835C6">
        <w:rPr>
          <w:rFonts w:ascii="Arial" w:hAnsi="Arial"/>
          <w:sz w:val="24"/>
          <w:szCs w:val="24"/>
        </w:rPr>
        <w:t xml:space="preserve"> 4.5, the date and time of the start of the Electronic Reverse Auction; and</w:t>
      </w:r>
    </w:p>
    <w:p w14:paraId="5C37FDBF" w14:textId="77777777" w:rsidR="004D0A65" w:rsidRPr="000835C6" w:rsidRDefault="004D0A65" w:rsidP="008C6EBE">
      <w:pPr>
        <w:pStyle w:val="GPSL3numberedclause"/>
        <w:numPr>
          <w:ilvl w:val="3"/>
          <w:numId w:val="29"/>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details of when and how the Electronic Reverse Auction will close.</w:t>
      </w:r>
    </w:p>
    <w:p w14:paraId="6B0E6299" w14:textId="77777777" w:rsidR="004D0A65" w:rsidRPr="000835C6" w:rsidRDefault="004D0A65" w:rsidP="008C6EBE">
      <w:pPr>
        <w:pStyle w:val="GPSL2Numbered"/>
        <w:numPr>
          <w:ilvl w:val="1"/>
          <w:numId w:val="24"/>
        </w:numPr>
        <w:tabs>
          <w:tab w:val="clear" w:pos="709"/>
          <w:tab w:val="clear" w:pos="1134"/>
        </w:tabs>
        <w:rPr>
          <w:rFonts w:ascii="Arial" w:hAnsi="Arial"/>
          <w:sz w:val="24"/>
          <w:szCs w:val="24"/>
        </w:rPr>
      </w:pPr>
      <w:bookmarkStart w:id="55" w:name="_Ref413331739"/>
      <w:bookmarkStart w:id="56" w:name="_Ref414549587"/>
      <w:r w:rsidRPr="000835C6">
        <w:rPr>
          <w:rFonts w:ascii="Arial" w:hAnsi="Arial"/>
          <w:sz w:val="24"/>
          <w:szCs w:val="24"/>
        </w:rPr>
        <w:t>The Electronic Reverse Auction may not start sooner than two (2) Working Days after the date on which the specification for the Electronic Reverse Auction has been issued.</w:t>
      </w:r>
      <w:bookmarkEnd w:id="55"/>
      <w:bookmarkEnd w:id="56"/>
    </w:p>
    <w:p w14:paraId="5E777DA0" w14:textId="636652EB" w:rsidR="00E30EBF" w:rsidRPr="000835C6" w:rsidRDefault="00E30EBF"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Throughout each phase of the Electronic Reverse Auction the Buyer will communicate to all Suppliers sufficient information to enable them to ascertain their relative ranking.</w:t>
      </w:r>
    </w:p>
    <w:p w14:paraId="154A8FF2" w14:textId="77777777" w:rsidR="004D0A65" w:rsidRPr="000835C6" w:rsidRDefault="004D0A65"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The Supplier acknowledges and agrees that:</w:t>
      </w:r>
    </w:p>
    <w:p w14:paraId="6880E79E" w14:textId="77777777" w:rsidR="004D0A65" w:rsidRPr="000835C6" w:rsidRDefault="004D0A65" w:rsidP="008C6EBE">
      <w:pPr>
        <w:pStyle w:val="GPSL3numberedclause"/>
        <w:numPr>
          <w:ilvl w:val="3"/>
          <w:numId w:val="30"/>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the Buyer and its officers, servants, agents, group companies, assignees and customers (including CCS) do not guarantee that its access to the Electronic Reverse Auction will be uninterrupted or error-free;</w:t>
      </w:r>
    </w:p>
    <w:p w14:paraId="344274C9" w14:textId="77777777" w:rsidR="004D0A65" w:rsidRPr="000835C6" w:rsidRDefault="004D0A65" w:rsidP="008C6EBE">
      <w:pPr>
        <w:pStyle w:val="GPSL3numberedclause"/>
        <w:numPr>
          <w:ilvl w:val="3"/>
          <w:numId w:val="30"/>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lastRenderedPageBreak/>
        <w:t>its access to the Electronic Reverse Auction may occasionally be restricted to allow for repairs or maintenance; and</w:t>
      </w:r>
    </w:p>
    <w:p w14:paraId="74871B6F" w14:textId="77777777" w:rsidR="004D0A65" w:rsidRPr="000835C6" w:rsidRDefault="004D0A65" w:rsidP="008C6EBE">
      <w:pPr>
        <w:pStyle w:val="GPSL3numberedclause"/>
        <w:numPr>
          <w:ilvl w:val="3"/>
          <w:numId w:val="30"/>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it will comply with all such rules that may be imposed by the Buyer in relation to the operation of the Electronic Reverse Auction.</w:t>
      </w:r>
    </w:p>
    <w:p w14:paraId="7E34580C" w14:textId="77777777" w:rsidR="004D0A65" w:rsidRPr="000835C6" w:rsidRDefault="004D0A65"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The Buyer will close the Electronic Reverse Auction on the basis of:</w:t>
      </w:r>
    </w:p>
    <w:p w14:paraId="3922C5C3" w14:textId="77777777" w:rsidR="004D0A65" w:rsidRPr="000835C6" w:rsidRDefault="004D0A65" w:rsidP="008C6EBE">
      <w:pPr>
        <w:pStyle w:val="GPSL3numberedclause"/>
        <w:numPr>
          <w:ilvl w:val="3"/>
          <w:numId w:val="31"/>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a date and time fixed in advance;</w:t>
      </w:r>
    </w:p>
    <w:p w14:paraId="060997FE" w14:textId="17555D02" w:rsidR="004D0A65" w:rsidRPr="000835C6" w:rsidRDefault="004D0A65" w:rsidP="008C6EBE">
      <w:pPr>
        <w:pStyle w:val="GPSL3numberedclause"/>
        <w:numPr>
          <w:ilvl w:val="3"/>
          <w:numId w:val="31"/>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 xml:space="preserve">when no new prices or values meeting the minimum differences required pursuant to </w:t>
      </w:r>
      <w:r w:rsidR="004D57FF" w:rsidRPr="000835C6">
        <w:rPr>
          <w:rFonts w:ascii="Arial" w:hAnsi="Arial"/>
          <w:sz w:val="24"/>
          <w:szCs w:val="24"/>
        </w:rPr>
        <w:t xml:space="preserve">Paragraph </w:t>
      </w:r>
      <w:r w:rsidR="00E30EBF" w:rsidRPr="000835C6">
        <w:rPr>
          <w:rFonts w:ascii="Arial" w:hAnsi="Arial"/>
          <w:sz w:val="24"/>
          <w:szCs w:val="24"/>
        </w:rPr>
        <w:t>4.3(e)</w:t>
      </w:r>
      <w:r w:rsidRPr="000835C6">
        <w:rPr>
          <w:rFonts w:ascii="Arial" w:hAnsi="Arial"/>
          <w:sz w:val="24"/>
          <w:szCs w:val="24"/>
        </w:rPr>
        <w:t xml:space="preserve"> have been received within the prescribed elapsed time period; or</w:t>
      </w:r>
    </w:p>
    <w:p w14:paraId="3918B00F" w14:textId="77777777" w:rsidR="004D0A65" w:rsidRPr="000835C6" w:rsidRDefault="004D0A65" w:rsidP="008C6EBE">
      <w:pPr>
        <w:pStyle w:val="GPSL3numberedclause"/>
        <w:numPr>
          <w:ilvl w:val="3"/>
          <w:numId w:val="31"/>
        </w:numPr>
        <w:tabs>
          <w:tab w:val="clear" w:pos="1985"/>
          <w:tab w:val="clear" w:pos="2127"/>
          <w:tab w:val="left" w:pos="3641"/>
        </w:tabs>
        <w:suppressAutoHyphens/>
        <w:overflowPunct w:val="0"/>
        <w:autoSpaceDN w:val="0"/>
        <w:adjustRightInd/>
        <w:ind w:left="1134" w:hanging="567"/>
        <w:jc w:val="left"/>
        <w:rPr>
          <w:rFonts w:ascii="Arial" w:hAnsi="Arial"/>
          <w:sz w:val="24"/>
          <w:szCs w:val="24"/>
        </w:rPr>
      </w:pPr>
      <w:r w:rsidRPr="000835C6">
        <w:rPr>
          <w:rFonts w:ascii="Arial" w:hAnsi="Arial"/>
          <w:sz w:val="24"/>
          <w:szCs w:val="24"/>
        </w:rPr>
        <w:t>when all the phases have been completed.</w:t>
      </w:r>
    </w:p>
    <w:p w14:paraId="0326FF8D" w14:textId="016BF4A2" w:rsidR="004D0A65" w:rsidRPr="000835C6" w:rsidRDefault="004D0A65" w:rsidP="008C6EBE">
      <w:pPr>
        <w:pStyle w:val="GPSL2Numbered"/>
        <w:numPr>
          <w:ilvl w:val="0"/>
          <w:numId w:val="24"/>
        </w:numPr>
        <w:tabs>
          <w:tab w:val="clear" w:pos="709"/>
          <w:tab w:val="clear" w:pos="1134"/>
        </w:tabs>
        <w:rPr>
          <w:rFonts w:ascii="Arial" w:hAnsi="Arial"/>
          <w:sz w:val="24"/>
          <w:szCs w:val="24"/>
        </w:rPr>
      </w:pPr>
      <w:r w:rsidRPr="000835C6">
        <w:rPr>
          <w:rFonts w:ascii="Arial Bold" w:hAnsi="Arial Bold"/>
          <w:caps/>
          <w:sz w:val="24"/>
          <w:szCs w:val="24"/>
        </w:rPr>
        <w:t>N</w:t>
      </w:r>
      <w:r w:rsidR="00E30EBF" w:rsidRPr="000835C6">
        <w:rPr>
          <w:rFonts w:ascii="Arial Bold" w:hAnsi="Arial Bold"/>
          <w:sz w:val="24"/>
          <w:szCs w:val="24"/>
        </w:rPr>
        <w:t>o requirement to award</w:t>
      </w:r>
    </w:p>
    <w:p w14:paraId="0A267E5F" w14:textId="3C10E7FC" w:rsidR="004D0A65" w:rsidRPr="000835C6" w:rsidRDefault="004D0A65"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 xml:space="preserve">Notwithstanding the fact that the Buyer has followed a procedure as set out above in </w:t>
      </w:r>
      <w:r w:rsidR="004D57FF" w:rsidRPr="000835C6">
        <w:rPr>
          <w:rFonts w:ascii="Arial" w:hAnsi="Arial"/>
          <w:sz w:val="24"/>
          <w:szCs w:val="24"/>
        </w:rPr>
        <w:t xml:space="preserve">Paragraph </w:t>
      </w:r>
      <w:r w:rsidRPr="000835C6">
        <w:rPr>
          <w:rFonts w:ascii="Arial" w:hAnsi="Arial"/>
          <w:sz w:val="24"/>
          <w:szCs w:val="24"/>
        </w:rPr>
        <w:t>2 or 3 (as applicable), the Supplier acknowledges and agrees that the Buyer shall be entitled at all times to decline to make an award for its Deliverables and that nothing in this Contract shall oblige the Buyer to award any Call-Off Contract.</w:t>
      </w:r>
    </w:p>
    <w:p w14:paraId="01CAB432" w14:textId="39FE5685" w:rsidR="004D0A65" w:rsidRPr="000835C6" w:rsidRDefault="00E30EBF" w:rsidP="008C6EBE">
      <w:pPr>
        <w:pStyle w:val="GPSL2Numbered"/>
        <w:numPr>
          <w:ilvl w:val="0"/>
          <w:numId w:val="24"/>
        </w:numPr>
        <w:tabs>
          <w:tab w:val="clear" w:pos="709"/>
          <w:tab w:val="clear" w:pos="1134"/>
        </w:tabs>
        <w:rPr>
          <w:rFonts w:ascii="Arial Bold" w:hAnsi="Arial Bold"/>
          <w:caps/>
          <w:sz w:val="24"/>
          <w:szCs w:val="24"/>
        </w:rPr>
      </w:pPr>
      <w:r w:rsidRPr="000835C6">
        <w:rPr>
          <w:rFonts w:ascii="Arial Bold" w:hAnsi="Arial Bold"/>
          <w:sz w:val="24"/>
          <w:szCs w:val="24"/>
        </w:rPr>
        <w:t>Who is responsible for the award</w:t>
      </w:r>
    </w:p>
    <w:p w14:paraId="586F96AE" w14:textId="77777777" w:rsidR="004D0A65" w:rsidRPr="000835C6" w:rsidRDefault="004D0A65"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14:paraId="4BF46875"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the conduct of Buyer in relation to this Contract; or</w:t>
      </w:r>
    </w:p>
    <w:p w14:paraId="7A5832E2" w14:textId="77777777" w:rsidR="004D0A65" w:rsidRPr="000835C6" w:rsidRDefault="004D0A65" w:rsidP="008C6EBE">
      <w:pPr>
        <w:pStyle w:val="GPSL2Numbered"/>
        <w:numPr>
          <w:ilvl w:val="2"/>
          <w:numId w:val="24"/>
        </w:numPr>
        <w:tabs>
          <w:tab w:val="clear" w:pos="709"/>
          <w:tab w:val="clear" w:pos="1134"/>
        </w:tabs>
        <w:rPr>
          <w:rFonts w:ascii="Arial" w:hAnsi="Arial"/>
          <w:sz w:val="24"/>
          <w:szCs w:val="24"/>
        </w:rPr>
      </w:pPr>
      <w:r w:rsidRPr="000835C6">
        <w:rPr>
          <w:rFonts w:ascii="Arial" w:hAnsi="Arial"/>
          <w:sz w:val="24"/>
          <w:szCs w:val="24"/>
        </w:rPr>
        <w:t>the performance or non-performance of any Call-Off Contracts between the Supplier and Buyer entered into pursuant to this Contract.</w:t>
      </w:r>
    </w:p>
    <w:p w14:paraId="24A4F4E6" w14:textId="5DFC2CB5" w:rsidR="004D0A65" w:rsidRPr="000835C6" w:rsidRDefault="004D0A65" w:rsidP="008C6EBE">
      <w:pPr>
        <w:pStyle w:val="GPSL2Numbered"/>
        <w:numPr>
          <w:ilvl w:val="0"/>
          <w:numId w:val="24"/>
        </w:numPr>
        <w:tabs>
          <w:tab w:val="clear" w:pos="709"/>
          <w:tab w:val="clear" w:pos="1134"/>
        </w:tabs>
        <w:rPr>
          <w:rFonts w:ascii="Arial" w:hAnsi="Arial"/>
          <w:sz w:val="24"/>
          <w:szCs w:val="24"/>
        </w:rPr>
      </w:pPr>
      <w:r w:rsidRPr="000835C6">
        <w:rPr>
          <w:rFonts w:ascii="Arial Bold" w:hAnsi="Arial Bold"/>
          <w:caps/>
          <w:sz w:val="24"/>
          <w:szCs w:val="24"/>
        </w:rPr>
        <w:t>A</w:t>
      </w:r>
      <w:r w:rsidR="00E30EBF" w:rsidRPr="000835C6">
        <w:rPr>
          <w:rFonts w:ascii="Arial Bold" w:hAnsi="Arial Bold"/>
          <w:sz w:val="24"/>
          <w:szCs w:val="24"/>
        </w:rPr>
        <w:t>warding and creating a Call-Off Contract</w:t>
      </w:r>
    </w:p>
    <w:p w14:paraId="6753EB80" w14:textId="3841758E" w:rsidR="004D0A65" w:rsidRPr="000835C6" w:rsidRDefault="004D0A65" w:rsidP="008C6EBE">
      <w:pPr>
        <w:pStyle w:val="GPSL2Numbered"/>
        <w:numPr>
          <w:ilvl w:val="1"/>
          <w:numId w:val="24"/>
        </w:numPr>
        <w:tabs>
          <w:tab w:val="clear" w:pos="709"/>
          <w:tab w:val="clear" w:pos="1134"/>
        </w:tabs>
        <w:rPr>
          <w:rFonts w:ascii="Arial" w:hAnsi="Arial"/>
          <w:sz w:val="24"/>
          <w:szCs w:val="24"/>
        </w:rPr>
      </w:pPr>
      <w:bookmarkStart w:id="57" w:name="_Ref365978380"/>
      <w:r w:rsidRPr="000835C6">
        <w:rPr>
          <w:rFonts w:ascii="Arial" w:hAnsi="Arial"/>
          <w:sz w:val="24"/>
          <w:szCs w:val="24"/>
        </w:rPr>
        <w:t xml:space="preserve">Subject to </w:t>
      </w:r>
      <w:r w:rsidR="007B005D" w:rsidRPr="000835C6">
        <w:rPr>
          <w:rFonts w:ascii="Arial" w:hAnsi="Arial"/>
          <w:sz w:val="24"/>
          <w:szCs w:val="24"/>
        </w:rPr>
        <w:t xml:space="preserve">Paragraphs </w:t>
      </w:r>
      <w:r w:rsidRPr="000835C6">
        <w:rPr>
          <w:rFonts w:ascii="Arial" w:hAnsi="Arial"/>
          <w:sz w:val="24"/>
          <w:szCs w:val="24"/>
        </w:rPr>
        <w:t xml:space="preserve">1 to 6 above, a Buyer may award a Call-Off Contract with the Supplier or the Supplier’s appointed dealer by sending (including electronically) a signed order form substantially in the form (as may be amended or refined by the Buyer in accordance with </w:t>
      </w:r>
      <w:r w:rsidR="007B005D" w:rsidRPr="000835C6">
        <w:rPr>
          <w:rFonts w:ascii="Arial" w:hAnsi="Arial"/>
          <w:sz w:val="24"/>
          <w:szCs w:val="24"/>
        </w:rPr>
        <w:t xml:space="preserve">Paragraph </w:t>
      </w:r>
      <w:r w:rsidRPr="000835C6">
        <w:rPr>
          <w:rFonts w:ascii="Arial" w:hAnsi="Arial"/>
          <w:sz w:val="24"/>
          <w:szCs w:val="24"/>
        </w:rPr>
        <w:t>3.1.2 above) of the Order Form Template set out in Framework Schedule 6 (Order Form Template and Call-Off Schedules).</w:t>
      </w:r>
    </w:p>
    <w:p w14:paraId="4634B505" w14:textId="02938ED9" w:rsidR="00E30EBF" w:rsidRPr="000835C6" w:rsidRDefault="00E30EBF"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 xml:space="preserve">The Parties agree that any document or communication (including any document or communication in the apparent form of a Call-Off Contract) which is not as described in this </w:t>
      </w:r>
      <w:r w:rsidR="007B005D" w:rsidRPr="000835C6">
        <w:rPr>
          <w:rFonts w:ascii="Arial" w:hAnsi="Arial"/>
          <w:sz w:val="24"/>
          <w:szCs w:val="24"/>
        </w:rPr>
        <w:t xml:space="preserve">Paragraph </w:t>
      </w:r>
      <w:r w:rsidRPr="000835C6">
        <w:rPr>
          <w:rFonts w:ascii="Arial" w:hAnsi="Arial"/>
          <w:sz w:val="24"/>
          <w:szCs w:val="24"/>
        </w:rPr>
        <w:t>7 shall not constitute a Call-Off Contract under this Contract.</w:t>
      </w:r>
    </w:p>
    <w:p w14:paraId="0A48C4C7" w14:textId="7B73DA1E" w:rsidR="00E30EBF" w:rsidRPr="000835C6" w:rsidRDefault="00E30EBF"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 xml:space="preserve">On receipt of an order form as described in </w:t>
      </w:r>
      <w:r w:rsidR="007B005D" w:rsidRPr="000835C6">
        <w:rPr>
          <w:rFonts w:ascii="Arial" w:hAnsi="Arial"/>
          <w:sz w:val="24"/>
          <w:szCs w:val="24"/>
        </w:rPr>
        <w:t xml:space="preserve">Paragraph </w:t>
      </w:r>
      <w:r w:rsidRPr="000835C6">
        <w:rPr>
          <w:rFonts w:ascii="Arial" w:hAnsi="Arial"/>
          <w:sz w:val="24"/>
          <w:szCs w:val="24"/>
        </w:rPr>
        <w:t>7.1 from a Buyer the Supplier shall accept the Call-Off Contract by promptly signing and returning (including by electronic means) a copy of the order form to the Buyer concerned.</w:t>
      </w:r>
    </w:p>
    <w:p w14:paraId="2CD2D9DA" w14:textId="630F0E6D" w:rsidR="00E30EBF" w:rsidRPr="000835C6" w:rsidRDefault="00E30EBF" w:rsidP="008C6EBE">
      <w:pPr>
        <w:pStyle w:val="GPSL2Numbered"/>
        <w:numPr>
          <w:ilvl w:val="1"/>
          <w:numId w:val="24"/>
        </w:numPr>
        <w:tabs>
          <w:tab w:val="clear" w:pos="709"/>
          <w:tab w:val="clear" w:pos="1134"/>
        </w:tabs>
        <w:rPr>
          <w:rFonts w:ascii="Arial" w:hAnsi="Arial"/>
          <w:sz w:val="24"/>
          <w:szCs w:val="24"/>
        </w:rPr>
      </w:pPr>
      <w:r w:rsidRPr="000835C6">
        <w:rPr>
          <w:rFonts w:ascii="Arial" w:hAnsi="Arial"/>
          <w:sz w:val="24"/>
          <w:szCs w:val="24"/>
        </w:rPr>
        <w:t>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bookmarkEnd w:id="57"/>
    <w:p w14:paraId="7D2DFAB8" w14:textId="77777777" w:rsidR="004D0A65" w:rsidRPr="000835C6" w:rsidRDefault="004D0A65" w:rsidP="006762EA">
      <w:pPr>
        <w:pStyle w:val="GPSL2Numbered"/>
        <w:spacing w:after="240"/>
        <w:ind w:left="641" w:hanging="357"/>
        <w:jc w:val="left"/>
        <w:rPr>
          <w:rFonts w:ascii="Arial" w:hAnsi="Arial"/>
          <w:sz w:val="36"/>
          <w:szCs w:val="24"/>
        </w:rPr>
      </w:pPr>
      <w:r w:rsidRPr="000835C6">
        <w:rPr>
          <w:rFonts w:ascii="Arial" w:hAnsi="Arial"/>
          <w:b/>
          <w:sz w:val="36"/>
          <w:szCs w:val="24"/>
        </w:rPr>
        <w:lastRenderedPageBreak/>
        <w:t>Part 2: Award Criteria</w:t>
      </w:r>
    </w:p>
    <w:p w14:paraId="67F84FD7" w14:textId="77777777" w:rsidR="004D0A65" w:rsidRPr="000835C6" w:rsidRDefault="004D0A65" w:rsidP="0050519B">
      <w:pPr>
        <w:pStyle w:val="GPSL2Numbered"/>
        <w:numPr>
          <w:ilvl w:val="0"/>
          <w:numId w:val="32"/>
        </w:numPr>
        <w:tabs>
          <w:tab w:val="clear" w:pos="709"/>
          <w:tab w:val="clear" w:pos="1134"/>
        </w:tabs>
        <w:ind w:left="1134" w:hanging="567"/>
        <w:rPr>
          <w:rFonts w:ascii="Arial" w:hAnsi="Arial"/>
          <w:sz w:val="24"/>
          <w:szCs w:val="24"/>
        </w:rPr>
      </w:pPr>
      <w:r w:rsidRPr="000835C6">
        <w:rPr>
          <w:rFonts w:ascii="Arial" w:hAnsi="Arial"/>
          <w:sz w:val="24"/>
          <w:szCs w:val="24"/>
        </w:rPr>
        <w:t>This Part 2 is designed to assist Buyers seeking to award a Call-Off Contract on the basis of direct award or through reopening competition under a Further Competition Procedure in accordance with the Call-Off Procedure.</w:t>
      </w:r>
    </w:p>
    <w:p w14:paraId="243DB9E0" w14:textId="65B5D785" w:rsidR="0050519B" w:rsidRPr="000835C6" w:rsidRDefault="0050519B" w:rsidP="0050519B">
      <w:pPr>
        <w:pStyle w:val="GPSL2Numbered"/>
        <w:numPr>
          <w:ilvl w:val="0"/>
          <w:numId w:val="32"/>
        </w:numPr>
        <w:tabs>
          <w:tab w:val="clear" w:pos="709"/>
          <w:tab w:val="clear" w:pos="1134"/>
        </w:tabs>
        <w:ind w:left="1134" w:hanging="567"/>
        <w:rPr>
          <w:rFonts w:ascii="Arial" w:hAnsi="Arial"/>
          <w:sz w:val="24"/>
          <w:szCs w:val="24"/>
        </w:rPr>
      </w:pPr>
      <w:r w:rsidRPr="000835C6">
        <w:rPr>
          <w:rFonts w:ascii="Arial" w:hAnsi="Arial"/>
          <w:sz w:val="24"/>
          <w:szCs w:val="24"/>
        </w:rPr>
        <w:t>A Call-Off Contract shall be awarded on the basis of most economically advantageous tender (</w:t>
      </w:r>
      <w:r w:rsidRPr="000835C6">
        <w:rPr>
          <w:rFonts w:ascii="Arial" w:hAnsi="Arial"/>
          <w:b/>
          <w:sz w:val="24"/>
          <w:szCs w:val="24"/>
        </w:rPr>
        <w:t>"MEAT"</w:t>
      </w:r>
      <w:r w:rsidRPr="000835C6">
        <w:rPr>
          <w:rFonts w:ascii="Arial" w:hAnsi="Arial"/>
          <w:sz w:val="24"/>
          <w:szCs w:val="24"/>
        </w:rPr>
        <w:t>) from the point of view of the Buyer.</w:t>
      </w:r>
    </w:p>
    <w:p w14:paraId="34DAA388" w14:textId="16539B9B" w:rsidR="0050519B" w:rsidRPr="000835C6" w:rsidRDefault="0050519B" w:rsidP="0050519B">
      <w:pPr>
        <w:pStyle w:val="GPSL2Numbered"/>
        <w:numPr>
          <w:ilvl w:val="0"/>
          <w:numId w:val="32"/>
        </w:numPr>
        <w:tabs>
          <w:tab w:val="clear" w:pos="709"/>
          <w:tab w:val="clear" w:pos="1134"/>
        </w:tabs>
        <w:ind w:left="1134" w:hanging="567"/>
        <w:rPr>
          <w:rFonts w:ascii="Arial" w:hAnsi="Arial"/>
          <w:sz w:val="24"/>
          <w:szCs w:val="24"/>
        </w:rPr>
      </w:pPr>
      <w:r w:rsidRPr="000835C6">
        <w:rPr>
          <w:rFonts w:ascii="Arial" w:hAnsi="Arial"/>
          <w:sz w:val="24"/>
          <w:szCs w:val="24"/>
        </w:rPr>
        <w:t>This Schedule includes details of the evaluation criteria and any weightings that will be applied to that criteria. Criteria applicable to a direct award are set out at Annex A to this Schedule, and criteria applicable to a Further Competition Procedure are set out in Annex B to this Schedule.</w:t>
      </w:r>
    </w:p>
    <w:p w14:paraId="207FEB74" w14:textId="77777777" w:rsidR="004D0A65" w:rsidRPr="000835C6" w:rsidRDefault="004D0A65" w:rsidP="004D0A65">
      <w:pPr>
        <w:rPr>
          <w:rFonts w:ascii="Arial" w:eastAsia="STZhongsong" w:hAnsi="Arial" w:cs="Arial"/>
          <w:b/>
          <w:caps/>
          <w:sz w:val="24"/>
          <w:szCs w:val="24"/>
          <w:lang w:eastAsia="zh-CN"/>
        </w:rPr>
      </w:pPr>
      <w:r w:rsidRPr="000835C6">
        <w:rPr>
          <w:rFonts w:ascii="Arial" w:hAnsi="Arial" w:cs="Arial"/>
          <w:sz w:val="24"/>
          <w:szCs w:val="24"/>
        </w:rPr>
        <w:br w:type="page"/>
      </w:r>
    </w:p>
    <w:p w14:paraId="66788C11" w14:textId="77777777" w:rsidR="004D0A65" w:rsidRPr="000835C6" w:rsidRDefault="004D0A65" w:rsidP="004D0A65">
      <w:pPr>
        <w:pStyle w:val="GPSSchPart"/>
        <w:jc w:val="left"/>
        <w:rPr>
          <w:rFonts w:cs="Arial"/>
          <w:caps w:val="0"/>
          <w:sz w:val="36"/>
          <w:szCs w:val="24"/>
        </w:rPr>
      </w:pPr>
      <w:r w:rsidRPr="000835C6">
        <w:rPr>
          <w:rFonts w:cs="Arial"/>
          <w:caps w:val="0"/>
          <w:sz w:val="36"/>
          <w:szCs w:val="24"/>
        </w:rPr>
        <w:lastRenderedPageBreak/>
        <w:t>Annex A: Direct award criteria</w:t>
      </w:r>
    </w:p>
    <w:p w14:paraId="39A25A98" w14:textId="77777777" w:rsidR="004D0A65" w:rsidRPr="000835C6" w:rsidRDefault="004D0A65" w:rsidP="006762EA">
      <w:pPr>
        <w:pStyle w:val="GPSL2Numbered"/>
        <w:tabs>
          <w:tab w:val="clear" w:pos="709"/>
          <w:tab w:val="clear" w:pos="1134"/>
        </w:tabs>
        <w:ind w:left="426" w:firstLine="0"/>
        <w:rPr>
          <w:rFonts w:ascii="Arial" w:hAnsi="Arial"/>
          <w:sz w:val="24"/>
          <w:szCs w:val="24"/>
        </w:rPr>
      </w:pPr>
      <w:r w:rsidRPr="000835C6">
        <w:rPr>
          <w:rFonts w:ascii="Arial" w:hAnsi="Arial"/>
          <w:sz w:val="24"/>
          <w:szCs w:val="24"/>
        </w:rPr>
        <w:t>The following criteria and weightings shall be applied to the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3260"/>
        <w:gridCol w:w="4201"/>
      </w:tblGrid>
      <w:tr w:rsidR="004D0A65" w:rsidRPr="000835C6" w14:paraId="16EFC100" w14:textId="77777777" w:rsidTr="006762EA">
        <w:tc>
          <w:tcPr>
            <w:tcW w:w="1163" w:type="dxa"/>
            <w:shd w:val="clear" w:color="auto" w:fill="EEECE1"/>
          </w:tcPr>
          <w:p w14:paraId="247A3AB5" w14:textId="77777777" w:rsidR="004D0A65" w:rsidRPr="000835C6" w:rsidRDefault="004D0A65" w:rsidP="006762EA">
            <w:pPr>
              <w:pStyle w:val="MarginText"/>
              <w:ind w:left="0"/>
              <w:rPr>
                <w:rFonts w:ascii="Arial" w:hAnsi="Arial" w:cs="Arial"/>
                <w:b/>
                <w:sz w:val="24"/>
                <w:szCs w:val="24"/>
              </w:rPr>
            </w:pPr>
            <w:r w:rsidRPr="000835C6">
              <w:rPr>
                <w:rFonts w:ascii="Arial" w:hAnsi="Arial" w:cs="Arial"/>
                <w:b/>
                <w:sz w:val="24"/>
                <w:szCs w:val="24"/>
              </w:rPr>
              <w:t>Criteria Number</w:t>
            </w:r>
          </w:p>
        </w:tc>
        <w:tc>
          <w:tcPr>
            <w:tcW w:w="3260" w:type="dxa"/>
            <w:shd w:val="clear" w:color="auto" w:fill="EEECE1"/>
          </w:tcPr>
          <w:p w14:paraId="002B0228" w14:textId="77777777" w:rsidR="004D0A65" w:rsidRPr="000835C6" w:rsidRDefault="004D0A65" w:rsidP="00994CE4">
            <w:pPr>
              <w:pStyle w:val="MarginText"/>
              <w:rPr>
                <w:rFonts w:ascii="Arial" w:hAnsi="Arial" w:cs="Arial"/>
                <w:b/>
                <w:sz w:val="24"/>
                <w:szCs w:val="24"/>
              </w:rPr>
            </w:pPr>
            <w:r w:rsidRPr="000835C6">
              <w:rPr>
                <w:rFonts w:ascii="Arial" w:hAnsi="Arial" w:cs="Arial"/>
                <w:b/>
                <w:sz w:val="24"/>
                <w:szCs w:val="24"/>
              </w:rPr>
              <w:t>Criteria - ranked in order of importance</w:t>
            </w:r>
          </w:p>
        </w:tc>
        <w:tc>
          <w:tcPr>
            <w:tcW w:w="4201" w:type="dxa"/>
            <w:shd w:val="clear" w:color="auto" w:fill="EEECE1"/>
          </w:tcPr>
          <w:p w14:paraId="0CFE6830" w14:textId="0355C1FE" w:rsidR="004D0A65" w:rsidRPr="000835C6" w:rsidRDefault="004D0A65" w:rsidP="00A4013C">
            <w:pPr>
              <w:pStyle w:val="MarginText"/>
              <w:rPr>
                <w:rFonts w:ascii="Arial" w:hAnsi="Arial" w:cs="Arial"/>
                <w:b/>
                <w:sz w:val="24"/>
                <w:szCs w:val="24"/>
              </w:rPr>
            </w:pPr>
            <w:r w:rsidRPr="000835C6">
              <w:rPr>
                <w:rFonts w:ascii="Arial" w:hAnsi="Arial" w:cs="Arial"/>
                <w:b/>
                <w:sz w:val="24"/>
                <w:szCs w:val="24"/>
              </w:rPr>
              <w:t xml:space="preserve">Percentage Weightings (or rank order of importance where applicable) </w:t>
            </w:r>
            <w:r w:rsidR="00A4013C" w:rsidRPr="000835C6">
              <w:rPr>
                <w:rFonts w:ascii="Arial" w:hAnsi="Arial" w:cs="Arial"/>
                <w:b/>
                <w:sz w:val="24"/>
                <w:szCs w:val="24"/>
              </w:rPr>
              <w:t>–</w:t>
            </w:r>
            <w:r w:rsidRPr="000835C6">
              <w:rPr>
                <w:rFonts w:ascii="Arial" w:hAnsi="Arial" w:cs="Arial"/>
                <w:b/>
                <w:sz w:val="24"/>
                <w:szCs w:val="24"/>
              </w:rPr>
              <w:t xml:space="preserve"> to</w:t>
            </w:r>
            <w:r w:rsidR="00A4013C" w:rsidRPr="000835C6">
              <w:rPr>
                <w:rFonts w:ascii="Arial" w:hAnsi="Arial" w:cs="Arial"/>
                <w:b/>
                <w:sz w:val="24"/>
                <w:szCs w:val="24"/>
              </w:rPr>
              <w:t xml:space="preserve"> </w:t>
            </w:r>
            <w:r w:rsidRPr="000835C6">
              <w:rPr>
                <w:rFonts w:ascii="Arial" w:hAnsi="Arial" w:cs="Arial"/>
                <w:b/>
                <w:sz w:val="24"/>
                <w:szCs w:val="24"/>
              </w:rPr>
              <w:t>be set by the Buyer conducting the direct award</w:t>
            </w:r>
          </w:p>
        </w:tc>
      </w:tr>
      <w:tr w:rsidR="004D0A65" w:rsidRPr="000835C6" w14:paraId="71CF80CE" w14:textId="77777777" w:rsidTr="006762EA">
        <w:tc>
          <w:tcPr>
            <w:tcW w:w="1163" w:type="dxa"/>
          </w:tcPr>
          <w:p w14:paraId="06CBCA67" w14:textId="77777777" w:rsidR="004D0A65" w:rsidRPr="000835C6" w:rsidRDefault="004D0A65" w:rsidP="006762EA">
            <w:pPr>
              <w:pStyle w:val="MarginText"/>
              <w:spacing w:before="120"/>
              <w:rPr>
                <w:rFonts w:ascii="Arial" w:hAnsi="Arial" w:cs="Arial"/>
                <w:sz w:val="24"/>
                <w:szCs w:val="24"/>
              </w:rPr>
            </w:pPr>
            <w:r w:rsidRPr="000835C6">
              <w:rPr>
                <w:rFonts w:ascii="Arial" w:hAnsi="Arial" w:cs="Arial"/>
                <w:sz w:val="24"/>
                <w:szCs w:val="24"/>
              </w:rPr>
              <w:t>1</w:t>
            </w:r>
          </w:p>
        </w:tc>
        <w:tc>
          <w:tcPr>
            <w:tcW w:w="3260" w:type="dxa"/>
          </w:tcPr>
          <w:p w14:paraId="5320787E" w14:textId="77777777" w:rsidR="004D0A65" w:rsidRPr="000835C6" w:rsidRDefault="004D0A65" w:rsidP="006762EA">
            <w:pPr>
              <w:pStyle w:val="MarginText"/>
              <w:autoSpaceDE w:val="0"/>
              <w:spacing w:before="120"/>
              <w:ind w:left="34"/>
              <w:jc w:val="left"/>
              <w:textAlignment w:val="baseline"/>
              <w:rPr>
                <w:rFonts w:ascii="Arial" w:hAnsi="Arial" w:cs="Arial"/>
                <w:sz w:val="24"/>
                <w:szCs w:val="24"/>
              </w:rPr>
            </w:pPr>
            <w:r w:rsidRPr="000835C6">
              <w:rPr>
                <w:rFonts w:ascii="Arial" w:hAnsi="Arial" w:cs="Arial"/>
                <w:sz w:val="24"/>
                <w:szCs w:val="24"/>
              </w:rPr>
              <w:t>Price (life cycle costs, cost effectiveness &amp; price; price and running costs)</w:t>
            </w:r>
          </w:p>
        </w:tc>
        <w:tc>
          <w:tcPr>
            <w:tcW w:w="4201" w:type="dxa"/>
          </w:tcPr>
          <w:p w14:paraId="1FBB5C45" w14:textId="77777777" w:rsidR="004D0A65" w:rsidRPr="000835C6" w:rsidRDefault="004D0A65" w:rsidP="006762EA">
            <w:pPr>
              <w:pStyle w:val="MarginText"/>
              <w:autoSpaceDE w:val="0"/>
              <w:spacing w:before="120"/>
              <w:ind w:left="34"/>
              <w:jc w:val="left"/>
              <w:textAlignment w:val="baseline"/>
              <w:rPr>
                <w:rFonts w:ascii="Arial" w:hAnsi="Arial" w:cs="Arial"/>
                <w:sz w:val="24"/>
                <w:szCs w:val="24"/>
              </w:rPr>
            </w:pPr>
            <w:r w:rsidRPr="000835C6">
              <w:rPr>
                <w:rFonts w:ascii="Arial" w:hAnsi="Arial" w:cs="Arial"/>
                <w:sz w:val="24"/>
                <w:szCs w:val="24"/>
              </w:rPr>
              <w:t>0-100%</w:t>
            </w:r>
          </w:p>
        </w:tc>
      </w:tr>
      <w:tr w:rsidR="004D0A65" w:rsidRPr="000835C6" w14:paraId="34FAE613" w14:textId="77777777" w:rsidTr="006762EA">
        <w:tc>
          <w:tcPr>
            <w:tcW w:w="1163" w:type="dxa"/>
          </w:tcPr>
          <w:p w14:paraId="408D5273" w14:textId="77777777" w:rsidR="004D0A65" w:rsidRPr="000835C6" w:rsidRDefault="004D0A65" w:rsidP="006762EA">
            <w:pPr>
              <w:pStyle w:val="MarginText"/>
              <w:spacing w:before="120"/>
              <w:rPr>
                <w:rFonts w:ascii="Arial" w:hAnsi="Arial" w:cs="Arial"/>
                <w:sz w:val="24"/>
                <w:szCs w:val="24"/>
              </w:rPr>
            </w:pPr>
            <w:r w:rsidRPr="000835C6">
              <w:rPr>
                <w:rFonts w:ascii="Arial" w:hAnsi="Arial" w:cs="Arial"/>
                <w:sz w:val="24"/>
                <w:szCs w:val="24"/>
              </w:rPr>
              <w:t>2</w:t>
            </w:r>
          </w:p>
        </w:tc>
        <w:tc>
          <w:tcPr>
            <w:tcW w:w="3260" w:type="dxa"/>
          </w:tcPr>
          <w:p w14:paraId="08A0EA1C" w14:textId="77777777" w:rsidR="004D0A65" w:rsidRPr="000835C6" w:rsidRDefault="004D0A65" w:rsidP="006762EA">
            <w:pPr>
              <w:pStyle w:val="MarginText"/>
              <w:autoSpaceDE w:val="0"/>
              <w:spacing w:before="120"/>
              <w:ind w:left="34"/>
              <w:jc w:val="left"/>
              <w:textAlignment w:val="baseline"/>
              <w:rPr>
                <w:rFonts w:ascii="Arial" w:hAnsi="Arial" w:cs="Arial"/>
                <w:sz w:val="24"/>
                <w:szCs w:val="24"/>
              </w:rPr>
            </w:pPr>
            <w:r w:rsidRPr="000835C6">
              <w:rPr>
                <w:rFonts w:ascii="Arial" w:hAnsi="Arial" w:cs="Arial"/>
                <w:sz w:val="24"/>
                <w:szCs w:val="24"/>
              </w:rPr>
              <w:t>Technical merit; coverage, network capacity and performance as specified in relevant service levels</w:t>
            </w:r>
          </w:p>
          <w:p w14:paraId="2041EFF8" w14:textId="77777777" w:rsidR="004D0A65" w:rsidRPr="000835C6" w:rsidRDefault="004D0A65" w:rsidP="006762EA">
            <w:pPr>
              <w:pStyle w:val="MarginText"/>
              <w:autoSpaceDE w:val="0"/>
              <w:spacing w:before="120"/>
              <w:ind w:left="34"/>
              <w:jc w:val="left"/>
              <w:textAlignment w:val="baseline"/>
              <w:rPr>
                <w:rFonts w:ascii="Arial" w:hAnsi="Arial" w:cs="Arial"/>
                <w:sz w:val="24"/>
                <w:szCs w:val="24"/>
              </w:rPr>
            </w:pPr>
            <w:r w:rsidRPr="000835C6">
              <w:rPr>
                <w:rFonts w:ascii="Arial" w:hAnsi="Arial" w:cs="Arial"/>
                <w:sz w:val="24"/>
                <w:szCs w:val="24"/>
              </w:rPr>
              <w:t>Quality (including delivery time, sales service, good value, accessories, service fitness for purpose)</w:t>
            </w:r>
          </w:p>
        </w:tc>
        <w:tc>
          <w:tcPr>
            <w:tcW w:w="4201" w:type="dxa"/>
          </w:tcPr>
          <w:p w14:paraId="1C9FAEA0" w14:textId="77777777" w:rsidR="004D0A65" w:rsidRPr="000835C6" w:rsidRDefault="004D0A65" w:rsidP="006762EA">
            <w:pPr>
              <w:pStyle w:val="MarginText"/>
              <w:autoSpaceDE w:val="0"/>
              <w:spacing w:before="120"/>
              <w:ind w:left="34"/>
              <w:jc w:val="left"/>
              <w:textAlignment w:val="baseline"/>
              <w:rPr>
                <w:rFonts w:ascii="Arial" w:hAnsi="Arial" w:cs="Arial"/>
                <w:sz w:val="24"/>
                <w:szCs w:val="24"/>
              </w:rPr>
            </w:pPr>
            <w:r w:rsidRPr="000835C6">
              <w:rPr>
                <w:rFonts w:ascii="Arial" w:hAnsi="Arial" w:cs="Arial"/>
                <w:sz w:val="24"/>
                <w:szCs w:val="24"/>
              </w:rPr>
              <w:t>0-100%</w:t>
            </w:r>
          </w:p>
        </w:tc>
      </w:tr>
    </w:tbl>
    <w:p w14:paraId="1859385A" w14:textId="77777777" w:rsidR="004D0A65" w:rsidRPr="000835C6" w:rsidRDefault="004D0A65" w:rsidP="004D0A65">
      <w:pPr>
        <w:pStyle w:val="GPSmacrorestart"/>
        <w:ind w:left="1080"/>
        <w:rPr>
          <w:sz w:val="24"/>
          <w:szCs w:val="24"/>
        </w:rPr>
      </w:pPr>
    </w:p>
    <w:p w14:paraId="31D3992E" w14:textId="77777777" w:rsidR="004D0A65" w:rsidRPr="000835C6" w:rsidRDefault="004D0A65" w:rsidP="004D0A65">
      <w:pPr>
        <w:pStyle w:val="GPSSchPart"/>
        <w:pageBreakBefore/>
        <w:ind w:firstLine="0"/>
        <w:jc w:val="left"/>
        <w:rPr>
          <w:rFonts w:cs="Arial"/>
          <w:caps w:val="0"/>
          <w:sz w:val="36"/>
          <w:szCs w:val="24"/>
        </w:rPr>
      </w:pPr>
      <w:r w:rsidRPr="000835C6">
        <w:rPr>
          <w:rFonts w:cs="Arial"/>
          <w:caps w:val="0"/>
          <w:sz w:val="36"/>
          <w:szCs w:val="24"/>
        </w:rPr>
        <w:lastRenderedPageBreak/>
        <w:t>Annex B: Further Competition Award Criteria</w:t>
      </w:r>
    </w:p>
    <w:p w14:paraId="1DA8544D" w14:textId="77777777" w:rsidR="004D0A65" w:rsidRPr="000835C6" w:rsidRDefault="004D0A65" w:rsidP="006762EA">
      <w:pPr>
        <w:pStyle w:val="GPSL1Schedulenumbered"/>
        <w:spacing w:after="120"/>
        <w:ind w:left="142"/>
        <w:rPr>
          <w:rFonts w:ascii="Arial" w:hAnsi="Arial"/>
          <w:sz w:val="24"/>
          <w:szCs w:val="24"/>
        </w:rPr>
      </w:pPr>
      <w:r w:rsidRPr="000835C6">
        <w:rPr>
          <w:rFonts w:ascii="Arial" w:hAnsi="Arial"/>
          <w:sz w:val="24"/>
          <w:szCs w:val="24"/>
        </w:rPr>
        <w:t>The following criteria shall be applied to the Deliverables set out in the Suppliers' compliant tenders submitted through the Further Competition Procedure:</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4394"/>
        <w:gridCol w:w="3402"/>
      </w:tblGrid>
      <w:tr w:rsidR="004D0A65" w:rsidRPr="000835C6" w14:paraId="42C6A980" w14:textId="77777777" w:rsidTr="00E21BE1">
        <w:trPr>
          <w:trHeight w:val="1184"/>
        </w:trPr>
        <w:tc>
          <w:tcPr>
            <w:tcW w:w="1163" w:type="dxa"/>
            <w:shd w:val="clear" w:color="auto" w:fill="EEECE1"/>
          </w:tcPr>
          <w:p w14:paraId="5DB6D89A" w14:textId="77777777" w:rsidR="004D0A65" w:rsidRPr="000835C6" w:rsidRDefault="004D0A65" w:rsidP="006762EA">
            <w:pPr>
              <w:pStyle w:val="MarginText"/>
              <w:autoSpaceDE w:val="0"/>
              <w:spacing w:before="120"/>
              <w:ind w:left="0"/>
              <w:jc w:val="left"/>
              <w:textAlignment w:val="baseline"/>
              <w:rPr>
                <w:rFonts w:ascii="Arial" w:hAnsi="Arial" w:cs="Arial"/>
                <w:b/>
                <w:sz w:val="24"/>
                <w:szCs w:val="24"/>
              </w:rPr>
            </w:pPr>
            <w:r w:rsidRPr="000835C6">
              <w:rPr>
                <w:rFonts w:ascii="Arial" w:hAnsi="Arial" w:cs="Arial"/>
                <w:b/>
                <w:sz w:val="24"/>
                <w:szCs w:val="24"/>
              </w:rPr>
              <w:t>Criteria Number</w:t>
            </w:r>
          </w:p>
        </w:tc>
        <w:tc>
          <w:tcPr>
            <w:tcW w:w="4394" w:type="dxa"/>
            <w:shd w:val="clear" w:color="auto" w:fill="EEECE1"/>
          </w:tcPr>
          <w:p w14:paraId="4AA0627D" w14:textId="77777777" w:rsidR="004D0A65" w:rsidRPr="000835C6" w:rsidRDefault="004D0A65" w:rsidP="006762EA">
            <w:pPr>
              <w:pStyle w:val="MarginText"/>
              <w:autoSpaceDE w:val="0"/>
              <w:spacing w:before="120"/>
              <w:ind w:left="0"/>
              <w:jc w:val="left"/>
              <w:textAlignment w:val="baseline"/>
              <w:rPr>
                <w:rFonts w:ascii="Arial" w:hAnsi="Arial" w:cs="Arial"/>
                <w:b/>
                <w:sz w:val="24"/>
                <w:szCs w:val="24"/>
              </w:rPr>
            </w:pPr>
            <w:r w:rsidRPr="000835C6">
              <w:rPr>
                <w:rFonts w:ascii="Arial" w:hAnsi="Arial" w:cs="Arial"/>
                <w:b/>
                <w:sz w:val="24"/>
                <w:szCs w:val="24"/>
              </w:rPr>
              <w:t>Criteria</w:t>
            </w:r>
          </w:p>
        </w:tc>
        <w:tc>
          <w:tcPr>
            <w:tcW w:w="3402" w:type="dxa"/>
            <w:shd w:val="clear" w:color="auto" w:fill="EEECE1"/>
          </w:tcPr>
          <w:p w14:paraId="05EF2763" w14:textId="2C5FE6F0" w:rsidR="004D0A65" w:rsidRPr="000835C6" w:rsidRDefault="004D0A65" w:rsidP="006762EA">
            <w:pPr>
              <w:pStyle w:val="MarginText"/>
              <w:autoSpaceDE w:val="0"/>
              <w:spacing w:before="120"/>
              <w:ind w:left="0"/>
              <w:textAlignment w:val="baseline"/>
              <w:rPr>
                <w:rFonts w:ascii="Arial" w:hAnsi="Arial" w:cs="Arial"/>
                <w:b/>
                <w:sz w:val="24"/>
                <w:szCs w:val="24"/>
              </w:rPr>
            </w:pPr>
            <w:r w:rsidRPr="000835C6">
              <w:rPr>
                <w:rFonts w:ascii="Arial" w:hAnsi="Arial" w:cs="Arial"/>
                <w:b/>
                <w:sz w:val="24"/>
                <w:szCs w:val="24"/>
              </w:rPr>
              <w:t xml:space="preserve">Percentage Weightings (or rank order of importance where applicable) </w:t>
            </w:r>
            <w:r w:rsidR="006762EA" w:rsidRPr="000835C6">
              <w:rPr>
                <w:rFonts w:ascii="Arial" w:hAnsi="Arial" w:cs="Arial"/>
                <w:b/>
                <w:sz w:val="24"/>
                <w:szCs w:val="24"/>
              </w:rPr>
              <w:t>–</w:t>
            </w:r>
            <w:r w:rsidRPr="000835C6">
              <w:rPr>
                <w:rFonts w:ascii="Arial" w:hAnsi="Arial" w:cs="Arial"/>
                <w:b/>
                <w:sz w:val="24"/>
                <w:szCs w:val="24"/>
              </w:rPr>
              <w:t xml:space="preserve"> to</w:t>
            </w:r>
            <w:r w:rsidR="006762EA" w:rsidRPr="000835C6">
              <w:rPr>
                <w:rFonts w:ascii="Arial" w:hAnsi="Arial" w:cs="Arial"/>
                <w:b/>
                <w:sz w:val="24"/>
                <w:szCs w:val="24"/>
              </w:rPr>
              <w:t xml:space="preserve"> </w:t>
            </w:r>
            <w:r w:rsidRPr="000835C6">
              <w:rPr>
                <w:rFonts w:ascii="Arial" w:hAnsi="Arial" w:cs="Arial"/>
                <w:b/>
                <w:sz w:val="24"/>
                <w:szCs w:val="24"/>
              </w:rPr>
              <w:t xml:space="preserve">be set by the Buyer conducting the further competition </w:t>
            </w:r>
          </w:p>
        </w:tc>
      </w:tr>
      <w:tr w:rsidR="004D0A65" w:rsidRPr="000835C6" w14:paraId="2E0C4214" w14:textId="77777777" w:rsidTr="00E21BE1">
        <w:trPr>
          <w:trHeight w:val="395"/>
        </w:trPr>
        <w:tc>
          <w:tcPr>
            <w:tcW w:w="1163" w:type="dxa"/>
          </w:tcPr>
          <w:p w14:paraId="5A61779A" w14:textId="77777777" w:rsidR="004D0A65" w:rsidRPr="000835C6" w:rsidRDefault="004D0A65" w:rsidP="006762EA">
            <w:pPr>
              <w:pStyle w:val="MarginText"/>
              <w:autoSpaceDE w:val="0"/>
              <w:spacing w:before="120"/>
              <w:jc w:val="left"/>
              <w:textAlignment w:val="baseline"/>
              <w:rPr>
                <w:rFonts w:ascii="Arial" w:hAnsi="Arial" w:cs="Arial"/>
                <w:sz w:val="24"/>
                <w:szCs w:val="24"/>
              </w:rPr>
            </w:pPr>
            <w:r w:rsidRPr="000835C6">
              <w:rPr>
                <w:rFonts w:ascii="Arial" w:hAnsi="Arial" w:cs="Arial"/>
                <w:sz w:val="24"/>
                <w:szCs w:val="24"/>
              </w:rPr>
              <w:t>1</w:t>
            </w:r>
          </w:p>
        </w:tc>
        <w:tc>
          <w:tcPr>
            <w:tcW w:w="4394" w:type="dxa"/>
          </w:tcPr>
          <w:p w14:paraId="6836428F" w14:textId="77777777" w:rsidR="004D0A65" w:rsidRPr="000835C6" w:rsidRDefault="004D0A65" w:rsidP="006762EA">
            <w:pPr>
              <w:pStyle w:val="MarginText"/>
              <w:autoSpaceDE w:val="0"/>
              <w:spacing w:before="120"/>
              <w:ind w:left="34"/>
              <w:jc w:val="left"/>
              <w:textAlignment w:val="baseline"/>
              <w:rPr>
                <w:rFonts w:ascii="Arial" w:hAnsi="Arial" w:cs="Arial"/>
                <w:sz w:val="24"/>
                <w:szCs w:val="24"/>
              </w:rPr>
            </w:pPr>
            <w:r w:rsidRPr="000835C6">
              <w:rPr>
                <w:rFonts w:ascii="Arial" w:hAnsi="Arial" w:cs="Arial"/>
                <w:sz w:val="24"/>
                <w:szCs w:val="24"/>
              </w:rPr>
              <w:t>Price (life cycle costs, cost effectiveness &amp; price; price and running costs)</w:t>
            </w:r>
          </w:p>
        </w:tc>
        <w:tc>
          <w:tcPr>
            <w:tcW w:w="3402" w:type="dxa"/>
          </w:tcPr>
          <w:p w14:paraId="04A44C35" w14:textId="762B5C8D" w:rsidR="004D0A65" w:rsidRPr="000835C6" w:rsidRDefault="004D0A65" w:rsidP="006762EA">
            <w:pPr>
              <w:pStyle w:val="MarginText"/>
              <w:autoSpaceDE w:val="0"/>
              <w:spacing w:before="120"/>
              <w:ind w:left="34"/>
              <w:jc w:val="left"/>
              <w:textAlignment w:val="baseline"/>
              <w:rPr>
                <w:rFonts w:ascii="Arial" w:hAnsi="Arial" w:cs="Arial"/>
                <w:sz w:val="24"/>
                <w:szCs w:val="24"/>
              </w:rPr>
            </w:pPr>
            <w:r w:rsidRPr="000835C6">
              <w:rPr>
                <w:rFonts w:ascii="Arial" w:hAnsi="Arial" w:cs="Arial"/>
                <w:sz w:val="24"/>
                <w:szCs w:val="24"/>
              </w:rPr>
              <w:t>0-100</w:t>
            </w:r>
            <w:r w:rsidR="006762EA" w:rsidRPr="000835C6">
              <w:rPr>
                <w:rFonts w:ascii="Arial" w:hAnsi="Arial" w:cs="Arial"/>
                <w:sz w:val="24"/>
                <w:szCs w:val="24"/>
              </w:rPr>
              <w:t>%</w:t>
            </w:r>
          </w:p>
        </w:tc>
      </w:tr>
      <w:tr w:rsidR="004D0A65" w:rsidRPr="000835C6" w14:paraId="6C39CD49" w14:textId="77777777" w:rsidTr="00E21BE1">
        <w:trPr>
          <w:trHeight w:val="395"/>
        </w:trPr>
        <w:tc>
          <w:tcPr>
            <w:tcW w:w="1163" w:type="dxa"/>
          </w:tcPr>
          <w:p w14:paraId="274FD548" w14:textId="77777777" w:rsidR="004D0A65" w:rsidRPr="000835C6" w:rsidRDefault="004D0A65" w:rsidP="006762EA">
            <w:pPr>
              <w:pStyle w:val="MarginText"/>
              <w:autoSpaceDE w:val="0"/>
              <w:spacing w:before="120"/>
              <w:jc w:val="left"/>
              <w:textAlignment w:val="baseline"/>
              <w:rPr>
                <w:rFonts w:ascii="Arial" w:hAnsi="Arial" w:cs="Arial"/>
                <w:sz w:val="24"/>
                <w:szCs w:val="24"/>
              </w:rPr>
            </w:pPr>
            <w:r w:rsidRPr="000835C6">
              <w:rPr>
                <w:rFonts w:ascii="Arial" w:hAnsi="Arial" w:cs="Arial"/>
                <w:sz w:val="24"/>
                <w:szCs w:val="24"/>
              </w:rPr>
              <w:t>2</w:t>
            </w:r>
          </w:p>
        </w:tc>
        <w:tc>
          <w:tcPr>
            <w:tcW w:w="4394" w:type="dxa"/>
          </w:tcPr>
          <w:p w14:paraId="3CB5E0BB" w14:textId="77777777" w:rsidR="004D0A65" w:rsidRPr="000835C6" w:rsidRDefault="004D0A65" w:rsidP="006762EA">
            <w:pPr>
              <w:pStyle w:val="MarginText"/>
              <w:autoSpaceDE w:val="0"/>
              <w:spacing w:before="120"/>
              <w:ind w:left="34"/>
              <w:jc w:val="left"/>
              <w:textAlignment w:val="baseline"/>
              <w:rPr>
                <w:rFonts w:ascii="Arial" w:hAnsi="Arial" w:cs="Arial"/>
                <w:sz w:val="24"/>
                <w:szCs w:val="24"/>
              </w:rPr>
            </w:pPr>
            <w:r w:rsidRPr="000835C6">
              <w:rPr>
                <w:rFonts w:ascii="Arial" w:hAnsi="Arial" w:cs="Arial"/>
                <w:sz w:val="24"/>
                <w:szCs w:val="24"/>
              </w:rPr>
              <w:t xml:space="preserve">Technical merit; coverage, network capacity and performance as specified in relevant service levels </w:t>
            </w:r>
          </w:p>
          <w:p w14:paraId="287B3AE7" w14:textId="77777777" w:rsidR="004D0A65" w:rsidRPr="000835C6" w:rsidRDefault="004D0A65" w:rsidP="006762EA">
            <w:pPr>
              <w:pStyle w:val="MarginText"/>
              <w:autoSpaceDE w:val="0"/>
              <w:spacing w:before="120"/>
              <w:ind w:left="34"/>
              <w:jc w:val="left"/>
              <w:textAlignment w:val="baseline"/>
              <w:rPr>
                <w:rFonts w:ascii="Arial" w:hAnsi="Arial" w:cs="Arial"/>
                <w:sz w:val="24"/>
                <w:szCs w:val="24"/>
              </w:rPr>
            </w:pPr>
            <w:r w:rsidRPr="000835C6">
              <w:rPr>
                <w:rFonts w:ascii="Arial" w:hAnsi="Arial" w:cs="Arial"/>
                <w:sz w:val="24"/>
                <w:szCs w:val="24"/>
              </w:rPr>
              <w:t>Quality (including delivery time, sales service, good value, accessories, service fitness for purpose)</w:t>
            </w:r>
          </w:p>
        </w:tc>
        <w:tc>
          <w:tcPr>
            <w:tcW w:w="3402" w:type="dxa"/>
          </w:tcPr>
          <w:p w14:paraId="1A8F8903" w14:textId="788A857B" w:rsidR="004D0A65" w:rsidRPr="000835C6" w:rsidRDefault="004D0A65" w:rsidP="006762EA">
            <w:pPr>
              <w:pStyle w:val="MarginText"/>
              <w:autoSpaceDE w:val="0"/>
              <w:spacing w:before="120"/>
              <w:ind w:left="34"/>
              <w:jc w:val="left"/>
              <w:textAlignment w:val="baseline"/>
              <w:rPr>
                <w:rFonts w:ascii="Arial" w:hAnsi="Arial" w:cs="Arial"/>
                <w:sz w:val="24"/>
                <w:szCs w:val="24"/>
              </w:rPr>
            </w:pPr>
            <w:r w:rsidRPr="000835C6">
              <w:rPr>
                <w:rFonts w:ascii="Arial" w:hAnsi="Arial" w:cs="Arial"/>
                <w:sz w:val="24"/>
                <w:szCs w:val="24"/>
              </w:rPr>
              <w:t>0-100</w:t>
            </w:r>
            <w:r w:rsidR="006762EA" w:rsidRPr="000835C6">
              <w:rPr>
                <w:rFonts w:ascii="Arial" w:hAnsi="Arial" w:cs="Arial"/>
                <w:sz w:val="24"/>
                <w:szCs w:val="24"/>
              </w:rPr>
              <w:t>%</w:t>
            </w:r>
          </w:p>
          <w:p w14:paraId="0F87EA72" w14:textId="77777777" w:rsidR="004D0A65" w:rsidRPr="000835C6" w:rsidRDefault="004D0A65" w:rsidP="006762EA">
            <w:pPr>
              <w:pStyle w:val="MarginText"/>
              <w:autoSpaceDE w:val="0"/>
              <w:spacing w:before="120"/>
              <w:ind w:left="34"/>
              <w:jc w:val="left"/>
              <w:textAlignment w:val="baseline"/>
              <w:rPr>
                <w:rFonts w:ascii="Arial" w:hAnsi="Arial" w:cs="Arial"/>
                <w:sz w:val="24"/>
                <w:szCs w:val="24"/>
              </w:rPr>
            </w:pPr>
          </w:p>
        </w:tc>
      </w:tr>
    </w:tbl>
    <w:p w14:paraId="00855A5E" w14:textId="77777777" w:rsidR="004D0A65" w:rsidRPr="000835C6" w:rsidRDefault="004D0A65" w:rsidP="004D0A65">
      <w:pPr>
        <w:pStyle w:val="GPSmacrorestart"/>
        <w:rPr>
          <w:sz w:val="24"/>
          <w:szCs w:val="24"/>
        </w:rPr>
      </w:pPr>
    </w:p>
    <w:p w14:paraId="16E86A8B" w14:textId="77777777" w:rsidR="004D0A65" w:rsidRPr="000835C6" w:rsidRDefault="004D0A65" w:rsidP="004D0A65">
      <w:pPr>
        <w:pStyle w:val="GPSmacrorestart"/>
        <w:rPr>
          <w:sz w:val="24"/>
          <w:szCs w:val="24"/>
        </w:rPr>
      </w:pPr>
    </w:p>
    <w:p w14:paraId="5BABAEFA" w14:textId="77777777" w:rsidR="004D0A65" w:rsidRPr="000835C6" w:rsidRDefault="004D0A65" w:rsidP="004D0A65">
      <w:pPr>
        <w:tabs>
          <w:tab w:val="left" w:pos="2257"/>
        </w:tabs>
        <w:spacing w:after="0" w:line="259" w:lineRule="auto"/>
        <w:rPr>
          <w:rFonts w:ascii="Arial" w:hAnsi="Arial" w:cs="Arial"/>
        </w:rPr>
      </w:pPr>
    </w:p>
    <w:p w14:paraId="64649BCA" w14:textId="77777777" w:rsidR="004D0A65" w:rsidRPr="000835C6" w:rsidRDefault="004D0A65" w:rsidP="004D0A65">
      <w:pPr>
        <w:tabs>
          <w:tab w:val="left" w:pos="2257"/>
        </w:tabs>
        <w:spacing w:after="0" w:line="259" w:lineRule="auto"/>
        <w:rPr>
          <w:rFonts w:ascii="Arial" w:hAnsi="Arial" w:cs="Arial"/>
        </w:rPr>
      </w:pPr>
    </w:p>
    <w:p w14:paraId="02B96E9A" w14:textId="77777777" w:rsidR="004D0A65" w:rsidRPr="000835C6" w:rsidRDefault="004D0A65" w:rsidP="004D0A65">
      <w:pPr>
        <w:tabs>
          <w:tab w:val="left" w:pos="2257"/>
        </w:tabs>
        <w:spacing w:after="0" w:line="259" w:lineRule="auto"/>
        <w:rPr>
          <w:rFonts w:ascii="Arial" w:hAnsi="Arial" w:cs="Arial"/>
        </w:rPr>
      </w:pPr>
    </w:p>
    <w:p w14:paraId="7BEE783B" w14:textId="77777777" w:rsidR="004D0A65" w:rsidRPr="000835C6" w:rsidRDefault="004D0A65" w:rsidP="004D0A65">
      <w:pPr>
        <w:tabs>
          <w:tab w:val="left" w:pos="2257"/>
        </w:tabs>
        <w:spacing w:after="0" w:line="259" w:lineRule="auto"/>
        <w:rPr>
          <w:rFonts w:ascii="Arial" w:hAnsi="Arial" w:cs="Arial"/>
        </w:rPr>
      </w:pPr>
    </w:p>
    <w:p w14:paraId="06875D95" w14:textId="77777777" w:rsidR="004D0A65" w:rsidRPr="000835C6" w:rsidRDefault="004D0A65" w:rsidP="004D0A65">
      <w:pPr>
        <w:tabs>
          <w:tab w:val="left" w:pos="2257"/>
        </w:tabs>
        <w:spacing w:after="0" w:line="259" w:lineRule="auto"/>
        <w:rPr>
          <w:rFonts w:ascii="Arial" w:hAnsi="Arial" w:cs="Arial"/>
        </w:rPr>
      </w:pPr>
    </w:p>
    <w:p w14:paraId="121DD135" w14:textId="77777777" w:rsidR="004D0A65" w:rsidRPr="000835C6" w:rsidRDefault="004D0A65" w:rsidP="004D0A65">
      <w:pPr>
        <w:tabs>
          <w:tab w:val="left" w:pos="2257"/>
        </w:tabs>
        <w:spacing w:after="0" w:line="259" w:lineRule="auto"/>
        <w:rPr>
          <w:rFonts w:ascii="Arial" w:hAnsi="Arial" w:cs="Arial"/>
        </w:rPr>
      </w:pPr>
    </w:p>
    <w:p w14:paraId="1CEF9AF3" w14:textId="77777777" w:rsidR="004D0A65" w:rsidRPr="000835C6" w:rsidRDefault="004D0A65" w:rsidP="004D0A65">
      <w:pPr>
        <w:tabs>
          <w:tab w:val="left" w:pos="2257"/>
        </w:tabs>
        <w:spacing w:after="0" w:line="259" w:lineRule="auto"/>
        <w:rPr>
          <w:rFonts w:ascii="Arial" w:hAnsi="Arial" w:cs="Arial"/>
        </w:rPr>
      </w:pPr>
    </w:p>
    <w:p w14:paraId="2F1814B3" w14:textId="77777777" w:rsidR="004D0A65" w:rsidRPr="000835C6" w:rsidRDefault="004D0A65" w:rsidP="004D0A65">
      <w:pPr>
        <w:tabs>
          <w:tab w:val="left" w:pos="2257"/>
        </w:tabs>
        <w:spacing w:after="0" w:line="259" w:lineRule="auto"/>
        <w:rPr>
          <w:rFonts w:ascii="Arial" w:hAnsi="Arial" w:cs="Arial"/>
        </w:rPr>
      </w:pPr>
    </w:p>
    <w:p w14:paraId="49DEE840" w14:textId="77777777" w:rsidR="004D0A65" w:rsidRPr="000835C6" w:rsidRDefault="004D0A65" w:rsidP="004D0A65">
      <w:pPr>
        <w:tabs>
          <w:tab w:val="left" w:pos="2257"/>
        </w:tabs>
        <w:spacing w:after="0" w:line="259" w:lineRule="auto"/>
        <w:rPr>
          <w:rFonts w:ascii="Arial" w:hAnsi="Arial" w:cs="Arial"/>
        </w:rPr>
      </w:pPr>
    </w:p>
    <w:p w14:paraId="0780B532" w14:textId="77777777" w:rsidR="004D0A65" w:rsidRPr="000835C6" w:rsidRDefault="004D0A65" w:rsidP="004D0A65">
      <w:pPr>
        <w:tabs>
          <w:tab w:val="left" w:pos="2257"/>
        </w:tabs>
        <w:spacing w:after="0" w:line="259" w:lineRule="auto"/>
        <w:rPr>
          <w:rFonts w:ascii="Arial" w:hAnsi="Arial" w:cs="Arial"/>
        </w:rPr>
      </w:pPr>
    </w:p>
    <w:p w14:paraId="6FB3FFC0" w14:textId="77777777" w:rsidR="004D0A65" w:rsidRPr="000835C6" w:rsidRDefault="004D0A65" w:rsidP="004D0A65">
      <w:pPr>
        <w:tabs>
          <w:tab w:val="left" w:pos="2257"/>
        </w:tabs>
        <w:spacing w:after="0" w:line="259" w:lineRule="auto"/>
        <w:rPr>
          <w:rFonts w:ascii="Arial" w:hAnsi="Arial" w:cs="Arial"/>
        </w:rPr>
      </w:pPr>
    </w:p>
    <w:p w14:paraId="6767589E" w14:textId="77777777" w:rsidR="004D0A65" w:rsidRPr="000835C6" w:rsidRDefault="004D0A65" w:rsidP="004D0A65">
      <w:pPr>
        <w:tabs>
          <w:tab w:val="left" w:pos="2257"/>
        </w:tabs>
        <w:spacing w:after="0" w:line="259" w:lineRule="auto"/>
        <w:rPr>
          <w:rFonts w:ascii="Arial" w:hAnsi="Arial" w:cs="Arial"/>
        </w:rPr>
      </w:pPr>
    </w:p>
    <w:p w14:paraId="02BF8696" w14:textId="77777777" w:rsidR="004D0A65" w:rsidRPr="000835C6" w:rsidRDefault="004D0A65" w:rsidP="004D0A65">
      <w:pPr>
        <w:tabs>
          <w:tab w:val="left" w:pos="2257"/>
        </w:tabs>
        <w:spacing w:after="0" w:line="259" w:lineRule="auto"/>
      </w:pPr>
    </w:p>
    <w:p w14:paraId="089ACC29" w14:textId="77777777" w:rsidR="004D0A65" w:rsidRPr="000835C6" w:rsidRDefault="004D0A65" w:rsidP="004D0A65">
      <w:pPr>
        <w:tabs>
          <w:tab w:val="left" w:pos="2257"/>
        </w:tabs>
        <w:spacing w:after="0" w:line="259" w:lineRule="auto"/>
      </w:pPr>
    </w:p>
    <w:p w14:paraId="3597060F" w14:textId="77777777" w:rsidR="004D0A65" w:rsidRPr="000835C6" w:rsidRDefault="004D0A65" w:rsidP="004D0A65">
      <w:pPr>
        <w:tabs>
          <w:tab w:val="left" w:pos="2257"/>
        </w:tabs>
        <w:spacing w:after="0" w:line="259" w:lineRule="auto"/>
      </w:pPr>
    </w:p>
    <w:p w14:paraId="7DD02AA7" w14:textId="77777777" w:rsidR="004D0A65" w:rsidRPr="000835C6" w:rsidRDefault="004D0A65" w:rsidP="004D0A65">
      <w:pPr>
        <w:tabs>
          <w:tab w:val="left" w:pos="2257"/>
        </w:tabs>
        <w:spacing w:after="0" w:line="259" w:lineRule="auto"/>
      </w:pPr>
    </w:p>
    <w:p w14:paraId="360148F2" w14:textId="77777777" w:rsidR="004D0A65" w:rsidRPr="000835C6" w:rsidRDefault="004D0A65" w:rsidP="004D0A65">
      <w:pPr>
        <w:tabs>
          <w:tab w:val="left" w:pos="2257"/>
        </w:tabs>
        <w:spacing w:after="0" w:line="259" w:lineRule="auto"/>
      </w:pPr>
    </w:p>
    <w:p w14:paraId="6A58448D" w14:textId="77777777" w:rsidR="004D0A65" w:rsidRPr="000835C6" w:rsidRDefault="004D0A65" w:rsidP="004D0A65">
      <w:pPr>
        <w:tabs>
          <w:tab w:val="left" w:pos="2257"/>
        </w:tabs>
        <w:spacing w:after="0" w:line="259" w:lineRule="auto"/>
      </w:pPr>
    </w:p>
    <w:p w14:paraId="574AD0DA" w14:textId="77777777" w:rsidR="004D0A65" w:rsidRPr="000835C6" w:rsidRDefault="004D0A65" w:rsidP="004D0A65">
      <w:pPr>
        <w:tabs>
          <w:tab w:val="left" w:pos="2257"/>
        </w:tabs>
        <w:spacing w:after="0" w:line="259" w:lineRule="auto"/>
      </w:pPr>
    </w:p>
    <w:p w14:paraId="6C3B3028" w14:textId="77777777" w:rsidR="004D0A65" w:rsidRPr="000835C6" w:rsidRDefault="004D0A65" w:rsidP="004D0A65">
      <w:pPr>
        <w:tabs>
          <w:tab w:val="left" w:pos="2257"/>
        </w:tabs>
        <w:spacing w:after="0" w:line="259" w:lineRule="auto"/>
      </w:pPr>
    </w:p>
    <w:p w14:paraId="35B35D20" w14:textId="77777777" w:rsidR="004D0A65" w:rsidRPr="000835C6" w:rsidRDefault="004D0A65" w:rsidP="004D0A65">
      <w:pPr>
        <w:tabs>
          <w:tab w:val="left" w:pos="2257"/>
        </w:tabs>
        <w:spacing w:after="0" w:line="259" w:lineRule="auto"/>
      </w:pPr>
    </w:p>
    <w:p w14:paraId="0DF0C84A" w14:textId="77777777" w:rsidR="006762EA" w:rsidRPr="000835C6" w:rsidRDefault="006762EA" w:rsidP="004D0A65">
      <w:pPr>
        <w:numPr>
          <w:ilvl w:val="1"/>
          <w:numId w:val="0"/>
        </w:numPr>
        <w:spacing w:before="120" w:after="120" w:line="240" w:lineRule="auto"/>
        <w:rPr>
          <w:rFonts w:ascii="Arial" w:eastAsia="STZhongsong" w:hAnsi="Arial" w:cs="Arial"/>
          <w:b/>
          <w:sz w:val="36"/>
          <w:szCs w:val="36"/>
          <w:lang w:eastAsia="zh-CN"/>
        </w:rPr>
      </w:pPr>
    </w:p>
    <w:p w14:paraId="694081F1" w14:textId="77777777" w:rsidR="006762EA" w:rsidRPr="000835C6" w:rsidRDefault="006762EA" w:rsidP="004D0A65">
      <w:pPr>
        <w:numPr>
          <w:ilvl w:val="1"/>
          <w:numId w:val="0"/>
        </w:numPr>
        <w:spacing w:before="120" w:after="120" w:line="240" w:lineRule="auto"/>
        <w:rPr>
          <w:rFonts w:ascii="Arial" w:eastAsia="STZhongsong" w:hAnsi="Arial" w:cs="Arial"/>
          <w:b/>
          <w:sz w:val="36"/>
          <w:szCs w:val="36"/>
          <w:lang w:eastAsia="zh-CN"/>
        </w:rPr>
      </w:pPr>
    </w:p>
    <w:p w14:paraId="60BABC44" w14:textId="77777777" w:rsidR="004D0A65" w:rsidRPr="000835C6" w:rsidRDefault="004D0A65" w:rsidP="004D0A65">
      <w:pPr>
        <w:numPr>
          <w:ilvl w:val="1"/>
          <w:numId w:val="0"/>
        </w:numPr>
        <w:spacing w:before="120" w:after="120" w:line="240" w:lineRule="auto"/>
        <w:rPr>
          <w:rFonts w:ascii="Arial" w:eastAsia="STZhongsong" w:hAnsi="Arial" w:cs="Arial"/>
          <w:b/>
          <w:sz w:val="36"/>
          <w:szCs w:val="36"/>
          <w:lang w:eastAsia="zh-CN"/>
        </w:rPr>
      </w:pPr>
      <w:r w:rsidRPr="000835C6">
        <w:rPr>
          <w:rFonts w:ascii="Arial" w:eastAsia="STZhongsong" w:hAnsi="Arial" w:cs="Arial"/>
          <w:b/>
          <w:sz w:val="36"/>
          <w:szCs w:val="36"/>
          <w:lang w:eastAsia="zh-CN"/>
        </w:rPr>
        <w:lastRenderedPageBreak/>
        <w:t xml:space="preserve">Framework Schedule 8 (Self Audit Certificate) </w:t>
      </w:r>
    </w:p>
    <w:p w14:paraId="76D55E42" w14:textId="77777777" w:rsidR="004D0A65" w:rsidRPr="000835C6" w:rsidRDefault="004D0A65" w:rsidP="006762EA">
      <w:pPr>
        <w:pStyle w:val="GPSL1indent"/>
        <w:spacing w:before="120" w:after="120"/>
        <w:ind w:left="0"/>
        <w:rPr>
          <w:rFonts w:ascii="Arial" w:hAnsi="Arial" w:cs="Arial"/>
          <w:sz w:val="24"/>
        </w:rPr>
      </w:pPr>
      <w:r w:rsidRPr="000835C6">
        <w:rPr>
          <w:rFonts w:ascii="Arial" w:hAnsi="Arial" w:cs="Arial"/>
          <w:sz w:val="24"/>
        </w:rPr>
        <w:t>Dear [name]</w:t>
      </w:r>
    </w:p>
    <w:p w14:paraId="728DF6D8" w14:textId="77777777" w:rsidR="004D0A65" w:rsidRPr="000835C6" w:rsidRDefault="004D0A65" w:rsidP="006762EA">
      <w:pPr>
        <w:pStyle w:val="GPSL1indent"/>
        <w:spacing w:before="120" w:after="120"/>
        <w:ind w:left="0"/>
        <w:rPr>
          <w:rFonts w:ascii="Arial" w:hAnsi="Arial" w:cs="Arial"/>
          <w:sz w:val="24"/>
        </w:rPr>
      </w:pPr>
      <w:r w:rsidRPr="000835C6">
        <w:rPr>
          <w:rFonts w:ascii="Arial" w:hAnsi="Arial" w:cs="Arial"/>
          <w:sz w:val="24"/>
        </w:rPr>
        <w:t>In accordance with Clause 6 (Record keeping and reporting) of the Framework Contract entered into on 3</w:t>
      </w:r>
      <w:r w:rsidRPr="000835C6">
        <w:rPr>
          <w:rFonts w:ascii="Arial" w:hAnsi="Arial" w:cs="Arial"/>
          <w:sz w:val="24"/>
          <w:vertAlign w:val="superscript"/>
        </w:rPr>
        <w:t>rd</w:t>
      </w:r>
      <w:r w:rsidRPr="000835C6">
        <w:rPr>
          <w:rFonts w:ascii="Arial" w:hAnsi="Arial" w:cs="Arial"/>
          <w:sz w:val="24"/>
        </w:rPr>
        <w:t xml:space="preserve"> December 2018 between [CCS to insert name of Supplier] and the CCS, we confirm the following:</w:t>
      </w:r>
    </w:p>
    <w:p w14:paraId="4B43B9D3" w14:textId="77777777" w:rsidR="004D0A65" w:rsidRPr="000835C6" w:rsidRDefault="004D0A65" w:rsidP="006762EA">
      <w:pPr>
        <w:spacing w:before="120" w:after="120" w:line="240" w:lineRule="auto"/>
        <w:ind w:left="720" w:hanging="720"/>
        <w:jc w:val="both"/>
        <w:rPr>
          <w:rFonts w:ascii="Arial" w:hAnsi="Arial" w:cs="Arial"/>
          <w:sz w:val="24"/>
        </w:rPr>
      </w:pPr>
      <w:r w:rsidRPr="000835C6">
        <w:rPr>
          <w:rFonts w:ascii="Arial" w:hAnsi="Arial" w:cs="Arial"/>
          <w:sz w:val="24"/>
        </w:rPr>
        <w:t xml:space="preserve">1. </w:t>
      </w:r>
      <w:r w:rsidRPr="000835C6">
        <w:rPr>
          <w:rFonts w:ascii="Arial" w:hAnsi="Arial" w:cs="Arial"/>
          <w:sz w:val="24"/>
        </w:rPr>
        <w:tab/>
        <w:t>In our opinion based on the testing undertaken [name of Supplier] has in place suitable systems for identifying and recording the transactions taking place under the provisions of the above Framework Contract.</w:t>
      </w:r>
    </w:p>
    <w:p w14:paraId="003CA926" w14:textId="77777777" w:rsidR="004D0A65" w:rsidRPr="000835C6" w:rsidRDefault="004D0A65" w:rsidP="006762EA">
      <w:pPr>
        <w:spacing w:before="120" w:after="120" w:line="240" w:lineRule="auto"/>
        <w:ind w:left="720" w:hanging="720"/>
        <w:jc w:val="both"/>
        <w:rPr>
          <w:rFonts w:ascii="Arial" w:hAnsi="Arial" w:cs="Arial"/>
          <w:sz w:val="24"/>
        </w:rPr>
      </w:pPr>
      <w:r w:rsidRPr="000835C6">
        <w:rPr>
          <w:rFonts w:ascii="Arial" w:hAnsi="Arial" w:cs="Arial"/>
          <w:sz w:val="24"/>
        </w:rPr>
        <w:t xml:space="preserve">2. </w:t>
      </w:r>
      <w:r w:rsidRPr="000835C6">
        <w:rPr>
          <w:rFonts w:ascii="Arial" w:hAnsi="Arial" w:cs="Arial"/>
          <w:sz w:val="24"/>
        </w:rPr>
        <w:tab/>
        <w:t>We have tested the systems for identifying and reporting on Framework Contract activity and found them to be operating satisfactorily.</w:t>
      </w:r>
    </w:p>
    <w:p w14:paraId="3231D3F3" w14:textId="77777777" w:rsidR="004D0A65" w:rsidRPr="000835C6" w:rsidRDefault="004D0A65" w:rsidP="006762EA">
      <w:pPr>
        <w:spacing w:before="120" w:after="120" w:line="240" w:lineRule="auto"/>
        <w:ind w:left="720" w:hanging="720"/>
        <w:jc w:val="both"/>
        <w:rPr>
          <w:rFonts w:ascii="Arial" w:hAnsi="Arial" w:cs="Arial"/>
          <w:sz w:val="24"/>
        </w:rPr>
      </w:pPr>
      <w:r w:rsidRPr="000835C6">
        <w:rPr>
          <w:rFonts w:ascii="Arial" w:hAnsi="Arial" w:cs="Arial"/>
          <w:sz w:val="24"/>
        </w:rPr>
        <w:t xml:space="preserve">3. </w:t>
      </w:r>
      <w:r w:rsidRPr="000835C6">
        <w:rPr>
          <w:rFonts w:ascii="Arial" w:hAnsi="Arial" w:cs="Arial"/>
          <w:sz w:val="24"/>
        </w:rPr>
        <w:tab/>
        <w:t>We have tested a sample of [CCS to insert number of sample transactions that must tested]] Orders and related invoices during our audit for the financial year ended [Supplier to insert financial year] and confirm that they are correct and in accordance with the terms and conditions of the Framework Contract.</w:t>
      </w:r>
    </w:p>
    <w:p w14:paraId="3C9CCD26" w14:textId="77777777" w:rsidR="004D0A65" w:rsidRPr="000835C6" w:rsidRDefault="004D0A65" w:rsidP="006762EA">
      <w:pPr>
        <w:spacing w:before="120" w:after="120" w:line="240" w:lineRule="auto"/>
        <w:ind w:left="720" w:hanging="720"/>
        <w:jc w:val="both"/>
        <w:rPr>
          <w:rFonts w:ascii="Arial" w:hAnsi="Arial" w:cs="Arial"/>
          <w:sz w:val="24"/>
        </w:rPr>
      </w:pPr>
      <w:r w:rsidRPr="000835C6">
        <w:rPr>
          <w:rFonts w:ascii="Arial" w:hAnsi="Arial" w:cs="Arial"/>
          <w:sz w:val="24"/>
        </w:rPr>
        <w:t xml:space="preserve">4. </w:t>
      </w:r>
      <w:r w:rsidRPr="000835C6">
        <w:rPr>
          <w:rFonts w:ascii="Arial" w:hAnsi="Arial" w:cs="Arial"/>
          <w:sz w:val="24"/>
        </w:rPr>
        <w:tab/>
        <w:t>We have tested from the order processing and invoicing systems a sample of [CCS to insert number of sample transactions that must tested] public sector orders placed outside the Framework Contract during our audit for the financial year ended [Supplier to insert financial year] and confirm they have been identified correctly as orders placed outside the Framework Contract an appropriate and legitimately tendered procurement route has been used to place those orders, and those orders should not otherwise have been routed via centralised and mandated procurement processes executed by CCS.</w:t>
      </w:r>
    </w:p>
    <w:p w14:paraId="6676F1AF" w14:textId="77777777" w:rsidR="004D0A65" w:rsidRPr="000835C6" w:rsidRDefault="004D0A65" w:rsidP="006762EA">
      <w:pPr>
        <w:spacing w:before="120" w:after="120" w:line="240" w:lineRule="auto"/>
        <w:ind w:left="720" w:hanging="720"/>
        <w:jc w:val="both"/>
        <w:rPr>
          <w:rFonts w:ascii="Arial" w:hAnsi="Arial" w:cs="Arial"/>
          <w:sz w:val="24"/>
        </w:rPr>
      </w:pPr>
      <w:r w:rsidRPr="000835C6">
        <w:rPr>
          <w:rFonts w:ascii="Arial" w:hAnsi="Arial" w:cs="Arial"/>
          <w:sz w:val="24"/>
        </w:rPr>
        <w:t xml:space="preserve">5. </w:t>
      </w:r>
      <w:r w:rsidRPr="000835C6">
        <w:rPr>
          <w:rFonts w:ascii="Arial" w:hAnsi="Arial" w:cs="Arial"/>
          <w:sz w:val="24"/>
        </w:rPr>
        <w:tab/>
        <w:t>We have also attached an Audit Report which provides details of the methodology applied to complete the review, the sampling techniques applied, details of any issues identified and remedial action taken.</w:t>
      </w:r>
    </w:p>
    <w:p w14:paraId="7C22C054" w14:textId="77777777" w:rsidR="004D0A65" w:rsidRPr="000835C6" w:rsidRDefault="004D0A65" w:rsidP="004D0A65">
      <w:pPr>
        <w:pStyle w:val="GPSL1indent"/>
        <w:spacing w:before="120" w:after="120"/>
        <w:ind w:left="0"/>
        <w:rPr>
          <w:rFonts w:ascii="Arial" w:hAnsi="Arial" w:cs="Arial"/>
          <w:sz w:val="24"/>
        </w:rPr>
      </w:pPr>
      <w:r w:rsidRPr="000835C6">
        <w:rPr>
          <w:rFonts w:ascii="Arial" w:hAnsi="Arial" w:cs="Arial"/>
          <w:sz w:val="24"/>
        </w:rPr>
        <w:t>Name:………………………………………………………</w:t>
      </w:r>
    </w:p>
    <w:p w14:paraId="43327AF5" w14:textId="7D77194D" w:rsidR="009D34B2" w:rsidRPr="000835C6" w:rsidRDefault="004D0A65" w:rsidP="004D0A65">
      <w:pPr>
        <w:pStyle w:val="GPSL1indent"/>
        <w:spacing w:before="120" w:after="120"/>
        <w:ind w:left="0"/>
        <w:rPr>
          <w:rFonts w:ascii="Arial" w:hAnsi="Arial" w:cs="Arial"/>
          <w:sz w:val="24"/>
        </w:rPr>
      </w:pPr>
      <w:r w:rsidRPr="000835C6">
        <w:rPr>
          <w:rFonts w:ascii="Arial" w:hAnsi="Arial" w:cs="Arial"/>
          <w:sz w:val="24"/>
        </w:rPr>
        <w:t>Signed:……………………………………</w:t>
      </w:r>
      <w:r w:rsidR="009D34B2" w:rsidRPr="000835C6">
        <w:rPr>
          <w:rFonts w:ascii="Arial" w:hAnsi="Arial" w:cs="Arial"/>
          <w:sz w:val="24"/>
        </w:rPr>
        <w:t>……………...</w:t>
      </w:r>
      <w:r w:rsidRPr="000835C6">
        <w:rPr>
          <w:rFonts w:ascii="Arial" w:hAnsi="Arial" w:cs="Arial"/>
          <w:sz w:val="24"/>
        </w:rPr>
        <w:t>…</w:t>
      </w:r>
      <w:r w:rsidR="006762EA" w:rsidRPr="000835C6">
        <w:rPr>
          <w:rFonts w:ascii="Arial" w:hAnsi="Arial" w:cs="Arial"/>
          <w:sz w:val="24"/>
        </w:rPr>
        <w:t xml:space="preserve"> </w:t>
      </w:r>
    </w:p>
    <w:p w14:paraId="1FB4F786" w14:textId="02A3F37B" w:rsidR="004D0A65" w:rsidRPr="000835C6" w:rsidRDefault="004D0A65" w:rsidP="004D0A65">
      <w:pPr>
        <w:pStyle w:val="GPSL1indent"/>
        <w:spacing w:before="120" w:after="120"/>
        <w:ind w:left="0"/>
        <w:rPr>
          <w:rFonts w:ascii="Arial" w:hAnsi="Arial" w:cs="Arial"/>
          <w:sz w:val="24"/>
        </w:rPr>
      </w:pPr>
      <w:r w:rsidRPr="000835C6">
        <w:rPr>
          <w:rFonts w:ascii="Arial" w:hAnsi="Arial" w:cs="Arial"/>
          <w:sz w:val="24"/>
        </w:rPr>
        <w:t xml:space="preserve">[Head of Internal Audit/ Finance Director/ External Audit firm] </w:t>
      </w:r>
    </w:p>
    <w:p w14:paraId="7C88A40C" w14:textId="77777777" w:rsidR="004D0A65" w:rsidRPr="000835C6" w:rsidRDefault="004D0A65" w:rsidP="004D0A65">
      <w:pPr>
        <w:pStyle w:val="GPSL1indent"/>
        <w:spacing w:before="120" w:after="120"/>
        <w:ind w:left="0"/>
        <w:rPr>
          <w:rFonts w:ascii="Arial" w:hAnsi="Arial" w:cs="Arial"/>
          <w:sz w:val="24"/>
        </w:rPr>
      </w:pPr>
      <w:r w:rsidRPr="000835C6">
        <w:rPr>
          <w:rFonts w:ascii="Arial" w:hAnsi="Arial" w:cs="Arial"/>
          <w:sz w:val="24"/>
        </w:rPr>
        <w:t>Date:……………………………………………………….</w:t>
      </w:r>
    </w:p>
    <w:p w14:paraId="210A4E6E" w14:textId="77777777" w:rsidR="004D0A65" w:rsidRPr="000835C6" w:rsidRDefault="004D0A65" w:rsidP="004D0A65">
      <w:pPr>
        <w:pStyle w:val="GPSL1indent"/>
        <w:spacing w:before="120" w:after="120"/>
        <w:ind w:left="0"/>
        <w:rPr>
          <w:rFonts w:ascii="Arial" w:hAnsi="Arial" w:cs="Arial"/>
          <w:sz w:val="24"/>
        </w:rPr>
      </w:pPr>
      <w:r w:rsidRPr="000835C6">
        <w:rPr>
          <w:rFonts w:ascii="Arial" w:hAnsi="Arial" w:cs="Arial"/>
          <w:sz w:val="24"/>
        </w:rPr>
        <w:t>Professional Qualification held by Signatory:............................................................</w:t>
      </w:r>
    </w:p>
    <w:p w14:paraId="236FA55C" w14:textId="77777777" w:rsidR="004D0A65" w:rsidRPr="000835C6" w:rsidRDefault="004D0A65" w:rsidP="00815286">
      <w:pPr>
        <w:pStyle w:val="GPSL2numberedclause"/>
      </w:pPr>
    </w:p>
    <w:p w14:paraId="3D08725C" w14:textId="77777777" w:rsidR="004D0A65" w:rsidRPr="000835C6" w:rsidRDefault="004D0A65" w:rsidP="004D0A65">
      <w:pPr>
        <w:tabs>
          <w:tab w:val="left" w:pos="2257"/>
        </w:tabs>
        <w:spacing w:after="0" w:line="259" w:lineRule="auto"/>
      </w:pPr>
    </w:p>
    <w:p w14:paraId="0D277445" w14:textId="77777777" w:rsidR="004D0A65" w:rsidRPr="000835C6" w:rsidRDefault="004D0A65" w:rsidP="004D0A65">
      <w:pPr>
        <w:tabs>
          <w:tab w:val="left" w:pos="2257"/>
        </w:tabs>
        <w:spacing w:after="0" w:line="259" w:lineRule="auto"/>
      </w:pPr>
    </w:p>
    <w:p w14:paraId="3DA4373C" w14:textId="77777777" w:rsidR="004D0A65" w:rsidRPr="000835C6" w:rsidRDefault="004D0A65" w:rsidP="004D0A65">
      <w:pPr>
        <w:tabs>
          <w:tab w:val="left" w:pos="2257"/>
        </w:tabs>
        <w:spacing w:after="0" w:line="259" w:lineRule="auto"/>
      </w:pPr>
    </w:p>
    <w:p w14:paraId="5FE7CD2A" w14:textId="77777777" w:rsidR="004D0A65" w:rsidRPr="000835C6" w:rsidRDefault="004D0A65" w:rsidP="004D0A65">
      <w:pPr>
        <w:tabs>
          <w:tab w:val="left" w:pos="2257"/>
        </w:tabs>
        <w:spacing w:after="0" w:line="259" w:lineRule="auto"/>
      </w:pPr>
    </w:p>
    <w:p w14:paraId="5AB6B253" w14:textId="77777777" w:rsidR="004D0A65" w:rsidRPr="000835C6" w:rsidRDefault="004D0A65" w:rsidP="004D0A65">
      <w:pPr>
        <w:tabs>
          <w:tab w:val="left" w:pos="2257"/>
        </w:tabs>
        <w:spacing w:after="0" w:line="259" w:lineRule="auto"/>
      </w:pPr>
    </w:p>
    <w:p w14:paraId="2DE413D6" w14:textId="77777777" w:rsidR="004D0A65" w:rsidRPr="000835C6" w:rsidRDefault="004D0A65" w:rsidP="004D0A65">
      <w:pPr>
        <w:tabs>
          <w:tab w:val="left" w:pos="2257"/>
        </w:tabs>
        <w:spacing w:after="0" w:line="259" w:lineRule="auto"/>
      </w:pPr>
    </w:p>
    <w:p w14:paraId="21D9D1FC" w14:textId="77777777" w:rsidR="004D0A65" w:rsidRPr="000835C6" w:rsidRDefault="004D0A65" w:rsidP="004D0A65">
      <w:pPr>
        <w:tabs>
          <w:tab w:val="left" w:pos="2257"/>
        </w:tabs>
        <w:spacing w:after="0" w:line="259" w:lineRule="auto"/>
      </w:pPr>
    </w:p>
    <w:p w14:paraId="3C5970D6" w14:textId="77777777" w:rsidR="004D0A65" w:rsidRPr="000835C6" w:rsidRDefault="004D0A65" w:rsidP="004D0A65">
      <w:pPr>
        <w:tabs>
          <w:tab w:val="left" w:pos="2257"/>
        </w:tabs>
        <w:spacing w:after="0" w:line="259" w:lineRule="auto"/>
      </w:pPr>
    </w:p>
    <w:p w14:paraId="4E4A95BC" w14:textId="77777777" w:rsidR="004D0A65" w:rsidRPr="000835C6" w:rsidRDefault="004D0A65" w:rsidP="004D0A65">
      <w:pPr>
        <w:tabs>
          <w:tab w:val="left" w:pos="2257"/>
        </w:tabs>
        <w:spacing w:after="0" w:line="259" w:lineRule="auto"/>
      </w:pPr>
    </w:p>
    <w:p w14:paraId="1E5F3EE4" w14:textId="77777777" w:rsidR="004D0A65" w:rsidRPr="000835C6" w:rsidRDefault="004D0A65" w:rsidP="004D0A65">
      <w:pPr>
        <w:tabs>
          <w:tab w:val="left" w:pos="2257"/>
        </w:tabs>
        <w:spacing w:after="0" w:line="259" w:lineRule="auto"/>
      </w:pPr>
    </w:p>
    <w:p w14:paraId="46FC7264" w14:textId="77777777" w:rsidR="004D0A65" w:rsidRPr="000835C6" w:rsidRDefault="004D0A65" w:rsidP="004D0A65">
      <w:pPr>
        <w:tabs>
          <w:tab w:val="left" w:pos="2257"/>
        </w:tabs>
        <w:spacing w:after="0" w:line="259" w:lineRule="auto"/>
      </w:pPr>
    </w:p>
    <w:p w14:paraId="26C7C894" w14:textId="77777777" w:rsidR="004D0A65" w:rsidRPr="000835C6" w:rsidRDefault="004D0A65" w:rsidP="004D0A65">
      <w:pPr>
        <w:numPr>
          <w:ilvl w:val="1"/>
          <w:numId w:val="0"/>
        </w:numPr>
        <w:spacing w:before="120" w:after="120" w:line="240" w:lineRule="auto"/>
        <w:rPr>
          <w:rFonts w:ascii="Arial" w:eastAsia="STZhongsong" w:hAnsi="Arial" w:cs="Arial"/>
          <w:b/>
          <w:sz w:val="36"/>
          <w:szCs w:val="36"/>
          <w:lang w:eastAsia="zh-CN"/>
        </w:rPr>
      </w:pPr>
      <w:r w:rsidRPr="000835C6">
        <w:rPr>
          <w:rFonts w:ascii="Arial" w:eastAsia="STZhongsong" w:hAnsi="Arial" w:cs="Arial"/>
          <w:b/>
          <w:sz w:val="36"/>
          <w:szCs w:val="36"/>
          <w:lang w:eastAsia="zh-CN"/>
        </w:rPr>
        <w:lastRenderedPageBreak/>
        <w:t xml:space="preserve">Framework Schedule 9 (Cyber Essentials Scheme) </w:t>
      </w:r>
    </w:p>
    <w:p w14:paraId="5966A364" w14:textId="0BDC22E1" w:rsidR="004D0A65" w:rsidRPr="000835C6" w:rsidRDefault="009D34B2" w:rsidP="009D34B2">
      <w:pPr>
        <w:pStyle w:val="GPSL2Numbered"/>
        <w:numPr>
          <w:ilvl w:val="0"/>
          <w:numId w:val="35"/>
        </w:numPr>
        <w:tabs>
          <w:tab w:val="clear" w:pos="709"/>
          <w:tab w:val="clear" w:pos="1134"/>
        </w:tabs>
        <w:rPr>
          <w:rFonts w:ascii="Arial" w:hAnsi="Arial"/>
          <w:b/>
          <w:caps/>
          <w:sz w:val="24"/>
          <w:szCs w:val="24"/>
        </w:rPr>
      </w:pPr>
      <w:r w:rsidRPr="000835C6">
        <w:rPr>
          <w:rFonts w:ascii="Arial" w:hAnsi="Arial"/>
          <w:b/>
          <w:sz w:val="24"/>
          <w:szCs w:val="24"/>
        </w:rPr>
        <w:t>Definitions</w:t>
      </w:r>
    </w:p>
    <w:p w14:paraId="5197140F" w14:textId="77777777" w:rsidR="004D0A65" w:rsidRPr="000835C6" w:rsidRDefault="004D0A65" w:rsidP="00815286">
      <w:pPr>
        <w:pStyle w:val="GPSL2Numbered"/>
        <w:numPr>
          <w:ilvl w:val="1"/>
          <w:numId w:val="35"/>
        </w:numPr>
        <w:tabs>
          <w:tab w:val="clear" w:pos="709"/>
          <w:tab w:val="clear" w:pos="1134"/>
        </w:tabs>
        <w:rPr>
          <w:rFonts w:ascii="Arial" w:hAnsi="Arial"/>
          <w:b/>
          <w:caps/>
          <w:sz w:val="24"/>
          <w:szCs w:val="24"/>
        </w:rPr>
      </w:pPr>
      <w:r w:rsidRPr="000835C6">
        <w:rPr>
          <w:rFonts w:ascii="Arial" w:hAnsi="Arial"/>
          <w:sz w:val="24"/>
          <w:szCs w:val="24"/>
        </w:rPr>
        <w:t>In this Schedule, the following words shall have the following meanings and they shall supplement Joint Schedule 1 (Definitions):</w:t>
      </w:r>
    </w:p>
    <w:tbl>
      <w:tblPr>
        <w:tblStyle w:val="TableGrid"/>
        <w:tblW w:w="0" w:type="auto"/>
        <w:jc w:val="center"/>
        <w:tblLayout w:type="fixed"/>
        <w:tblLook w:val="04A0" w:firstRow="1" w:lastRow="0" w:firstColumn="1" w:lastColumn="0" w:noHBand="0" w:noVBand="1"/>
      </w:tblPr>
      <w:tblGrid>
        <w:gridCol w:w="2547"/>
        <w:gridCol w:w="6095"/>
      </w:tblGrid>
      <w:tr w:rsidR="004D0A65" w:rsidRPr="000835C6" w14:paraId="7E47E817" w14:textId="77777777" w:rsidTr="009D34B2">
        <w:trPr>
          <w:jc w:val="center"/>
        </w:trPr>
        <w:tc>
          <w:tcPr>
            <w:tcW w:w="2547" w:type="dxa"/>
          </w:tcPr>
          <w:p w14:paraId="2BE97066" w14:textId="77777777" w:rsidR="004D0A65" w:rsidRPr="000835C6" w:rsidRDefault="004D0A65" w:rsidP="009D34B2">
            <w:pPr>
              <w:pStyle w:val="GPSDefinitionL2"/>
              <w:numPr>
                <w:ilvl w:val="0"/>
                <w:numId w:val="0"/>
              </w:numPr>
              <w:spacing w:before="120"/>
              <w:jc w:val="left"/>
              <w:rPr>
                <w:rFonts w:ascii="Arial" w:hAnsi="Arial"/>
                <w:b/>
                <w:sz w:val="24"/>
              </w:rPr>
            </w:pPr>
            <w:r w:rsidRPr="000835C6">
              <w:rPr>
                <w:rFonts w:ascii="Arial" w:hAnsi="Arial"/>
                <w:b/>
                <w:sz w:val="24"/>
              </w:rPr>
              <w:t>"Cyber Essentials Scheme"</w:t>
            </w:r>
          </w:p>
        </w:tc>
        <w:tc>
          <w:tcPr>
            <w:tcW w:w="6095" w:type="dxa"/>
          </w:tcPr>
          <w:p w14:paraId="3589B094" w14:textId="7233F43A" w:rsidR="004D0A65" w:rsidRPr="000835C6" w:rsidRDefault="009D34B2" w:rsidP="009D34B2">
            <w:pPr>
              <w:pStyle w:val="GPSDefinitionL2"/>
              <w:numPr>
                <w:ilvl w:val="0"/>
                <w:numId w:val="0"/>
              </w:numPr>
              <w:tabs>
                <w:tab w:val="clear" w:pos="175"/>
                <w:tab w:val="left" w:pos="0"/>
              </w:tabs>
              <w:spacing w:before="120"/>
              <w:jc w:val="left"/>
              <w:rPr>
                <w:rFonts w:ascii="Arial" w:hAnsi="Arial"/>
                <w:b/>
                <w:sz w:val="24"/>
              </w:rPr>
            </w:pPr>
            <w:r w:rsidRPr="000835C6">
              <w:rPr>
                <w:rFonts w:ascii="Arial" w:hAnsi="Arial"/>
                <w:sz w:val="24"/>
              </w:rPr>
              <w:t xml:space="preserve">means </w:t>
            </w:r>
            <w:r w:rsidR="004D0A65" w:rsidRPr="000835C6">
              <w:rPr>
                <w:rFonts w:ascii="Arial" w:hAnsi="Arial"/>
                <w:sz w:val="24"/>
              </w:rPr>
              <w:t>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here:</w:t>
            </w:r>
            <w:r w:rsidRPr="000835C6">
              <w:rPr>
                <w:rFonts w:ascii="Arial" w:hAnsi="Arial"/>
                <w:sz w:val="24"/>
              </w:rPr>
              <w:t xml:space="preserve"> </w:t>
            </w:r>
            <w:hyperlink r:id="rId10" w:history="1">
              <w:r w:rsidRPr="000835C6">
                <w:rPr>
                  <w:rStyle w:val="Hyperlink"/>
                  <w:rFonts w:ascii="Arial" w:hAnsi="Arial"/>
                  <w:sz w:val="24"/>
                </w:rPr>
                <w:t>https://www.gov.uk/government/publications/cyber-essentials-scheme-overview</w:t>
              </w:r>
            </w:hyperlink>
            <w:r w:rsidR="004D0A65" w:rsidRPr="000835C6">
              <w:rPr>
                <w:rFonts w:ascii="Arial" w:hAnsi="Arial"/>
                <w:sz w:val="24"/>
              </w:rPr>
              <w:t>;</w:t>
            </w:r>
          </w:p>
        </w:tc>
      </w:tr>
      <w:tr w:rsidR="004D0A65" w:rsidRPr="000835C6" w14:paraId="35152F87" w14:textId="77777777" w:rsidTr="009D34B2">
        <w:trPr>
          <w:jc w:val="center"/>
        </w:trPr>
        <w:tc>
          <w:tcPr>
            <w:tcW w:w="2547" w:type="dxa"/>
          </w:tcPr>
          <w:p w14:paraId="279FC1C1" w14:textId="77777777" w:rsidR="004D0A65" w:rsidRPr="000835C6" w:rsidRDefault="004D0A65" w:rsidP="009D34B2">
            <w:pPr>
              <w:pStyle w:val="GPSDefinitionL2"/>
              <w:numPr>
                <w:ilvl w:val="0"/>
                <w:numId w:val="0"/>
              </w:numPr>
              <w:spacing w:before="120"/>
              <w:jc w:val="left"/>
              <w:rPr>
                <w:rFonts w:ascii="Arial" w:hAnsi="Arial"/>
                <w:b/>
                <w:sz w:val="24"/>
              </w:rPr>
            </w:pPr>
            <w:r w:rsidRPr="000835C6">
              <w:rPr>
                <w:rFonts w:ascii="Arial" w:hAnsi="Arial"/>
                <w:b/>
                <w:sz w:val="24"/>
              </w:rPr>
              <w:t>"Cyber Essentials Basic Certificate"</w:t>
            </w:r>
          </w:p>
        </w:tc>
        <w:tc>
          <w:tcPr>
            <w:tcW w:w="6095" w:type="dxa"/>
          </w:tcPr>
          <w:p w14:paraId="36D8C548" w14:textId="556D53B8" w:rsidR="004D0A65" w:rsidRPr="000835C6" w:rsidRDefault="009D34B2" w:rsidP="009D34B2">
            <w:pPr>
              <w:pStyle w:val="GPSDefinitionL2"/>
              <w:numPr>
                <w:ilvl w:val="0"/>
                <w:numId w:val="0"/>
              </w:numPr>
              <w:tabs>
                <w:tab w:val="clear" w:pos="175"/>
                <w:tab w:val="left" w:pos="0"/>
              </w:tabs>
              <w:spacing w:before="120"/>
              <w:jc w:val="left"/>
              <w:rPr>
                <w:rFonts w:ascii="Arial" w:hAnsi="Arial"/>
                <w:sz w:val="24"/>
              </w:rPr>
            </w:pPr>
            <w:r w:rsidRPr="000835C6">
              <w:rPr>
                <w:rFonts w:ascii="Arial" w:hAnsi="Arial"/>
                <w:sz w:val="24"/>
              </w:rPr>
              <w:t xml:space="preserve">means </w:t>
            </w:r>
            <w:r w:rsidR="004D0A65" w:rsidRPr="000835C6">
              <w:rPr>
                <w:rFonts w:ascii="Arial" w:hAnsi="Arial"/>
                <w:sz w:val="24"/>
              </w:rPr>
              <w:t>the certificate awarded on the basis  of self-assessment, verified by an independent certification body, under the Cyber Essentials Scheme and is the basic level of assurance;</w:t>
            </w:r>
          </w:p>
        </w:tc>
      </w:tr>
      <w:tr w:rsidR="004D0A65" w:rsidRPr="000835C6" w14:paraId="22689DC8" w14:textId="77777777" w:rsidTr="009D34B2">
        <w:trPr>
          <w:jc w:val="center"/>
        </w:trPr>
        <w:tc>
          <w:tcPr>
            <w:tcW w:w="2547" w:type="dxa"/>
          </w:tcPr>
          <w:p w14:paraId="08CD15C1" w14:textId="77777777" w:rsidR="004D0A65" w:rsidRPr="000835C6" w:rsidRDefault="004D0A65" w:rsidP="009D34B2">
            <w:pPr>
              <w:pStyle w:val="GPSDefinitionL2"/>
              <w:numPr>
                <w:ilvl w:val="0"/>
                <w:numId w:val="0"/>
              </w:numPr>
              <w:spacing w:before="120"/>
              <w:jc w:val="left"/>
              <w:rPr>
                <w:rFonts w:ascii="Arial" w:hAnsi="Arial"/>
                <w:b/>
                <w:sz w:val="24"/>
              </w:rPr>
            </w:pPr>
            <w:r w:rsidRPr="000835C6">
              <w:rPr>
                <w:rFonts w:ascii="Arial" w:hAnsi="Arial"/>
                <w:b/>
                <w:sz w:val="24"/>
              </w:rPr>
              <w:t>"Cyber Essentials Certificate"</w:t>
            </w:r>
          </w:p>
        </w:tc>
        <w:tc>
          <w:tcPr>
            <w:tcW w:w="6095" w:type="dxa"/>
          </w:tcPr>
          <w:p w14:paraId="3EC83A12" w14:textId="5A2E6840" w:rsidR="004D0A65" w:rsidRPr="000835C6" w:rsidRDefault="009D34B2" w:rsidP="009D34B2">
            <w:pPr>
              <w:pStyle w:val="GPSDefinitionL2"/>
              <w:numPr>
                <w:ilvl w:val="0"/>
                <w:numId w:val="0"/>
              </w:numPr>
              <w:tabs>
                <w:tab w:val="clear" w:pos="175"/>
                <w:tab w:val="left" w:pos="0"/>
              </w:tabs>
              <w:spacing w:before="120"/>
              <w:jc w:val="left"/>
              <w:rPr>
                <w:rFonts w:ascii="Arial" w:hAnsi="Arial"/>
                <w:sz w:val="24"/>
              </w:rPr>
            </w:pPr>
            <w:r w:rsidRPr="000835C6">
              <w:rPr>
                <w:rFonts w:ascii="Arial" w:hAnsi="Arial"/>
                <w:sz w:val="24"/>
              </w:rPr>
              <w:t xml:space="preserve">means </w:t>
            </w:r>
            <w:r w:rsidR="004D0A65" w:rsidRPr="000835C6">
              <w:rPr>
                <w:rFonts w:ascii="Arial" w:hAnsi="Arial"/>
                <w:sz w:val="24"/>
              </w:rPr>
              <w:t>Cyber Essentials Basic Certificate to be provided by the Supplier as set out in the Framework Award Form</w:t>
            </w:r>
          </w:p>
        </w:tc>
      </w:tr>
      <w:tr w:rsidR="004D0A65" w:rsidRPr="000835C6" w14:paraId="398499E0" w14:textId="77777777" w:rsidTr="009D34B2">
        <w:trPr>
          <w:jc w:val="center"/>
        </w:trPr>
        <w:tc>
          <w:tcPr>
            <w:tcW w:w="2547" w:type="dxa"/>
          </w:tcPr>
          <w:p w14:paraId="2279C1F2" w14:textId="77777777" w:rsidR="004D0A65" w:rsidRPr="000835C6" w:rsidRDefault="004D0A65" w:rsidP="009D34B2">
            <w:pPr>
              <w:pStyle w:val="GPSDefinitionL2"/>
              <w:numPr>
                <w:ilvl w:val="0"/>
                <w:numId w:val="0"/>
              </w:numPr>
              <w:spacing w:before="120"/>
              <w:jc w:val="left"/>
              <w:rPr>
                <w:rFonts w:ascii="Arial" w:hAnsi="Arial"/>
                <w:b/>
                <w:sz w:val="24"/>
              </w:rPr>
            </w:pPr>
            <w:r w:rsidRPr="000835C6">
              <w:rPr>
                <w:rFonts w:ascii="Arial" w:hAnsi="Arial"/>
                <w:b/>
                <w:sz w:val="24"/>
              </w:rPr>
              <w:t>"Cyber Essential Scheme Data"</w:t>
            </w:r>
          </w:p>
        </w:tc>
        <w:tc>
          <w:tcPr>
            <w:tcW w:w="6095" w:type="dxa"/>
          </w:tcPr>
          <w:p w14:paraId="341234E9" w14:textId="7A10AEAF" w:rsidR="004D0A65" w:rsidRPr="000835C6" w:rsidRDefault="009D34B2" w:rsidP="009D34B2">
            <w:pPr>
              <w:pStyle w:val="GPSDefinitionL2"/>
              <w:numPr>
                <w:ilvl w:val="0"/>
                <w:numId w:val="0"/>
              </w:numPr>
              <w:tabs>
                <w:tab w:val="clear" w:pos="175"/>
                <w:tab w:val="left" w:pos="0"/>
              </w:tabs>
              <w:spacing w:before="120"/>
              <w:jc w:val="left"/>
              <w:rPr>
                <w:rFonts w:ascii="Arial" w:hAnsi="Arial"/>
                <w:sz w:val="24"/>
              </w:rPr>
            </w:pPr>
            <w:r w:rsidRPr="000835C6">
              <w:rPr>
                <w:rFonts w:ascii="Arial" w:hAnsi="Arial"/>
                <w:sz w:val="24"/>
              </w:rPr>
              <w:t xml:space="preserve">means </w:t>
            </w:r>
            <w:r w:rsidR="004D0A65" w:rsidRPr="000835C6">
              <w:rPr>
                <w:rFonts w:ascii="Arial" w:hAnsi="Arial"/>
                <w:sz w:val="24"/>
              </w:rPr>
              <w:t>sensitive and personal information and other relevant information as referred to in the Cyber Essentials Scheme; and</w:t>
            </w:r>
          </w:p>
        </w:tc>
      </w:tr>
      <w:tr w:rsidR="004D0A65" w:rsidRPr="000835C6" w14:paraId="44784E7C" w14:textId="77777777" w:rsidTr="009D34B2">
        <w:trPr>
          <w:jc w:val="center"/>
        </w:trPr>
        <w:tc>
          <w:tcPr>
            <w:tcW w:w="2547" w:type="dxa"/>
          </w:tcPr>
          <w:p w14:paraId="2F0FE7F0" w14:textId="77777777" w:rsidR="004D0A65" w:rsidRPr="000835C6" w:rsidRDefault="004D0A65" w:rsidP="009D34B2">
            <w:pPr>
              <w:pStyle w:val="GPSDefinitionL2"/>
              <w:numPr>
                <w:ilvl w:val="0"/>
                <w:numId w:val="0"/>
              </w:numPr>
              <w:spacing w:before="120"/>
              <w:jc w:val="left"/>
              <w:rPr>
                <w:rFonts w:ascii="Arial" w:hAnsi="Arial"/>
                <w:b/>
                <w:sz w:val="24"/>
              </w:rPr>
            </w:pPr>
            <w:r w:rsidRPr="000835C6">
              <w:rPr>
                <w:rFonts w:ascii="Arial" w:hAnsi="Arial"/>
                <w:b/>
                <w:sz w:val="24"/>
              </w:rPr>
              <w:t>"Cyber Essentials Plus Certificate"</w:t>
            </w:r>
          </w:p>
        </w:tc>
        <w:tc>
          <w:tcPr>
            <w:tcW w:w="6095" w:type="dxa"/>
          </w:tcPr>
          <w:p w14:paraId="1041B98F" w14:textId="433E44C0" w:rsidR="004D0A65" w:rsidRPr="000835C6" w:rsidRDefault="009D34B2" w:rsidP="009D34B2">
            <w:pPr>
              <w:pStyle w:val="GPSDefinitionL2"/>
              <w:numPr>
                <w:ilvl w:val="0"/>
                <w:numId w:val="0"/>
              </w:numPr>
              <w:tabs>
                <w:tab w:val="clear" w:pos="175"/>
                <w:tab w:val="left" w:pos="0"/>
              </w:tabs>
              <w:spacing w:before="120"/>
              <w:jc w:val="left"/>
              <w:rPr>
                <w:rFonts w:ascii="Arial" w:hAnsi="Arial"/>
                <w:sz w:val="24"/>
              </w:rPr>
            </w:pPr>
            <w:r w:rsidRPr="000835C6">
              <w:rPr>
                <w:rFonts w:ascii="Arial" w:hAnsi="Arial"/>
                <w:sz w:val="24"/>
              </w:rPr>
              <w:t xml:space="preserve">means </w:t>
            </w:r>
            <w:r w:rsidR="004D0A65" w:rsidRPr="000835C6">
              <w:rPr>
                <w:rFonts w:ascii="Arial" w:hAnsi="Arial"/>
                <w:sz w:val="24"/>
              </w:rPr>
              <w:t>the certification awarded on the basis of external testing by an independent certification body of the Supplier’s cyber security approach under the Cyber Essentials Scheme and is a more advanced level of assurance.</w:t>
            </w:r>
          </w:p>
        </w:tc>
      </w:tr>
    </w:tbl>
    <w:p w14:paraId="634A090B" w14:textId="77777777" w:rsidR="004D0A65" w:rsidRPr="000835C6" w:rsidRDefault="004D0A65" w:rsidP="009D34B2">
      <w:pPr>
        <w:pStyle w:val="GPSL2Numbered"/>
        <w:numPr>
          <w:ilvl w:val="0"/>
          <w:numId w:val="35"/>
        </w:numPr>
        <w:tabs>
          <w:tab w:val="clear" w:pos="709"/>
          <w:tab w:val="clear" w:pos="1134"/>
        </w:tabs>
        <w:rPr>
          <w:rFonts w:ascii="Arial" w:hAnsi="Arial"/>
          <w:b/>
          <w:sz w:val="24"/>
          <w:szCs w:val="24"/>
        </w:rPr>
      </w:pPr>
      <w:r w:rsidRPr="000835C6">
        <w:rPr>
          <w:rFonts w:ascii="Arial" w:hAnsi="Arial"/>
          <w:b/>
          <w:sz w:val="24"/>
          <w:szCs w:val="24"/>
        </w:rPr>
        <w:t>What Certification do you need</w:t>
      </w:r>
    </w:p>
    <w:p w14:paraId="2A49DE3D" w14:textId="6A19A353" w:rsidR="004D0A65" w:rsidRPr="000835C6" w:rsidRDefault="009D34B2" w:rsidP="00815286">
      <w:pPr>
        <w:pStyle w:val="GPSL2Numbered"/>
        <w:numPr>
          <w:ilvl w:val="1"/>
          <w:numId w:val="35"/>
        </w:numPr>
        <w:tabs>
          <w:tab w:val="clear" w:pos="709"/>
          <w:tab w:val="clear" w:pos="1134"/>
        </w:tabs>
        <w:rPr>
          <w:rFonts w:ascii="Arial" w:hAnsi="Arial"/>
          <w:b/>
          <w:sz w:val="24"/>
          <w:szCs w:val="24"/>
        </w:rPr>
      </w:pPr>
      <w:bookmarkStart w:id="58" w:name="_Ref490841279"/>
      <w:bookmarkStart w:id="59" w:name="_Ref492310920"/>
      <w:bookmarkStart w:id="60" w:name="_Ref492311158"/>
      <w:r w:rsidRPr="000835C6">
        <w:rPr>
          <w:rFonts w:ascii="Arial" w:hAnsi="Arial"/>
          <w:sz w:val="24"/>
          <w:szCs w:val="24"/>
        </w:rPr>
        <w:t>Where t</w:t>
      </w:r>
      <w:r w:rsidR="004D0A65" w:rsidRPr="000835C6">
        <w:rPr>
          <w:rFonts w:ascii="Arial" w:hAnsi="Arial"/>
          <w:sz w:val="24"/>
          <w:szCs w:val="24"/>
        </w:rPr>
        <w:t>he Framework Award Form require</w:t>
      </w:r>
      <w:r w:rsidRPr="000835C6">
        <w:rPr>
          <w:rFonts w:ascii="Arial" w:hAnsi="Arial"/>
          <w:sz w:val="24"/>
          <w:szCs w:val="24"/>
        </w:rPr>
        <w:t>s</w:t>
      </w:r>
      <w:r w:rsidR="004D0A65" w:rsidRPr="000835C6">
        <w:rPr>
          <w:rFonts w:ascii="Arial" w:hAnsi="Arial"/>
          <w:sz w:val="24"/>
          <w:szCs w:val="24"/>
        </w:rPr>
        <w:t xml:space="preserve"> that the Supplier provide a Cyber Essentials Certificate prior to the </w:t>
      </w:r>
      <w:r w:rsidR="00D55B64" w:rsidRPr="000835C6">
        <w:rPr>
          <w:rFonts w:ascii="Arial" w:hAnsi="Arial"/>
          <w:sz w:val="24"/>
          <w:szCs w:val="24"/>
        </w:rPr>
        <w:t>framework commencement date</w:t>
      </w:r>
      <w:r w:rsidRPr="000835C6">
        <w:rPr>
          <w:rFonts w:ascii="Arial" w:hAnsi="Arial"/>
          <w:sz w:val="24"/>
          <w:szCs w:val="24"/>
        </w:rPr>
        <w:t>,</w:t>
      </w:r>
      <w:r w:rsidR="004D0A65" w:rsidRPr="000835C6">
        <w:rPr>
          <w:rFonts w:ascii="Arial" w:hAnsi="Arial"/>
          <w:sz w:val="24"/>
          <w:szCs w:val="24"/>
        </w:rPr>
        <w:t xml:space="preserve"> the Supplier shall provide a valid Cyber Essentials Certificate, then on or prior to the </w:t>
      </w:r>
      <w:r w:rsidR="00D55B64" w:rsidRPr="000835C6">
        <w:rPr>
          <w:rFonts w:ascii="Arial" w:hAnsi="Arial"/>
          <w:sz w:val="24"/>
          <w:szCs w:val="24"/>
        </w:rPr>
        <w:t>framework commencement date</w:t>
      </w:r>
      <w:r w:rsidR="004D0A65" w:rsidRPr="000835C6">
        <w:rPr>
          <w:rFonts w:ascii="Arial" w:hAnsi="Arial"/>
          <w:sz w:val="24"/>
          <w:szCs w:val="24"/>
        </w:rPr>
        <w:t xml:space="preserve"> the Supplier must have delivered to CCS evidence of the same.</w:t>
      </w:r>
      <w:bookmarkEnd w:id="58"/>
      <w:r w:rsidR="004D0A65" w:rsidRPr="000835C6">
        <w:rPr>
          <w:rFonts w:ascii="Arial" w:hAnsi="Arial"/>
          <w:sz w:val="24"/>
          <w:szCs w:val="24"/>
        </w:rPr>
        <w:t xml:space="preserve"> Where the Supplier fails to comply with this </w:t>
      </w:r>
      <w:bookmarkEnd w:id="59"/>
      <w:r w:rsidRPr="000835C6">
        <w:rPr>
          <w:rFonts w:ascii="Arial" w:hAnsi="Arial"/>
          <w:sz w:val="24"/>
          <w:szCs w:val="24"/>
        </w:rPr>
        <w:t xml:space="preserve">clause </w:t>
      </w:r>
      <w:r w:rsidR="004D0A65" w:rsidRPr="000835C6">
        <w:rPr>
          <w:rFonts w:ascii="Arial" w:hAnsi="Arial"/>
          <w:sz w:val="24"/>
          <w:szCs w:val="24"/>
        </w:rPr>
        <w:t xml:space="preserve">it shall be prohibited from commencing the provision of Deliverables under any Contract until such time as the Supplier has evidenced to CCS its compliance with this </w:t>
      </w:r>
      <w:r w:rsidR="00A4013C" w:rsidRPr="000835C6">
        <w:rPr>
          <w:rFonts w:ascii="Arial" w:hAnsi="Arial"/>
          <w:sz w:val="24"/>
          <w:szCs w:val="24"/>
        </w:rPr>
        <w:t xml:space="preserve">Paragraph </w:t>
      </w:r>
      <w:r w:rsidRPr="000835C6">
        <w:rPr>
          <w:rFonts w:ascii="Arial" w:hAnsi="Arial"/>
          <w:sz w:val="24"/>
          <w:szCs w:val="24"/>
        </w:rPr>
        <w:t>2.1</w:t>
      </w:r>
      <w:bookmarkEnd w:id="60"/>
      <w:r w:rsidRPr="000835C6">
        <w:rPr>
          <w:rFonts w:ascii="Arial" w:hAnsi="Arial"/>
          <w:sz w:val="24"/>
          <w:szCs w:val="24"/>
        </w:rPr>
        <w:t>.</w:t>
      </w:r>
    </w:p>
    <w:p w14:paraId="6EDF8B92" w14:textId="6129D42C" w:rsidR="004D0A65" w:rsidRPr="000835C6" w:rsidRDefault="004D0A65" w:rsidP="00815286">
      <w:pPr>
        <w:pStyle w:val="GPSL2Numbered"/>
        <w:numPr>
          <w:ilvl w:val="1"/>
          <w:numId w:val="35"/>
        </w:numPr>
        <w:tabs>
          <w:tab w:val="clear" w:pos="709"/>
          <w:tab w:val="clear" w:pos="1134"/>
        </w:tabs>
        <w:rPr>
          <w:rFonts w:ascii="Arial" w:hAnsi="Arial"/>
          <w:b/>
          <w:sz w:val="24"/>
          <w:szCs w:val="24"/>
        </w:rPr>
      </w:pPr>
      <w:bookmarkStart w:id="61" w:name="_Ref490841261"/>
      <w:r w:rsidRPr="000835C6">
        <w:rPr>
          <w:rFonts w:ascii="Arial" w:hAnsi="Arial"/>
          <w:sz w:val="24"/>
          <w:szCs w:val="24"/>
        </w:rPr>
        <w:t xml:space="preserve">Where the Supplier continues to Process Cyber Essentials Scheme Data during the Contract Period of any Call-Off Contract the Supplier shall deliver to CCS evidence of renewal of the Cyber Essentials Certificate on each anniversary of the first applicable certificate obtained by the Supplier under </w:t>
      </w:r>
      <w:r w:rsidR="00A4013C" w:rsidRPr="000835C6">
        <w:rPr>
          <w:rFonts w:ascii="Arial" w:hAnsi="Arial"/>
          <w:sz w:val="24"/>
          <w:szCs w:val="24"/>
        </w:rPr>
        <w:t xml:space="preserve">Paragraph </w:t>
      </w:r>
      <w:r w:rsidR="009D34B2" w:rsidRPr="000835C6">
        <w:rPr>
          <w:rFonts w:ascii="Arial" w:hAnsi="Arial"/>
          <w:sz w:val="24"/>
          <w:szCs w:val="24"/>
        </w:rPr>
        <w:t>2.1</w:t>
      </w:r>
      <w:r w:rsidRPr="000835C6">
        <w:rPr>
          <w:rFonts w:ascii="Arial" w:hAnsi="Arial"/>
          <w:sz w:val="24"/>
          <w:szCs w:val="24"/>
        </w:rPr>
        <w:t>.</w:t>
      </w:r>
      <w:bookmarkEnd w:id="61"/>
    </w:p>
    <w:p w14:paraId="10FA4FD6" w14:textId="77777777" w:rsidR="004D0A65" w:rsidRPr="000835C6" w:rsidRDefault="004D0A65" w:rsidP="009D34B2">
      <w:pPr>
        <w:pStyle w:val="GPSL2Numbered"/>
        <w:numPr>
          <w:ilvl w:val="1"/>
          <w:numId w:val="35"/>
        </w:numPr>
        <w:tabs>
          <w:tab w:val="clear" w:pos="709"/>
          <w:tab w:val="clear" w:pos="1134"/>
        </w:tabs>
        <w:rPr>
          <w:rFonts w:ascii="Arial" w:hAnsi="Arial"/>
          <w:sz w:val="24"/>
          <w:szCs w:val="24"/>
        </w:rPr>
      </w:pPr>
      <w:bookmarkStart w:id="62" w:name="_Ref490841267"/>
      <w:r w:rsidRPr="000835C6">
        <w:rPr>
          <w:rFonts w:ascii="Arial" w:hAnsi="Arial"/>
          <w:sz w:val="24"/>
          <w:szCs w:val="24"/>
        </w:rPr>
        <w:lastRenderedPageBreak/>
        <w:t>Where the Supplier is due to Process Cyber Essentials Scheme Data after the Start date of the first Call-Off Contract but before the end of the Framework Period or Contact Period of the last Call-Off Contract, the Supplier shall deliver to CCS evidence of:</w:t>
      </w:r>
      <w:bookmarkEnd w:id="62"/>
    </w:p>
    <w:p w14:paraId="6DD57884" w14:textId="77777777" w:rsidR="004D0A65" w:rsidRPr="000835C6" w:rsidRDefault="004D0A65" w:rsidP="00815286">
      <w:pPr>
        <w:pStyle w:val="GPSL2Numbered"/>
        <w:numPr>
          <w:ilvl w:val="2"/>
          <w:numId w:val="35"/>
        </w:numPr>
        <w:tabs>
          <w:tab w:val="clear" w:pos="709"/>
          <w:tab w:val="clear" w:pos="1134"/>
        </w:tabs>
        <w:rPr>
          <w:rFonts w:ascii="Arial" w:hAnsi="Arial"/>
          <w:sz w:val="24"/>
          <w:szCs w:val="24"/>
        </w:rPr>
      </w:pPr>
      <w:r w:rsidRPr="000835C6">
        <w:rPr>
          <w:rFonts w:ascii="Arial" w:hAnsi="Arial"/>
          <w:sz w:val="24"/>
          <w:szCs w:val="24"/>
        </w:rPr>
        <w:t>a valid and current Cyber Essentials Certificate before the Supplier Processes any such Cyber Essentials Scheme Data; and</w:t>
      </w:r>
    </w:p>
    <w:p w14:paraId="317D4D80" w14:textId="1B8AE7E9" w:rsidR="004D0A65" w:rsidRPr="000835C6" w:rsidRDefault="004D0A65" w:rsidP="00815286">
      <w:pPr>
        <w:pStyle w:val="GPSL2Numbered"/>
        <w:numPr>
          <w:ilvl w:val="2"/>
          <w:numId w:val="35"/>
        </w:numPr>
        <w:tabs>
          <w:tab w:val="clear" w:pos="709"/>
          <w:tab w:val="clear" w:pos="1134"/>
        </w:tabs>
        <w:rPr>
          <w:rFonts w:ascii="Arial" w:hAnsi="Arial"/>
          <w:sz w:val="24"/>
          <w:szCs w:val="24"/>
        </w:rPr>
      </w:pPr>
      <w:r w:rsidRPr="000835C6">
        <w:rPr>
          <w:rFonts w:ascii="Arial" w:hAnsi="Arial"/>
          <w:sz w:val="24"/>
          <w:szCs w:val="24"/>
        </w:rPr>
        <w:t xml:space="preserve">renewal of the valid Cyber Essentials Certificate on each anniversary of the first Cyber Essentials Scheme certificate obtained by the Supplier under </w:t>
      </w:r>
      <w:r w:rsidR="00A4013C" w:rsidRPr="000835C6">
        <w:rPr>
          <w:rFonts w:ascii="Arial" w:hAnsi="Arial"/>
          <w:sz w:val="24"/>
          <w:szCs w:val="24"/>
        </w:rPr>
        <w:t xml:space="preserve">Paragraph </w:t>
      </w:r>
      <w:r w:rsidR="009D34B2" w:rsidRPr="000835C6">
        <w:rPr>
          <w:rFonts w:ascii="Arial" w:hAnsi="Arial"/>
          <w:sz w:val="24"/>
          <w:szCs w:val="24"/>
        </w:rPr>
        <w:t>2.1</w:t>
      </w:r>
      <w:r w:rsidRPr="000835C6">
        <w:rPr>
          <w:rFonts w:ascii="Arial" w:hAnsi="Arial"/>
          <w:sz w:val="24"/>
          <w:szCs w:val="24"/>
        </w:rPr>
        <w:t>.</w:t>
      </w:r>
    </w:p>
    <w:p w14:paraId="2F12F08E" w14:textId="16E1E4A9" w:rsidR="004D0A65" w:rsidRPr="000835C6" w:rsidRDefault="004D0A65" w:rsidP="009D34B2">
      <w:pPr>
        <w:pStyle w:val="GPSL2Numbered"/>
        <w:numPr>
          <w:ilvl w:val="1"/>
          <w:numId w:val="35"/>
        </w:numPr>
        <w:tabs>
          <w:tab w:val="clear" w:pos="709"/>
          <w:tab w:val="clear" w:pos="1134"/>
        </w:tabs>
        <w:rPr>
          <w:rFonts w:ascii="Arial" w:hAnsi="Arial"/>
          <w:sz w:val="24"/>
          <w:szCs w:val="24"/>
        </w:rPr>
      </w:pPr>
      <w:r w:rsidRPr="000835C6">
        <w:rPr>
          <w:rFonts w:ascii="Arial" w:hAnsi="Arial"/>
          <w:sz w:val="24"/>
          <w:szCs w:val="24"/>
        </w:rPr>
        <w:t xml:space="preserve">In the event that the Supplier fails to comply with </w:t>
      </w:r>
      <w:r w:rsidR="00A4013C" w:rsidRPr="000835C6">
        <w:rPr>
          <w:rFonts w:ascii="Arial" w:hAnsi="Arial"/>
          <w:sz w:val="24"/>
          <w:szCs w:val="24"/>
        </w:rPr>
        <w:t>Paragraphs</w:t>
      </w:r>
      <w:r w:rsidR="009D34B2" w:rsidRPr="000835C6">
        <w:rPr>
          <w:rFonts w:ascii="Arial" w:hAnsi="Arial"/>
          <w:sz w:val="24"/>
          <w:szCs w:val="24"/>
        </w:rPr>
        <w:t xml:space="preserve"> 2.2 or 2.3 </w:t>
      </w:r>
      <w:r w:rsidRPr="000835C6">
        <w:rPr>
          <w:rFonts w:ascii="Arial" w:hAnsi="Arial"/>
          <w:sz w:val="24"/>
          <w:szCs w:val="24"/>
        </w:rPr>
        <w:t>(as applicable), CCS reserves the right to terminate this Contract for material Default.</w:t>
      </w:r>
    </w:p>
    <w:p w14:paraId="04A35540" w14:textId="47282E2C" w:rsidR="004D0A65" w:rsidRPr="000835C6" w:rsidRDefault="004D0A65" w:rsidP="00815286">
      <w:pPr>
        <w:pStyle w:val="GPSL2Numbered"/>
        <w:numPr>
          <w:ilvl w:val="1"/>
          <w:numId w:val="35"/>
        </w:numPr>
        <w:tabs>
          <w:tab w:val="clear" w:pos="709"/>
          <w:tab w:val="clear" w:pos="1134"/>
        </w:tabs>
        <w:rPr>
          <w:rFonts w:ascii="Arial" w:hAnsi="Arial"/>
          <w:sz w:val="24"/>
          <w:szCs w:val="24"/>
        </w:rPr>
      </w:pPr>
      <w:r w:rsidRPr="000835C6">
        <w:rPr>
          <w:rFonts w:ascii="Arial" w:hAnsi="Arial"/>
          <w:sz w:val="24"/>
          <w:szCs w:val="24"/>
        </w:rPr>
        <w:t xml:space="preserve">The Supplier shall ensure that all Sub-Contracts with Subcontractors who Process Cyber Essentials Data contain provisions no less onerous on the Subcontractors than those imposed on the Supplier under this Contract in respect of the Cyber Essentials Scheme under </w:t>
      </w:r>
      <w:r w:rsidR="00A4013C" w:rsidRPr="000835C6">
        <w:rPr>
          <w:rFonts w:ascii="Arial" w:hAnsi="Arial"/>
          <w:sz w:val="24"/>
          <w:szCs w:val="24"/>
        </w:rPr>
        <w:t xml:space="preserve">Paragraph </w:t>
      </w:r>
      <w:r w:rsidR="009D34B2" w:rsidRPr="000835C6">
        <w:rPr>
          <w:rFonts w:ascii="Arial" w:hAnsi="Arial"/>
          <w:sz w:val="24"/>
          <w:szCs w:val="24"/>
        </w:rPr>
        <w:t xml:space="preserve">2.1 </w:t>
      </w:r>
      <w:r w:rsidRPr="000835C6">
        <w:rPr>
          <w:rFonts w:ascii="Arial" w:hAnsi="Arial"/>
          <w:sz w:val="24"/>
          <w:szCs w:val="24"/>
        </w:rPr>
        <w:t xml:space="preserve">of this Schedule.  </w:t>
      </w:r>
    </w:p>
    <w:p w14:paraId="090A2DAD" w14:textId="77777777" w:rsidR="004D0A65" w:rsidRPr="000835C6" w:rsidRDefault="004D0A65" w:rsidP="00815286">
      <w:pPr>
        <w:pStyle w:val="GPSL2Numbered"/>
        <w:numPr>
          <w:ilvl w:val="1"/>
          <w:numId w:val="35"/>
        </w:numPr>
        <w:tabs>
          <w:tab w:val="clear" w:pos="709"/>
          <w:tab w:val="clear" w:pos="1134"/>
        </w:tabs>
        <w:rPr>
          <w:rFonts w:ascii="Arial" w:hAnsi="Arial"/>
          <w:sz w:val="24"/>
          <w:szCs w:val="24"/>
        </w:rPr>
      </w:pPr>
      <w:r w:rsidRPr="000835C6">
        <w:rPr>
          <w:rFonts w:ascii="Arial" w:hAnsi="Arial"/>
          <w:sz w:val="24"/>
          <w:szCs w:val="24"/>
        </w:rPr>
        <w:t>This Schedule shall survive termination or expiry of this Contract and each and any Call-Off Contract.</w:t>
      </w:r>
    </w:p>
    <w:p w14:paraId="66870CE1" w14:textId="77777777" w:rsidR="004D0A65" w:rsidRPr="000835C6" w:rsidRDefault="004D0A65" w:rsidP="004D0A65">
      <w:pPr>
        <w:rPr>
          <w:rFonts w:ascii="Arial" w:hAnsi="Arial" w:cs="Arial"/>
          <w:sz w:val="24"/>
        </w:rPr>
      </w:pPr>
    </w:p>
    <w:p w14:paraId="6605F511" w14:textId="77777777" w:rsidR="004D0A65" w:rsidRPr="000835C6" w:rsidRDefault="004D0A65" w:rsidP="004D0A65">
      <w:pPr>
        <w:rPr>
          <w:rFonts w:ascii="Arial" w:hAnsi="Arial" w:cs="Arial"/>
          <w:sz w:val="24"/>
        </w:rPr>
      </w:pPr>
    </w:p>
    <w:p w14:paraId="3FF4A790" w14:textId="77777777" w:rsidR="004D0A65" w:rsidRPr="000835C6" w:rsidRDefault="004D0A65" w:rsidP="004D0A65">
      <w:pPr>
        <w:tabs>
          <w:tab w:val="left" w:pos="2257"/>
        </w:tabs>
        <w:spacing w:after="0" w:line="259" w:lineRule="auto"/>
      </w:pPr>
    </w:p>
    <w:p w14:paraId="5C260591" w14:textId="77777777" w:rsidR="004D0A65" w:rsidRPr="000835C6" w:rsidRDefault="004D0A65" w:rsidP="004D0A65">
      <w:pPr>
        <w:tabs>
          <w:tab w:val="left" w:pos="2257"/>
        </w:tabs>
        <w:spacing w:after="0" w:line="259" w:lineRule="auto"/>
      </w:pPr>
    </w:p>
    <w:p w14:paraId="39B074E0" w14:textId="77777777" w:rsidR="004D0A65" w:rsidRPr="000835C6" w:rsidRDefault="004D0A65" w:rsidP="004D0A65">
      <w:pPr>
        <w:tabs>
          <w:tab w:val="left" w:pos="2257"/>
        </w:tabs>
        <w:spacing w:after="0" w:line="259" w:lineRule="auto"/>
      </w:pPr>
    </w:p>
    <w:p w14:paraId="4180901D" w14:textId="77777777" w:rsidR="004D0A65" w:rsidRPr="000835C6" w:rsidRDefault="004D0A65" w:rsidP="004D0A65">
      <w:pPr>
        <w:tabs>
          <w:tab w:val="left" w:pos="2257"/>
        </w:tabs>
        <w:spacing w:after="0" w:line="259" w:lineRule="auto"/>
      </w:pPr>
    </w:p>
    <w:p w14:paraId="7C258119" w14:textId="77777777" w:rsidR="004D0A65" w:rsidRPr="000835C6" w:rsidRDefault="004D0A65" w:rsidP="004D0A65">
      <w:pPr>
        <w:tabs>
          <w:tab w:val="left" w:pos="2257"/>
        </w:tabs>
        <w:spacing w:after="0" w:line="259" w:lineRule="auto"/>
      </w:pPr>
    </w:p>
    <w:p w14:paraId="45D690BF" w14:textId="77777777" w:rsidR="004D0A65" w:rsidRPr="000835C6" w:rsidRDefault="004D0A65" w:rsidP="004D0A65">
      <w:pPr>
        <w:tabs>
          <w:tab w:val="left" w:pos="2257"/>
        </w:tabs>
        <w:spacing w:after="0" w:line="259" w:lineRule="auto"/>
      </w:pPr>
    </w:p>
    <w:p w14:paraId="537BC22E" w14:textId="77777777" w:rsidR="004D0A65" w:rsidRPr="000835C6" w:rsidRDefault="004D0A65" w:rsidP="004D0A65">
      <w:pPr>
        <w:tabs>
          <w:tab w:val="left" w:pos="2257"/>
        </w:tabs>
        <w:spacing w:after="0" w:line="259" w:lineRule="auto"/>
      </w:pPr>
    </w:p>
    <w:p w14:paraId="4DD553E6" w14:textId="77777777" w:rsidR="004D0A65" w:rsidRPr="000835C6" w:rsidRDefault="004D0A65" w:rsidP="004D0A65">
      <w:pPr>
        <w:tabs>
          <w:tab w:val="left" w:pos="2257"/>
        </w:tabs>
        <w:spacing w:after="0" w:line="259" w:lineRule="auto"/>
      </w:pPr>
    </w:p>
    <w:p w14:paraId="0C007BB2" w14:textId="77777777" w:rsidR="004D0A65" w:rsidRPr="000835C6" w:rsidRDefault="004D0A65" w:rsidP="004D0A65">
      <w:pPr>
        <w:tabs>
          <w:tab w:val="left" w:pos="2257"/>
        </w:tabs>
        <w:spacing w:after="0" w:line="259" w:lineRule="auto"/>
      </w:pPr>
    </w:p>
    <w:p w14:paraId="099606AD" w14:textId="77777777" w:rsidR="004D0A65" w:rsidRPr="000835C6" w:rsidRDefault="004D0A65" w:rsidP="004D0A65">
      <w:pPr>
        <w:tabs>
          <w:tab w:val="left" w:pos="2257"/>
        </w:tabs>
        <w:spacing w:after="0" w:line="259" w:lineRule="auto"/>
      </w:pPr>
    </w:p>
    <w:p w14:paraId="5B8AD85D" w14:textId="77777777" w:rsidR="004D0A65" w:rsidRPr="000835C6" w:rsidRDefault="004D0A65" w:rsidP="004D0A65">
      <w:pPr>
        <w:tabs>
          <w:tab w:val="left" w:pos="2257"/>
        </w:tabs>
        <w:spacing w:after="0" w:line="259" w:lineRule="auto"/>
      </w:pPr>
    </w:p>
    <w:p w14:paraId="789B467E" w14:textId="77777777" w:rsidR="004D0A65" w:rsidRPr="000835C6" w:rsidRDefault="004D0A65" w:rsidP="004D0A65">
      <w:pPr>
        <w:tabs>
          <w:tab w:val="left" w:pos="2257"/>
        </w:tabs>
        <w:spacing w:after="0" w:line="259" w:lineRule="auto"/>
      </w:pPr>
    </w:p>
    <w:p w14:paraId="77EC4063" w14:textId="77777777" w:rsidR="004D0A65" w:rsidRPr="000835C6" w:rsidRDefault="004D0A65" w:rsidP="004D0A65">
      <w:pPr>
        <w:tabs>
          <w:tab w:val="left" w:pos="2257"/>
        </w:tabs>
        <w:spacing w:after="0" w:line="259" w:lineRule="auto"/>
      </w:pPr>
    </w:p>
    <w:p w14:paraId="3D6F1678" w14:textId="77777777" w:rsidR="004D0A65" w:rsidRPr="000835C6" w:rsidRDefault="004D0A65" w:rsidP="004D0A65">
      <w:pPr>
        <w:tabs>
          <w:tab w:val="left" w:pos="2257"/>
        </w:tabs>
        <w:spacing w:after="0" w:line="259" w:lineRule="auto"/>
      </w:pPr>
    </w:p>
    <w:p w14:paraId="41754016" w14:textId="77777777" w:rsidR="003A0FA7" w:rsidRPr="000835C6" w:rsidRDefault="003A0FA7" w:rsidP="00BC53D5">
      <w:pPr>
        <w:numPr>
          <w:ilvl w:val="1"/>
          <w:numId w:val="0"/>
        </w:numPr>
        <w:spacing w:before="120" w:after="120" w:line="240" w:lineRule="auto"/>
        <w:outlineLvl w:val="0"/>
        <w:rPr>
          <w:rFonts w:ascii="Arial" w:eastAsia="STZhongsong" w:hAnsi="Arial" w:cs="Arial"/>
          <w:b/>
          <w:sz w:val="36"/>
          <w:szCs w:val="36"/>
          <w:lang w:eastAsia="zh-CN"/>
        </w:rPr>
      </w:pPr>
      <w:r w:rsidRPr="000835C6">
        <w:rPr>
          <w:rFonts w:ascii="Arial" w:eastAsia="STZhongsong" w:hAnsi="Arial" w:cs="Arial"/>
          <w:b/>
          <w:sz w:val="36"/>
          <w:szCs w:val="36"/>
          <w:lang w:eastAsia="zh-CN"/>
        </w:rPr>
        <w:br w:type="page"/>
      </w:r>
    </w:p>
    <w:p w14:paraId="5B70A10E" w14:textId="5C8DA80F" w:rsidR="00BC53D5" w:rsidRPr="000835C6" w:rsidRDefault="00BC53D5" w:rsidP="003A0FA7">
      <w:pPr>
        <w:numPr>
          <w:ilvl w:val="1"/>
          <w:numId w:val="0"/>
        </w:numPr>
        <w:spacing w:before="120" w:after="240" w:line="240" w:lineRule="auto"/>
        <w:outlineLvl w:val="0"/>
        <w:rPr>
          <w:rFonts w:ascii="Arial" w:eastAsia="STZhongsong" w:hAnsi="Arial" w:cs="Arial"/>
          <w:b/>
          <w:sz w:val="36"/>
          <w:szCs w:val="36"/>
          <w:lang w:eastAsia="zh-CN"/>
        </w:rPr>
      </w:pPr>
      <w:r w:rsidRPr="000835C6">
        <w:rPr>
          <w:rFonts w:ascii="Arial" w:eastAsia="STZhongsong" w:hAnsi="Arial" w:cs="Arial"/>
          <w:b/>
          <w:sz w:val="36"/>
          <w:szCs w:val="36"/>
          <w:lang w:eastAsia="zh-CN"/>
        </w:rPr>
        <w:lastRenderedPageBreak/>
        <w:t xml:space="preserve">Framework Schedule 10 (Requesting Bodies) </w:t>
      </w:r>
    </w:p>
    <w:p w14:paraId="74C7AB48" w14:textId="77777777" w:rsidR="0057076A" w:rsidRPr="000835C6" w:rsidRDefault="0057076A" w:rsidP="008C6EBE">
      <w:pPr>
        <w:pStyle w:val="GPSL1CLAUSEHEADING"/>
        <w:numPr>
          <w:ilvl w:val="0"/>
          <w:numId w:val="19"/>
        </w:numPr>
        <w:pBdr>
          <w:top w:val="nil"/>
          <w:left w:val="nil"/>
          <w:bottom w:val="nil"/>
          <w:right w:val="nil"/>
          <w:between w:val="nil"/>
        </w:pBdr>
        <w:tabs>
          <w:tab w:val="left" w:pos="1134"/>
        </w:tabs>
        <w:spacing w:before="120" w:after="120"/>
        <w:rPr>
          <w:rFonts w:ascii="Arial" w:hAnsi="Arial"/>
          <w:caps w:val="0"/>
          <w:sz w:val="24"/>
          <w:szCs w:val="24"/>
        </w:rPr>
      </w:pPr>
      <w:bookmarkStart w:id="63" w:name="_Ref258371061"/>
      <w:bookmarkStart w:id="64" w:name="_Ref273051913"/>
      <w:r w:rsidRPr="000835C6">
        <w:rPr>
          <w:rFonts w:ascii="Arial" w:hAnsi="Arial"/>
          <w:caps w:val="0"/>
          <w:sz w:val="24"/>
          <w:szCs w:val="24"/>
        </w:rPr>
        <w:t>Definitions</w:t>
      </w:r>
    </w:p>
    <w:p w14:paraId="56B5A146" w14:textId="544D448E" w:rsidR="00A4013C" w:rsidRPr="000835C6" w:rsidRDefault="00A4013C" w:rsidP="00A4013C">
      <w:pPr>
        <w:pStyle w:val="GPSL1CLAUSEHEADING"/>
        <w:numPr>
          <w:ilvl w:val="1"/>
          <w:numId w:val="19"/>
        </w:numPr>
        <w:pBdr>
          <w:top w:val="nil"/>
          <w:left w:val="nil"/>
          <w:bottom w:val="nil"/>
          <w:right w:val="nil"/>
          <w:between w:val="nil"/>
        </w:pBdr>
        <w:tabs>
          <w:tab w:val="left" w:pos="1134"/>
        </w:tabs>
        <w:spacing w:before="120" w:after="120"/>
        <w:rPr>
          <w:b w:val="0"/>
        </w:rPr>
      </w:pPr>
      <w:r w:rsidRPr="000835C6">
        <w:rPr>
          <w:rFonts w:ascii="Arial" w:hAnsi="Arial"/>
          <w:b w:val="0"/>
          <w:caps w:val="0"/>
          <w:sz w:val="24"/>
          <w:szCs w:val="24"/>
        </w:rPr>
        <w:t>In this schedule, the following words shall have the following meanings, as defined in Joint Schedule 1 (Definitions):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095"/>
      </w:tblGrid>
      <w:tr w:rsidR="0057076A" w:rsidRPr="000835C6" w14:paraId="3ABEFF3D" w14:textId="77777777" w:rsidTr="00ED4C27">
        <w:trPr>
          <w:jc w:val="center"/>
        </w:trPr>
        <w:tc>
          <w:tcPr>
            <w:tcW w:w="2547" w:type="dxa"/>
            <w:shd w:val="clear" w:color="auto" w:fill="auto"/>
          </w:tcPr>
          <w:p w14:paraId="23832191" w14:textId="77777777" w:rsidR="00ED4C27" w:rsidRPr="000835C6" w:rsidRDefault="00ED4C27" w:rsidP="00ED4C27">
            <w:pPr>
              <w:pStyle w:val="GPSDefinitionTerm"/>
              <w:spacing w:after="0"/>
              <w:ind w:left="0"/>
              <w:rPr>
                <w:rFonts w:ascii="Arial" w:hAnsi="Arial"/>
                <w:sz w:val="24"/>
                <w:szCs w:val="24"/>
              </w:rPr>
            </w:pPr>
            <w:r w:rsidRPr="000835C6">
              <w:rPr>
                <w:rFonts w:ascii="Arial" w:hAnsi="Arial"/>
                <w:sz w:val="24"/>
                <w:szCs w:val="24"/>
              </w:rPr>
              <w:t xml:space="preserve">“Requesting Body” </w:t>
            </w:r>
          </w:p>
          <w:p w14:paraId="2A5A7930" w14:textId="78AB81C7" w:rsidR="0057076A" w:rsidRPr="000835C6" w:rsidRDefault="00ED4C27" w:rsidP="00ED4C27">
            <w:pPr>
              <w:pStyle w:val="GPSDefinitionTerm"/>
              <w:ind w:left="0"/>
              <w:rPr>
                <w:rFonts w:ascii="Arial" w:hAnsi="Arial"/>
                <w:sz w:val="24"/>
                <w:szCs w:val="24"/>
              </w:rPr>
            </w:pPr>
            <w:r w:rsidRPr="000835C6">
              <w:rPr>
                <w:rFonts w:ascii="Arial" w:hAnsi="Arial"/>
                <w:sz w:val="24"/>
                <w:szCs w:val="24"/>
              </w:rPr>
              <w:t xml:space="preserve">or </w:t>
            </w:r>
            <w:r w:rsidR="0057076A" w:rsidRPr="000835C6">
              <w:rPr>
                <w:rFonts w:ascii="Arial" w:hAnsi="Arial"/>
                <w:sz w:val="24"/>
                <w:szCs w:val="24"/>
              </w:rPr>
              <w:t>“Requesting Bodies”</w:t>
            </w:r>
          </w:p>
        </w:tc>
        <w:tc>
          <w:tcPr>
            <w:tcW w:w="6095" w:type="dxa"/>
            <w:shd w:val="clear" w:color="auto" w:fill="auto"/>
          </w:tcPr>
          <w:p w14:paraId="6BE7E813" w14:textId="1FFD0074" w:rsidR="0057076A" w:rsidRPr="000835C6" w:rsidRDefault="0057076A" w:rsidP="00A50C74">
            <w:pPr>
              <w:pStyle w:val="GPsDefinition"/>
              <w:tabs>
                <w:tab w:val="clear" w:pos="175"/>
                <w:tab w:val="left" w:pos="0"/>
              </w:tabs>
              <w:ind w:left="29" w:hanging="29"/>
              <w:rPr>
                <w:rFonts w:ascii="Arial" w:hAnsi="Arial"/>
                <w:sz w:val="24"/>
                <w:szCs w:val="24"/>
              </w:rPr>
            </w:pPr>
            <w:r w:rsidRPr="000835C6">
              <w:rPr>
                <w:rFonts w:ascii="Arial" w:hAnsi="Arial"/>
                <w:sz w:val="24"/>
                <w:szCs w:val="24"/>
              </w:rPr>
              <w:t xml:space="preserve">means a supplier </w:t>
            </w:r>
            <w:r w:rsidRPr="000835C6">
              <w:rPr>
                <w:rFonts w:ascii="Arial" w:hAnsi="Arial"/>
                <w:iCs/>
                <w:sz w:val="24"/>
                <w:szCs w:val="24"/>
              </w:rPr>
              <w:t>appointed to the CCS framework agreement</w:t>
            </w:r>
            <w:r w:rsidRPr="000835C6">
              <w:rPr>
                <w:rFonts w:ascii="Arial" w:hAnsi="Arial"/>
                <w:iCs/>
              </w:rPr>
              <w:t xml:space="preserve"> </w:t>
            </w:r>
            <w:r w:rsidRPr="000835C6">
              <w:rPr>
                <w:rFonts w:ascii="Arial" w:hAnsi="Arial"/>
                <w:iCs/>
                <w:sz w:val="24"/>
                <w:szCs w:val="24"/>
              </w:rPr>
              <w:t>for Vehicle Lease and Fleet Management (RM3710) or the CCS Vehicle Conversion dynamic purchasing system (RM3814), and their successor agreements,</w:t>
            </w:r>
            <w:r w:rsidRPr="000835C6">
              <w:rPr>
                <w:rFonts w:ascii="Arial" w:hAnsi="Arial"/>
                <w:sz w:val="24"/>
                <w:szCs w:val="24"/>
              </w:rPr>
              <w:t xml:space="preserve"> </w:t>
            </w:r>
            <w:r w:rsidR="003531C5" w:rsidRPr="000835C6">
              <w:rPr>
                <w:rFonts w:ascii="Arial" w:hAnsi="Arial"/>
                <w:sz w:val="24"/>
                <w:szCs w:val="24"/>
              </w:rPr>
              <w:t>who shall have</w:t>
            </w:r>
            <w:r w:rsidRPr="000835C6">
              <w:rPr>
                <w:rFonts w:ascii="Arial" w:hAnsi="Arial"/>
                <w:sz w:val="24"/>
                <w:szCs w:val="24"/>
              </w:rPr>
              <w:t xml:space="preserve"> the benefit of the </w:t>
            </w:r>
            <w:r w:rsidR="008840DE" w:rsidRPr="000835C6">
              <w:rPr>
                <w:rFonts w:ascii="Arial" w:hAnsi="Arial"/>
                <w:sz w:val="24"/>
                <w:szCs w:val="24"/>
              </w:rPr>
              <w:t xml:space="preserve">Framework Contract </w:t>
            </w:r>
            <w:r w:rsidRPr="000835C6">
              <w:rPr>
                <w:rFonts w:ascii="Arial" w:hAnsi="Arial"/>
                <w:sz w:val="24"/>
                <w:szCs w:val="24"/>
              </w:rPr>
              <w:t>Support Rates</w:t>
            </w:r>
            <w:r w:rsidR="00A50C74" w:rsidRPr="000835C6">
              <w:rPr>
                <w:rFonts w:ascii="Arial" w:hAnsi="Arial"/>
                <w:sz w:val="24"/>
                <w:szCs w:val="24"/>
              </w:rPr>
              <w:t>.</w:t>
            </w:r>
          </w:p>
        </w:tc>
      </w:tr>
    </w:tbl>
    <w:p w14:paraId="4D1DDAB6" w14:textId="03ABDABE" w:rsidR="00F919B0" w:rsidRPr="000835C6" w:rsidRDefault="0057076A" w:rsidP="008C6EBE">
      <w:pPr>
        <w:pStyle w:val="GPSL1CLAUSEHEADING"/>
        <w:numPr>
          <w:ilvl w:val="0"/>
          <w:numId w:val="19"/>
        </w:numPr>
        <w:pBdr>
          <w:top w:val="nil"/>
          <w:left w:val="nil"/>
          <w:bottom w:val="nil"/>
          <w:right w:val="nil"/>
          <w:between w:val="nil"/>
        </w:pBdr>
        <w:tabs>
          <w:tab w:val="left" w:pos="1134"/>
        </w:tabs>
        <w:spacing w:before="120" w:after="120"/>
        <w:rPr>
          <w:b w:val="0"/>
          <w:caps w:val="0"/>
          <w:sz w:val="24"/>
          <w:szCs w:val="24"/>
        </w:rPr>
      </w:pPr>
      <w:r w:rsidRPr="000835C6">
        <w:rPr>
          <w:b w:val="0"/>
          <w:caps w:val="0"/>
          <w:sz w:val="24"/>
          <w:szCs w:val="24"/>
        </w:rPr>
        <w:t xml:space="preserve">Requesting Bodies </w:t>
      </w:r>
    </w:p>
    <w:p w14:paraId="3551DE14" w14:textId="424A03A5" w:rsidR="0057076A" w:rsidRPr="000835C6" w:rsidRDefault="00A4013C" w:rsidP="00A4013C">
      <w:pPr>
        <w:pStyle w:val="GPSL1CLAUSEHEADING"/>
        <w:numPr>
          <w:ilvl w:val="1"/>
          <w:numId w:val="19"/>
        </w:numPr>
        <w:pBdr>
          <w:top w:val="nil"/>
          <w:left w:val="nil"/>
          <w:bottom w:val="nil"/>
          <w:right w:val="nil"/>
          <w:between w:val="nil"/>
        </w:pBdr>
        <w:tabs>
          <w:tab w:val="left" w:pos="1134"/>
        </w:tabs>
        <w:spacing w:before="120" w:after="120"/>
        <w:rPr>
          <w:rFonts w:ascii="Arial" w:hAnsi="Arial"/>
          <w:b w:val="0"/>
          <w:sz w:val="24"/>
          <w:szCs w:val="24"/>
        </w:rPr>
      </w:pPr>
      <w:r w:rsidRPr="000835C6">
        <w:rPr>
          <w:rFonts w:ascii="Arial" w:hAnsi="Arial"/>
          <w:b w:val="0"/>
          <w:caps w:val="0"/>
          <w:sz w:val="24"/>
          <w:szCs w:val="24"/>
        </w:rPr>
        <w:t>This framework schedule 10 applies to Requesting Bodies</w:t>
      </w:r>
      <w:r w:rsidR="0057076A" w:rsidRPr="000835C6">
        <w:rPr>
          <w:rFonts w:ascii="Arial" w:hAnsi="Arial"/>
          <w:b w:val="0"/>
          <w:sz w:val="24"/>
          <w:szCs w:val="24"/>
        </w:rPr>
        <w:t>,</w:t>
      </w:r>
      <w:r w:rsidR="00BC53D5" w:rsidRPr="000835C6">
        <w:rPr>
          <w:rFonts w:ascii="Arial" w:hAnsi="Arial"/>
          <w:b w:val="0"/>
          <w:sz w:val="24"/>
          <w:szCs w:val="24"/>
        </w:rPr>
        <w:t xml:space="preserve"> </w:t>
      </w:r>
      <w:r w:rsidRPr="000835C6">
        <w:rPr>
          <w:rFonts w:ascii="Arial" w:hAnsi="Arial"/>
          <w:b w:val="0"/>
          <w:caps w:val="0"/>
          <w:sz w:val="24"/>
          <w:szCs w:val="24"/>
        </w:rPr>
        <w:t>as defined in this schedule 10 and Joint Schedule 1 (Definitions).</w:t>
      </w:r>
      <w:r w:rsidR="00BC53D5" w:rsidRPr="000835C6">
        <w:rPr>
          <w:rFonts w:ascii="Arial" w:hAnsi="Arial"/>
          <w:b w:val="0"/>
          <w:iCs/>
          <w:sz w:val="24"/>
          <w:szCs w:val="24"/>
        </w:rPr>
        <w:t xml:space="preserve"> </w:t>
      </w:r>
      <w:r w:rsidR="00BC53D5" w:rsidRPr="000835C6">
        <w:rPr>
          <w:rFonts w:ascii="Arial" w:hAnsi="Arial"/>
          <w:b w:val="0"/>
          <w:sz w:val="24"/>
          <w:szCs w:val="24"/>
        </w:rPr>
        <w:t xml:space="preserve"> </w:t>
      </w:r>
    </w:p>
    <w:p w14:paraId="20E328D0" w14:textId="4223673B" w:rsidR="00F919B0" w:rsidRPr="000835C6" w:rsidRDefault="00A4013C" w:rsidP="00A4013C">
      <w:pPr>
        <w:pStyle w:val="GPSL1CLAUSEHEADING"/>
        <w:numPr>
          <w:ilvl w:val="1"/>
          <w:numId w:val="19"/>
        </w:numPr>
        <w:pBdr>
          <w:top w:val="nil"/>
          <w:left w:val="nil"/>
          <w:bottom w:val="nil"/>
          <w:right w:val="nil"/>
          <w:between w:val="nil"/>
        </w:pBdr>
        <w:tabs>
          <w:tab w:val="left" w:pos="1134"/>
        </w:tabs>
        <w:spacing w:before="120" w:after="120"/>
        <w:rPr>
          <w:rFonts w:ascii="Arial" w:hAnsi="Arial"/>
          <w:b w:val="0"/>
          <w:sz w:val="24"/>
          <w:szCs w:val="24"/>
        </w:rPr>
      </w:pPr>
      <w:r w:rsidRPr="000835C6">
        <w:rPr>
          <w:rFonts w:ascii="Arial" w:hAnsi="Arial"/>
          <w:b w:val="0"/>
          <w:caps w:val="0"/>
          <w:sz w:val="24"/>
          <w:szCs w:val="24"/>
        </w:rPr>
        <w:t xml:space="preserve">Purchasers ordering deliverables under the CCS </w:t>
      </w:r>
      <w:r w:rsidRPr="000835C6">
        <w:rPr>
          <w:rFonts w:ascii="Arial" w:hAnsi="Arial"/>
          <w:b w:val="0"/>
          <w:iCs/>
          <w:caps w:val="0"/>
          <w:sz w:val="24"/>
          <w:szCs w:val="24"/>
        </w:rPr>
        <w:t>Vehicle Lease and Fleet Management framework agreement (RM3710) or the CCS Vehicle Conversion dynamic purchasing system</w:t>
      </w:r>
      <w:r w:rsidR="00BC53D5" w:rsidRPr="000835C6">
        <w:rPr>
          <w:rFonts w:ascii="Arial" w:hAnsi="Arial"/>
          <w:b w:val="0"/>
          <w:sz w:val="24"/>
          <w:szCs w:val="24"/>
        </w:rPr>
        <w:t xml:space="preserve"> (</w:t>
      </w:r>
      <w:r w:rsidRPr="000835C6">
        <w:rPr>
          <w:rFonts w:ascii="Arial" w:hAnsi="Arial"/>
          <w:b w:val="0"/>
          <w:sz w:val="24"/>
          <w:szCs w:val="24"/>
        </w:rPr>
        <w:t>RM</w:t>
      </w:r>
      <w:r w:rsidRPr="000835C6">
        <w:rPr>
          <w:rFonts w:ascii="Arial" w:hAnsi="Arial"/>
          <w:b w:val="0"/>
          <w:iCs/>
          <w:caps w:val="0"/>
          <w:sz w:val="24"/>
          <w:szCs w:val="24"/>
        </w:rPr>
        <w:t>3814) and their successor agreements</w:t>
      </w:r>
      <w:r w:rsidR="003A0FA7" w:rsidRPr="000835C6">
        <w:rPr>
          <w:rFonts w:ascii="Arial" w:hAnsi="Arial"/>
          <w:b w:val="0"/>
          <w:iCs/>
          <w:sz w:val="24"/>
          <w:szCs w:val="24"/>
        </w:rPr>
        <w:t>,</w:t>
      </w:r>
      <w:r w:rsidRPr="000835C6">
        <w:rPr>
          <w:rFonts w:ascii="Arial" w:hAnsi="Arial"/>
          <w:b w:val="0"/>
          <w:iCs/>
          <w:caps w:val="0"/>
          <w:sz w:val="24"/>
          <w:szCs w:val="24"/>
        </w:rPr>
        <w:t xml:space="preserve"> shall be entitled to instruct Requesting Bodies to access the Framework C</w:t>
      </w:r>
      <w:r w:rsidRPr="000835C6">
        <w:rPr>
          <w:rFonts w:ascii="Arial" w:hAnsi="Arial"/>
          <w:b w:val="0"/>
          <w:caps w:val="0"/>
          <w:sz w:val="24"/>
          <w:szCs w:val="24"/>
        </w:rPr>
        <w:t>ontract Support Rates</w:t>
      </w:r>
      <w:r w:rsidR="003A0FA7" w:rsidRPr="000835C6">
        <w:rPr>
          <w:rFonts w:ascii="Arial" w:hAnsi="Arial"/>
          <w:b w:val="0"/>
          <w:sz w:val="24"/>
          <w:szCs w:val="24"/>
        </w:rPr>
        <w:t xml:space="preserve"> </w:t>
      </w:r>
      <w:r w:rsidRPr="000835C6">
        <w:rPr>
          <w:rFonts w:ascii="Arial" w:hAnsi="Arial"/>
          <w:b w:val="0"/>
          <w:caps w:val="0"/>
          <w:sz w:val="24"/>
          <w:szCs w:val="24"/>
        </w:rPr>
        <w:t>of this Framework Contract</w:t>
      </w:r>
      <w:r w:rsidR="003A0FA7" w:rsidRPr="000835C6">
        <w:rPr>
          <w:rFonts w:ascii="Arial" w:hAnsi="Arial"/>
          <w:b w:val="0"/>
          <w:sz w:val="24"/>
          <w:szCs w:val="24"/>
        </w:rPr>
        <w:t xml:space="preserve">. </w:t>
      </w:r>
      <w:r w:rsidR="00BC53D5" w:rsidRPr="000835C6">
        <w:rPr>
          <w:rFonts w:ascii="Arial" w:hAnsi="Arial"/>
          <w:b w:val="0"/>
          <w:sz w:val="24"/>
          <w:szCs w:val="24"/>
        </w:rPr>
        <w:t xml:space="preserve"> </w:t>
      </w:r>
    </w:p>
    <w:p w14:paraId="0ADF758C" w14:textId="500431EA" w:rsidR="00BC53D5" w:rsidRPr="000835C6" w:rsidRDefault="00F919B0" w:rsidP="00A4013C">
      <w:pPr>
        <w:pStyle w:val="GPSL1CLAUSEHEADING"/>
        <w:numPr>
          <w:ilvl w:val="1"/>
          <w:numId w:val="19"/>
        </w:numPr>
        <w:pBdr>
          <w:top w:val="nil"/>
          <w:left w:val="nil"/>
          <w:bottom w:val="nil"/>
          <w:right w:val="nil"/>
          <w:between w:val="nil"/>
        </w:pBdr>
        <w:tabs>
          <w:tab w:val="left" w:pos="1134"/>
        </w:tabs>
        <w:spacing w:before="120" w:after="120"/>
        <w:rPr>
          <w:rFonts w:ascii="Arial" w:hAnsi="Arial"/>
          <w:b w:val="0"/>
          <w:sz w:val="24"/>
          <w:szCs w:val="24"/>
        </w:rPr>
      </w:pPr>
      <w:r w:rsidRPr="000835C6">
        <w:rPr>
          <w:rFonts w:ascii="Arial" w:hAnsi="Arial"/>
          <w:b w:val="0"/>
          <w:color w:val="000000" w:themeColor="text1"/>
          <w:sz w:val="24"/>
          <w:szCs w:val="24"/>
        </w:rPr>
        <w:t>T</w:t>
      </w:r>
      <w:r w:rsidR="00A4013C" w:rsidRPr="000835C6">
        <w:rPr>
          <w:rFonts w:ascii="Arial" w:hAnsi="Arial"/>
          <w:b w:val="0"/>
          <w:caps w:val="0"/>
          <w:color w:val="000000" w:themeColor="text1"/>
          <w:sz w:val="24"/>
          <w:szCs w:val="24"/>
        </w:rPr>
        <w:t>his Framework Schedule 10 defines how purchasers under such agreements shall be entitled to avail themselves of the Support Rates from the Supplier under this Framework Contract</w:t>
      </w:r>
      <w:r w:rsidRPr="000835C6">
        <w:rPr>
          <w:rFonts w:ascii="Arial" w:hAnsi="Arial"/>
          <w:b w:val="0"/>
          <w:color w:val="000000" w:themeColor="text1"/>
          <w:sz w:val="24"/>
          <w:szCs w:val="24"/>
        </w:rPr>
        <w:t xml:space="preserve"> </w:t>
      </w:r>
      <w:r w:rsidR="00A4013C" w:rsidRPr="000835C6">
        <w:rPr>
          <w:rFonts w:ascii="Arial" w:hAnsi="Arial"/>
          <w:b w:val="0"/>
          <w:caps w:val="0"/>
          <w:color w:val="000000" w:themeColor="text1"/>
          <w:sz w:val="24"/>
          <w:szCs w:val="24"/>
        </w:rPr>
        <w:t>by using R</w:t>
      </w:r>
      <w:r w:rsidR="00A4013C" w:rsidRPr="000835C6">
        <w:rPr>
          <w:rFonts w:ascii="Arial" w:hAnsi="Arial"/>
          <w:b w:val="0"/>
          <w:caps w:val="0"/>
          <w:sz w:val="24"/>
          <w:szCs w:val="24"/>
        </w:rPr>
        <w:t>equesting Bodies.</w:t>
      </w:r>
    </w:p>
    <w:p w14:paraId="288FB2BB" w14:textId="05EE0D09" w:rsidR="00F919B0" w:rsidRPr="000835C6" w:rsidRDefault="00F919B0" w:rsidP="00A4013C">
      <w:pPr>
        <w:pStyle w:val="GPSL1CLAUSEHEADING"/>
        <w:numPr>
          <w:ilvl w:val="0"/>
          <w:numId w:val="19"/>
        </w:numPr>
        <w:pBdr>
          <w:top w:val="nil"/>
          <w:left w:val="nil"/>
          <w:bottom w:val="nil"/>
          <w:right w:val="nil"/>
          <w:between w:val="nil"/>
        </w:pBdr>
        <w:tabs>
          <w:tab w:val="left" w:pos="1134"/>
        </w:tabs>
        <w:spacing w:before="120" w:after="120"/>
        <w:rPr>
          <w:b w:val="0"/>
          <w:sz w:val="24"/>
          <w:szCs w:val="24"/>
        </w:rPr>
      </w:pPr>
      <w:r w:rsidRPr="000835C6">
        <w:rPr>
          <w:b w:val="0"/>
          <w:caps w:val="0"/>
          <w:sz w:val="24"/>
          <w:szCs w:val="24"/>
        </w:rPr>
        <w:t>Standard</w:t>
      </w:r>
      <w:bookmarkEnd w:id="63"/>
      <w:bookmarkEnd w:id="64"/>
      <w:r w:rsidRPr="000835C6">
        <w:rPr>
          <w:b w:val="0"/>
          <w:caps w:val="0"/>
          <w:sz w:val="24"/>
          <w:szCs w:val="24"/>
        </w:rPr>
        <w:t xml:space="preserve"> </w:t>
      </w:r>
      <w:r w:rsidR="008840DE" w:rsidRPr="000835C6">
        <w:rPr>
          <w:b w:val="0"/>
          <w:caps w:val="0"/>
          <w:sz w:val="24"/>
          <w:szCs w:val="24"/>
        </w:rPr>
        <w:t>Framework Contract Support Rates</w:t>
      </w:r>
      <w:bookmarkStart w:id="65" w:name="_Ref225152876"/>
    </w:p>
    <w:p w14:paraId="5F516E0B" w14:textId="77777777" w:rsidR="00A4013C" w:rsidRPr="000835C6" w:rsidRDefault="00A4013C" w:rsidP="00A4013C">
      <w:pPr>
        <w:pStyle w:val="ListParagraph"/>
        <w:numPr>
          <w:ilvl w:val="0"/>
          <w:numId w:val="16"/>
        </w:numPr>
        <w:suppressAutoHyphens w:val="0"/>
        <w:autoSpaceDN/>
        <w:adjustRightInd w:val="0"/>
        <w:spacing w:before="120" w:after="120" w:line="240" w:lineRule="auto"/>
        <w:jc w:val="both"/>
        <w:textAlignment w:val="auto"/>
        <w:rPr>
          <w:rFonts w:ascii="Arial" w:eastAsia="Times New Roman" w:hAnsi="Arial" w:cs="Arial"/>
          <w:vanish/>
          <w:sz w:val="24"/>
          <w:szCs w:val="24"/>
          <w:lang w:eastAsia="zh-CN"/>
        </w:rPr>
      </w:pPr>
    </w:p>
    <w:p w14:paraId="1DA9E1D4" w14:textId="77777777" w:rsidR="00A4013C" w:rsidRPr="000835C6" w:rsidRDefault="00A4013C" w:rsidP="00A4013C">
      <w:pPr>
        <w:pStyle w:val="ListParagraph"/>
        <w:numPr>
          <w:ilvl w:val="0"/>
          <w:numId w:val="16"/>
        </w:numPr>
        <w:suppressAutoHyphens w:val="0"/>
        <w:autoSpaceDN/>
        <w:adjustRightInd w:val="0"/>
        <w:spacing w:before="120" w:after="120" w:line="240" w:lineRule="auto"/>
        <w:jc w:val="both"/>
        <w:textAlignment w:val="auto"/>
        <w:rPr>
          <w:rFonts w:ascii="Arial" w:eastAsia="Times New Roman" w:hAnsi="Arial" w:cs="Arial"/>
          <w:vanish/>
          <w:sz w:val="24"/>
          <w:szCs w:val="24"/>
          <w:lang w:eastAsia="zh-CN"/>
        </w:rPr>
      </w:pPr>
    </w:p>
    <w:p w14:paraId="46596CC1" w14:textId="51F77755" w:rsidR="00BC53D5" w:rsidRPr="000835C6" w:rsidRDefault="00BC53D5" w:rsidP="00A4013C">
      <w:pPr>
        <w:pStyle w:val="GPSL2Numbered"/>
        <w:numPr>
          <w:ilvl w:val="1"/>
          <w:numId w:val="16"/>
        </w:numPr>
        <w:tabs>
          <w:tab w:val="clear" w:pos="709"/>
          <w:tab w:val="clear" w:pos="1134"/>
        </w:tabs>
        <w:rPr>
          <w:rFonts w:ascii="Arial" w:hAnsi="Arial"/>
          <w:sz w:val="24"/>
          <w:szCs w:val="24"/>
        </w:rPr>
      </w:pPr>
      <w:r w:rsidRPr="000835C6">
        <w:rPr>
          <w:rFonts w:ascii="Arial" w:hAnsi="Arial"/>
          <w:sz w:val="24"/>
          <w:szCs w:val="24"/>
        </w:rPr>
        <w:t xml:space="preserve">Where a Requesting Body requires the application of the </w:t>
      </w:r>
      <w:r w:rsidR="008840DE" w:rsidRPr="000835C6">
        <w:rPr>
          <w:rFonts w:ascii="Arial" w:hAnsi="Arial"/>
          <w:sz w:val="24"/>
          <w:szCs w:val="24"/>
        </w:rPr>
        <w:t xml:space="preserve">Framework Contract </w:t>
      </w:r>
      <w:r w:rsidRPr="000835C6">
        <w:rPr>
          <w:rFonts w:ascii="Arial" w:hAnsi="Arial"/>
          <w:sz w:val="24"/>
          <w:szCs w:val="24"/>
        </w:rPr>
        <w:t xml:space="preserve">Support Rates into a </w:t>
      </w:r>
      <w:r w:rsidR="00F919B0" w:rsidRPr="000835C6">
        <w:rPr>
          <w:rFonts w:ascii="Arial" w:hAnsi="Arial"/>
          <w:sz w:val="24"/>
          <w:szCs w:val="24"/>
        </w:rPr>
        <w:t>c</w:t>
      </w:r>
      <w:r w:rsidRPr="000835C6">
        <w:rPr>
          <w:rFonts w:ascii="Arial" w:hAnsi="Arial"/>
          <w:sz w:val="24"/>
          <w:szCs w:val="24"/>
        </w:rPr>
        <w:t xml:space="preserve">ontract then notwithstanding any provision to the contrary, the Supplier agrees that the </w:t>
      </w:r>
      <w:r w:rsidR="008840DE" w:rsidRPr="000835C6">
        <w:rPr>
          <w:rFonts w:ascii="Arial" w:hAnsi="Arial"/>
          <w:sz w:val="24"/>
          <w:szCs w:val="24"/>
        </w:rPr>
        <w:t xml:space="preserve">Framework Contract </w:t>
      </w:r>
      <w:r w:rsidRPr="000835C6">
        <w:rPr>
          <w:rFonts w:ascii="Arial" w:hAnsi="Arial"/>
          <w:sz w:val="24"/>
          <w:szCs w:val="24"/>
        </w:rPr>
        <w:t>Support Rates shall apply to such contract and shall be incorporated automatically into such contract.</w:t>
      </w:r>
      <w:bookmarkEnd w:id="65"/>
    </w:p>
    <w:p w14:paraId="6FAE126F" w14:textId="36AE41F4" w:rsidR="00BC53D5" w:rsidRPr="000835C6" w:rsidRDefault="00BC53D5" w:rsidP="00A4013C">
      <w:pPr>
        <w:pStyle w:val="GPSL2Numbered"/>
        <w:numPr>
          <w:ilvl w:val="1"/>
          <w:numId w:val="16"/>
        </w:numPr>
        <w:tabs>
          <w:tab w:val="clear" w:pos="709"/>
          <w:tab w:val="clear" w:pos="1134"/>
        </w:tabs>
        <w:ind w:left="656"/>
        <w:rPr>
          <w:rFonts w:ascii="Arial" w:hAnsi="Arial"/>
          <w:sz w:val="24"/>
          <w:szCs w:val="24"/>
        </w:rPr>
      </w:pPr>
      <w:r w:rsidRPr="000835C6">
        <w:rPr>
          <w:rFonts w:ascii="Arial" w:hAnsi="Arial"/>
          <w:sz w:val="24"/>
          <w:szCs w:val="24"/>
        </w:rPr>
        <w:t xml:space="preserve">If a Requesting Body seeks to apply the </w:t>
      </w:r>
      <w:r w:rsidR="008840DE" w:rsidRPr="000835C6">
        <w:rPr>
          <w:rFonts w:ascii="Arial" w:hAnsi="Arial"/>
          <w:sz w:val="24"/>
          <w:szCs w:val="24"/>
        </w:rPr>
        <w:t xml:space="preserve">Framework Contract </w:t>
      </w:r>
      <w:r w:rsidRPr="000835C6">
        <w:rPr>
          <w:rFonts w:ascii="Arial" w:hAnsi="Arial"/>
          <w:sz w:val="24"/>
          <w:szCs w:val="24"/>
        </w:rPr>
        <w:t xml:space="preserve">Support Rates pursuant to </w:t>
      </w:r>
      <w:r w:rsidR="00F919B0" w:rsidRPr="000835C6">
        <w:rPr>
          <w:rFonts w:ascii="Arial" w:hAnsi="Arial"/>
          <w:sz w:val="24"/>
          <w:szCs w:val="24"/>
        </w:rPr>
        <w:t>clause 3.1</w:t>
      </w:r>
      <w:r w:rsidRPr="000835C6">
        <w:rPr>
          <w:rFonts w:ascii="Arial" w:hAnsi="Arial"/>
          <w:sz w:val="24"/>
          <w:szCs w:val="24"/>
        </w:rPr>
        <w:t xml:space="preserve"> then, the Supplier may, acting reasonably, seek confirmation from such person or (if such person is unable to satisfy the Supplier) from the Buyer that such person is authorised by the Buyer to take advantage of the</w:t>
      </w:r>
      <w:r w:rsidR="00EA7712" w:rsidRPr="000835C6">
        <w:rPr>
          <w:rFonts w:ascii="Arial" w:hAnsi="Arial"/>
          <w:sz w:val="24"/>
          <w:szCs w:val="24"/>
        </w:rPr>
        <w:t xml:space="preserve"> Framework Contract</w:t>
      </w:r>
      <w:r w:rsidRPr="000835C6">
        <w:rPr>
          <w:rFonts w:ascii="Arial" w:hAnsi="Arial"/>
          <w:sz w:val="24"/>
          <w:szCs w:val="24"/>
        </w:rPr>
        <w:t xml:space="preserve"> Support Rates. </w:t>
      </w:r>
    </w:p>
    <w:p w14:paraId="040622DD" w14:textId="01B940C8" w:rsidR="00BC53D5" w:rsidRPr="000835C6" w:rsidRDefault="00BC53D5" w:rsidP="00A4013C">
      <w:pPr>
        <w:pStyle w:val="GPSL2Numbered"/>
        <w:numPr>
          <w:ilvl w:val="1"/>
          <w:numId w:val="16"/>
        </w:numPr>
        <w:tabs>
          <w:tab w:val="clear" w:pos="709"/>
          <w:tab w:val="clear" w:pos="1134"/>
        </w:tabs>
        <w:ind w:left="656"/>
        <w:rPr>
          <w:rFonts w:ascii="Arial" w:hAnsi="Arial"/>
          <w:sz w:val="24"/>
          <w:szCs w:val="24"/>
        </w:rPr>
      </w:pPr>
      <w:r w:rsidRPr="000835C6">
        <w:rPr>
          <w:rFonts w:ascii="Arial" w:hAnsi="Arial"/>
          <w:sz w:val="24"/>
          <w:szCs w:val="24"/>
        </w:rPr>
        <w:t xml:space="preserve">Where a Requesting Body awards its requirements to the Supplier </w:t>
      </w:r>
      <w:r w:rsidR="000757F3" w:rsidRPr="000835C6">
        <w:rPr>
          <w:rFonts w:ascii="Arial" w:hAnsi="Arial"/>
          <w:sz w:val="24"/>
          <w:szCs w:val="24"/>
        </w:rPr>
        <w:t>c</w:t>
      </w:r>
      <w:r w:rsidRPr="000835C6">
        <w:rPr>
          <w:rFonts w:ascii="Arial" w:hAnsi="Arial"/>
          <w:sz w:val="24"/>
          <w:szCs w:val="24"/>
        </w:rPr>
        <w:t>lauses 3 (What need to be delivered) and 4 (Pricing and Payment) of the Core Terms shall apply.</w:t>
      </w:r>
    </w:p>
    <w:p w14:paraId="7A74398B" w14:textId="56250648" w:rsidR="00BC53D5" w:rsidRPr="000835C6" w:rsidRDefault="00BC53D5" w:rsidP="008C6EBE">
      <w:pPr>
        <w:pStyle w:val="GPSL1CLAUSEHEADING"/>
        <w:numPr>
          <w:ilvl w:val="0"/>
          <w:numId w:val="19"/>
        </w:numPr>
        <w:pBdr>
          <w:top w:val="nil"/>
          <w:left w:val="nil"/>
          <w:bottom w:val="nil"/>
          <w:right w:val="nil"/>
          <w:between w:val="nil"/>
        </w:pBdr>
        <w:tabs>
          <w:tab w:val="left" w:pos="1134"/>
        </w:tabs>
        <w:spacing w:before="120" w:after="120"/>
        <w:rPr>
          <w:b w:val="0"/>
          <w:caps w:val="0"/>
          <w:sz w:val="24"/>
          <w:szCs w:val="24"/>
        </w:rPr>
      </w:pPr>
      <w:bookmarkStart w:id="66" w:name="_Ref260988006"/>
      <w:r w:rsidRPr="000835C6">
        <w:rPr>
          <w:b w:val="0"/>
          <w:caps w:val="0"/>
          <w:sz w:val="24"/>
          <w:szCs w:val="24"/>
        </w:rPr>
        <w:t>F</w:t>
      </w:r>
      <w:r w:rsidR="000757F3" w:rsidRPr="000835C6">
        <w:rPr>
          <w:b w:val="0"/>
          <w:caps w:val="0"/>
          <w:sz w:val="24"/>
          <w:szCs w:val="24"/>
        </w:rPr>
        <w:t xml:space="preserve">urther competition enhanced </w:t>
      </w:r>
      <w:r w:rsidR="00EA7712" w:rsidRPr="000835C6">
        <w:rPr>
          <w:b w:val="0"/>
          <w:caps w:val="0"/>
          <w:sz w:val="24"/>
          <w:szCs w:val="24"/>
        </w:rPr>
        <w:t xml:space="preserve">Framework Contract </w:t>
      </w:r>
      <w:r w:rsidR="000757F3" w:rsidRPr="000835C6">
        <w:rPr>
          <w:b w:val="0"/>
          <w:caps w:val="0"/>
          <w:sz w:val="24"/>
          <w:szCs w:val="24"/>
        </w:rPr>
        <w:t>Support Rates</w:t>
      </w:r>
      <w:bookmarkEnd w:id="66"/>
    </w:p>
    <w:p w14:paraId="0AF9D89D" w14:textId="77777777" w:rsidR="000757F3" w:rsidRPr="000835C6" w:rsidRDefault="000757F3" w:rsidP="00A4013C">
      <w:pPr>
        <w:pStyle w:val="ListParagraph"/>
        <w:numPr>
          <w:ilvl w:val="0"/>
          <w:numId w:val="16"/>
        </w:numPr>
        <w:suppressAutoHyphens w:val="0"/>
        <w:autoSpaceDN/>
        <w:adjustRightInd w:val="0"/>
        <w:spacing w:before="120" w:after="120" w:line="240" w:lineRule="auto"/>
        <w:jc w:val="both"/>
        <w:textAlignment w:val="auto"/>
        <w:rPr>
          <w:rFonts w:ascii="Arial" w:eastAsia="Times New Roman" w:hAnsi="Arial" w:cs="Arial"/>
          <w:vanish/>
          <w:sz w:val="24"/>
          <w:szCs w:val="24"/>
          <w:lang w:eastAsia="zh-CN"/>
        </w:rPr>
      </w:pPr>
    </w:p>
    <w:p w14:paraId="57D091B7" w14:textId="656ECD6C" w:rsidR="00BC53D5" w:rsidRPr="000835C6" w:rsidRDefault="00BC53D5" w:rsidP="00A4013C">
      <w:pPr>
        <w:pStyle w:val="GPSL2Numbered"/>
        <w:numPr>
          <w:ilvl w:val="1"/>
          <w:numId w:val="16"/>
        </w:numPr>
        <w:tabs>
          <w:tab w:val="clear" w:pos="709"/>
          <w:tab w:val="clear" w:pos="1134"/>
        </w:tabs>
        <w:ind w:left="656"/>
        <w:rPr>
          <w:rFonts w:ascii="Arial" w:hAnsi="Arial"/>
          <w:sz w:val="24"/>
          <w:szCs w:val="24"/>
        </w:rPr>
      </w:pPr>
      <w:r w:rsidRPr="000835C6">
        <w:rPr>
          <w:rFonts w:ascii="Arial" w:hAnsi="Arial"/>
          <w:sz w:val="24"/>
          <w:szCs w:val="24"/>
        </w:rPr>
        <w:t xml:space="preserve">If a Requesting Body considers that enhanced </w:t>
      </w:r>
      <w:r w:rsidR="00EA7712" w:rsidRPr="000835C6">
        <w:rPr>
          <w:rFonts w:ascii="Arial" w:hAnsi="Arial"/>
          <w:sz w:val="24"/>
          <w:szCs w:val="24"/>
        </w:rPr>
        <w:t xml:space="preserve">Framework Contract </w:t>
      </w:r>
      <w:r w:rsidRPr="000835C6">
        <w:rPr>
          <w:rFonts w:ascii="Arial" w:hAnsi="Arial"/>
          <w:sz w:val="24"/>
          <w:szCs w:val="24"/>
        </w:rPr>
        <w:t xml:space="preserve">Support Rates can be achieved through a further competition between Suppliers then, </w:t>
      </w:r>
      <w:r w:rsidRPr="000835C6">
        <w:rPr>
          <w:rFonts w:ascii="Arial" w:hAnsi="Arial"/>
          <w:sz w:val="24"/>
          <w:szCs w:val="24"/>
        </w:rPr>
        <w:lastRenderedPageBreak/>
        <w:t xml:space="preserve">subject to the written approval of the relevant Buyer, the Requesting Body shall be entitled to conduct a further competition in accordance with this </w:t>
      </w:r>
      <w:r w:rsidR="000757F3" w:rsidRPr="000835C6">
        <w:rPr>
          <w:rFonts w:ascii="Arial" w:hAnsi="Arial"/>
          <w:sz w:val="24"/>
          <w:szCs w:val="24"/>
        </w:rPr>
        <w:t>clause 4</w:t>
      </w:r>
      <w:r w:rsidRPr="000835C6">
        <w:rPr>
          <w:rFonts w:ascii="Arial" w:hAnsi="Arial"/>
          <w:sz w:val="24"/>
          <w:szCs w:val="24"/>
        </w:rPr>
        <w:t>.</w:t>
      </w:r>
    </w:p>
    <w:p w14:paraId="7772FC02" w14:textId="7750ECD3" w:rsidR="00BC53D5" w:rsidRPr="000835C6" w:rsidRDefault="00F77D28" w:rsidP="00A4013C">
      <w:pPr>
        <w:pStyle w:val="GPSL2Numbered"/>
        <w:numPr>
          <w:ilvl w:val="1"/>
          <w:numId w:val="16"/>
        </w:numPr>
        <w:tabs>
          <w:tab w:val="clear" w:pos="709"/>
          <w:tab w:val="clear" w:pos="1134"/>
        </w:tabs>
        <w:ind w:left="656"/>
        <w:rPr>
          <w:rFonts w:ascii="Arial" w:hAnsi="Arial"/>
          <w:b/>
          <w:sz w:val="24"/>
          <w:szCs w:val="24"/>
        </w:rPr>
      </w:pPr>
      <w:r w:rsidRPr="000835C6">
        <w:rPr>
          <w:rFonts w:ascii="Arial" w:hAnsi="Arial"/>
          <w:b/>
          <w:sz w:val="24"/>
          <w:szCs w:val="24"/>
        </w:rPr>
        <w:t>Requesting Body's Obligations</w:t>
      </w:r>
    </w:p>
    <w:p w14:paraId="113AD376" w14:textId="66CB9D32" w:rsidR="00BC53D5" w:rsidRPr="000835C6" w:rsidRDefault="00BC53D5" w:rsidP="00821E54">
      <w:pPr>
        <w:pStyle w:val="GPSL2Numbered"/>
        <w:tabs>
          <w:tab w:val="clear" w:pos="709"/>
          <w:tab w:val="clear" w:pos="1134"/>
          <w:tab w:val="left" w:pos="1276"/>
        </w:tabs>
        <w:ind w:left="720" w:firstLine="0"/>
        <w:rPr>
          <w:rFonts w:ascii="Arial" w:hAnsi="Arial"/>
          <w:b/>
          <w:sz w:val="24"/>
          <w:szCs w:val="24"/>
        </w:rPr>
      </w:pPr>
      <w:r w:rsidRPr="000835C6">
        <w:rPr>
          <w:rFonts w:ascii="Arial" w:hAnsi="Arial"/>
          <w:sz w:val="24"/>
          <w:szCs w:val="24"/>
        </w:rPr>
        <w:t>Any Requesting Body requiring the application of enhanced</w:t>
      </w:r>
      <w:r w:rsidR="00EA7712" w:rsidRPr="000835C6">
        <w:rPr>
          <w:rFonts w:ascii="Arial" w:hAnsi="Arial"/>
          <w:sz w:val="24"/>
          <w:szCs w:val="24"/>
        </w:rPr>
        <w:t xml:space="preserve"> Framework Contract</w:t>
      </w:r>
      <w:r w:rsidRPr="000835C6">
        <w:rPr>
          <w:rFonts w:ascii="Arial" w:hAnsi="Arial"/>
          <w:sz w:val="24"/>
          <w:szCs w:val="24"/>
        </w:rPr>
        <w:t xml:space="preserve"> Support Rates under the Framework through a further competition shall:</w:t>
      </w:r>
    </w:p>
    <w:p w14:paraId="35AC81AB" w14:textId="77777777" w:rsidR="00821E54" w:rsidRPr="000835C6" w:rsidRDefault="00821E54" w:rsidP="008C6EBE">
      <w:pPr>
        <w:pStyle w:val="ListParagraph"/>
        <w:numPr>
          <w:ilvl w:val="0"/>
          <w:numId w:val="13"/>
        </w:numPr>
        <w:suppressAutoHyphens w:val="0"/>
        <w:autoSpaceDN/>
        <w:spacing w:after="240" w:line="240" w:lineRule="auto"/>
        <w:jc w:val="both"/>
        <w:textAlignment w:val="auto"/>
        <w:rPr>
          <w:rFonts w:ascii="Arial" w:eastAsia="Times New Roman" w:hAnsi="Arial" w:cs="Arial"/>
          <w:vanish/>
        </w:rPr>
      </w:pPr>
    </w:p>
    <w:p w14:paraId="6AD603CC" w14:textId="77777777" w:rsidR="00821E54" w:rsidRPr="000835C6" w:rsidRDefault="00821E54" w:rsidP="008C6EBE">
      <w:pPr>
        <w:pStyle w:val="ListParagraph"/>
        <w:numPr>
          <w:ilvl w:val="0"/>
          <w:numId w:val="13"/>
        </w:numPr>
        <w:suppressAutoHyphens w:val="0"/>
        <w:autoSpaceDN/>
        <w:spacing w:after="240" w:line="240" w:lineRule="auto"/>
        <w:jc w:val="both"/>
        <w:textAlignment w:val="auto"/>
        <w:rPr>
          <w:rFonts w:ascii="Arial" w:eastAsia="Times New Roman" w:hAnsi="Arial" w:cs="Arial"/>
          <w:vanish/>
        </w:rPr>
      </w:pPr>
    </w:p>
    <w:p w14:paraId="103CFACC" w14:textId="77777777" w:rsidR="00821E54" w:rsidRPr="000835C6" w:rsidRDefault="00821E54" w:rsidP="008C6EBE">
      <w:pPr>
        <w:pStyle w:val="ListParagraph"/>
        <w:numPr>
          <w:ilvl w:val="0"/>
          <w:numId w:val="13"/>
        </w:numPr>
        <w:suppressAutoHyphens w:val="0"/>
        <w:autoSpaceDN/>
        <w:spacing w:after="240" w:line="240" w:lineRule="auto"/>
        <w:jc w:val="both"/>
        <w:textAlignment w:val="auto"/>
        <w:rPr>
          <w:rFonts w:ascii="Arial" w:eastAsia="Times New Roman" w:hAnsi="Arial" w:cs="Arial"/>
          <w:vanish/>
        </w:rPr>
      </w:pPr>
    </w:p>
    <w:p w14:paraId="3060891B" w14:textId="77777777" w:rsidR="00821E54" w:rsidRPr="000835C6" w:rsidRDefault="00821E54" w:rsidP="008C6EBE">
      <w:pPr>
        <w:pStyle w:val="ListParagraph"/>
        <w:numPr>
          <w:ilvl w:val="0"/>
          <w:numId w:val="13"/>
        </w:numPr>
        <w:suppressAutoHyphens w:val="0"/>
        <w:autoSpaceDN/>
        <w:spacing w:after="240" w:line="240" w:lineRule="auto"/>
        <w:jc w:val="both"/>
        <w:textAlignment w:val="auto"/>
        <w:rPr>
          <w:rFonts w:ascii="Arial" w:eastAsia="Times New Roman" w:hAnsi="Arial" w:cs="Arial"/>
          <w:vanish/>
        </w:rPr>
      </w:pPr>
    </w:p>
    <w:p w14:paraId="67EA2E7C" w14:textId="77777777" w:rsidR="00821E54" w:rsidRPr="000835C6" w:rsidRDefault="00821E54" w:rsidP="008C6EBE">
      <w:pPr>
        <w:pStyle w:val="ListParagraph"/>
        <w:numPr>
          <w:ilvl w:val="1"/>
          <w:numId w:val="13"/>
        </w:numPr>
        <w:suppressAutoHyphens w:val="0"/>
        <w:autoSpaceDN/>
        <w:spacing w:after="240" w:line="240" w:lineRule="auto"/>
        <w:jc w:val="both"/>
        <w:textAlignment w:val="auto"/>
        <w:rPr>
          <w:rFonts w:ascii="Arial" w:eastAsia="Times New Roman" w:hAnsi="Arial" w:cs="Arial"/>
          <w:vanish/>
        </w:rPr>
      </w:pPr>
    </w:p>
    <w:p w14:paraId="72901E47" w14:textId="77777777" w:rsidR="00821E54" w:rsidRPr="000835C6" w:rsidRDefault="00821E54" w:rsidP="008C6EBE">
      <w:pPr>
        <w:pStyle w:val="ListParagraph"/>
        <w:numPr>
          <w:ilvl w:val="1"/>
          <w:numId w:val="13"/>
        </w:numPr>
        <w:suppressAutoHyphens w:val="0"/>
        <w:autoSpaceDN/>
        <w:spacing w:after="240" w:line="240" w:lineRule="auto"/>
        <w:jc w:val="both"/>
        <w:textAlignment w:val="auto"/>
        <w:rPr>
          <w:rFonts w:ascii="Arial" w:eastAsia="Times New Roman" w:hAnsi="Arial" w:cs="Arial"/>
          <w:vanish/>
        </w:rPr>
      </w:pPr>
    </w:p>
    <w:p w14:paraId="18CF1DBA" w14:textId="1E064BA1" w:rsidR="00BC53D5" w:rsidRPr="000835C6" w:rsidRDefault="00BC53D5" w:rsidP="008C6EBE">
      <w:pPr>
        <w:pStyle w:val="ScheduleLevel3"/>
        <w:numPr>
          <w:ilvl w:val="2"/>
          <w:numId w:val="13"/>
        </w:numPr>
        <w:spacing w:before="120" w:after="120"/>
        <w:rPr>
          <w:rFonts w:cs="Arial"/>
          <w:sz w:val="24"/>
          <w:szCs w:val="24"/>
        </w:rPr>
      </w:pPr>
      <w:r w:rsidRPr="000835C6">
        <w:rPr>
          <w:rFonts w:cs="Arial"/>
          <w:sz w:val="24"/>
          <w:szCs w:val="24"/>
        </w:rPr>
        <w:t xml:space="preserve">develop its requirements for the vehicles and services; </w:t>
      </w:r>
    </w:p>
    <w:p w14:paraId="5CB42376" w14:textId="2C5A75C2" w:rsidR="00BC53D5" w:rsidRPr="000835C6" w:rsidRDefault="00BC53D5" w:rsidP="008C6EBE">
      <w:pPr>
        <w:pStyle w:val="ScheduleLevel3"/>
        <w:numPr>
          <w:ilvl w:val="2"/>
          <w:numId w:val="13"/>
        </w:numPr>
        <w:spacing w:before="120" w:after="120"/>
        <w:rPr>
          <w:rFonts w:cs="Arial"/>
          <w:sz w:val="24"/>
          <w:szCs w:val="24"/>
        </w:rPr>
      </w:pPr>
      <w:r w:rsidRPr="000835C6">
        <w:rPr>
          <w:rFonts w:cs="Arial"/>
          <w:sz w:val="24"/>
          <w:szCs w:val="24"/>
        </w:rPr>
        <w:t xml:space="preserve">invite tenders in relation to the </w:t>
      </w:r>
      <w:r w:rsidR="00EA7712" w:rsidRPr="000835C6">
        <w:rPr>
          <w:rFonts w:cs="Arial"/>
          <w:sz w:val="24"/>
          <w:szCs w:val="24"/>
        </w:rPr>
        <w:t xml:space="preserve">Framework Contract </w:t>
      </w:r>
      <w:r w:rsidRPr="000835C6">
        <w:rPr>
          <w:rFonts w:cs="Arial"/>
          <w:sz w:val="24"/>
          <w:szCs w:val="24"/>
        </w:rPr>
        <w:t>Support Rates by conducting a further competition for its requirements in accordance with the Regulations and Standards and in particular:</w:t>
      </w:r>
    </w:p>
    <w:p w14:paraId="05C15D3B" w14:textId="77777777" w:rsidR="00BC53D5" w:rsidRPr="000835C6" w:rsidRDefault="00BC53D5" w:rsidP="008C6EBE">
      <w:pPr>
        <w:pStyle w:val="ScheduleLevel4"/>
        <w:numPr>
          <w:ilvl w:val="3"/>
          <w:numId w:val="13"/>
        </w:numPr>
        <w:spacing w:before="120" w:after="120"/>
        <w:rPr>
          <w:rFonts w:cs="Arial"/>
          <w:sz w:val="24"/>
          <w:szCs w:val="24"/>
        </w:rPr>
      </w:pPr>
      <w:r w:rsidRPr="000835C6">
        <w:rPr>
          <w:rFonts w:cs="Arial"/>
          <w:sz w:val="24"/>
          <w:szCs w:val="24"/>
        </w:rPr>
        <w:t>invite the Suppliers to set out their respective proposals in respect of such requirements and submit a tender in writing;</w:t>
      </w:r>
    </w:p>
    <w:p w14:paraId="66226178" w14:textId="77777777" w:rsidR="00BC53D5" w:rsidRPr="000835C6" w:rsidRDefault="00BC53D5" w:rsidP="008C6EBE">
      <w:pPr>
        <w:pStyle w:val="ScheduleLevel4"/>
        <w:numPr>
          <w:ilvl w:val="3"/>
          <w:numId w:val="13"/>
        </w:numPr>
        <w:spacing w:before="120" w:after="120"/>
        <w:rPr>
          <w:rFonts w:cs="Arial"/>
          <w:sz w:val="24"/>
          <w:szCs w:val="24"/>
        </w:rPr>
      </w:pPr>
      <w:bookmarkStart w:id="67" w:name="_Ref270109568"/>
      <w:r w:rsidRPr="000835C6">
        <w:rPr>
          <w:rFonts w:cs="Arial"/>
          <w:sz w:val="24"/>
          <w:szCs w:val="24"/>
        </w:rPr>
        <w:t>set a time limit for the receipt by it of the tenders which takes into account factors such as the complexity of the subject matter of the contract and the time needed to submit tenders; and</w:t>
      </w:r>
      <w:bookmarkEnd w:id="67"/>
    </w:p>
    <w:p w14:paraId="50022BE8" w14:textId="3B2A7AEB" w:rsidR="00BC53D5" w:rsidRPr="000835C6" w:rsidRDefault="00BC53D5" w:rsidP="008C6EBE">
      <w:pPr>
        <w:pStyle w:val="ScheduleLevel4"/>
        <w:numPr>
          <w:ilvl w:val="3"/>
          <w:numId w:val="13"/>
        </w:numPr>
        <w:spacing w:before="120" w:after="120"/>
        <w:ind w:hanging="431"/>
        <w:rPr>
          <w:rFonts w:cs="Arial"/>
          <w:sz w:val="24"/>
          <w:szCs w:val="24"/>
        </w:rPr>
      </w:pPr>
      <w:r w:rsidRPr="000835C6">
        <w:rPr>
          <w:rFonts w:cs="Arial"/>
          <w:sz w:val="24"/>
          <w:szCs w:val="24"/>
        </w:rPr>
        <w:t xml:space="preserve">keep each tender confidential until the time limit set out in </w:t>
      </w:r>
      <w:r w:rsidR="00821E54" w:rsidRPr="000835C6">
        <w:rPr>
          <w:rFonts w:cs="Arial"/>
          <w:sz w:val="24"/>
          <w:szCs w:val="24"/>
        </w:rPr>
        <w:t>clause</w:t>
      </w:r>
      <w:r w:rsidRPr="000835C6">
        <w:rPr>
          <w:rFonts w:cs="Arial"/>
          <w:sz w:val="24"/>
          <w:szCs w:val="24"/>
        </w:rPr>
        <w:t xml:space="preserve"> </w:t>
      </w:r>
      <w:r w:rsidR="00821E54" w:rsidRPr="000835C6">
        <w:rPr>
          <w:rFonts w:cs="Arial"/>
          <w:sz w:val="24"/>
          <w:szCs w:val="24"/>
        </w:rPr>
        <w:t>4.2.2(b)</w:t>
      </w:r>
      <w:r w:rsidRPr="000835C6">
        <w:rPr>
          <w:rFonts w:cs="Arial"/>
          <w:sz w:val="24"/>
          <w:szCs w:val="24"/>
        </w:rPr>
        <w:t xml:space="preserve"> above has expired.</w:t>
      </w:r>
    </w:p>
    <w:p w14:paraId="7E5B5206" w14:textId="77777777" w:rsidR="00BC53D5" w:rsidRPr="000835C6" w:rsidRDefault="00BC53D5" w:rsidP="008C6EBE">
      <w:pPr>
        <w:pStyle w:val="ScheduleLevel3"/>
        <w:numPr>
          <w:ilvl w:val="2"/>
          <w:numId w:val="13"/>
        </w:numPr>
        <w:spacing w:after="120"/>
        <w:ind w:left="1939" w:hanging="862"/>
        <w:rPr>
          <w:rFonts w:cs="Arial"/>
          <w:sz w:val="24"/>
          <w:szCs w:val="24"/>
        </w:rPr>
      </w:pPr>
      <w:r w:rsidRPr="000835C6">
        <w:rPr>
          <w:rFonts w:cs="Arial"/>
          <w:sz w:val="24"/>
          <w:szCs w:val="24"/>
        </w:rPr>
        <w:t>notify the Suppliers capable of meeting the requirements of the award criteria (which shall be based on the Further Competition Award Criteria) that will be applied to select the winning supplier;</w:t>
      </w:r>
    </w:p>
    <w:p w14:paraId="10669BDB" w14:textId="77777777" w:rsidR="00BC53D5" w:rsidRPr="000835C6" w:rsidRDefault="00BC53D5" w:rsidP="008C6EBE">
      <w:pPr>
        <w:pStyle w:val="ScheduleLevel3"/>
        <w:numPr>
          <w:ilvl w:val="2"/>
          <w:numId w:val="13"/>
        </w:numPr>
        <w:spacing w:after="120"/>
        <w:ind w:left="1939" w:hanging="862"/>
        <w:rPr>
          <w:rFonts w:cs="Arial"/>
          <w:sz w:val="24"/>
          <w:szCs w:val="24"/>
        </w:rPr>
      </w:pPr>
      <w:r w:rsidRPr="000835C6">
        <w:rPr>
          <w:rFonts w:cs="Arial"/>
          <w:sz w:val="24"/>
          <w:szCs w:val="24"/>
        </w:rPr>
        <w:t xml:space="preserve">apply the award criteria to the Suppliers' compliant tenders submitted through the further competition as the basis of its decision; </w:t>
      </w:r>
    </w:p>
    <w:p w14:paraId="4B75D4C9" w14:textId="77777777" w:rsidR="00BC53D5" w:rsidRPr="000835C6" w:rsidRDefault="00BC53D5" w:rsidP="008C6EBE">
      <w:pPr>
        <w:pStyle w:val="ScheduleLevel3"/>
        <w:keepNext/>
        <w:numPr>
          <w:ilvl w:val="2"/>
          <w:numId w:val="13"/>
        </w:numPr>
        <w:spacing w:after="120"/>
        <w:ind w:left="1939" w:hanging="862"/>
        <w:rPr>
          <w:rFonts w:cs="Arial"/>
          <w:sz w:val="24"/>
          <w:szCs w:val="24"/>
        </w:rPr>
      </w:pPr>
      <w:r w:rsidRPr="000835C6">
        <w:rPr>
          <w:rFonts w:cs="Arial"/>
          <w:sz w:val="24"/>
          <w:szCs w:val="24"/>
        </w:rPr>
        <w:t>on the basis set out above, award its requirements to the successful Supplier; and</w:t>
      </w:r>
    </w:p>
    <w:p w14:paraId="0270EDA7" w14:textId="77777777" w:rsidR="00BC53D5" w:rsidRPr="000835C6" w:rsidRDefault="00BC53D5" w:rsidP="008C6EBE">
      <w:pPr>
        <w:pStyle w:val="ScheduleLevel3"/>
        <w:numPr>
          <w:ilvl w:val="2"/>
          <w:numId w:val="13"/>
        </w:numPr>
        <w:rPr>
          <w:rFonts w:cs="Arial"/>
          <w:sz w:val="24"/>
          <w:szCs w:val="24"/>
        </w:rPr>
      </w:pPr>
      <w:r w:rsidRPr="000835C6">
        <w:rPr>
          <w:rFonts w:cs="Arial"/>
          <w:sz w:val="24"/>
          <w:szCs w:val="24"/>
        </w:rPr>
        <w:t>provide unsuccessful Suppliers with feedback in relation to the reasons why their tenders were unsuccessful.</w:t>
      </w:r>
    </w:p>
    <w:p w14:paraId="4159CFD9" w14:textId="77777777" w:rsidR="00BC53D5" w:rsidRPr="000835C6" w:rsidRDefault="00BC53D5" w:rsidP="008C6EBE">
      <w:pPr>
        <w:pStyle w:val="ScheduleLevel2Heading"/>
        <w:numPr>
          <w:ilvl w:val="1"/>
          <w:numId w:val="13"/>
        </w:numPr>
        <w:tabs>
          <w:tab w:val="clear" w:pos="1080"/>
          <w:tab w:val="left" w:pos="1077"/>
        </w:tabs>
        <w:spacing w:after="120"/>
        <w:ind w:left="1077" w:hanging="646"/>
        <w:rPr>
          <w:rFonts w:cs="Arial"/>
          <w:sz w:val="24"/>
          <w:szCs w:val="24"/>
          <w:u w:val="none"/>
        </w:rPr>
      </w:pPr>
      <w:r w:rsidRPr="000835C6">
        <w:rPr>
          <w:rFonts w:cs="Arial"/>
          <w:sz w:val="24"/>
          <w:szCs w:val="24"/>
          <w:u w:val="none"/>
        </w:rPr>
        <w:t>The Supplier's Obligations</w:t>
      </w:r>
    </w:p>
    <w:p w14:paraId="2D8789CF" w14:textId="7FA24396" w:rsidR="00BC53D5" w:rsidRPr="000835C6" w:rsidRDefault="00BC53D5" w:rsidP="008C6EBE">
      <w:pPr>
        <w:pStyle w:val="ScheduleLevel3"/>
        <w:numPr>
          <w:ilvl w:val="2"/>
          <w:numId w:val="13"/>
        </w:numPr>
        <w:spacing w:before="120" w:after="120"/>
        <w:rPr>
          <w:rFonts w:cs="Arial"/>
          <w:sz w:val="24"/>
          <w:szCs w:val="24"/>
        </w:rPr>
      </w:pPr>
      <w:r w:rsidRPr="000835C6">
        <w:rPr>
          <w:rFonts w:cs="Arial"/>
          <w:sz w:val="24"/>
          <w:szCs w:val="24"/>
        </w:rPr>
        <w:t>The Supplier will in writing, by the time and date specified by the Requesting Bod</w:t>
      </w:r>
      <w:r w:rsidR="00821E54" w:rsidRPr="000835C6">
        <w:rPr>
          <w:rFonts w:cs="Arial"/>
          <w:sz w:val="24"/>
          <w:szCs w:val="24"/>
        </w:rPr>
        <w:t>y in accordance with clause 4</w:t>
      </w:r>
      <w:r w:rsidRPr="000835C6">
        <w:rPr>
          <w:rFonts w:cs="Arial"/>
          <w:sz w:val="24"/>
          <w:szCs w:val="24"/>
        </w:rPr>
        <w:t>.2.2(b) provide the Requesting Body with either:</w:t>
      </w:r>
    </w:p>
    <w:p w14:paraId="43BE89BD" w14:textId="77777777" w:rsidR="00BC53D5" w:rsidRPr="000835C6" w:rsidRDefault="00BC53D5" w:rsidP="008C6EBE">
      <w:pPr>
        <w:pStyle w:val="ScheduleLevel4"/>
        <w:numPr>
          <w:ilvl w:val="3"/>
          <w:numId w:val="13"/>
        </w:numPr>
        <w:spacing w:before="120" w:after="120"/>
        <w:rPr>
          <w:rFonts w:cs="Arial"/>
          <w:sz w:val="24"/>
          <w:szCs w:val="24"/>
        </w:rPr>
      </w:pPr>
      <w:r w:rsidRPr="000835C6">
        <w:rPr>
          <w:rFonts w:cs="Arial"/>
          <w:sz w:val="24"/>
          <w:szCs w:val="24"/>
        </w:rPr>
        <w:lastRenderedPageBreak/>
        <w:t>a statement to the effect that it does not wish to tender in relation to the relevant requirements; or</w:t>
      </w:r>
    </w:p>
    <w:p w14:paraId="7FB6F2B2" w14:textId="25647137" w:rsidR="00BC53D5" w:rsidRPr="000835C6" w:rsidRDefault="00BC53D5" w:rsidP="008C6EBE">
      <w:pPr>
        <w:pStyle w:val="ScheduleLevel4"/>
        <w:numPr>
          <w:ilvl w:val="3"/>
          <w:numId w:val="13"/>
        </w:numPr>
        <w:spacing w:before="120" w:after="120"/>
        <w:rPr>
          <w:rFonts w:cs="Arial"/>
          <w:sz w:val="24"/>
          <w:szCs w:val="24"/>
        </w:rPr>
      </w:pPr>
      <w:r w:rsidRPr="000835C6">
        <w:rPr>
          <w:rFonts w:cs="Arial"/>
          <w:sz w:val="24"/>
          <w:szCs w:val="24"/>
        </w:rPr>
        <w:t xml:space="preserve">the </w:t>
      </w:r>
      <w:r w:rsidR="00EA7712" w:rsidRPr="000835C6">
        <w:rPr>
          <w:rFonts w:cs="Arial"/>
          <w:sz w:val="24"/>
          <w:szCs w:val="24"/>
        </w:rPr>
        <w:t xml:space="preserve">Framework Contract </w:t>
      </w:r>
      <w:r w:rsidRPr="000835C6">
        <w:rPr>
          <w:rFonts w:cs="Arial"/>
          <w:sz w:val="24"/>
          <w:szCs w:val="24"/>
        </w:rPr>
        <w:t>Support Rates and full details of its tender made in respect of the relevant requirements.</w:t>
      </w:r>
    </w:p>
    <w:p w14:paraId="28898B1B" w14:textId="3B67E4F9" w:rsidR="00BC53D5" w:rsidRPr="000835C6" w:rsidRDefault="00BC53D5" w:rsidP="008C6EBE">
      <w:pPr>
        <w:pStyle w:val="ScheduleLevel3"/>
        <w:numPr>
          <w:ilvl w:val="2"/>
          <w:numId w:val="13"/>
        </w:numPr>
        <w:spacing w:before="120" w:after="120"/>
        <w:rPr>
          <w:rFonts w:cs="Arial"/>
          <w:sz w:val="24"/>
          <w:szCs w:val="24"/>
        </w:rPr>
      </w:pPr>
      <w:r w:rsidRPr="000835C6">
        <w:rPr>
          <w:rFonts w:cs="Arial"/>
          <w:sz w:val="24"/>
          <w:szCs w:val="24"/>
        </w:rPr>
        <w:t xml:space="preserve">The Supplier shall ensure that the Support Terms submitted in relation to a further competition held pursuant to this </w:t>
      </w:r>
      <w:r w:rsidR="00821E54" w:rsidRPr="000835C6">
        <w:rPr>
          <w:rFonts w:cs="Arial"/>
          <w:sz w:val="24"/>
          <w:szCs w:val="24"/>
        </w:rPr>
        <w:t>clause</w:t>
      </w:r>
      <w:r w:rsidRPr="000835C6">
        <w:rPr>
          <w:rFonts w:cs="Arial"/>
          <w:sz w:val="24"/>
          <w:szCs w:val="24"/>
        </w:rPr>
        <w:t xml:space="preserve"> </w:t>
      </w:r>
      <w:r w:rsidR="00821E54" w:rsidRPr="000835C6">
        <w:rPr>
          <w:rFonts w:cs="Arial"/>
          <w:sz w:val="24"/>
          <w:szCs w:val="24"/>
        </w:rPr>
        <w:t>4</w:t>
      </w:r>
      <w:r w:rsidRPr="000835C6">
        <w:rPr>
          <w:rFonts w:cs="Arial"/>
          <w:sz w:val="24"/>
          <w:szCs w:val="24"/>
        </w:rPr>
        <w:t xml:space="preserve"> shall be more beneficial to the Requesting Body than those set out in Framework </w:t>
      </w:r>
      <w:r w:rsidR="00C86E22" w:rsidRPr="000835C6">
        <w:rPr>
          <w:rFonts w:cs="Arial"/>
          <w:sz w:val="24"/>
          <w:szCs w:val="24"/>
        </w:rPr>
        <w:t xml:space="preserve">Schedule 3 </w:t>
      </w:r>
      <w:r w:rsidR="00933FE2" w:rsidRPr="000835C6">
        <w:rPr>
          <w:rFonts w:cs="Arial"/>
          <w:sz w:val="24"/>
          <w:szCs w:val="24"/>
        </w:rPr>
        <w:t>(</w:t>
      </w:r>
      <w:r w:rsidR="00C86E22" w:rsidRPr="000835C6">
        <w:rPr>
          <w:rFonts w:cs="Arial"/>
          <w:sz w:val="24"/>
          <w:szCs w:val="24"/>
        </w:rPr>
        <w:t>Framework Charges</w:t>
      </w:r>
      <w:r w:rsidR="00933FE2" w:rsidRPr="000835C6">
        <w:rPr>
          <w:rFonts w:cs="Arial"/>
          <w:sz w:val="24"/>
          <w:szCs w:val="24"/>
        </w:rPr>
        <w:t>)</w:t>
      </w:r>
      <w:r w:rsidRPr="000835C6">
        <w:rPr>
          <w:rFonts w:cs="Arial"/>
          <w:sz w:val="24"/>
          <w:szCs w:val="24"/>
        </w:rPr>
        <w:t>.</w:t>
      </w:r>
    </w:p>
    <w:p w14:paraId="3FAA48C6" w14:textId="1D3B142F" w:rsidR="00BC53D5" w:rsidRPr="000835C6" w:rsidRDefault="00BC53D5" w:rsidP="008C6EBE">
      <w:pPr>
        <w:pStyle w:val="ScheduleLevel3"/>
        <w:numPr>
          <w:ilvl w:val="2"/>
          <w:numId w:val="13"/>
        </w:numPr>
        <w:spacing w:before="120" w:after="120"/>
        <w:rPr>
          <w:rFonts w:cs="Arial"/>
          <w:sz w:val="24"/>
          <w:szCs w:val="24"/>
        </w:rPr>
      </w:pPr>
      <w:r w:rsidRPr="000835C6">
        <w:rPr>
          <w:rFonts w:cs="Arial"/>
          <w:sz w:val="24"/>
          <w:szCs w:val="24"/>
        </w:rPr>
        <w:t xml:space="preserve">The Supplier agrees that all tenders submitted by the Supplier in relation to a further competition held pursuant to this </w:t>
      </w:r>
      <w:r w:rsidR="00821E54" w:rsidRPr="000835C6">
        <w:rPr>
          <w:rFonts w:cs="Arial"/>
          <w:sz w:val="24"/>
          <w:szCs w:val="24"/>
        </w:rPr>
        <w:t>clause 4</w:t>
      </w:r>
      <w:r w:rsidRPr="000835C6">
        <w:rPr>
          <w:rFonts w:cs="Arial"/>
          <w:sz w:val="24"/>
          <w:szCs w:val="24"/>
        </w:rPr>
        <w:t xml:space="preserve"> shall remain open for acceptance by the Requesting Body for ninety (90) days (or such other period specified in the invitation to tender issued by the relevant Requesting Body).</w:t>
      </w:r>
    </w:p>
    <w:p w14:paraId="02B6B617" w14:textId="2FE5FCD2" w:rsidR="00BC53D5" w:rsidRPr="000835C6" w:rsidRDefault="00F73E89" w:rsidP="008C6EBE">
      <w:pPr>
        <w:pStyle w:val="GPSL1CLAUSEHEADING"/>
        <w:numPr>
          <w:ilvl w:val="0"/>
          <w:numId w:val="19"/>
        </w:numPr>
        <w:pBdr>
          <w:top w:val="nil"/>
          <w:left w:val="nil"/>
          <w:bottom w:val="nil"/>
          <w:right w:val="nil"/>
          <w:between w:val="nil"/>
        </w:pBdr>
        <w:tabs>
          <w:tab w:val="left" w:pos="1134"/>
        </w:tabs>
        <w:spacing w:before="120" w:after="120"/>
        <w:rPr>
          <w:b w:val="0"/>
          <w:sz w:val="24"/>
          <w:szCs w:val="24"/>
        </w:rPr>
      </w:pPr>
      <w:bookmarkStart w:id="68" w:name="_Ref225163851"/>
      <w:bookmarkStart w:id="69" w:name="_Toc256155416"/>
      <w:r w:rsidRPr="000835C6">
        <w:rPr>
          <w:b w:val="0"/>
          <w:caps w:val="0"/>
          <w:sz w:val="24"/>
          <w:szCs w:val="24"/>
        </w:rPr>
        <w:t>Operating Procedures</w:t>
      </w:r>
      <w:bookmarkEnd w:id="68"/>
      <w:bookmarkEnd w:id="69"/>
    </w:p>
    <w:p w14:paraId="4C04E8EB" w14:textId="77777777" w:rsidR="00F73E89" w:rsidRPr="000835C6" w:rsidRDefault="00F73E89" w:rsidP="008C6EBE">
      <w:pPr>
        <w:pStyle w:val="ListParagraph"/>
        <w:numPr>
          <w:ilvl w:val="0"/>
          <w:numId w:val="13"/>
        </w:numPr>
        <w:suppressAutoHyphens w:val="0"/>
        <w:autoSpaceDN/>
        <w:spacing w:after="240" w:line="240" w:lineRule="auto"/>
        <w:jc w:val="both"/>
        <w:textAlignment w:val="auto"/>
        <w:rPr>
          <w:rFonts w:ascii="Arial" w:eastAsia="Times New Roman" w:hAnsi="Arial" w:cs="Arial"/>
          <w:vanish/>
        </w:rPr>
      </w:pPr>
    </w:p>
    <w:p w14:paraId="367441E2" w14:textId="19580760" w:rsidR="00BC53D5" w:rsidRPr="000835C6" w:rsidRDefault="00BC53D5" w:rsidP="008C6EBE">
      <w:pPr>
        <w:pStyle w:val="ScheduleLevel2"/>
        <w:numPr>
          <w:ilvl w:val="1"/>
          <w:numId w:val="13"/>
        </w:numPr>
        <w:spacing w:after="120"/>
        <w:ind w:left="1077" w:hanging="646"/>
        <w:rPr>
          <w:rFonts w:cs="Arial"/>
          <w:sz w:val="24"/>
          <w:szCs w:val="24"/>
        </w:rPr>
      </w:pPr>
      <w:r w:rsidRPr="000835C6">
        <w:rPr>
          <w:rFonts w:cs="Arial"/>
          <w:sz w:val="24"/>
          <w:szCs w:val="24"/>
        </w:rPr>
        <w:t xml:space="preserve">The Supplier agrees to co-operate and liaise at its own expense with Requesting Bodies to arrange for the application of the </w:t>
      </w:r>
      <w:r w:rsidR="00EA7712" w:rsidRPr="000835C6">
        <w:rPr>
          <w:rFonts w:cs="Arial"/>
          <w:sz w:val="24"/>
          <w:szCs w:val="24"/>
        </w:rPr>
        <w:t xml:space="preserve">Framework Contract </w:t>
      </w:r>
      <w:r w:rsidRPr="000835C6">
        <w:rPr>
          <w:rFonts w:cs="Arial"/>
          <w:sz w:val="24"/>
          <w:szCs w:val="24"/>
        </w:rPr>
        <w:t>Support Rates and the Supplier shall take such steps as may be reasonably required to enable the Requesting Body to receive the benefit of this Framework Schedule 10.</w:t>
      </w:r>
    </w:p>
    <w:p w14:paraId="2510576B" w14:textId="17CDF0BB" w:rsidR="00BC53D5" w:rsidRPr="000835C6" w:rsidRDefault="00BC53D5" w:rsidP="008C6EBE">
      <w:pPr>
        <w:pStyle w:val="ScheduleLevel2"/>
        <w:numPr>
          <w:ilvl w:val="1"/>
          <w:numId w:val="13"/>
        </w:numPr>
        <w:spacing w:after="120"/>
        <w:ind w:left="1077" w:hanging="646"/>
        <w:rPr>
          <w:rFonts w:cs="Arial"/>
          <w:b/>
          <w:i/>
          <w:sz w:val="24"/>
          <w:szCs w:val="24"/>
        </w:rPr>
      </w:pPr>
      <w:r w:rsidRPr="000835C6">
        <w:rPr>
          <w:rFonts w:cs="Arial"/>
          <w:sz w:val="24"/>
          <w:szCs w:val="24"/>
        </w:rPr>
        <w:t>The Supplier shall ensure that all systems and procedures are in place to ensure that the Requesting Bodies are able to receive the benefit of this Framework Schedule 10.</w:t>
      </w:r>
      <w:r w:rsidRPr="000835C6">
        <w:rPr>
          <w:sz w:val="24"/>
          <w:szCs w:val="24"/>
        </w:rPr>
        <w:t xml:space="preserve"> </w:t>
      </w:r>
      <w:r w:rsidRPr="000835C6">
        <w:rPr>
          <w:rFonts w:cs="Arial"/>
          <w:sz w:val="24"/>
          <w:szCs w:val="24"/>
        </w:rPr>
        <w:t xml:space="preserve">In particular, but without limitation, the Supplier shall ensure that details of the </w:t>
      </w:r>
      <w:r w:rsidR="00EA7712" w:rsidRPr="000835C6">
        <w:rPr>
          <w:rFonts w:cs="Arial"/>
          <w:sz w:val="24"/>
          <w:szCs w:val="24"/>
        </w:rPr>
        <w:t xml:space="preserve">Framework Contract </w:t>
      </w:r>
      <w:r w:rsidRPr="000835C6">
        <w:rPr>
          <w:sz w:val="24"/>
          <w:szCs w:val="24"/>
        </w:rPr>
        <w:t xml:space="preserve">Support Rates </w:t>
      </w:r>
      <w:r w:rsidRPr="000835C6">
        <w:rPr>
          <w:rFonts w:cs="Arial"/>
          <w:sz w:val="24"/>
          <w:szCs w:val="24"/>
        </w:rPr>
        <w:t xml:space="preserve">are loaded into relevant systems prior to the Framework Start Date so as to enable the Requesting Bodies to access the </w:t>
      </w:r>
      <w:r w:rsidR="00EA7712" w:rsidRPr="000835C6">
        <w:rPr>
          <w:rFonts w:cs="Arial"/>
          <w:sz w:val="24"/>
          <w:szCs w:val="24"/>
        </w:rPr>
        <w:t xml:space="preserve">Framework Contract </w:t>
      </w:r>
      <w:r w:rsidRPr="000835C6">
        <w:rPr>
          <w:sz w:val="24"/>
          <w:szCs w:val="24"/>
        </w:rPr>
        <w:t xml:space="preserve">Support Rates </w:t>
      </w:r>
      <w:r w:rsidRPr="000835C6">
        <w:rPr>
          <w:rFonts w:cs="Arial"/>
          <w:sz w:val="24"/>
          <w:szCs w:val="24"/>
        </w:rPr>
        <w:t>when ordering the Deliverables on the Framework Start Date and thereafter during the Framework Contract Period.</w:t>
      </w:r>
    </w:p>
    <w:p w14:paraId="7EF665F4" w14:textId="09682F0F" w:rsidR="00BC53D5" w:rsidRPr="000835C6" w:rsidRDefault="00ED4C27" w:rsidP="008C6EBE">
      <w:pPr>
        <w:pStyle w:val="ScheduleLevel1Heading"/>
        <w:numPr>
          <w:ilvl w:val="0"/>
          <w:numId w:val="13"/>
        </w:numPr>
        <w:spacing w:before="120" w:after="120"/>
        <w:rPr>
          <w:rFonts w:cs="Arial"/>
          <w:sz w:val="24"/>
          <w:szCs w:val="24"/>
          <w:u w:val="none"/>
        </w:rPr>
      </w:pPr>
      <w:r w:rsidRPr="000835C6">
        <w:rPr>
          <w:rFonts w:cs="Arial"/>
          <w:caps w:val="0"/>
          <w:sz w:val="24"/>
          <w:szCs w:val="24"/>
          <w:u w:val="none"/>
        </w:rPr>
        <w:t>Responsibility for awards</w:t>
      </w:r>
    </w:p>
    <w:p w14:paraId="4DB249C9" w14:textId="43054587" w:rsidR="00BC53D5" w:rsidRPr="000835C6" w:rsidRDefault="00BC53D5" w:rsidP="008C6EBE">
      <w:pPr>
        <w:pStyle w:val="ScheduleLevel2"/>
        <w:numPr>
          <w:ilvl w:val="1"/>
          <w:numId w:val="13"/>
        </w:numPr>
        <w:spacing w:before="120" w:after="120"/>
        <w:rPr>
          <w:sz w:val="24"/>
          <w:szCs w:val="24"/>
        </w:rPr>
      </w:pPr>
      <w:r w:rsidRPr="000835C6">
        <w:rPr>
          <w:sz w:val="24"/>
          <w:szCs w:val="24"/>
        </w:rPr>
        <w:t xml:space="preserve">The Supplier acknowledges that each Requesting Body is independently purchasing the Deliverables outside of this Framework Contract and that the </w:t>
      </w:r>
      <w:r w:rsidR="00C332AB" w:rsidRPr="000835C6">
        <w:rPr>
          <w:sz w:val="24"/>
          <w:szCs w:val="24"/>
        </w:rPr>
        <w:t xml:space="preserve">CCS </w:t>
      </w:r>
      <w:r w:rsidRPr="000835C6">
        <w:rPr>
          <w:sz w:val="24"/>
          <w:szCs w:val="24"/>
        </w:rPr>
        <w:t>is not responsible or accountable for and shall have no liability whatsoever in relation to:</w:t>
      </w:r>
    </w:p>
    <w:p w14:paraId="4BC57F82" w14:textId="77777777" w:rsidR="00BC53D5" w:rsidRPr="000835C6" w:rsidRDefault="00BC53D5" w:rsidP="008C6EBE">
      <w:pPr>
        <w:pStyle w:val="ScheduleLevel3"/>
        <w:numPr>
          <w:ilvl w:val="2"/>
          <w:numId w:val="13"/>
        </w:numPr>
        <w:spacing w:before="120" w:after="120"/>
        <w:rPr>
          <w:rFonts w:cs="Arial"/>
          <w:sz w:val="24"/>
          <w:szCs w:val="24"/>
        </w:rPr>
      </w:pPr>
      <w:r w:rsidRPr="000835C6">
        <w:rPr>
          <w:rFonts w:cs="Arial"/>
          <w:sz w:val="24"/>
          <w:szCs w:val="24"/>
        </w:rPr>
        <w:t xml:space="preserve">the conduct of Requesting Bodies; or </w:t>
      </w:r>
    </w:p>
    <w:p w14:paraId="72B96FBF" w14:textId="77777777" w:rsidR="00BC53D5" w:rsidRPr="000835C6" w:rsidRDefault="00BC53D5" w:rsidP="008C6EBE">
      <w:pPr>
        <w:pStyle w:val="ScheduleLevel3"/>
        <w:numPr>
          <w:ilvl w:val="2"/>
          <w:numId w:val="13"/>
        </w:numPr>
        <w:spacing w:before="120" w:after="120"/>
        <w:rPr>
          <w:rFonts w:cs="Arial"/>
          <w:sz w:val="24"/>
          <w:szCs w:val="24"/>
        </w:rPr>
      </w:pPr>
      <w:r w:rsidRPr="000835C6">
        <w:rPr>
          <w:rFonts w:cs="Arial"/>
          <w:sz w:val="24"/>
          <w:szCs w:val="24"/>
        </w:rPr>
        <w:t>the performance or non-performance of any contract.</w:t>
      </w:r>
    </w:p>
    <w:p w14:paraId="69BDC0D9" w14:textId="77777777" w:rsidR="004D0A65" w:rsidRPr="000835C6" w:rsidRDefault="004D0A65" w:rsidP="004D0A65">
      <w:pPr>
        <w:tabs>
          <w:tab w:val="left" w:pos="2257"/>
        </w:tabs>
        <w:spacing w:after="0" w:line="259" w:lineRule="auto"/>
      </w:pPr>
    </w:p>
    <w:p w14:paraId="27CD073F" w14:textId="77777777" w:rsidR="004D0A65" w:rsidRPr="000835C6" w:rsidRDefault="004D0A65" w:rsidP="004D0A65">
      <w:pPr>
        <w:tabs>
          <w:tab w:val="left" w:pos="2257"/>
        </w:tabs>
        <w:spacing w:after="0" w:line="259" w:lineRule="auto"/>
      </w:pPr>
    </w:p>
    <w:p w14:paraId="0818162E" w14:textId="77777777" w:rsidR="004D0A65" w:rsidRPr="000835C6" w:rsidRDefault="004D0A65" w:rsidP="004D0A65">
      <w:pPr>
        <w:tabs>
          <w:tab w:val="left" w:pos="2257"/>
        </w:tabs>
        <w:spacing w:after="0" w:line="259" w:lineRule="auto"/>
      </w:pPr>
    </w:p>
    <w:p w14:paraId="1F17A5A0" w14:textId="77777777" w:rsidR="004D0A65" w:rsidRPr="000835C6" w:rsidRDefault="004D0A65" w:rsidP="004D0A65">
      <w:pPr>
        <w:tabs>
          <w:tab w:val="left" w:pos="2257"/>
        </w:tabs>
        <w:spacing w:after="0" w:line="259" w:lineRule="auto"/>
      </w:pPr>
    </w:p>
    <w:p w14:paraId="6939A677" w14:textId="77777777" w:rsidR="004D0A65" w:rsidRPr="000835C6" w:rsidRDefault="004D0A65" w:rsidP="004D0A65">
      <w:pPr>
        <w:tabs>
          <w:tab w:val="left" w:pos="2257"/>
        </w:tabs>
        <w:spacing w:after="0" w:line="259" w:lineRule="auto"/>
      </w:pPr>
    </w:p>
    <w:p w14:paraId="2F16096C" w14:textId="77777777" w:rsidR="004D0A65" w:rsidRPr="000835C6" w:rsidRDefault="004D0A65">
      <w:pPr>
        <w:pStyle w:val="GPSL2NumberedBoldHeading"/>
        <w:ind w:left="0" w:firstLine="0"/>
        <w:rPr>
          <w:b w:val="0"/>
        </w:rPr>
      </w:pPr>
    </w:p>
    <w:p w14:paraId="7B7440A8" w14:textId="77777777" w:rsidR="004D0A65" w:rsidRPr="000835C6" w:rsidRDefault="004D0A65">
      <w:pPr>
        <w:pStyle w:val="GPSL2NumberedBoldHeading"/>
        <w:ind w:left="0" w:firstLine="0"/>
        <w:rPr>
          <w:b w:val="0"/>
        </w:rPr>
      </w:pPr>
    </w:p>
    <w:p w14:paraId="35E177B9" w14:textId="77777777" w:rsidR="004D0A65" w:rsidRPr="000835C6" w:rsidRDefault="004D0A65">
      <w:pPr>
        <w:pStyle w:val="GPSL2NumberedBoldHeading"/>
        <w:ind w:left="0" w:firstLine="0"/>
        <w:rPr>
          <w:b w:val="0"/>
        </w:rPr>
      </w:pPr>
      <w:bookmarkStart w:id="70" w:name="_GoBack"/>
      <w:bookmarkEnd w:id="70"/>
    </w:p>
    <w:sectPr w:rsidR="004D0A65" w:rsidRPr="000835C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5FA4A" w14:textId="77777777" w:rsidR="00846FEF" w:rsidRDefault="00846FEF">
      <w:pPr>
        <w:spacing w:after="0" w:line="240" w:lineRule="auto"/>
      </w:pPr>
      <w:r>
        <w:separator/>
      </w:r>
    </w:p>
  </w:endnote>
  <w:endnote w:type="continuationSeparator" w:id="0">
    <w:p w14:paraId="6FFB719F" w14:textId="77777777" w:rsidR="00846FEF" w:rsidRDefault="00846FEF">
      <w:pPr>
        <w:spacing w:after="0" w:line="240" w:lineRule="auto"/>
      </w:pPr>
      <w:r>
        <w:continuationSeparator/>
      </w:r>
    </w:p>
  </w:endnote>
  <w:endnote w:type="continuationNotice" w:id="1">
    <w:p w14:paraId="4DA32B21" w14:textId="77777777" w:rsidR="00846FEF" w:rsidRDefault="00846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A955" w14:textId="77777777" w:rsidR="005B0F87" w:rsidRPr="00391BFD" w:rsidRDefault="005B0F87" w:rsidP="002752A5">
    <w:pPr>
      <w:tabs>
        <w:tab w:val="center" w:pos="4513"/>
        <w:tab w:val="right" w:pos="9026"/>
      </w:tabs>
      <w:overflowPunct w:val="0"/>
      <w:autoSpaceDE w:val="0"/>
      <w:autoSpaceDN w:val="0"/>
      <w:adjustRightInd w:val="0"/>
      <w:spacing w:after="0"/>
      <w:jc w:val="both"/>
      <w:rPr>
        <w:color w:val="BFBFBF" w:themeColor="background1" w:themeShade="BF"/>
      </w:rPr>
    </w:pPr>
  </w:p>
  <w:p w14:paraId="00A0FBCC" w14:textId="6362F5E2" w:rsidR="005B0F87" w:rsidRPr="00A95C78" w:rsidRDefault="005B0F87" w:rsidP="00DC32F8">
    <w:pPr>
      <w:tabs>
        <w:tab w:val="center" w:pos="4513"/>
        <w:tab w:val="right" w:pos="9026"/>
      </w:tabs>
      <w:spacing w:after="0"/>
      <w:rPr>
        <w:rFonts w:ascii="Arial" w:hAnsi="Arial" w:cs="Arial"/>
        <w:sz w:val="18"/>
        <w:szCs w:val="18"/>
      </w:rPr>
    </w:pPr>
    <w:r w:rsidRPr="00A95C78">
      <w:rPr>
        <w:rFonts w:ascii="Arial" w:hAnsi="Arial" w:cs="Arial"/>
        <w:sz w:val="18"/>
        <w:szCs w:val="18"/>
      </w:rPr>
      <w:t>Framework Ref: RM6060</w:t>
    </w:r>
    <w:r w:rsidR="00A95C78" w:rsidRPr="00A95C78">
      <w:rPr>
        <w:rFonts w:ascii="Arial" w:hAnsi="Arial" w:cs="Arial"/>
        <w:sz w:val="18"/>
        <w:szCs w:val="18"/>
      </w:rPr>
      <w:t xml:space="preserve"> Vehicle Purchase</w:t>
    </w:r>
    <w:r w:rsidRPr="00A95C78">
      <w:rPr>
        <w:rFonts w:ascii="Arial" w:hAnsi="Arial" w:cs="Arial"/>
        <w:sz w:val="18"/>
        <w:szCs w:val="18"/>
      </w:rPr>
      <w:tab/>
      <w:t xml:space="preserve">                                           </w:t>
    </w:r>
  </w:p>
  <w:p w14:paraId="3AE87363" w14:textId="51B1EE82" w:rsidR="005B0F87" w:rsidRPr="00A95C78" w:rsidRDefault="005B0F87" w:rsidP="00DC32F8">
    <w:pPr>
      <w:pStyle w:val="Footer"/>
      <w:rPr>
        <w:rFonts w:ascii="Arial" w:hAnsi="Arial" w:cs="Arial"/>
        <w:sz w:val="18"/>
        <w:szCs w:val="18"/>
      </w:rPr>
    </w:pPr>
    <w:r w:rsidRPr="00A95C78">
      <w:rPr>
        <w:rFonts w:ascii="Arial" w:hAnsi="Arial" w:cs="Arial"/>
        <w:sz w:val="18"/>
        <w:szCs w:val="18"/>
      </w:rPr>
      <w:t>Project Version: 1.0</w:t>
    </w:r>
    <w:r w:rsidRPr="00A95C78">
      <w:rPr>
        <w:rFonts w:ascii="Arial" w:hAnsi="Arial" w:cs="Arial"/>
        <w:sz w:val="18"/>
        <w:szCs w:val="18"/>
      </w:rPr>
      <w:tab/>
    </w:r>
    <w:r w:rsidRPr="00A95C78">
      <w:rPr>
        <w:rFonts w:ascii="Arial" w:hAnsi="Arial" w:cs="Arial"/>
        <w:sz w:val="18"/>
        <w:szCs w:val="18"/>
      </w:rPr>
      <w:tab/>
      <w:t xml:space="preserve"> </w:t>
    </w:r>
    <w:r w:rsidRPr="00A95C78">
      <w:rPr>
        <w:rFonts w:ascii="Arial" w:hAnsi="Arial" w:cs="Arial"/>
        <w:sz w:val="18"/>
        <w:szCs w:val="18"/>
      </w:rPr>
      <w:fldChar w:fldCharType="begin"/>
    </w:r>
    <w:r w:rsidRPr="00A95C78">
      <w:rPr>
        <w:rFonts w:ascii="Arial" w:hAnsi="Arial" w:cs="Arial"/>
        <w:sz w:val="18"/>
        <w:szCs w:val="18"/>
      </w:rPr>
      <w:instrText xml:space="preserve"> PAGE   \* MERGEFORMAT </w:instrText>
    </w:r>
    <w:r w:rsidRPr="00A95C78">
      <w:rPr>
        <w:rFonts w:ascii="Arial" w:hAnsi="Arial" w:cs="Arial"/>
        <w:sz w:val="18"/>
        <w:szCs w:val="18"/>
      </w:rPr>
      <w:fldChar w:fldCharType="separate"/>
    </w:r>
    <w:r w:rsidR="000835C6">
      <w:rPr>
        <w:rFonts w:ascii="Arial" w:hAnsi="Arial" w:cs="Arial"/>
        <w:noProof/>
        <w:sz w:val="18"/>
        <w:szCs w:val="18"/>
      </w:rPr>
      <w:t>1</w:t>
    </w:r>
    <w:r w:rsidRPr="00A95C78">
      <w:rPr>
        <w:rFonts w:ascii="Arial" w:hAnsi="Arial" w:cs="Arial"/>
        <w:noProof/>
        <w:sz w:val="18"/>
        <w:szCs w:val="18"/>
      </w:rPr>
      <w:fldChar w:fldCharType="end"/>
    </w:r>
  </w:p>
  <w:p w14:paraId="029F723D" w14:textId="4DF7DAF0" w:rsidR="005B0F87" w:rsidRPr="002752A5" w:rsidRDefault="005B0F87" w:rsidP="00DC32F8">
    <w:pPr>
      <w:overflowPunct w:val="0"/>
      <w:autoSpaceDE w:val="0"/>
      <w:autoSpaceDN w:val="0"/>
      <w:adjustRightInd w:val="0"/>
      <w:spacing w:after="0" w:line="240" w:lineRule="auto"/>
      <w:jc w:val="both"/>
      <w:rPr>
        <w:rFonts w:eastAsia="Times New Roman" w:cs="Arial"/>
      </w:rPr>
    </w:pPr>
    <w:r w:rsidRPr="00A95C78">
      <w:rPr>
        <w:rFonts w:ascii="Arial" w:hAnsi="Arial" w:cs="Arial"/>
        <w:sz w:val="18"/>
        <w:szCs w:val="18"/>
      </w:rPr>
      <w:t>Model Version: 3.0</w:t>
    </w:r>
    <w:r w:rsidRPr="001C24FA">
      <w:tab/>
    </w:r>
    <w:r w:rsidRPr="001C24FA">
      <w:tab/>
    </w:r>
    <w:r w:rsidRPr="001C24FA">
      <w:tab/>
    </w:r>
    <w:r w:rsidRPr="001C24FA">
      <w:rPr>
        <w:rFonts w:eastAsia="Times New Roman" w:cs="Arial"/>
      </w:rPr>
      <w:tab/>
    </w:r>
    <w:bookmarkStart w:id="71" w:name="LASTCURSORPOSITION"/>
    <w:bookmarkEnd w:id="7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0D85C" w14:textId="77777777" w:rsidR="00846FEF" w:rsidRDefault="00846FEF">
      <w:pPr>
        <w:spacing w:after="0" w:line="240" w:lineRule="auto"/>
      </w:pPr>
      <w:r>
        <w:separator/>
      </w:r>
    </w:p>
  </w:footnote>
  <w:footnote w:type="continuationSeparator" w:id="0">
    <w:p w14:paraId="01FD6F15" w14:textId="77777777" w:rsidR="00846FEF" w:rsidRDefault="00846FEF">
      <w:pPr>
        <w:spacing w:after="0" w:line="240" w:lineRule="auto"/>
      </w:pPr>
      <w:r>
        <w:continuationSeparator/>
      </w:r>
    </w:p>
  </w:footnote>
  <w:footnote w:type="continuationNotice" w:id="1">
    <w:p w14:paraId="47D7E3E3" w14:textId="77777777" w:rsidR="00846FEF" w:rsidRDefault="00846F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BC46E" w14:textId="6B0D5DDB" w:rsidR="005B0F87" w:rsidRPr="00A95C78" w:rsidRDefault="005B0F87">
    <w:pPr>
      <w:pStyle w:val="Header"/>
      <w:rPr>
        <w:rFonts w:ascii="Arial" w:hAnsi="Arial" w:cs="Arial"/>
        <w:sz w:val="18"/>
        <w:szCs w:val="18"/>
      </w:rPr>
    </w:pPr>
    <w:r w:rsidRPr="00A95C78">
      <w:rPr>
        <w:rFonts w:ascii="Arial" w:hAnsi="Arial" w:cs="Arial"/>
        <w:sz w:val="18"/>
        <w:szCs w:val="18"/>
      </w:rPr>
      <w:t>Framework Schedules</w:t>
    </w:r>
  </w:p>
  <w:p w14:paraId="7F1B926A" w14:textId="3E69A0CA" w:rsidR="005B0F87" w:rsidRPr="00A95C78" w:rsidRDefault="005B0F87">
    <w:pPr>
      <w:pStyle w:val="Header"/>
      <w:rPr>
        <w:rFonts w:ascii="Arial" w:hAnsi="Arial" w:cs="Arial"/>
        <w:color w:val="BFBFBF" w:themeColor="background1" w:themeShade="BF"/>
        <w:sz w:val="18"/>
        <w:szCs w:val="18"/>
      </w:rPr>
    </w:pPr>
    <w:r w:rsidRPr="00A95C78">
      <w:rPr>
        <w:rFonts w:ascii="Arial" w:hAnsi="Arial" w:cs="Arial"/>
        <w:sz w:val="18"/>
        <w:szCs w:val="18"/>
      </w:rPr>
      <w:t>Crown Copyright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pStyle w:val="Heading5"/>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pStyle w:val="Heading7"/>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pStyle w:val="Heading8"/>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1" w15:restartNumberingAfterBreak="0">
    <w:nsid w:val="02F110D1"/>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31900B0"/>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 w15:restartNumberingAfterBreak="0">
    <w:nsid w:val="04A54ECE"/>
    <w:multiLevelType w:val="hybridMultilevel"/>
    <w:tmpl w:val="0982FC54"/>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04E02A09"/>
    <w:multiLevelType w:val="multilevel"/>
    <w:tmpl w:val="10E6A4CE"/>
    <w:lvl w:ilvl="0">
      <w:start w:val="1"/>
      <w:numFmt w:val="decimal"/>
      <w:lvlText w:val="%1"/>
      <w:lvlJc w:val="left"/>
      <w:pPr>
        <w:ind w:left="520" w:hanging="520"/>
      </w:pPr>
      <w:rPr>
        <w:rFonts w:hint="default"/>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5"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77578A"/>
    <w:multiLevelType w:val="hybridMultilevel"/>
    <w:tmpl w:val="0B1EEE18"/>
    <w:lvl w:ilvl="0" w:tplc="08090001">
      <w:start w:val="1"/>
      <w:numFmt w:val="bullet"/>
      <w:lvlText w:val=""/>
      <w:lvlJc w:val="left"/>
      <w:pPr>
        <w:ind w:left="1375" w:hanging="360"/>
      </w:pPr>
      <w:rPr>
        <w:rFonts w:ascii="Symbol" w:hAnsi="Symbol" w:hint="default"/>
      </w:rPr>
    </w:lvl>
    <w:lvl w:ilvl="1" w:tplc="08090003" w:tentative="1">
      <w:start w:val="1"/>
      <w:numFmt w:val="bullet"/>
      <w:lvlText w:val="o"/>
      <w:lvlJc w:val="left"/>
      <w:pPr>
        <w:ind w:left="2095" w:hanging="360"/>
      </w:pPr>
      <w:rPr>
        <w:rFonts w:ascii="Courier New" w:hAnsi="Courier New" w:cs="Courier New" w:hint="default"/>
      </w:rPr>
    </w:lvl>
    <w:lvl w:ilvl="2" w:tplc="08090005" w:tentative="1">
      <w:start w:val="1"/>
      <w:numFmt w:val="bullet"/>
      <w:lvlText w:val=""/>
      <w:lvlJc w:val="left"/>
      <w:pPr>
        <w:ind w:left="2815" w:hanging="360"/>
      </w:pPr>
      <w:rPr>
        <w:rFonts w:ascii="Wingdings" w:hAnsi="Wingdings" w:hint="default"/>
      </w:rPr>
    </w:lvl>
    <w:lvl w:ilvl="3" w:tplc="08090001" w:tentative="1">
      <w:start w:val="1"/>
      <w:numFmt w:val="bullet"/>
      <w:lvlText w:val=""/>
      <w:lvlJc w:val="left"/>
      <w:pPr>
        <w:ind w:left="3535" w:hanging="360"/>
      </w:pPr>
      <w:rPr>
        <w:rFonts w:ascii="Symbol" w:hAnsi="Symbol" w:hint="default"/>
      </w:rPr>
    </w:lvl>
    <w:lvl w:ilvl="4" w:tplc="08090003" w:tentative="1">
      <w:start w:val="1"/>
      <w:numFmt w:val="bullet"/>
      <w:lvlText w:val="o"/>
      <w:lvlJc w:val="left"/>
      <w:pPr>
        <w:ind w:left="4255" w:hanging="360"/>
      </w:pPr>
      <w:rPr>
        <w:rFonts w:ascii="Courier New" w:hAnsi="Courier New" w:cs="Courier New" w:hint="default"/>
      </w:rPr>
    </w:lvl>
    <w:lvl w:ilvl="5" w:tplc="08090005" w:tentative="1">
      <w:start w:val="1"/>
      <w:numFmt w:val="bullet"/>
      <w:lvlText w:val=""/>
      <w:lvlJc w:val="left"/>
      <w:pPr>
        <w:ind w:left="4975" w:hanging="360"/>
      </w:pPr>
      <w:rPr>
        <w:rFonts w:ascii="Wingdings" w:hAnsi="Wingdings" w:hint="default"/>
      </w:rPr>
    </w:lvl>
    <w:lvl w:ilvl="6" w:tplc="08090001" w:tentative="1">
      <w:start w:val="1"/>
      <w:numFmt w:val="bullet"/>
      <w:lvlText w:val=""/>
      <w:lvlJc w:val="left"/>
      <w:pPr>
        <w:ind w:left="5695" w:hanging="360"/>
      </w:pPr>
      <w:rPr>
        <w:rFonts w:ascii="Symbol" w:hAnsi="Symbol" w:hint="default"/>
      </w:rPr>
    </w:lvl>
    <w:lvl w:ilvl="7" w:tplc="08090003" w:tentative="1">
      <w:start w:val="1"/>
      <w:numFmt w:val="bullet"/>
      <w:lvlText w:val="o"/>
      <w:lvlJc w:val="left"/>
      <w:pPr>
        <w:ind w:left="6415" w:hanging="360"/>
      </w:pPr>
      <w:rPr>
        <w:rFonts w:ascii="Courier New" w:hAnsi="Courier New" w:cs="Courier New" w:hint="default"/>
      </w:rPr>
    </w:lvl>
    <w:lvl w:ilvl="8" w:tplc="08090005" w:tentative="1">
      <w:start w:val="1"/>
      <w:numFmt w:val="bullet"/>
      <w:lvlText w:val=""/>
      <w:lvlJc w:val="left"/>
      <w:pPr>
        <w:ind w:left="7135" w:hanging="360"/>
      </w:pPr>
      <w:rPr>
        <w:rFonts w:ascii="Wingdings" w:hAnsi="Wingdings" w:hint="default"/>
      </w:rPr>
    </w:lvl>
  </w:abstractNum>
  <w:abstractNum w:abstractNumId="7"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0996C32"/>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13A308D8"/>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14703318"/>
    <w:multiLevelType w:val="multilevel"/>
    <w:tmpl w:val="DE087242"/>
    <w:lvl w:ilvl="0">
      <w:start w:val="1"/>
      <w:numFmt w:val="decimal"/>
      <w:lvlText w:val="%1"/>
      <w:lvlJc w:val="left"/>
      <w:pPr>
        <w:ind w:left="520" w:hanging="520"/>
      </w:pPr>
      <w:rPr>
        <w:rFonts w:hint="default"/>
        <w:b w:val="0"/>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2" w15:restartNumberingAfterBreak="0">
    <w:nsid w:val="153F48EC"/>
    <w:multiLevelType w:val="multilevel"/>
    <w:tmpl w:val="10E6A4CE"/>
    <w:lvl w:ilvl="0">
      <w:start w:val="1"/>
      <w:numFmt w:val="decimal"/>
      <w:lvlText w:val="%1"/>
      <w:lvlJc w:val="left"/>
      <w:pPr>
        <w:ind w:left="520" w:hanging="520"/>
      </w:pPr>
      <w:rPr>
        <w:rFonts w:hint="default"/>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3" w15:restartNumberingAfterBreak="0">
    <w:nsid w:val="1AE50266"/>
    <w:multiLevelType w:val="multilevel"/>
    <w:tmpl w:val="DE087242"/>
    <w:lvl w:ilvl="0">
      <w:start w:val="1"/>
      <w:numFmt w:val="decimal"/>
      <w:lvlText w:val="%1"/>
      <w:lvlJc w:val="left"/>
      <w:pPr>
        <w:ind w:left="520" w:hanging="520"/>
      </w:pPr>
      <w:rPr>
        <w:rFonts w:hint="default"/>
        <w:b w:val="0"/>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4" w15:restartNumberingAfterBreak="0">
    <w:nsid w:val="21C1129C"/>
    <w:multiLevelType w:val="multilevel"/>
    <w:tmpl w:val="10E6A4CE"/>
    <w:lvl w:ilvl="0">
      <w:start w:val="1"/>
      <w:numFmt w:val="decimal"/>
      <w:lvlText w:val="%1"/>
      <w:lvlJc w:val="left"/>
      <w:pPr>
        <w:ind w:left="520" w:hanging="520"/>
      </w:pPr>
      <w:rPr>
        <w:rFonts w:hint="default"/>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5"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32FF2D9A"/>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631F8B"/>
    <w:multiLevelType w:val="multilevel"/>
    <w:tmpl w:val="DE087242"/>
    <w:lvl w:ilvl="0">
      <w:start w:val="1"/>
      <w:numFmt w:val="decimal"/>
      <w:lvlText w:val="%1"/>
      <w:lvlJc w:val="left"/>
      <w:pPr>
        <w:ind w:left="520" w:hanging="520"/>
      </w:pPr>
      <w:rPr>
        <w:rFonts w:hint="default"/>
        <w:b w:val="0"/>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9" w15:restartNumberingAfterBreak="0">
    <w:nsid w:val="3B8C3CDD"/>
    <w:multiLevelType w:val="multilevel"/>
    <w:tmpl w:val="4B28A536"/>
    <w:lvl w:ilvl="0">
      <w:start w:val="1"/>
      <w:numFmt w:val="decimal"/>
      <w:lvlText w:val="%1"/>
      <w:lvlJc w:val="left"/>
      <w:pPr>
        <w:ind w:left="520" w:hanging="520"/>
      </w:pPr>
      <w:rPr>
        <w:rFonts w:hint="default"/>
        <w:b/>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0" w15:restartNumberingAfterBreak="0">
    <w:nsid w:val="3C55587B"/>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1" w15:restartNumberingAfterBreak="0">
    <w:nsid w:val="3FBD6A50"/>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2" w15:restartNumberingAfterBreak="0">
    <w:nsid w:val="42A04819"/>
    <w:multiLevelType w:val="multilevel"/>
    <w:tmpl w:val="C1BE197C"/>
    <w:lvl w:ilvl="0">
      <w:start w:val="1"/>
      <w:numFmt w:val="decimal"/>
      <w:lvlText w:val="%1"/>
      <w:lvlJc w:val="left"/>
      <w:pPr>
        <w:ind w:left="520" w:hanging="520"/>
      </w:pPr>
      <w:rPr>
        <w:rFonts w:hint="default"/>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3" w15:restartNumberingAfterBreak="0">
    <w:nsid w:val="431A759B"/>
    <w:multiLevelType w:val="hybridMultilevel"/>
    <w:tmpl w:val="33824A4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446D3B42"/>
    <w:multiLevelType w:val="multilevel"/>
    <w:tmpl w:val="8034AACC"/>
    <w:lvl w:ilvl="0">
      <w:start w:val="1"/>
      <w:numFmt w:val="decimal"/>
      <w:lvlText w:val="%1."/>
      <w:lvlJc w:val="left"/>
      <w:pPr>
        <w:ind w:left="1080" w:hanging="360"/>
      </w:pPr>
      <w:rPr>
        <w:rFonts w:cs="Arial"/>
        <w:b w:val="0"/>
        <w:bCs w:val="0"/>
        <w:i w:val="0"/>
        <w:iCs w:val="0"/>
        <w:caps w:val="0"/>
        <w:smallCaps w:val="0"/>
        <w:strike w:val="0"/>
        <w:dstrike w:val="0"/>
        <w:vanish w:val="0"/>
        <w:color w:val="00000A"/>
        <w:spacing w:val="0"/>
        <w:w w:val="100"/>
        <w:kern w:val="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80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33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56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16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1440"/>
      </w:pPr>
      <w:rPr>
        <w:rFonts w:cs="Times New Roman"/>
      </w:rPr>
    </w:lvl>
    <w:lvl w:ilvl="7">
      <w:start w:val="1"/>
      <w:numFmt w:val="decimal"/>
      <w:lvlText w:val="%1.%2.%3.%4.%5.%6.%7.%8"/>
      <w:lvlJc w:val="left"/>
      <w:pPr>
        <w:ind w:left="2520" w:hanging="1440"/>
      </w:pPr>
      <w:rPr>
        <w:rFonts w:cs="Times New Roman"/>
      </w:rPr>
    </w:lvl>
    <w:lvl w:ilvl="8">
      <w:start w:val="1"/>
      <w:numFmt w:val="decimal"/>
      <w:lvlText w:val="%1.%2.%3.%4.%5.%6.%7.%8.%9"/>
      <w:lvlJc w:val="left"/>
      <w:pPr>
        <w:ind w:left="2880" w:hanging="1800"/>
      </w:pPr>
      <w:rPr>
        <w:rFonts w:cs="Times New Roman"/>
      </w:rPr>
    </w:lvl>
  </w:abstractNum>
  <w:abstractNum w:abstractNumId="25" w15:restartNumberingAfterBreak="0">
    <w:nsid w:val="475F3E96"/>
    <w:multiLevelType w:val="multilevel"/>
    <w:tmpl w:val="7250FC4A"/>
    <w:styleLink w:val="LFO12"/>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3E63FC"/>
    <w:multiLevelType w:val="hybridMultilevel"/>
    <w:tmpl w:val="2A80DC7C"/>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27" w15:restartNumberingAfterBreak="0">
    <w:nsid w:val="511552CE"/>
    <w:multiLevelType w:val="multilevel"/>
    <w:tmpl w:val="C3669D80"/>
    <w:lvl w:ilvl="0">
      <w:start w:val="1"/>
      <w:numFmt w:val="decimal"/>
      <w:lvlText w:val="%1."/>
      <w:lvlJc w:val="left"/>
      <w:pPr>
        <w:tabs>
          <w:tab w:val="num" w:pos="432"/>
        </w:tabs>
        <w:ind w:left="432" w:hanging="432"/>
      </w:pPr>
      <w:rPr>
        <w:rFonts w:ascii="Arial" w:hAnsi="Arial" w:cs="Times New Roman" w:hint="default"/>
        <w:b/>
        <w:i w:val="0"/>
        <w:sz w:val="24"/>
        <w:szCs w:val="24"/>
        <w:u w:val="none"/>
      </w:rPr>
    </w:lvl>
    <w:lvl w:ilvl="1">
      <w:start w:val="1"/>
      <w:numFmt w:val="decimal"/>
      <w:lvlText w:val="%1.%2"/>
      <w:lvlJc w:val="left"/>
      <w:pPr>
        <w:tabs>
          <w:tab w:val="num" w:pos="1080"/>
        </w:tabs>
        <w:ind w:left="1080" w:hanging="648"/>
      </w:pPr>
      <w:rPr>
        <w:rFonts w:ascii="Arial" w:hAnsi="Arial" w:cs="Times New Roman" w:hint="default"/>
        <w:b w:val="0"/>
        <w:i w:val="0"/>
        <w:sz w:val="24"/>
        <w:szCs w:val="24"/>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sz w:val="24"/>
        <w:szCs w:val="24"/>
        <w:u w:val="none"/>
        <w:vertAlign w:val="baseline"/>
        <w:em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8" w15:restartNumberingAfterBreak="0">
    <w:nsid w:val="52985D75"/>
    <w:multiLevelType w:val="multilevel"/>
    <w:tmpl w:val="7398EA2E"/>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85E40"/>
    <w:multiLevelType w:val="multilevel"/>
    <w:tmpl w:val="4B28A536"/>
    <w:lvl w:ilvl="0">
      <w:start w:val="1"/>
      <w:numFmt w:val="decimal"/>
      <w:lvlText w:val="%1"/>
      <w:lvlJc w:val="left"/>
      <w:pPr>
        <w:ind w:left="520" w:hanging="520"/>
      </w:pPr>
      <w:rPr>
        <w:rFonts w:hint="default"/>
        <w:b/>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31" w15:restartNumberingAfterBreak="0">
    <w:nsid w:val="772936E4"/>
    <w:multiLevelType w:val="multilevel"/>
    <w:tmpl w:val="C1BE197C"/>
    <w:lvl w:ilvl="0">
      <w:start w:val="1"/>
      <w:numFmt w:val="decimal"/>
      <w:lvlText w:val="%1"/>
      <w:lvlJc w:val="left"/>
      <w:pPr>
        <w:ind w:left="520" w:hanging="520"/>
      </w:pPr>
      <w:rPr>
        <w:rFonts w:hint="default"/>
        <w:bCs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lvlText w:val="%1.%2"/>
      <w:lvlJc w:val="left"/>
      <w:pPr>
        <w:ind w:left="655" w:hanging="5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9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85" w:hanging="108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62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115" w:hanging="144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32" w15:restartNumberingAfterBreak="0">
    <w:nsid w:val="7AC532DB"/>
    <w:multiLevelType w:val="multilevel"/>
    <w:tmpl w:val="C3669D80"/>
    <w:lvl w:ilvl="0">
      <w:start w:val="1"/>
      <w:numFmt w:val="decimal"/>
      <w:lvlText w:val="%1."/>
      <w:lvlJc w:val="left"/>
      <w:pPr>
        <w:tabs>
          <w:tab w:val="num" w:pos="432"/>
        </w:tabs>
        <w:ind w:left="432" w:hanging="432"/>
      </w:pPr>
      <w:rPr>
        <w:rFonts w:ascii="Arial" w:hAnsi="Arial" w:cs="Times New Roman" w:hint="default"/>
        <w:b/>
        <w:i w:val="0"/>
        <w:sz w:val="24"/>
        <w:szCs w:val="24"/>
        <w:u w:val="none"/>
      </w:rPr>
    </w:lvl>
    <w:lvl w:ilvl="1">
      <w:start w:val="1"/>
      <w:numFmt w:val="decimal"/>
      <w:lvlText w:val="%1.%2"/>
      <w:lvlJc w:val="left"/>
      <w:pPr>
        <w:tabs>
          <w:tab w:val="num" w:pos="1080"/>
        </w:tabs>
        <w:ind w:left="1080" w:hanging="648"/>
      </w:pPr>
      <w:rPr>
        <w:rFonts w:ascii="Arial" w:hAnsi="Arial" w:cs="Times New Roman" w:hint="default"/>
        <w:b w:val="0"/>
        <w:i w:val="0"/>
        <w:sz w:val="24"/>
        <w:szCs w:val="24"/>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sz w:val="24"/>
        <w:szCs w:val="24"/>
        <w:u w:val="none"/>
        <w:vertAlign w:val="baseline"/>
        <w:em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num w:numId="1">
    <w:abstractNumId w:val="31"/>
  </w:num>
  <w:num w:numId="2">
    <w:abstractNumId w:val="0"/>
  </w:num>
  <w:num w:numId="3">
    <w:abstractNumId w:val="8"/>
  </w:num>
  <w:num w:numId="4">
    <w:abstractNumId w:val="17"/>
  </w:num>
  <w:num w:numId="5">
    <w:abstractNumId w:val="5"/>
  </w:num>
  <w:num w:numId="6">
    <w:abstractNumId w:val="7"/>
  </w:num>
  <w:num w:numId="7">
    <w:abstractNumId w:val="29"/>
  </w:num>
  <w:num w:numId="8">
    <w:abstractNumId w:val="15"/>
  </w:num>
  <w:num w:numId="9">
    <w:abstractNumId w:val="16"/>
    <w:lvlOverride w:ilvl="0">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1">
      <w:lvl w:ilvl="1">
        <w:start w:val="1"/>
        <w:numFmt w:val="decimal"/>
        <w:lvlText w:val="%1.%2"/>
        <w:lvlJc w:val="left"/>
        <w:pPr>
          <w:ind w:left="1080" w:hanging="36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2">
      <w:lvl w:ilvl="2">
        <w:start w:val="1"/>
        <w:numFmt w:val="decimal"/>
        <w:lvlText w:val="%1.%2.%3"/>
        <w:lvlJc w:val="left"/>
        <w:pPr>
          <w:ind w:left="2610"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3">
      <w:lvl w:ilvl="3">
        <w:start w:val="1"/>
        <w:numFmt w:val="lowerLetter"/>
        <w:lvlText w:val="(%4)"/>
        <w:lvlJc w:val="left"/>
        <w:pPr>
          <w:ind w:left="2847"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4">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10">
    <w:abstractNumId w:val="24"/>
  </w:num>
  <w:num w:numId="11">
    <w:abstractNumId w:val="16"/>
  </w:num>
  <w:num w:numId="12">
    <w:abstractNumId w:val="25"/>
  </w:num>
  <w:num w:numId="13">
    <w:abstractNumId w:val="32"/>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6"/>
  </w:num>
  <w:num w:numId="18">
    <w:abstractNumId w:val="23"/>
  </w:num>
  <w:num w:numId="19">
    <w:abstractNumId w:val="4"/>
  </w:num>
  <w:num w:numId="20">
    <w:abstractNumId w:val="27"/>
  </w:num>
  <w:num w:numId="21">
    <w:abstractNumId w:val="26"/>
  </w:num>
  <w:num w:numId="22">
    <w:abstractNumId w:val="12"/>
  </w:num>
  <w:num w:numId="23">
    <w:abstractNumId w:val="3"/>
  </w:num>
  <w:num w:numId="24">
    <w:abstractNumId w:val="19"/>
  </w:num>
  <w:num w:numId="25">
    <w:abstractNumId w:val="21"/>
  </w:num>
  <w:num w:numId="26">
    <w:abstractNumId w:val="28"/>
  </w:num>
  <w:num w:numId="27">
    <w:abstractNumId w:val="20"/>
  </w:num>
  <w:num w:numId="28">
    <w:abstractNumId w:val="9"/>
  </w:num>
  <w:num w:numId="29">
    <w:abstractNumId w:val="10"/>
  </w:num>
  <w:num w:numId="30">
    <w:abstractNumId w:val="1"/>
  </w:num>
  <w:num w:numId="31">
    <w:abstractNumId w:val="2"/>
  </w:num>
  <w:num w:numId="32">
    <w:abstractNumId w:val="11"/>
  </w:num>
  <w:num w:numId="33">
    <w:abstractNumId w:val="18"/>
  </w:num>
  <w:num w:numId="34">
    <w:abstractNumId w:val="13"/>
  </w:num>
  <w:num w:numId="35">
    <w:abstractNumId w:val="30"/>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B6"/>
    <w:rsid w:val="000013D5"/>
    <w:rsid w:val="00010F44"/>
    <w:rsid w:val="00031EE7"/>
    <w:rsid w:val="00046EC7"/>
    <w:rsid w:val="00063301"/>
    <w:rsid w:val="000757F3"/>
    <w:rsid w:val="000835C6"/>
    <w:rsid w:val="000854B6"/>
    <w:rsid w:val="00096B41"/>
    <w:rsid w:val="000B2AA1"/>
    <w:rsid w:val="000B5BD9"/>
    <w:rsid w:val="000C76ED"/>
    <w:rsid w:val="0013001E"/>
    <w:rsid w:val="0013236B"/>
    <w:rsid w:val="0013664D"/>
    <w:rsid w:val="00162809"/>
    <w:rsid w:val="00180705"/>
    <w:rsid w:val="00187037"/>
    <w:rsid w:val="00195EE0"/>
    <w:rsid w:val="001C24FA"/>
    <w:rsid w:val="001F1615"/>
    <w:rsid w:val="001F62C4"/>
    <w:rsid w:val="001F6730"/>
    <w:rsid w:val="00210801"/>
    <w:rsid w:val="0021585A"/>
    <w:rsid w:val="002179E1"/>
    <w:rsid w:val="0023526E"/>
    <w:rsid w:val="0026093F"/>
    <w:rsid w:val="002752A5"/>
    <w:rsid w:val="002816BA"/>
    <w:rsid w:val="00292340"/>
    <w:rsid w:val="002B7E96"/>
    <w:rsid w:val="002C2186"/>
    <w:rsid w:val="002D2632"/>
    <w:rsid w:val="002D511B"/>
    <w:rsid w:val="002F7D21"/>
    <w:rsid w:val="00310238"/>
    <w:rsid w:val="003531C5"/>
    <w:rsid w:val="0038797E"/>
    <w:rsid w:val="00387A58"/>
    <w:rsid w:val="00391BFD"/>
    <w:rsid w:val="003972E1"/>
    <w:rsid w:val="00397F90"/>
    <w:rsid w:val="003A0FA7"/>
    <w:rsid w:val="003B7563"/>
    <w:rsid w:val="004001D7"/>
    <w:rsid w:val="00423777"/>
    <w:rsid w:val="00450E2F"/>
    <w:rsid w:val="00456857"/>
    <w:rsid w:val="00490EA8"/>
    <w:rsid w:val="004A0E26"/>
    <w:rsid w:val="004B1A12"/>
    <w:rsid w:val="004B415B"/>
    <w:rsid w:val="004C1516"/>
    <w:rsid w:val="004D0A65"/>
    <w:rsid w:val="004D57FF"/>
    <w:rsid w:val="004D7A51"/>
    <w:rsid w:val="004F2EA6"/>
    <w:rsid w:val="0050519B"/>
    <w:rsid w:val="00510582"/>
    <w:rsid w:val="0057076A"/>
    <w:rsid w:val="0058381A"/>
    <w:rsid w:val="00586235"/>
    <w:rsid w:val="005967B6"/>
    <w:rsid w:val="005B0F87"/>
    <w:rsid w:val="005F724B"/>
    <w:rsid w:val="006201AB"/>
    <w:rsid w:val="006477C9"/>
    <w:rsid w:val="00654AF2"/>
    <w:rsid w:val="0065529B"/>
    <w:rsid w:val="006762EA"/>
    <w:rsid w:val="006B4DFC"/>
    <w:rsid w:val="00712F3E"/>
    <w:rsid w:val="00713AB1"/>
    <w:rsid w:val="007167E7"/>
    <w:rsid w:val="00726E0B"/>
    <w:rsid w:val="00743910"/>
    <w:rsid w:val="00790002"/>
    <w:rsid w:val="007B005D"/>
    <w:rsid w:val="007E4EE6"/>
    <w:rsid w:val="007E6035"/>
    <w:rsid w:val="008113CB"/>
    <w:rsid w:val="00815286"/>
    <w:rsid w:val="0082051F"/>
    <w:rsid w:val="00821E54"/>
    <w:rsid w:val="008301CB"/>
    <w:rsid w:val="0083453E"/>
    <w:rsid w:val="008377B2"/>
    <w:rsid w:val="00846FEF"/>
    <w:rsid w:val="0085376D"/>
    <w:rsid w:val="008840DE"/>
    <w:rsid w:val="00887ED2"/>
    <w:rsid w:val="008A36B7"/>
    <w:rsid w:val="008C6EBE"/>
    <w:rsid w:val="008E3BF9"/>
    <w:rsid w:val="00902607"/>
    <w:rsid w:val="0090343A"/>
    <w:rsid w:val="00933FE2"/>
    <w:rsid w:val="00985CEE"/>
    <w:rsid w:val="00994CE4"/>
    <w:rsid w:val="009C2E4B"/>
    <w:rsid w:val="009D34B2"/>
    <w:rsid w:val="009D540D"/>
    <w:rsid w:val="009E517F"/>
    <w:rsid w:val="009F4EF7"/>
    <w:rsid w:val="00A123B3"/>
    <w:rsid w:val="00A23278"/>
    <w:rsid w:val="00A27C07"/>
    <w:rsid w:val="00A36CF5"/>
    <w:rsid w:val="00A4013C"/>
    <w:rsid w:val="00A460C2"/>
    <w:rsid w:val="00A50C74"/>
    <w:rsid w:val="00A95C78"/>
    <w:rsid w:val="00AE44A8"/>
    <w:rsid w:val="00B1433F"/>
    <w:rsid w:val="00B50204"/>
    <w:rsid w:val="00BA111A"/>
    <w:rsid w:val="00BC53D5"/>
    <w:rsid w:val="00BE65DF"/>
    <w:rsid w:val="00BE68AE"/>
    <w:rsid w:val="00C3270E"/>
    <w:rsid w:val="00C332AB"/>
    <w:rsid w:val="00C528F8"/>
    <w:rsid w:val="00C618BE"/>
    <w:rsid w:val="00C86E22"/>
    <w:rsid w:val="00C91C2C"/>
    <w:rsid w:val="00CA1D4D"/>
    <w:rsid w:val="00CD0460"/>
    <w:rsid w:val="00CE207D"/>
    <w:rsid w:val="00CF17FE"/>
    <w:rsid w:val="00D16260"/>
    <w:rsid w:val="00D346BD"/>
    <w:rsid w:val="00D37576"/>
    <w:rsid w:val="00D55B64"/>
    <w:rsid w:val="00D632D0"/>
    <w:rsid w:val="00D85FA0"/>
    <w:rsid w:val="00DB0FFB"/>
    <w:rsid w:val="00DB75D4"/>
    <w:rsid w:val="00DC03A4"/>
    <w:rsid w:val="00DC32F8"/>
    <w:rsid w:val="00DC71A8"/>
    <w:rsid w:val="00E21BE1"/>
    <w:rsid w:val="00E21FF5"/>
    <w:rsid w:val="00E270F1"/>
    <w:rsid w:val="00E3002A"/>
    <w:rsid w:val="00E30EBF"/>
    <w:rsid w:val="00E3241C"/>
    <w:rsid w:val="00E32BE1"/>
    <w:rsid w:val="00E33189"/>
    <w:rsid w:val="00E44082"/>
    <w:rsid w:val="00E64107"/>
    <w:rsid w:val="00E717C6"/>
    <w:rsid w:val="00E7350D"/>
    <w:rsid w:val="00E87A31"/>
    <w:rsid w:val="00EA7712"/>
    <w:rsid w:val="00EC3D84"/>
    <w:rsid w:val="00ED4C27"/>
    <w:rsid w:val="00F13C66"/>
    <w:rsid w:val="00F53063"/>
    <w:rsid w:val="00F56287"/>
    <w:rsid w:val="00F636AA"/>
    <w:rsid w:val="00F73E89"/>
    <w:rsid w:val="00F77D28"/>
    <w:rsid w:val="00F81345"/>
    <w:rsid w:val="00F8465D"/>
    <w:rsid w:val="00F919B0"/>
    <w:rsid w:val="00FB012E"/>
    <w:rsid w:val="00FB27AB"/>
    <w:rsid w:val="00FD5D2D"/>
    <w:rsid w:val="00FD6205"/>
    <w:rsid w:val="00FE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C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18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pPr>
      <w:numPr>
        <w:ilvl w:val="4"/>
        <w:numId w:val="2"/>
      </w:numPr>
      <w:tabs>
        <w:tab w:val="left" w:pos="-5585"/>
      </w:tabs>
      <w:overflowPunct w:val="0"/>
      <w:autoSpaceDE w:val="0"/>
      <w:autoSpaceDN w:val="0"/>
      <w:spacing w:after="120" w:line="240" w:lineRule="auto"/>
      <w:jc w:val="both"/>
      <w:textAlignment w:val="baseline"/>
      <w:outlineLvl w:val="4"/>
    </w:pPr>
    <w:rPr>
      <w:rFonts w:ascii="Arial" w:eastAsia="Times New Roman" w:hAnsi="Arial" w:cs="Times New Roman"/>
    </w:rPr>
  </w:style>
  <w:style w:type="paragraph" w:styleId="Heading6">
    <w:name w:val="heading 6"/>
    <w:basedOn w:val="Heading5"/>
    <w:link w:val="Heading6Char"/>
    <w:pPr>
      <w:numPr>
        <w:ilvl w:val="5"/>
      </w:numPr>
      <w:tabs>
        <w:tab w:val="clear" w:pos="-5585"/>
        <w:tab w:val="left" w:pos="-8987"/>
        <w:tab w:val="left" w:pos="-8420"/>
      </w:tabs>
      <w:outlineLvl w:val="5"/>
    </w:pPr>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tabs>
        <w:tab w:val="clear" w:pos="1134"/>
        <w:tab w:val="left" w:pos="1985"/>
        <w:tab w:val="left" w:pos="2127"/>
      </w:tabs>
    </w:pPr>
  </w:style>
  <w:style w:type="paragraph" w:customStyle="1" w:styleId="GPSL4numberedclause">
    <w:name w:val="GPS L4 numbered clause"/>
    <w:basedOn w:val="GPSL3numberedclause"/>
    <w:link w:val="GPSL4numberedclauseChar"/>
    <w:qFormat/>
    <w:pPr>
      <w:tabs>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tabs>
        <w:tab w:val="left" w:pos="3402"/>
      </w:tabs>
    </w:pPr>
  </w:style>
  <w:style w:type="paragraph" w:customStyle="1" w:styleId="GPSL6numbered">
    <w:name w:val="GPS L6 numbered"/>
    <w:basedOn w:val="GPSL5numberedclause"/>
    <w:qFormat/>
    <w:pPr>
      <w:tabs>
        <w:tab w:val="left" w:pos="4253"/>
      </w:tabs>
    </w:p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SCHEDULEHeading">
    <w:name w:val="GPS L1 SCHEDULE Heading"/>
    <w:basedOn w:val="GPSL1CLAUSEHEADING"/>
    <w:link w:val="GPSL1SCHEDULEHeadingChar"/>
    <w:qFormat/>
    <w:pPr>
      <w:tabs>
        <w:tab w:val="clear" w:pos="0"/>
        <w:tab w:val="left" w:pos="567"/>
      </w:tabs>
      <w:spacing w:before="120"/>
      <w:ind w:left="567" w:hanging="567"/>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character" w:customStyle="1" w:styleId="Heading8Char">
    <w:name w:val="Heading 8 Char"/>
    <w:basedOn w:val="DefaultParagraphFont"/>
    <w:link w:val="Heading8"/>
    <w:rPr>
      <w:rFonts w:ascii="Arial" w:eastAsia="Times New Roman" w:hAnsi="Arial" w:cs="Times New Roman"/>
    </w:rPr>
  </w:style>
  <w:style w:type="numbering" w:customStyle="1" w:styleId="WWOutlineListStyle8">
    <w:name w:val="WW_OutlineListStyle_8"/>
    <w:basedOn w:val="NoList"/>
    <w:pPr>
      <w:numPr>
        <w:numId w:val="2"/>
      </w:numPr>
    </w:pPr>
  </w:style>
  <w:style w:type="paragraph" w:styleId="ListParagraph">
    <w:name w:val="List Paragraph"/>
    <w:basedOn w:val="Normal"/>
    <w:qFormat/>
    <w:pPr>
      <w:suppressAutoHyphens/>
      <w:autoSpaceDN w:val="0"/>
      <w:ind w:left="720"/>
      <w:textAlignment w:val="baseline"/>
    </w:pPr>
    <w:rPr>
      <w:rFonts w:ascii="Calibri" w:eastAsia="Calibri" w:hAnsi="Calibri" w:cs="Times New Roma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uppressAutoHyphens/>
      <w:autoSpaceDN w:val="0"/>
      <w:spacing w:line="240" w:lineRule="auto"/>
      <w:textAlignment w:val="baseline"/>
    </w:pPr>
    <w:rPr>
      <w:rFonts w:ascii="Calibri" w:eastAsia="Calibri" w:hAnsi="Calibri"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ascii="Calibri" w:eastAsia="Times New Roman" w:hAnsi="Calibri" w:cs="Arial"/>
      <w:b/>
      <w:lang w:eastAsia="zh-CN"/>
    </w:rPr>
  </w:style>
  <w:style w:type="paragraph" w:customStyle="1" w:styleId="GPSL2Guidance">
    <w:name w:val="GPS L2 Guidance"/>
    <w:basedOn w:val="Normal"/>
    <w:link w:val="GPSL2GuidanceChar"/>
    <w:qFormat/>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SchPart">
    <w:name w:val="GPS Sch Part"/>
    <w:basedOn w:val="Normal"/>
    <w:link w:val="GPSSchPartChar"/>
    <w:qFormat/>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character" w:customStyle="1" w:styleId="GPSL5numberedclauseChar">
    <w:name w:val="GPS L5 numbered clause Char"/>
    <w:link w:val="GPSL5numberedclause"/>
    <w:locked/>
    <w:rPr>
      <w:rFonts w:ascii="Calibri" w:eastAsia="Times New Roman" w:hAnsi="Calibri" w:cs="Arial"/>
      <w:szCs w:val="20"/>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3Guidance">
    <w:name w:val="GPS L3 Guidance"/>
    <w:basedOn w:val="GPSL3numberedclause"/>
    <w:link w:val="GPSL3GuidanceChar"/>
    <w:qFormat/>
    <w:pPr>
      <w:tabs>
        <w:tab w:val="clear" w:pos="2127"/>
      </w:tabs>
      <w:ind w:left="1985"/>
    </w:pPr>
    <w:rPr>
      <w:b/>
      <w:i/>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styleId="CommentSubject">
    <w:name w:val="annotation subject"/>
    <w:basedOn w:val="CommentText"/>
    <w:next w:val="CommentText"/>
    <w:link w:val="CommentSubjectChar"/>
    <w:uiPriority w:val="99"/>
    <w:semiHidden/>
    <w:unhideWhenUsed/>
    <w:pPr>
      <w:suppressAutoHyphens w:val="0"/>
      <w:autoSpaceDN/>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18BE"/>
    <w:rPr>
      <w:rFonts w:asciiTheme="majorHAnsi" w:eastAsiaTheme="majorEastAsia" w:hAnsiTheme="majorHAnsi" w:cstheme="majorBidi"/>
      <w:color w:val="365F91" w:themeColor="accent1" w:themeShade="BF"/>
      <w:sz w:val="32"/>
      <w:szCs w:val="32"/>
    </w:rPr>
  </w:style>
  <w:style w:type="paragraph" w:customStyle="1" w:styleId="GPsDefinition">
    <w:name w:val="GPs Definition"/>
    <w:basedOn w:val="Normal"/>
    <w:qFormat/>
    <w:rsid w:val="00C618BE"/>
    <w:pPr>
      <w:numPr>
        <w:numId w:val="3"/>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qFormat/>
    <w:rsid w:val="00C618BE"/>
    <w:pPr>
      <w:numPr>
        <w:ilvl w:val="1"/>
      </w:numPr>
    </w:pPr>
  </w:style>
  <w:style w:type="paragraph" w:customStyle="1" w:styleId="GPSDefinitionL3">
    <w:name w:val="GPS Definition L3"/>
    <w:basedOn w:val="GPSDefinitionL2"/>
    <w:qFormat/>
    <w:rsid w:val="00C618BE"/>
    <w:pPr>
      <w:numPr>
        <w:ilvl w:val="2"/>
      </w:numPr>
    </w:pPr>
  </w:style>
  <w:style w:type="paragraph" w:customStyle="1" w:styleId="GPSDefinitionL4">
    <w:name w:val="GPS Definition L4"/>
    <w:basedOn w:val="GPSDefinitionL3"/>
    <w:qFormat/>
    <w:rsid w:val="00C618BE"/>
    <w:pPr>
      <w:numPr>
        <w:ilvl w:val="3"/>
      </w:numPr>
    </w:pPr>
  </w:style>
  <w:style w:type="paragraph" w:customStyle="1" w:styleId="GPSDefinitionTerm">
    <w:name w:val="GPS Definition Term"/>
    <w:basedOn w:val="Normal"/>
    <w:qFormat/>
    <w:rsid w:val="00C618BE"/>
    <w:pPr>
      <w:overflowPunct w:val="0"/>
      <w:autoSpaceDE w:val="0"/>
      <w:autoSpaceDN w:val="0"/>
      <w:adjustRightInd w:val="0"/>
      <w:spacing w:after="120" w:line="240" w:lineRule="auto"/>
      <w:ind w:left="-108"/>
      <w:textAlignment w:val="baseline"/>
    </w:pPr>
    <w:rPr>
      <w:rFonts w:ascii="Calibri" w:eastAsia="Times New Roman" w:hAnsi="Calibri" w:cs="Arial"/>
      <w:b/>
    </w:rPr>
  </w:style>
  <w:style w:type="character" w:styleId="Hyperlink">
    <w:name w:val="Hyperlink"/>
    <w:basedOn w:val="DefaultParagraphFont"/>
    <w:uiPriority w:val="99"/>
    <w:unhideWhenUsed/>
    <w:rsid w:val="00C618BE"/>
    <w:rPr>
      <w:color w:val="0000FF" w:themeColor="hyperlink"/>
      <w:u w:val="single"/>
    </w:rPr>
  </w:style>
  <w:style w:type="paragraph" w:customStyle="1" w:styleId="GPSL2non-numberboldheading">
    <w:name w:val="GPS L2 non-number bold heading"/>
    <w:basedOn w:val="GPSL2NumberedBoldHeading"/>
    <w:link w:val="GPSL2non-numberboldheadingChar"/>
    <w:qFormat/>
    <w:rsid w:val="004D0A65"/>
    <w:pPr>
      <w:ind w:left="1134" w:firstLine="0"/>
    </w:pPr>
  </w:style>
  <w:style w:type="character" w:customStyle="1" w:styleId="GPSL2non-numberboldheadingChar">
    <w:name w:val="GPS L2 non-number bold heading Char"/>
    <w:link w:val="GPSL2non-numberboldheading"/>
    <w:locked/>
    <w:rsid w:val="004D0A65"/>
    <w:rPr>
      <w:rFonts w:ascii="Calibri" w:eastAsia="Times New Roman" w:hAnsi="Calibri" w:cs="Arial"/>
      <w:b/>
      <w:lang w:eastAsia="zh-CN"/>
    </w:rPr>
  </w:style>
  <w:style w:type="paragraph" w:customStyle="1" w:styleId="GPSL3Indent">
    <w:name w:val="GPS L3 Indent"/>
    <w:basedOn w:val="Normal"/>
    <w:link w:val="GPSL3IndentChar"/>
    <w:rsid w:val="004D0A65"/>
    <w:pPr>
      <w:adjustRightInd w:val="0"/>
      <w:spacing w:before="120" w:after="120" w:line="240" w:lineRule="auto"/>
      <w:ind w:left="1985"/>
      <w:jc w:val="both"/>
    </w:pPr>
    <w:rPr>
      <w:rFonts w:ascii="Calibri" w:eastAsia="Times New Roman" w:hAnsi="Calibri" w:cs="Arial"/>
      <w:lang w:val="en-US" w:eastAsia="zh-CN"/>
    </w:rPr>
  </w:style>
  <w:style w:type="character" w:customStyle="1" w:styleId="GPSL3IndentChar">
    <w:name w:val="GPS L3 Indent Char"/>
    <w:link w:val="GPSL3Indent"/>
    <w:locked/>
    <w:rsid w:val="004D0A65"/>
    <w:rPr>
      <w:rFonts w:ascii="Calibri" w:eastAsia="Times New Roman" w:hAnsi="Calibri" w:cs="Arial"/>
      <w:lang w:val="en-US" w:eastAsia="zh-CN"/>
    </w:rPr>
  </w:style>
  <w:style w:type="paragraph" w:customStyle="1" w:styleId="11table">
    <w:name w:val="1.1 table"/>
    <w:basedOn w:val="Normal"/>
    <w:qFormat/>
    <w:rsid w:val="004D0A65"/>
    <w:pPr>
      <w:adjustRightInd w:val="0"/>
      <w:spacing w:after="0" w:line="240" w:lineRule="auto"/>
      <w:ind w:left="644" w:hanging="360"/>
    </w:pPr>
    <w:rPr>
      <w:rFonts w:ascii="Calibri" w:eastAsia="STZhongsong" w:hAnsi="Calibri" w:cs="Times New Roman"/>
      <w:b/>
      <w:lang w:eastAsia="zh-CN"/>
    </w:rPr>
  </w:style>
  <w:style w:type="table" w:customStyle="1" w:styleId="GridTable2-Accent11">
    <w:name w:val="Grid Table 2 - Accent 11"/>
    <w:basedOn w:val="TableNormal"/>
    <w:uiPriority w:val="47"/>
    <w:rsid w:val="004D0A65"/>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PSL1Schedulenumbered">
    <w:name w:val="GPS L1 Schedule numbered"/>
    <w:basedOn w:val="Normal"/>
    <w:qFormat/>
    <w:rsid w:val="004D0A65"/>
    <w:pPr>
      <w:tabs>
        <w:tab w:val="left" w:pos="851"/>
      </w:tabs>
      <w:suppressAutoHyphens/>
      <w:autoSpaceDN w:val="0"/>
      <w:spacing w:after="240" w:line="240" w:lineRule="auto"/>
      <w:jc w:val="both"/>
      <w:textAlignment w:val="baseline"/>
    </w:pPr>
    <w:rPr>
      <w:rFonts w:ascii="Calibri" w:eastAsia="Times New Roman" w:hAnsi="Calibri" w:cs="Arial"/>
    </w:rPr>
  </w:style>
  <w:style w:type="paragraph" w:customStyle="1" w:styleId="GPSL2Indent">
    <w:name w:val="GPS L2 Indent"/>
    <w:basedOn w:val="Normal"/>
    <w:rsid w:val="004D0A65"/>
    <w:pPr>
      <w:tabs>
        <w:tab w:val="left" w:pos="4536"/>
      </w:tabs>
      <w:suppressAutoHyphens/>
      <w:autoSpaceDN w:val="0"/>
      <w:spacing w:after="220" w:line="240" w:lineRule="auto"/>
      <w:ind w:left="1134"/>
      <w:jc w:val="both"/>
      <w:textAlignment w:val="baseline"/>
    </w:pPr>
    <w:rPr>
      <w:rFonts w:ascii="Calibri" w:eastAsia="Times New Roman" w:hAnsi="Calibri" w:cs="Arial"/>
      <w:szCs w:val="24"/>
    </w:rPr>
  </w:style>
  <w:style w:type="numbering" w:customStyle="1" w:styleId="NoList1">
    <w:name w:val="No List_1"/>
    <w:basedOn w:val="NoList"/>
    <w:rsid w:val="004D0A65"/>
    <w:pPr>
      <w:numPr>
        <w:numId w:val="8"/>
      </w:numPr>
    </w:pPr>
  </w:style>
  <w:style w:type="numbering" w:customStyle="1" w:styleId="WWNum12">
    <w:name w:val="WWNum12"/>
    <w:basedOn w:val="NoList"/>
    <w:rsid w:val="004D0A65"/>
    <w:pPr>
      <w:numPr>
        <w:numId w:val="11"/>
      </w:numPr>
    </w:pPr>
  </w:style>
  <w:style w:type="character" w:customStyle="1" w:styleId="GPSL1indentChar">
    <w:name w:val="GPS L1 indent Char"/>
    <w:basedOn w:val="DefaultParagraphFont"/>
    <w:link w:val="GPSL1indent"/>
    <w:locked/>
    <w:rsid w:val="004D0A65"/>
    <w:rPr>
      <w:rFonts w:ascii="Calibri" w:hAnsi="Calibri"/>
    </w:rPr>
  </w:style>
  <w:style w:type="paragraph" w:customStyle="1" w:styleId="GPSL1indent">
    <w:name w:val="GPS L1 indent"/>
    <w:basedOn w:val="Normal"/>
    <w:link w:val="GPSL1indentChar"/>
    <w:rsid w:val="004D0A65"/>
    <w:pPr>
      <w:overflowPunct w:val="0"/>
      <w:autoSpaceDE w:val="0"/>
      <w:autoSpaceDN w:val="0"/>
      <w:spacing w:after="240" w:line="240" w:lineRule="auto"/>
      <w:ind w:left="709"/>
      <w:jc w:val="both"/>
    </w:pPr>
    <w:rPr>
      <w:rFonts w:ascii="Calibri" w:hAnsi="Calibri"/>
    </w:rPr>
  </w:style>
  <w:style w:type="numbering" w:customStyle="1" w:styleId="LFO12">
    <w:name w:val="LFO12"/>
    <w:basedOn w:val="NoList"/>
    <w:rsid w:val="004D0A65"/>
    <w:pPr>
      <w:numPr>
        <w:numId w:val="12"/>
      </w:numPr>
    </w:pPr>
  </w:style>
  <w:style w:type="paragraph" w:customStyle="1" w:styleId="ScheduleLevel1">
    <w:name w:val="Schedule Level 1"/>
    <w:basedOn w:val="Normal"/>
    <w:uiPriority w:val="99"/>
    <w:rsid w:val="00BC53D5"/>
    <w:pPr>
      <w:spacing w:after="240" w:line="240" w:lineRule="auto"/>
      <w:ind w:left="720" w:hanging="360"/>
      <w:jc w:val="both"/>
    </w:pPr>
    <w:rPr>
      <w:rFonts w:ascii="Arial" w:eastAsia="Times New Roman" w:hAnsi="Arial" w:cs="Times New Roman"/>
      <w:szCs w:val="20"/>
    </w:rPr>
  </w:style>
  <w:style w:type="paragraph" w:customStyle="1" w:styleId="ScheduleLevel2">
    <w:name w:val="Schedule Level 2"/>
    <w:basedOn w:val="Normal"/>
    <w:uiPriority w:val="99"/>
    <w:rsid w:val="00BC53D5"/>
    <w:pPr>
      <w:tabs>
        <w:tab w:val="num" w:pos="1440"/>
      </w:tabs>
      <w:spacing w:after="240" w:line="240" w:lineRule="auto"/>
      <w:ind w:left="1440" w:hanging="360"/>
      <w:jc w:val="both"/>
    </w:pPr>
    <w:rPr>
      <w:rFonts w:ascii="Arial" w:eastAsia="Times New Roman" w:hAnsi="Arial" w:cs="Times New Roman"/>
      <w:szCs w:val="20"/>
    </w:rPr>
  </w:style>
  <w:style w:type="paragraph" w:customStyle="1" w:styleId="ScheduleLevel3">
    <w:name w:val="Schedule Level 3"/>
    <w:basedOn w:val="Normal"/>
    <w:uiPriority w:val="99"/>
    <w:rsid w:val="00BC53D5"/>
    <w:pPr>
      <w:tabs>
        <w:tab w:val="num" w:pos="1944"/>
      </w:tabs>
      <w:spacing w:after="240" w:line="240" w:lineRule="auto"/>
      <w:ind w:left="1944" w:hanging="864"/>
      <w:jc w:val="both"/>
    </w:pPr>
    <w:rPr>
      <w:rFonts w:ascii="Arial" w:eastAsia="Times New Roman" w:hAnsi="Arial" w:cs="Times New Roman"/>
      <w:szCs w:val="20"/>
    </w:rPr>
  </w:style>
  <w:style w:type="paragraph" w:customStyle="1" w:styleId="ScheduleLevel4">
    <w:name w:val="Schedule Level 4"/>
    <w:basedOn w:val="Normal"/>
    <w:uiPriority w:val="99"/>
    <w:rsid w:val="00BC53D5"/>
    <w:pPr>
      <w:tabs>
        <w:tab w:val="num" w:pos="2376"/>
      </w:tabs>
      <w:spacing w:after="240" w:line="240" w:lineRule="auto"/>
      <w:ind w:left="2376" w:hanging="432"/>
      <w:jc w:val="both"/>
    </w:pPr>
    <w:rPr>
      <w:rFonts w:ascii="Arial" w:eastAsia="Times New Roman" w:hAnsi="Arial" w:cs="Times New Roman"/>
      <w:szCs w:val="20"/>
    </w:rPr>
  </w:style>
  <w:style w:type="paragraph" w:customStyle="1" w:styleId="ScheduleLevel1Heading">
    <w:name w:val="Schedule Level 1 Heading"/>
    <w:basedOn w:val="ScheduleLevel1"/>
    <w:next w:val="ScheduleLevel1"/>
    <w:uiPriority w:val="99"/>
    <w:rsid w:val="00BC53D5"/>
    <w:pPr>
      <w:keepNext/>
    </w:pPr>
    <w:rPr>
      <w:b/>
      <w:caps/>
      <w:u w:val="single"/>
    </w:rPr>
  </w:style>
  <w:style w:type="paragraph" w:customStyle="1" w:styleId="ScheduleLevel2Heading">
    <w:name w:val="Schedule Level 2 Heading"/>
    <w:basedOn w:val="ScheduleLevel2"/>
    <w:next w:val="ScheduleLevel2"/>
    <w:uiPriority w:val="99"/>
    <w:rsid w:val="00BC53D5"/>
    <w:pPr>
      <w:keepNext/>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435202">
      <w:bodyDiv w:val="1"/>
      <w:marLeft w:val="0"/>
      <w:marRight w:val="0"/>
      <w:marTop w:val="0"/>
      <w:marBottom w:val="0"/>
      <w:divBdr>
        <w:top w:val="none" w:sz="0" w:space="0" w:color="auto"/>
        <w:left w:val="none" w:sz="0" w:space="0" w:color="auto"/>
        <w:bottom w:val="none" w:sz="0" w:space="0" w:color="auto"/>
        <w:right w:val="none" w:sz="0" w:space="0" w:color="auto"/>
      </w:divBdr>
    </w:div>
    <w:div w:id="1638416650">
      <w:bodyDiv w:val="1"/>
      <w:marLeft w:val="0"/>
      <w:marRight w:val="0"/>
      <w:marTop w:val="0"/>
      <w:marBottom w:val="0"/>
      <w:divBdr>
        <w:top w:val="none" w:sz="0" w:space="0" w:color="auto"/>
        <w:left w:val="none" w:sz="0" w:space="0" w:color="auto"/>
        <w:bottom w:val="none" w:sz="0" w:space="0" w:color="auto"/>
        <w:right w:val="none" w:sz="0" w:space="0" w:color="auto"/>
      </w:divBdr>
    </w:div>
    <w:div w:id="17059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tps://www.gov.uk/government/publications/crown-commercial-service-supplier-logo-and-brand-guidel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cyber-essentials-scheme-overview" TargetMode="External"/><Relationship Id="rId4" Type="http://schemas.openxmlformats.org/officeDocument/2006/relationships/settings" Target="settings.xml"/><Relationship Id="rId9" Type="http://schemas.openxmlformats.org/officeDocument/2006/relationships/hyperlink" Target="https://miso.ccs.cabinetoffic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2C0C3-A5C5-401D-A113-8B6663FF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9219</Words>
  <Characters>52549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2020-10-12T12:45:00Z</dcterms:created>
  <dcterms:modified xsi:type="dcterms:W3CDTF">2020-12-09T08:20:00Z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13 September 2017 D1V2</vt:lpwstr>
  </property>
</Properties>
</file>