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705A" w14:textId="03F4250B" w:rsidR="0094276D" w:rsidRDefault="005E011B" w:rsidP="002C7294">
      <w:pPr>
        <w:pStyle w:val="Heading1"/>
      </w:pPr>
      <w:r>
        <w:t xml:space="preserve">                                                                     </w:t>
      </w:r>
    </w:p>
    <w:p w14:paraId="1C41F288" w14:textId="77777777" w:rsidR="0094276D" w:rsidRDefault="0094276D" w:rsidP="0094276D">
      <w:pPr>
        <w:jc w:val="right"/>
      </w:pPr>
    </w:p>
    <w:p w14:paraId="290209F9" w14:textId="77777777" w:rsidR="0094276D" w:rsidRDefault="0094276D" w:rsidP="0094276D">
      <w:pPr>
        <w:jc w:val="right"/>
      </w:pPr>
    </w:p>
    <w:p w14:paraId="4E4562A2" w14:textId="77777777" w:rsidR="0094276D" w:rsidRDefault="0094276D" w:rsidP="00A177EF"/>
    <w:p w14:paraId="56E5BE23" w14:textId="77777777" w:rsidR="002472C9" w:rsidRPr="0070163D" w:rsidRDefault="002472C9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46BC2406" w14:textId="77777777" w:rsidR="002472C9" w:rsidRPr="0070163D" w:rsidRDefault="002472C9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3ABED5D1" w14:textId="77777777" w:rsidR="002472C9" w:rsidRPr="0070163D" w:rsidRDefault="002472C9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461D9262" w14:textId="77777777" w:rsidR="00A177EF" w:rsidRPr="0070163D" w:rsidRDefault="00370096" w:rsidP="00A177EF">
      <w:pPr>
        <w:pStyle w:val="BodyText2"/>
        <w:ind w:left="0"/>
        <w:jc w:val="center"/>
        <w:rPr>
          <w:b/>
          <w:sz w:val="44"/>
          <w:lang w:val="en-GB"/>
        </w:rPr>
      </w:pPr>
      <w:r w:rsidRPr="0070163D">
        <w:rPr>
          <w:b/>
          <w:sz w:val="44"/>
          <w:lang w:val="en-GB"/>
        </w:rPr>
        <w:t>Market</w:t>
      </w:r>
      <w:r w:rsidR="009C5D89" w:rsidRPr="0070163D">
        <w:rPr>
          <w:b/>
          <w:sz w:val="44"/>
          <w:lang w:val="en-GB"/>
        </w:rPr>
        <w:t xml:space="preserve"> </w:t>
      </w:r>
      <w:r w:rsidR="00A5020A" w:rsidRPr="0070163D">
        <w:rPr>
          <w:b/>
          <w:sz w:val="44"/>
          <w:lang w:val="en-GB"/>
        </w:rPr>
        <w:t xml:space="preserve">Engagement </w:t>
      </w:r>
      <w:r w:rsidR="00A177EF" w:rsidRPr="0070163D">
        <w:rPr>
          <w:b/>
          <w:sz w:val="44"/>
          <w:lang w:val="en-GB"/>
        </w:rPr>
        <w:t>Questionnaire</w:t>
      </w:r>
    </w:p>
    <w:p w14:paraId="7785A32C" w14:textId="77777777" w:rsidR="00A177EF" w:rsidRPr="0070163D" w:rsidRDefault="00A177EF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5CD1CC90" w14:textId="77777777" w:rsidR="00A177EF" w:rsidRPr="0070163D" w:rsidRDefault="00A177EF" w:rsidP="0001586E">
      <w:pPr>
        <w:pStyle w:val="BodyText2"/>
        <w:ind w:left="0"/>
        <w:rPr>
          <w:b/>
          <w:sz w:val="44"/>
          <w:lang w:val="en-GB"/>
        </w:rPr>
      </w:pPr>
    </w:p>
    <w:p w14:paraId="77A19AA2" w14:textId="77777777" w:rsidR="00A177EF" w:rsidRPr="0070163D" w:rsidRDefault="00A177EF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0DB62F64" w14:textId="77777777"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14:paraId="2144D098" w14:textId="2F78FA11" w:rsidR="00ED6CDE" w:rsidRDefault="00932DC2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proofErr w:type="gramStart"/>
      <w:r w:rsidR="00015CAD">
        <w:rPr>
          <w:rFonts w:ascii="Arial" w:eastAsia="Times New Roman" w:hAnsi="Arial" w:cs="Times New Roman"/>
          <w:b/>
          <w:sz w:val="36"/>
          <w:szCs w:val="36"/>
          <w:lang w:val="en-US"/>
        </w:rPr>
        <w:t>South</w:t>
      </w:r>
      <w:r w:rsidR="00030F12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 </w:t>
      </w:r>
      <w:r w:rsidR="00A475F3">
        <w:rPr>
          <w:rFonts w:ascii="Arial" w:eastAsia="Times New Roman" w:hAnsi="Arial" w:cs="Times New Roman"/>
          <w:b/>
          <w:sz w:val="36"/>
          <w:szCs w:val="36"/>
          <w:lang w:val="en-US"/>
        </w:rPr>
        <w:t>East</w:t>
      </w:r>
      <w:proofErr w:type="gramEnd"/>
    </w:p>
    <w:p w14:paraId="680312B6" w14:textId="77777777"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B599EEF" w14:textId="348E35CB" w:rsidR="005326E9" w:rsidRDefault="00DA0EF4" w:rsidP="00A177EF">
      <w:pPr>
        <w:pStyle w:val="BodyText2"/>
        <w:ind w:left="0"/>
        <w:jc w:val="center"/>
        <w:rPr>
          <w:rFonts w:cs="Arial"/>
          <w:b/>
          <w:color w:val="0B0C0C"/>
          <w:sz w:val="36"/>
          <w:lang w:eastAsia="en-GB"/>
        </w:rPr>
      </w:pPr>
      <w:r w:rsidRPr="00DA0EF4">
        <w:rPr>
          <w:rFonts w:cs="Arial"/>
          <w:b/>
          <w:color w:val="0B0C0C"/>
          <w:sz w:val="36"/>
          <w:lang w:eastAsia="en-GB"/>
        </w:rPr>
        <w:t xml:space="preserve">Sexual Assault Referral </w:t>
      </w:r>
      <w:proofErr w:type="spellStart"/>
      <w:r w:rsidR="004F01ED" w:rsidRPr="00DA0EF4">
        <w:rPr>
          <w:rFonts w:cs="Arial"/>
          <w:b/>
          <w:color w:val="0B0C0C"/>
          <w:sz w:val="36"/>
          <w:lang w:eastAsia="en-GB"/>
        </w:rPr>
        <w:t>Centr</w:t>
      </w:r>
      <w:r w:rsidR="008E355A">
        <w:rPr>
          <w:rFonts w:cs="Arial"/>
          <w:b/>
          <w:color w:val="0B0C0C"/>
          <w:sz w:val="36"/>
          <w:lang w:eastAsia="en-GB"/>
        </w:rPr>
        <w:t>e</w:t>
      </w:r>
      <w:r w:rsidR="004F01ED" w:rsidRPr="00DA0EF4">
        <w:rPr>
          <w:rFonts w:cs="Arial"/>
          <w:b/>
          <w:color w:val="0B0C0C"/>
          <w:sz w:val="36"/>
          <w:lang w:eastAsia="en-GB"/>
        </w:rPr>
        <w:t>s</w:t>
      </w:r>
      <w:proofErr w:type="spellEnd"/>
      <w:r w:rsidRPr="00DA0EF4">
        <w:rPr>
          <w:rFonts w:cs="Arial"/>
          <w:b/>
          <w:color w:val="0B0C0C"/>
          <w:sz w:val="36"/>
          <w:lang w:eastAsia="en-GB"/>
        </w:rPr>
        <w:t xml:space="preserve"> (SARCs) in the </w:t>
      </w:r>
      <w:proofErr w:type="gramStart"/>
      <w:r w:rsidRPr="00DA0EF4">
        <w:rPr>
          <w:rFonts w:cs="Arial"/>
          <w:b/>
          <w:color w:val="0B0C0C"/>
          <w:sz w:val="36"/>
          <w:lang w:eastAsia="en-GB"/>
        </w:rPr>
        <w:t>South East</w:t>
      </w:r>
      <w:proofErr w:type="gramEnd"/>
      <w:r w:rsidRPr="00DA0EF4">
        <w:rPr>
          <w:rFonts w:cs="Arial"/>
          <w:b/>
          <w:color w:val="0B0C0C"/>
          <w:sz w:val="36"/>
          <w:lang w:eastAsia="en-GB"/>
        </w:rPr>
        <w:t xml:space="preserve"> of England</w:t>
      </w:r>
    </w:p>
    <w:p w14:paraId="55E10877" w14:textId="77777777" w:rsidR="00DA0EF4" w:rsidRDefault="00DA0EF4" w:rsidP="00A177EF">
      <w:pPr>
        <w:pStyle w:val="BodyText2"/>
        <w:ind w:left="0"/>
        <w:jc w:val="center"/>
        <w:rPr>
          <w:rFonts w:cs="Arial"/>
          <w:sz w:val="24"/>
          <w:lang w:eastAsia="en-GB"/>
        </w:rPr>
      </w:pPr>
    </w:p>
    <w:p w14:paraId="6897AC80" w14:textId="77777777"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14:paraId="1DC18AC9" w14:textId="77777777" w:rsidR="00A177EF" w:rsidRDefault="00A177EF" w:rsidP="00A177EF">
      <w:pPr>
        <w:pStyle w:val="BodyText2"/>
        <w:ind w:left="0"/>
        <w:jc w:val="center"/>
        <w:rPr>
          <w:b/>
          <w:sz w:val="28"/>
          <w:szCs w:val="28"/>
        </w:rPr>
      </w:pPr>
    </w:p>
    <w:p w14:paraId="24F60428" w14:textId="77777777"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14:paraId="0D0A42C8" w14:textId="4F623C94" w:rsidR="00A177EF" w:rsidRDefault="00A177EF" w:rsidP="00A177EF">
      <w:pPr>
        <w:rPr>
          <w:b/>
          <w:sz w:val="28"/>
          <w:szCs w:val="28"/>
          <w:lang w:val="en-US"/>
        </w:rPr>
      </w:pPr>
    </w:p>
    <w:p w14:paraId="06BAE3F1" w14:textId="4AC756C9" w:rsidR="004F01ED" w:rsidRDefault="004F01ED" w:rsidP="00A177EF">
      <w:pPr>
        <w:rPr>
          <w:b/>
          <w:sz w:val="28"/>
          <w:szCs w:val="28"/>
          <w:lang w:val="en-US"/>
        </w:rPr>
      </w:pPr>
    </w:p>
    <w:p w14:paraId="5C594CBC" w14:textId="77777777" w:rsidR="004F01ED" w:rsidRDefault="004F01ED" w:rsidP="00A177EF">
      <w:pPr>
        <w:rPr>
          <w:b/>
          <w:sz w:val="28"/>
          <w:szCs w:val="28"/>
          <w:lang w:val="en-US"/>
        </w:rPr>
      </w:pPr>
    </w:p>
    <w:p w14:paraId="5DB0BABC" w14:textId="566D2045" w:rsidR="00D71AEF" w:rsidRDefault="00D71AEF" w:rsidP="00482C00">
      <w:pPr>
        <w:jc w:val="right"/>
        <w:rPr>
          <w:b/>
          <w:sz w:val="28"/>
          <w:szCs w:val="28"/>
        </w:rPr>
      </w:pPr>
    </w:p>
    <w:p w14:paraId="337BE37D" w14:textId="5B5A5CD3" w:rsidR="00A475F3" w:rsidRDefault="00551B6E" w:rsidP="00DA0EF4">
      <w:pPr>
        <w:jc w:val="center"/>
        <w:rPr>
          <w:b/>
          <w:sz w:val="28"/>
          <w:szCs w:val="28"/>
        </w:rPr>
      </w:pPr>
      <w:r w:rsidRPr="0000305E">
        <w:rPr>
          <w:rFonts w:ascii="Arial" w:hAnsi="Arial" w:cs="Arial"/>
          <w:sz w:val="18"/>
          <w:szCs w:val="18"/>
        </w:rPr>
        <w:t>NHS England will not be liable for costs incurred by any interested party in participating in this exercise.</w:t>
      </w:r>
    </w:p>
    <w:p w14:paraId="32060B3D" w14:textId="2CE9E001" w:rsidR="00CC12CD" w:rsidRPr="00CC12CD" w:rsidRDefault="0001586E" w:rsidP="00D71AEF">
      <w:pPr>
        <w:jc w:val="both"/>
        <w:rPr>
          <w:rFonts w:ascii="Arial" w:hAnsi="Arial" w:cs="Arial"/>
          <w:szCs w:val="24"/>
        </w:rPr>
      </w:pPr>
      <w:bookmarkStart w:id="0" w:name="_Toc394922311"/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6827C6">
        <w:rPr>
          <w:rFonts w:ascii="Arial" w:hAnsi="Arial" w:cs="Arial"/>
          <w:szCs w:val="24"/>
        </w:rPr>
        <w:t xml:space="preserve">market </w:t>
      </w:r>
      <w:r w:rsidR="00A5020A">
        <w:rPr>
          <w:rFonts w:ascii="Arial" w:hAnsi="Arial" w:cs="Arial"/>
          <w:szCs w:val="24"/>
        </w:rPr>
        <w:t>q</w:t>
      </w:r>
      <w:r w:rsidRPr="001E13A3">
        <w:rPr>
          <w:rFonts w:ascii="Arial" w:hAnsi="Arial" w:cs="Arial"/>
          <w:szCs w:val="24"/>
        </w:rPr>
        <w:t>uestionnaire is an information gat</w:t>
      </w:r>
      <w:r w:rsidR="00482C00" w:rsidRPr="001E13A3">
        <w:rPr>
          <w:rFonts w:ascii="Arial" w:hAnsi="Arial" w:cs="Arial"/>
          <w:szCs w:val="24"/>
        </w:rPr>
        <w:t xml:space="preserve">hering exercise by </w:t>
      </w:r>
      <w:r w:rsidR="009D0D2C" w:rsidRPr="001E13A3">
        <w:rPr>
          <w:rFonts w:ascii="Arial" w:hAnsi="Arial" w:cs="Arial"/>
          <w:szCs w:val="24"/>
        </w:rPr>
        <w:t>the</w:t>
      </w:r>
      <w:r w:rsidR="002E1D24" w:rsidRPr="001E13A3">
        <w:rPr>
          <w:rFonts w:ascii="Arial" w:hAnsi="Arial" w:cs="Arial"/>
          <w:szCs w:val="24"/>
        </w:rPr>
        <w:t xml:space="preserve"> C</w:t>
      </w:r>
      <w:r w:rsidRPr="001E13A3">
        <w:rPr>
          <w:rFonts w:ascii="Arial" w:hAnsi="Arial" w:cs="Arial"/>
          <w:szCs w:val="24"/>
        </w:rPr>
        <w:t xml:space="preserve">ommissioner 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</w:t>
      </w:r>
      <w:r w:rsidR="00A5020A">
        <w:rPr>
          <w:rFonts w:ascii="Arial" w:hAnsi="Arial" w:cs="Arial"/>
          <w:szCs w:val="24"/>
        </w:rPr>
        <w:t xml:space="preserve">re-commissioning </w:t>
      </w:r>
      <w:r w:rsidR="00CD0F06">
        <w:rPr>
          <w:rFonts w:ascii="Arial" w:hAnsi="Arial" w:cs="Arial"/>
          <w:szCs w:val="24"/>
        </w:rPr>
        <w:t xml:space="preserve">of </w:t>
      </w:r>
      <w:r w:rsidR="00DA0EF4" w:rsidRPr="00DA0EF4">
        <w:rPr>
          <w:rFonts w:ascii="Arial" w:hAnsi="Arial" w:cs="Arial"/>
          <w:szCs w:val="24"/>
        </w:rPr>
        <w:t xml:space="preserve">Sexual Assault Referral Centres (SARCs) in the </w:t>
      </w:r>
      <w:proofErr w:type="gramStart"/>
      <w:r w:rsidR="00DA0EF4" w:rsidRPr="00DA0EF4">
        <w:rPr>
          <w:rFonts w:ascii="Arial" w:hAnsi="Arial" w:cs="Arial"/>
          <w:szCs w:val="24"/>
        </w:rPr>
        <w:t>South East</w:t>
      </w:r>
      <w:proofErr w:type="gramEnd"/>
      <w:r w:rsidR="00DA0EF4" w:rsidRPr="00DA0EF4">
        <w:rPr>
          <w:rFonts w:ascii="Arial" w:hAnsi="Arial" w:cs="Arial"/>
          <w:szCs w:val="24"/>
        </w:rPr>
        <w:t xml:space="preserve"> of England</w:t>
      </w:r>
      <w:r w:rsidR="00DA0EF4">
        <w:rPr>
          <w:rFonts w:ascii="Arial" w:hAnsi="Arial" w:cs="Arial"/>
          <w:szCs w:val="24"/>
        </w:rPr>
        <w:t>.</w:t>
      </w:r>
    </w:p>
    <w:p w14:paraId="3D6B3207" w14:textId="77777777" w:rsidR="00D12011" w:rsidRPr="00357BB5" w:rsidRDefault="000C3460" w:rsidP="00357BB5">
      <w:pPr>
        <w:pStyle w:val="Heading2"/>
        <w:spacing w:after="120"/>
      </w:pPr>
      <w: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124"/>
      </w:tblGrid>
      <w:tr w:rsidR="006827C6" w14:paraId="78034C0A" w14:textId="77777777" w:rsidTr="006827C6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46AF8EE" w14:textId="04B6AD28" w:rsidR="006827C6" w:rsidRDefault="006827C6" w:rsidP="006827C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potential bidding organisation(s):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99C1" w14:textId="77777777" w:rsidR="006827C6" w:rsidRDefault="006827C6" w:rsidP="006827C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6827C6" w14:paraId="2A1DE83E" w14:textId="77777777" w:rsidTr="006827C6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890E0D" w14:textId="77777777" w:rsidR="006827C6" w:rsidRDefault="006827C6" w:rsidP="006827C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CA48" w14:textId="77777777" w:rsidR="006827C6" w:rsidRPr="001E13A3" w:rsidRDefault="006827C6" w:rsidP="006827C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241929E3" w14:textId="77777777" w:rsidR="006827C6" w:rsidRPr="001E13A3" w:rsidRDefault="006827C6" w:rsidP="006827C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468BB82" w14:textId="77777777" w:rsidR="006827C6" w:rsidRDefault="006827C6" w:rsidP="006827C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0EE6674" w14:textId="77777777" w:rsidR="006827C6" w:rsidRPr="001E13A3" w:rsidRDefault="006827C6" w:rsidP="006827C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04DD76A4" w14:textId="77777777" w:rsidR="006827C6" w:rsidRPr="001E13A3" w:rsidRDefault="006827C6" w:rsidP="006827C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5C6858A7" w14:textId="14A75676" w:rsidR="006827C6" w:rsidRPr="00B15AC5" w:rsidRDefault="006827C6" w:rsidP="006827C6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</w:tc>
      </w:tr>
      <w:tr w:rsidR="006827C6" w14:paraId="39A7D0B9" w14:textId="77777777" w:rsidTr="006827C6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86369BD" w14:textId="77777777" w:rsidR="006827C6" w:rsidRDefault="006827C6" w:rsidP="006827C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1FB" w14:textId="77777777" w:rsidR="006827C6" w:rsidRDefault="006827C6" w:rsidP="006827C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6827C6" w14:paraId="6FC3414E" w14:textId="77777777" w:rsidTr="006827C6">
        <w:trPr>
          <w:cantSplit/>
          <w:trHeight w:val="4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FF0A77" w14:textId="77777777" w:rsidR="006827C6" w:rsidRDefault="006827C6" w:rsidP="006827C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name: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F73" w14:textId="77777777" w:rsidR="006827C6" w:rsidRDefault="006827C6" w:rsidP="006827C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6827C6" w14:paraId="1A0CDDF3" w14:textId="77777777" w:rsidTr="006827C6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AD4812" w14:textId="7BD7D3C5" w:rsidR="006827C6" w:rsidRDefault="006827C6" w:rsidP="006827C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A266" w14:textId="77777777" w:rsidR="006827C6" w:rsidRDefault="006827C6" w:rsidP="006827C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6827C6" w14:paraId="5C1528B3" w14:textId="77777777" w:rsidTr="006827C6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AAB8446" w14:textId="77777777" w:rsidR="006827C6" w:rsidRDefault="006827C6" w:rsidP="006827C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6FD6" w14:textId="77777777" w:rsidR="006827C6" w:rsidRDefault="006827C6" w:rsidP="006827C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6827C6" w14:paraId="093F614E" w14:textId="77777777" w:rsidTr="006827C6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2C75191" w14:textId="77777777" w:rsidR="006827C6" w:rsidRDefault="006827C6" w:rsidP="006827C6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E8CA" w14:textId="77777777" w:rsidR="006827C6" w:rsidRDefault="006827C6" w:rsidP="006827C6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5F84B198" w14:textId="77777777" w:rsidR="00EA0592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5027B36E" w14:textId="47337C6E" w:rsidR="006827C6" w:rsidRPr="00802CD9" w:rsidRDefault="006827C6" w:rsidP="001A7FFC">
      <w:pPr>
        <w:pStyle w:val="PQQindent"/>
        <w:ind w:left="142"/>
        <w:rPr>
          <w:b/>
          <w:szCs w:val="22"/>
        </w:rPr>
      </w:pPr>
      <w:r w:rsidRPr="00802CD9">
        <w:rPr>
          <w:b/>
          <w:szCs w:val="22"/>
        </w:rPr>
        <w:t>Bidding status</w:t>
      </w:r>
      <w:r>
        <w:rPr>
          <w:b/>
          <w:szCs w:val="22"/>
        </w:rPr>
        <w:t xml:space="preserve"> if known </w:t>
      </w:r>
      <w:r w:rsidR="00CC12CD" w:rsidRPr="00CC12CD">
        <w:rPr>
          <w:b/>
          <w:i/>
          <w:iCs/>
          <w:szCs w:val="22"/>
        </w:rPr>
        <w:t>(</w:t>
      </w:r>
      <w:r w:rsidRPr="00CC12CD">
        <w:rPr>
          <w:b/>
          <w:i/>
          <w:iCs/>
          <w:szCs w:val="22"/>
        </w:rPr>
        <w:t>more than one option can be selected):</w:t>
      </w: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2972"/>
        <w:gridCol w:w="6129"/>
      </w:tblGrid>
      <w:tr w:rsidR="006827C6" w14:paraId="52BCEEFF" w14:textId="77777777" w:rsidTr="00DA0EF4">
        <w:tc>
          <w:tcPr>
            <w:tcW w:w="2972" w:type="dxa"/>
            <w:shd w:val="clear" w:color="auto" w:fill="DBE5F1" w:themeFill="accent1" w:themeFillTint="33"/>
          </w:tcPr>
          <w:p w14:paraId="1E1B6D23" w14:textId="70C819CE" w:rsidR="006827C6" w:rsidRPr="00802CD9" w:rsidRDefault="00DA0EF4" w:rsidP="00541512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Lead provider</w:t>
            </w:r>
          </w:p>
        </w:tc>
        <w:tc>
          <w:tcPr>
            <w:tcW w:w="6129" w:type="dxa"/>
          </w:tcPr>
          <w:p w14:paraId="1D3699F4" w14:textId="234C8B1B" w:rsidR="006827C6" w:rsidRDefault="00DA0EF4" w:rsidP="00541512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-105848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No </w:t>
            </w:r>
            <w:sdt>
              <w:sdtPr>
                <w:id w:val="111548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6827C6" w14:paraId="1C426465" w14:textId="77777777" w:rsidTr="00DA0EF4">
        <w:tc>
          <w:tcPr>
            <w:tcW w:w="2972" w:type="dxa"/>
            <w:shd w:val="clear" w:color="auto" w:fill="DBE5F1" w:themeFill="accent1" w:themeFillTint="33"/>
          </w:tcPr>
          <w:p w14:paraId="35297FCF" w14:textId="1EC2856E" w:rsidR="006827C6" w:rsidRPr="00802CD9" w:rsidRDefault="006827C6" w:rsidP="00541512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Consortium</w:t>
            </w:r>
            <w:r w:rsidR="001E45B1">
              <w:rPr>
                <w:b/>
                <w:szCs w:val="22"/>
              </w:rPr>
              <w:t xml:space="preserve"> member</w:t>
            </w:r>
          </w:p>
        </w:tc>
        <w:tc>
          <w:tcPr>
            <w:tcW w:w="6129" w:type="dxa"/>
          </w:tcPr>
          <w:p w14:paraId="1418F381" w14:textId="0C055124" w:rsidR="006827C6" w:rsidRDefault="00DA0EF4" w:rsidP="00541512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-113078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No </w:t>
            </w:r>
            <w:sdt>
              <w:sdtPr>
                <w:id w:val="22187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6827C6" w14:paraId="654F7C69" w14:textId="77777777" w:rsidTr="00DA0EF4">
        <w:tc>
          <w:tcPr>
            <w:tcW w:w="2972" w:type="dxa"/>
            <w:shd w:val="clear" w:color="auto" w:fill="DBE5F1" w:themeFill="accent1" w:themeFillTint="33"/>
          </w:tcPr>
          <w:p w14:paraId="6AAB4E75" w14:textId="6B8956BA" w:rsidR="006827C6" w:rsidRPr="00802CD9" w:rsidRDefault="006827C6" w:rsidP="00DA0EF4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6129" w:type="dxa"/>
          </w:tcPr>
          <w:p w14:paraId="48EDC947" w14:textId="46567F17" w:rsidR="006827C6" w:rsidRDefault="00DA0EF4" w:rsidP="00541512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-57328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No </w:t>
            </w:r>
            <w:sdt>
              <w:sdtPr>
                <w:id w:val="35670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DA0EF4" w14:paraId="0D5B72EF" w14:textId="77777777" w:rsidTr="00DA0EF4">
        <w:tc>
          <w:tcPr>
            <w:tcW w:w="2972" w:type="dxa"/>
            <w:shd w:val="clear" w:color="auto" w:fill="DBE5F1" w:themeFill="accent1" w:themeFillTint="33"/>
          </w:tcPr>
          <w:p w14:paraId="5CDA0F8B" w14:textId="749997AD" w:rsidR="00DA0EF4" w:rsidRPr="00802CD9" w:rsidRDefault="00DA0EF4" w:rsidP="00DA0EF4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Other </w:t>
            </w:r>
          </w:p>
        </w:tc>
        <w:tc>
          <w:tcPr>
            <w:tcW w:w="6129" w:type="dxa"/>
          </w:tcPr>
          <w:p w14:paraId="34932E14" w14:textId="0259B6F3" w:rsidR="00DA0EF4" w:rsidRDefault="00DA0EF4" w:rsidP="00541512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>Please specify</w:t>
            </w:r>
          </w:p>
        </w:tc>
      </w:tr>
    </w:tbl>
    <w:p w14:paraId="16645374" w14:textId="72AC9EEB" w:rsidR="00DA0EF4" w:rsidRDefault="00DA0EF4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14:paraId="63598419" w14:textId="77777777" w:rsidR="00B15AC5" w:rsidRPr="002C08A5" w:rsidRDefault="00B15AC5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9C00FE" w:rsidRPr="00D12011" w14:paraId="33D0528E" w14:textId="77777777" w:rsidTr="001D41CB">
        <w:tc>
          <w:tcPr>
            <w:tcW w:w="9101" w:type="dxa"/>
            <w:shd w:val="clear" w:color="auto" w:fill="DBE5F1" w:themeFill="accent1" w:themeFillTint="33"/>
          </w:tcPr>
          <w:p w14:paraId="35FFDD0F" w14:textId="521F0B96" w:rsidR="009C00FE" w:rsidRPr="009C00FE" w:rsidRDefault="00DA0EF4" w:rsidP="00A502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0EF4">
              <w:rPr>
                <w:rFonts w:ascii="Arial" w:hAnsi="Arial" w:cs="Arial"/>
                <w:b/>
                <w:sz w:val="22"/>
                <w:szCs w:val="24"/>
              </w:rPr>
              <w:t>Please confirm which SARCs you might be interested in</w:t>
            </w:r>
            <w:r w:rsidR="00CC12CD">
              <w:rPr>
                <w:rFonts w:ascii="Arial" w:hAnsi="Arial" w:cs="Arial"/>
                <w:b/>
                <w:sz w:val="22"/>
                <w:szCs w:val="24"/>
              </w:rPr>
              <w:t>:</w:t>
            </w:r>
          </w:p>
        </w:tc>
      </w:tr>
      <w:tr w:rsidR="009C00FE" w:rsidRPr="00D12011" w14:paraId="2E757DF0" w14:textId="77777777" w:rsidTr="00AF3751">
        <w:trPr>
          <w:trHeight w:val="1777"/>
        </w:trPr>
        <w:tc>
          <w:tcPr>
            <w:tcW w:w="9101" w:type="dxa"/>
          </w:tcPr>
          <w:p w14:paraId="78040D42" w14:textId="2766EA36" w:rsidR="00DA0EF4" w:rsidRPr="001E13A3" w:rsidRDefault="00DA0EF4" w:rsidP="00DA0EF4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14:paraId="412C8041" w14:textId="77777777" w:rsidR="00DA0EF4" w:rsidRDefault="00DA0EF4" w:rsidP="00DA0EF4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Kent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1810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63410565" w14:textId="77777777" w:rsidR="00DA0EF4" w:rsidRPr="001E13A3" w:rsidRDefault="00DA0EF4" w:rsidP="00DA0EF4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Surrey</w:t>
            </w:r>
            <w:r w:rsidRPr="001E13A3">
              <w:rPr>
                <w:rFonts w:ascii="Arial" w:eastAsia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3535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5078CDFB" w14:textId="77777777" w:rsidR="00DA0EF4" w:rsidRDefault="00DA0EF4" w:rsidP="00DA0EF4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Sussex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369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38A6B9FB" w14:textId="1A593FD5" w:rsidR="008746C3" w:rsidRPr="00A5020A" w:rsidRDefault="008746C3" w:rsidP="008746C3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Hampshire (</w:t>
            </w:r>
            <w:r w:rsidR="00214BDF">
              <w:rPr>
                <w:rFonts w:ascii="Arial" w:hAnsi="Arial" w:cs="Arial"/>
                <w:color w:val="auto"/>
                <w:sz w:val="22"/>
              </w:rPr>
              <w:t>including the</w:t>
            </w:r>
            <w:r>
              <w:rPr>
                <w:rFonts w:ascii="Arial" w:hAnsi="Arial" w:cs="Arial"/>
                <w:color w:val="auto"/>
                <w:sz w:val="22"/>
              </w:rPr>
              <w:t xml:space="preserve"> Isle of Wight)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62850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8E0EE6E" w14:textId="13A49208" w:rsidR="00DA0EF4" w:rsidRDefault="00DA0EF4" w:rsidP="00DA0EF4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Thames Valley</w:t>
            </w:r>
            <w:r w:rsidR="00214BDF">
              <w:rPr>
                <w:rFonts w:ascii="Arial" w:hAnsi="Arial" w:cs="Arial"/>
                <w:color w:val="auto"/>
                <w:sz w:val="22"/>
              </w:rPr>
              <w:t xml:space="preserve"> (excluding Milton Keynes)</w:t>
            </w:r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48489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59FBDDB6" w14:textId="1BC0CB88" w:rsidR="00DA0EF4" w:rsidRPr="004B5997" w:rsidRDefault="00DA0EF4" w:rsidP="0057548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6D2C76" w14:textId="61DDA099" w:rsidR="00FB300B" w:rsidRDefault="00FB300B" w:rsidP="00214497">
      <w:pPr>
        <w:pStyle w:val="PQQindent"/>
        <w:spacing w:before="0" w:after="0"/>
        <w:ind w:left="0"/>
        <w:rPr>
          <w:szCs w:val="22"/>
        </w:rPr>
      </w:pPr>
    </w:p>
    <w:p w14:paraId="0E66FB5B" w14:textId="1FC58982" w:rsidR="00CD0F06" w:rsidRDefault="00CD0F06" w:rsidP="00214497">
      <w:pPr>
        <w:pStyle w:val="PQQindent"/>
        <w:spacing w:before="0" w:after="0"/>
        <w:ind w:left="0"/>
        <w:rPr>
          <w:szCs w:val="22"/>
        </w:rPr>
      </w:pPr>
    </w:p>
    <w:p w14:paraId="78390396" w14:textId="3E4B76A5" w:rsidR="00CD0F06" w:rsidRDefault="00CD0F06" w:rsidP="00214497">
      <w:pPr>
        <w:pStyle w:val="PQQindent"/>
        <w:spacing w:before="0" w:after="0"/>
        <w:ind w:left="0"/>
        <w:rPr>
          <w:szCs w:val="22"/>
        </w:rPr>
      </w:pPr>
    </w:p>
    <w:p w14:paraId="70137A2B" w14:textId="3642C8D8" w:rsidR="00CD0F06" w:rsidRDefault="00CD0F06" w:rsidP="00214497">
      <w:pPr>
        <w:pStyle w:val="PQQindent"/>
        <w:spacing w:before="0" w:after="0"/>
        <w:ind w:left="0"/>
        <w:rPr>
          <w:szCs w:val="22"/>
        </w:rPr>
      </w:pPr>
    </w:p>
    <w:p w14:paraId="3B1FDECF" w14:textId="50B38AF5" w:rsidR="00CD0F06" w:rsidRDefault="00CD0F06" w:rsidP="00214497">
      <w:pPr>
        <w:pStyle w:val="PQQindent"/>
        <w:spacing w:before="0" w:after="0"/>
        <w:ind w:left="0"/>
        <w:rPr>
          <w:szCs w:val="22"/>
        </w:rPr>
      </w:pPr>
    </w:p>
    <w:p w14:paraId="12E6B817" w14:textId="77777777" w:rsidR="00CD0F06" w:rsidRDefault="00CD0F06" w:rsidP="00214497">
      <w:pPr>
        <w:pStyle w:val="PQQindent"/>
        <w:spacing w:before="0" w:after="0"/>
        <w:ind w:left="0"/>
        <w:rPr>
          <w:szCs w:val="22"/>
        </w:rPr>
      </w:pPr>
    </w:p>
    <w:p w14:paraId="0F80661F" w14:textId="1D39518B" w:rsidR="00DA0EF4" w:rsidRDefault="00DA0EF4" w:rsidP="00214497">
      <w:pPr>
        <w:pStyle w:val="PQQindent"/>
        <w:spacing w:before="0" w:after="0"/>
        <w:ind w:left="0"/>
        <w:rPr>
          <w:szCs w:val="22"/>
        </w:rPr>
      </w:pPr>
    </w:p>
    <w:p w14:paraId="3AFA0335" w14:textId="77777777" w:rsidR="00CC12CD" w:rsidRPr="004B5997" w:rsidRDefault="00CC12CD" w:rsidP="00214497">
      <w:pPr>
        <w:pStyle w:val="PQQindent"/>
        <w:spacing w:before="0" w:after="0"/>
        <w:ind w:left="0"/>
        <w:rPr>
          <w:szCs w:val="22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9C00FE" w:rsidRPr="004B5997" w14:paraId="11DE693D" w14:textId="77777777" w:rsidTr="001D41CB">
        <w:tc>
          <w:tcPr>
            <w:tcW w:w="9101" w:type="dxa"/>
            <w:shd w:val="clear" w:color="auto" w:fill="DBE5F1" w:themeFill="accent1" w:themeFillTint="33"/>
          </w:tcPr>
          <w:p w14:paraId="334FA7A0" w14:textId="4E6ED5B5" w:rsidR="009C00FE" w:rsidRPr="00CC12CD" w:rsidRDefault="00CD0F06" w:rsidP="007F61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12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Wh</w:t>
            </w:r>
            <w:r w:rsidR="00CC12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ich service elements </w:t>
            </w:r>
            <w:r w:rsidRPr="00CC12CD">
              <w:rPr>
                <w:rFonts w:ascii="Arial" w:hAnsi="Arial" w:cs="Arial"/>
                <w:b/>
                <w:bCs/>
                <w:sz w:val="22"/>
                <w:szCs w:val="22"/>
              </w:rPr>
              <w:t>would you be able to deliver</w:t>
            </w:r>
            <w:r w:rsidR="008E35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directly (</w:t>
            </w:r>
            <w:proofErr w:type="gramStart"/>
            <w:r w:rsidR="008E355A">
              <w:rPr>
                <w:rFonts w:ascii="Arial" w:hAnsi="Arial" w:cs="Arial"/>
                <w:b/>
                <w:bCs/>
                <w:sz w:val="22"/>
                <w:szCs w:val="22"/>
              </w:rPr>
              <w:t>i.e.</w:t>
            </w:r>
            <w:proofErr w:type="gramEnd"/>
            <w:r w:rsidR="008E35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either as a </w:t>
            </w:r>
            <w:r w:rsidR="007016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(lead) </w:t>
            </w:r>
            <w:r w:rsidR="008E355A">
              <w:rPr>
                <w:rFonts w:ascii="Arial" w:hAnsi="Arial" w:cs="Arial"/>
                <w:b/>
                <w:bCs/>
                <w:sz w:val="22"/>
                <w:szCs w:val="22"/>
              </w:rPr>
              <w:t>provider or subcontractor, not by sub-contracting the service to another party)</w:t>
            </w:r>
            <w:r w:rsidR="00CC12CD" w:rsidRPr="00CC12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</w:p>
        </w:tc>
      </w:tr>
      <w:tr w:rsidR="009C00FE" w:rsidRPr="004B5997" w14:paraId="068107FB" w14:textId="77777777" w:rsidTr="00B15AC5">
        <w:trPr>
          <w:trHeight w:val="2603"/>
        </w:trPr>
        <w:tc>
          <w:tcPr>
            <w:tcW w:w="9101" w:type="dxa"/>
          </w:tcPr>
          <w:p w14:paraId="3D4D4E84" w14:textId="77777777" w:rsidR="00BE0208" w:rsidRDefault="00BE0208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14:paraId="0963E150" w14:textId="2E7E0105" w:rsidR="00CC12CD" w:rsidRDefault="00CC12CD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Acute forensic examinations for adults (over 18) 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93687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0223DF91" w14:textId="41C104C1" w:rsidR="00CC12CD" w:rsidRDefault="00CC12CD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Acute forensic examinations for children (under 18)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191711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2981BCB3" w14:textId="06922F8B" w:rsidR="00CC12CD" w:rsidRDefault="00CC12CD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Non-acute/historic examinations for adults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695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30A7532D" w14:textId="62F93234" w:rsidR="00CC12CD" w:rsidRDefault="00CC12CD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Non-acute/historic examinations for children 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84190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485D8301" w14:textId="035298D7" w:rsidR="00CC12CD" w:rsidRDefault="00CC12CD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Crisis support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43719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357F1B4B" w14:textId="36F55518" w:rsidR="00CC12CD" w:rsidRDefault="00CC12CD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Other – please specify: </w:t>
            </w:r>
          </w:p>
          <w:p w14:paraId="0AC7047B" w14:textId="35B8A504" w:rsidR="00CC12CD" w:rsidRDefault="00CC12CD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14:paraId="079F5935" w14:textId="301786A2" w:rsidR="00350667" w:rsidRDefault="00350667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Please provide any supporting comments below. </w:t>
            </w:r>
          </w:p>
          <w:p w14:paraId="1194D357" w14:textId="77777777" w:rsidR="00350667" w:rsidRDefault="00350667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14:paraId="1247534C" w14:textId="652F9FBF" w:rsidR="008E355A" w:rsidRDefault="008E355A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Please also state below if/where the services you could offer would vary by SARC location (optional).</w:t>
            </w:r>
          </w:p>
          <w:p w14:paraId="03E06882" w14:textId="77777777" w:rsidR="008E355A" w:rsidRDefault="008E355A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14:paraId="37530203" w14:textId="653A2D15" w:rsidR="008E355A" w:rsidRPr="00A5020A" w:rsidRDefault="008E355A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  <w:tr w:rsidR="00350667" w:rsidRPr="004B5997" w14:paraId="6DDD16A7" w14:textId="77777777" w:rsidTr="00350667">
        <w:trPr>
          <w:trHeight w:val="1517"/>
        </w:trPr>
        <w:tc>
          <w:tcPr>
            <w:tcW w:w="9101" w:type="dxa"/>
          </w:tcPr>
          <w:p w14:paraId="5343DF5F" w14:textId="77777777" w:rsidR="00350667" w:rsidRDefault="00350667" w:rsidP="00A21C5F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</w:tbl>
    <w:p w14:paraId="16913440" w14:textId="7CCE43BF" w:rsidR="00E008A1" w:rsidRDefault="00E008A1">
      <w:pPr>
        <w:rPr>
          <w:highlight w:val="yellow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CC12CD" w:rsidRPr="004B5997" w14:paraId="3D9F8DE0" w14:textId="77777777" w:rsidTr="001A247A">
        <w:tc>
          <w:tcPr>
            <w:tcW w:w="9101" w:type="dxa"/>
            <w:shd w:val="clear" w:color="auto" w:fill="DBE5F1" w:themeFill="accent1" w:themeFillTint="33"/>
          </w:tcPr>
          <w:p w14:paraId="1C95E5DA" w14:textId="27E9EF45" w:rsidR="00CC12CD" w:rsidRPr="00CC12CD" w:rsidRDefault="00CC12CD" w:rsidP="001A24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you are unable to provide </w:t>
            </w:r>
            <w:r w:rsidR="0070163D">
              <w:rPr>
                <w:rFonts w:ascii="Arial" w:hAnsi="Arial" w:cs="Arial"/>
                <w:b/>
                <w:bCs/>
                <w:sz w:val="22"/>
                <w:szCs w:val="22"/>
              </w:rPr>
              <w:t>any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the above services</w:t>
            </w:r>
            <w:r w:rsidR="008E35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directly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would you be willing to work with another provider/s and form a partnership and/or suitable sub-contracting arrangements?</w:t>
            </w:r>
            <w:r w:rsidR="008E35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C12CD" w:rsidRPr="004B5997" w14:paraId="65BCD078" w14:textId="77777777" w:rsidTr="001A247A">
        <w:trPr>
          <w:trHeight w:val="2603"/>
        </w:trPr>
        <w:tc>
          <w:tcPr>
            <w:tcW w:w="9101" w:type="dxa"/>
          </w:tcPr>
          <w:p w14:paraId="2D128E43" w14:textId="77777777" w:rsidR="00CC12CD" w:rsidRDefault="00CC12CD" w:rsidP="001A247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14:paraId="0BFC85D2" w14:textId="1FFDD1D5" w:rsidR="00CC12CD" w:rsidRDefault="008E355A" w:rsidP="00CC12CD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Yes, we would like to be the lead provider and sub-contract some elements out to other parties 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27448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5CE91478" w14:textId="77777777" w:rsidR="008E355A" w:rsidRDefault="008E355A" w:rsidP="00CC12CD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14:paraId="2D8011BD" w14:textId="0C1BDA75" w:rsidR="008E355A" w:rsidRDefault="008E355A" w:rsidP="00CC12CD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Yes, we would like to be a sub-contractor to a lead provider 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9589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7F6ACC12" w14:textId="77777777" w:rsidR="008E355A" w:rsidRDefault="008E355A" w:rsidP="00CC12CD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  <w:p w14:paraId="5DF2E395" w14:textId="77777777" w:rsidR="008E355A" w:rsidRDefault="008E355A" w:rsidP="00CC12CD">
            <w:pPr>
              <w:pStyle w:val="Normal1"/>
              <w:contextualSpacing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No, we would only be interested in directly providing the elements we have specified above 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1683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14:paraId="1F9F6AA2" w14:textId="77777777" w:rsidR="008E355A" w:rsidRDefault="008E355A" w:rsidP="00CC12CD">
            <w:pPr>
              <w:pStyle w:val="Normal1"/>
              <w:contextualSpacing/>
              <w:rPr>
                <w:rFonts w:ascii="Arial" w:hAnsi="Arial" w:cs="Arial"/>
                <w:sz w:val="22"/>
              </w:rPr>
            </w:pPr>
          </w:p>
          <w:p w14:paraId="6EA4319C" w14:textId="0E336FC6" w:rsidR="008E355A" w:rsidRDefault="008E355A" w:rsidP="00CC12CD">
            <w:pPr>
              <w:pStyle w:val="Normal1"/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Please provide basic further explanation below, if necessary (optional):</w:t>
            </w:r>
          </w:p>
          <w:p w14:paraId="27A23E76" w14:textId="77777777" w:rsidR="008E355A" w:rsidRDefault="008E355A" w:rsidP="00CC12CD">
            <w:pPr>
              <w:pStyle w:val="Normal1"/>
              <w:contextualSpacing/>
              <w:rPr>
                <w:rFonts w:ascii="Arial" w:hAnsi="Arial" w:cs="Arial"/>
                <w:sz w:val="22"/>
              </w:rPr>
            </w:pPr>
          </w:p>
          <w:p w14:paraId="2B408862" w14:textId="25A4356C" w:rsidR="008E355A" w:rsidRPr="00A5020A" w:rsidRDefault="008E355A" w:rsidP="00CC12CD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  <w:tr w:rsidR="00350667" w:rsidRPr="004B5997" w14:paraId="0B0FBB3A" w14:textId="77777777" w:rsidTr="00350667">
        <w:trPr>
          <w:trHeight w:val="1361"/>
        </w:trPr>
        <w:tc>
          <w:tcPr>
            <w:tcW w:w="9101" w:type="dxa"/>
          </w:tcPr>
          <w:p w14:paraId="0D8A3B40" w14:textId="77777777" w:rsidR="00350667" w:rsidRDefault="00350667" w:rsidP="001A247A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</w:p>
        </w:tc>
      </w:tr>
    </w:tbl>
    <w:p w14:paraId="5EF17F55" w14:textId="157C65F5" w:rsidR="00CC12CD" w:rsidRDefault="00CC12CD">
      <w:pPr>
        <w:rPr>
          <w:highlight w:val="yellow"/>
        </w:rPr>
      </w:pPr>
    </w:p>
    <w:p w14:paraId="60602811" w14:textId="63EDF9A0" w:rsidR="00350667" w:rsidRDefault="00350667">
      <w:pPr>
        <w:rPr>
          <w:highlight w:val="yellow"/>
        </w:rPr>
      </w:pPr>
    </w:p>
    <w:p w14:paraId="3B8E6D14" w14:textId="61FB7F11" w:rsidR="00350667" w:rsidRDefault="00350667">
      <w:pPr>
        <w:rPr>
          <w:highlight w:val="yellow"/>
        </w:rPr>
      </w:pPr>
    </w:p>
    <w:p w14:paraId="0846911C" w14:textId="77777777" w:rsidR="00350667" w:rsidRDefault="00350667">
      <w:pPr>
        <w:rPr>
          <w:highlight w:val="yellow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2014"/>
        <w:gridCol w:w="7087"/>
      </w:tblGrid>
      <w:tr w:rsidR="00E008A1" w:rsidRPr="004B5997" w14:paraId="6A4C657F" w14:textId="77777777" w:rsidTr="00A21C5F">
        <w:tc>
          <w:tcPr>
            <w:tcW w:w="9101" w:type="dxa"/>
            <w:gridSpan w:val="2"/>
            <w:shd w:val="clear" w:color="auto" w:fill="DBE5F1" w:themeFill="accent1" w:themeFillTint="33"/>
          </w:tcPr>
          <w:p w14:paraId="341DF5AE" w14:textId="77777777" w:rsidR="00E008A1" w:rsidRDefault="00CD0F06" w:rsidP="00A526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AC5">
              <w:rPr>
                <w:rFonts w:ascii="Arial" w:hAnsi="Arial" w:cs="Arial"/>
                <w:b/>
                <w:sz w:val="22"/>
                <w:szCs w:val="22"/>
              </w:rPr>
              <w:lastRenderedPageBreak/>
              <w:t>What are the key challenges, as a provider you face / or believe you might face when delivering these services</w:t>
            </w:r>
            <w:r w:rsidR="00350667">
              <w:rPr>
                <w:rFonts w:ascii="Arial" w:hAnsi="Arial" w:cs="Arial"/>
                <w:b/>
                <w:sz w:val="22"/>
                <w:szCs w:val="22"/>
              </w:rPr>
              <w:t xml:space="preserve"> in each of the areas and why? Please also include a brief explanation of any suggested mitigation for these challenges that you believe the commissioners could implement as part of the procurement process.</w:t>
            </w:r>
          </w:p>
          <w:p w14:paraId="12D5C543" w14:textId="77777777" w:rsidR="00350667" w:rsidRDefault="00350667" w:rsidP="00A526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CC7FB7" w14:textId="55B0ACA3" w:rsidR="00350667" w:rsidRPr="00350667" w:rsidRDefault="00350667" w:rsidP="00A526E1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506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If the key challenges are the same across all areas, you only need to complete for one area and state ‘see above / below’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, </w:t>
            </w:r>
            <w:r w:rsidRPr="003506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as necessary. </w:t>
            </w:r>
          </w:p>
        </w:tc>
      </w:tr>
      <w:tr w:rsidR="00350667" w:rsidRPr="004B5997" w14:paraId="5ADFB978" w14:textId="77777777" w:rsidTr="00350667">
        <w:trPr>
          <w:trHeight w:val="891"/>
        </w:trPr>
        <w:tc>
          <w:tcPr>
            <w:tcW w:w="2014" w:type="dxa"/>
          </w:tcPr>
          <w:p w14:paraId="05532214" w14:textId="1B7C3ACB" w:rsidR="00350667" w:rsidRPr="00350667" w:rsidRDefault="00350667" w:rsidP="00E008A1">
            <w:pPr>
              <w:pStyle w:val="Normal1"/>
              <w:contextualSpacing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bookmarkStart w:id="3" w:name="_Hlk124240993"/>
            <w:r w:rsidRPr="00350667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Kent</w:t>
            </w:r>
          </w:p>
        </w:tc>
        <w:tc>
          <w:tcPr>
            <w:tcW w:w="7087" w:type="dxa"/>
          </w:tcPr>
          <w:p w14:paraId="756C6807" w14:textId="08F3A023" w:rsidR="00350667" w:rsidRPr="00E008A1" w:rsidRDefault="00350667" w:rsidP="00E008A1">
            <w:pPr>
              <w:pStyle w:val="Normal1"/>
              <w:contextualSpacing/>
              <w:rPr>
                <w:rFonts w:ascii="Arial" w:hAnsi="Arial" w:cs="Arial"/>
                <w:iCs/>
                <w:color w:val="auto"/>
                <w:sz w:val="22"/>
              </w:rPr>
            </w:pPr>
          </w:p>
        </w:tc>
      </w:tr>
      <w:tr w:rsidR="00350667" w:rsidRPr="004B5997" w14:paraId="71DC499E" w14:textId="77777777" w:rsidTr="00350667">
        <w:trPr>
          <w:trHeight w:val="847"/>
        </w:trPr>
        <w:tc>
          <w:tcPr>
            <w:tcW w:w="2014" w:type="dxa"/>
          </w:tcPr>
          <w:p w14:paraId="1C5BBFC7" w14:textId="43E2F48C" w:rsidR="00350667" w:rsidRPr="00350667" w:rsidRDefault="00350667" w:rsidP="00A526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0667">
              <w:rPr>
                <w:rFonts w:ascii="Arial" w:hAnsi="Arial" w:cs="Arial"/>
                <w:b/>
                <w:sz w:val="22"/>
                <w:szCs w:val="22"/>
              </w:rPr>
              <w:t>Surrey</w:t>
            </w:r>
          </w:p>
        </w:tc>
        <w:tc>
          <w:tcPr>
            <w:tcW w:w="7087" w:type="dxa"/>
          </w:tcPr>
          <w:p w14:paraId="5C4583C0" w14:textId="0F9D3089" w:rsidR="00350667" w:rsidRPr="00BB76EB" w:rsidRDefault="00350667" w:rsidP="00A526E1">
            <w:pPr>
              <w:rPr>
                <w:rFonts w:ascii="Arial" w:hAnsi="Arial" w:cs="Arial"/>
                <w:b/>
              </w:rPr>
            </w:pPr>
          </w:p>
        </w:tc>
      </w:tr>
      <w:tr w:rsidR="00350667" w:rsidRPr="004B5997" w14:paraId="724CD80D" w14:textId="77777777" w:rsidTr="00350667">
        <w:trPr>
          <w:trHeight w:val="844"/>
        </w:trPr>
        <w:tc>
          <w:tcPr>
            <w:tcW w:w="2014" w:type="dxa"/>
          </w:tcPr>
          <w:p w14:paraId="19493D40" w14:textId="79107635" w:rsidR="00350667" w:rsidRPr="00350667" w:rsidRDefault="00350667" w:rsidP="00A526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0667">
              <w:rPr>
                <w:rFonts w:ascii="Arial" w:hAnsi="Arial" w:cs="Arial"/>
                <w:b/>
                <w:sz w:val="22"/>
                <w:szCs w:val="22"/>
              </w:rPr>
              <w:t>Sussex</w:t>
            </w:r>
          </w:p>
        </w:tc>
        <w:tc>
          <w:tcPr>
            <w:tcW w:w="7087" w:type="dxa"/>
          </w:tcPr>
          <w:p w14:paraId="678EF4A9" w14:textId="72AE06D6" w:rsidR="00350667" w:rsidRPr="00BB76EB" w:rsidRDefault="00350667" w:rsidP="00A526E1">
            <w:pPr>
              <w:rPr>
                <w:rFonts w:ascii="Arial" w:hAnsi="Arial" w:cs="Arial"/>
                <w:b/>
              </w:rPr>
            </w:pPr>
          </w:p>
        </w:tc>
      </w:tr>
      <w:tr w:rsidR="00350667" w:rsidRPr="004B5997" w14:paraId="225BA364" w14:textId="77777777" w:rsidTr="00350667">
        <w:trPr>
          <w:trHeight w:val="844"/>
        </w:trPr>
        <w:tc>
          <w:tcPr>
            <w:tcW w:w="2014" w:type="dxa"/>
          </w:tcPr>
          <w:p w14:paraId="3224244D" w14:textId="13DA2193" w:rsidR="00350667" w:rsidRPr="00350667" w:rsidRDefault="00350667" w:rsidP="00A526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0667">
              <w:rPr>
                <w:rFonts w:ascii="Arial" w:hAnsi="Arial" w:cs="Arial"/>
                <w:b/>
                <w:sz w:val="22"/>
                <w:szCs w:val="22"/>
              </w:rPr>
              <w:t>Hampshire</w:t>
            </w:r>
          </w:p>
        </w:tc>
        <w:tc>
          <w:tcPr>
            <w:tcW w:w="7087" w:type="dxa"/>
          </w:tcPr>
          <w:p w14:paraId="4D99DA61" w14:textId="51DD4EC8" w:rsidR="00350667" w:rsidRPr="00BB76EB" w:rsidRDefault="00350667" w:rsidP="00A526E1">
            <w:pPr>
              <w:rPr>
                <w:rFonts w:ascii="Arial" w:hAnsi="Arial" w:cs="Arial"/>
                <w:b/>
              </w:rPr>
            </w:pPr>
          </w:p>
        </w:tc>
      </w:tr>
      <w:tr w:rsidR="00350667" w:rsidRPr="004B5997" w14:paraId="53DA9BB8" w14:textId="77777777" w:rsidTr="00350667">
        <w:trPr>
          <w:trHeight w:val="844"/>
        </w:trPr>
        <w:tc>
          <w:tcPr>
            <w:tcW w:w="2014" w:type="dxa"/>
          </w:tcPr>
          <w:p w14:paraId="43B32400" w14:textId="5DC53651" w:rsidR="00350667" w:rsidRPr="00350667" w:rsidRDefault="00350667" w:rsidP="00A526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0667">
              <w:rPr>
                <w:rFonts w:ascii="Arial" w:hAnsi="Arial" w:cs="Arial"/>
                <w:b/>
                <w:sz w:val="22"/>
                <w:szCs w:val="22"/>
              </w:rPr>
              <w:t>Thames Valley</w:t>
            </w:r>
          </w:p>
        </w:tc>
        <w:tc>
          <w:tcPr>
            <w:tcW w:w="7087" w:type="dxa"/>
          </w:tcPr>
          <w:p w14:paraId="51415EB1" w14:textId="458613D1" w:rsidR="00350667" w:rsidRPr="00BB76EB" w:rsidRDefault="00350667" w:rsidP="00A526E1">
            <w:pPr>
              <w:rPr>
                <w:rFonts w:ascii="Arial" w:hAnsi="Arial" w:cs="Arial"/>
                <w:b/>
              </w:rPr>
            </w:pPr>
          </w:p>
        </w:tc>
      </w:tr>
      <w:bookmarkEnd w:id="3"/>
    </w:tbl>
    <w:p w14:paraId="6DAC7D28" w14:textId="77777777" w:rsidR="0001630F" w:rsidRDefault="0001630F">
      <w:pPr>
        <w:rPr>
          <w:highlight w:val="yellow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2014"/>
        <w:gridCol w:w="7087"/>
      </w:tblGrid>
      <w:tr w:rsidR="00E008A1" w:rsidRPr="004B5997" w14:paraId="2EE06C22" w14:textId="77777777" w:rsidTr="00A21C5F">
        <w:tc>
          <w:tcPr>
            <w:tcW w:w="9101" w:type="dxa"/>
            <w:gridSpan w:val="2"/>
            <w:shd w:val="clear" w:color="auto" w:fill="DBE5F1" w:themeFill="accent1" w:themeFillTint="33"/>
          </w:tcPr>
          <w:p w14:paraId="0BACACB4" w14:textId="77777777" w:rsidR="00E008A1" w:rsidRDefault="00B15AC5" w:rsidP="00A526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5AC5">
              <w:rPr>
                <w:rFonts w:ascii="Arial" w:hAnsi="Arial" w:cs="Arial"/>
                <w:b/>
                <w:sz w:val="22"/>
                <w:szCs w:val="22"/>
              </w:rPr>
              <w:t xml:space="preserve">What are the key factors which would </w:t>
            </w:r>
            <w:r w:rsidR="008E355A">
              <w:rPr>
                <w:rFonts w:ascii="Arial" w:hAnsi="Arial" w:cs="Arial"/>
                <w:b/>
                <w:sz w:val="22"/>
                <w:szCs w:val="22"/>
              </w:rPr>
              <w:t>enable/encourage</w:t>
            </w:r>
            <w:r w:rsidR="008E355A" w:rsidRPr="00B15A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15AC5">
              <w:rPr>
                <w:rFonts w:ascii="Arial" w:hAnsi="Arial" w:cs="Arial"/>
                <w:b/>
                <w:sz w:val="22"/>
                <w:szCs w:val="22"/>
              </w:rPr>
              <w:t xml:space="preserve">you to and/or prevent you from bidding </w:t>
            </w:r>
            <w:r w:rsidR="008E355A">
              <w:rPr>
                <w:rFonts w:ascii="Arial" w:hAnsi="Arial" w:cs="Arial"/>
                <w:b/>
                <w:sz w:val="22"/>
                <w:szCs w:val="22"/>
              </w:rPr>
              <w:t>to deliver SARC</w:t>
            </w:r>
            <w:r w:rsidRPr="00B15AC5">
              <w:rPr>
                <w:rFonts w:ascii="Arial" w:hAnsi="Arial" w:cs="Arial"/>
                <w:b/>
                <w:sz w:val="22"/>
                <w:szCs w:val="22"/>
              </w:rPr>
              <w:t xml:space="preserve"> service</w:t>
            </w:r>
            <w:r w:rsidR="00350667">
              <w:rPr>
                <w:rFonts w:ascii="Arial" w:hAnsi="Arial" w:cs="Arial"/>
                <w:b/>
                <w:sz w:val="22"/>
                <w:szCs w:val="22"/>
              </w:rPr>
              <w:t>s in each area</w:t>
            </w:r>
            <w:r w:rsidRPr="00B15AC5">
              <w:rPr>
                <w:rFonts w:ascii="Arial" w:hAnsi="Arial" w:cs="Arial"/>
                <w:b/>
                <w:sz w:val="22"/>
                <w:szCs w:val="22"/>
              </w:rPr>
              <w:t>? These can be service (</w:t>
            </w:r>
            <w:proofErr w:type="gramStart"/>
            <w:r w:rsidRPr="00B15AC5">
              <w:rPr>
                <w:rFonts w:ascii="Arial" w:hAnsi="Arial" w:cs="Arial"/>
                <w:b/>
                <w:sz w:val="22"/>
                <w:szCs w:val="22"/>
              </w:rPr>
              <w:t>e.g.</w:t>
            </w:r>
            <w:proofErr w:type="gramEnd"/>
            <w:r w:rsidRPr="00B15AC5">
              <w:rPr>
                <w:rFonts w:ascii="Arial" w:hAnsi="Arial" w:cs="Arial"/>
                <w:b/>
                <w:sz w:val="22"/>
                <w:szCs w:val="22"/>
              </w:rPr>
              <w:t xml:space="preserve"> Requirements / delivery model) and/or procurement related (e.g. Financial / contract length etc).</w:t>
            </w:r>
          </w:p>
          <w:p w14:paraId="54D70805" w14:textId="77777777" w:rsidR="00350667" w:rsidRDefault="00350667" w:rsidP="00A526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1A66A4" w14:textId="5F521746" w:rsidR="00350667" w:rsidRPr="00B47AF1" w:rsidRDefault="00350667" w:rsidP="00A526E1">
            <w:pPr>
              <w:rPr>
                <w:rFonts w:ascii="Arial" w:hAnsi="Arial" w:cs="Arial"/>
                <w:sz w:val="22"/>
                <w:szCs w:val="22"/>
              </w:rPr>
            </w:pPr>
            <w:r w:rsidRPr="003506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If the key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factors </w:t>
            </w:r>
            <w:r w:rsidRPr="003506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are the same across all areas, you only need to complete for one area and state ‘see above / below’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, </w:t>
            </w:r>
            <w:r w:rsidRPr="0035066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as necessary.</w:t>
            </w:r>
          </w:p>
        </w:tc>
      </w:tr>
      <w:tr w:rsidR="00350667" w:rsidRPr="00E008A1" w14:paraId="55F0382F" w14:textId="77777777" w:rsidTr="00CF3E67">
        <w:trPr>
          <w:trHeight w:val="891"/>
        </w:trPr>
        <w:tc>
          <w:tcPr>
            <w:tcW w:w="2014" w:type="dxa"/>
          </w:tcPr>
          <w:p w14:paraId="42BE7D78" w14:textId="77777777" w:rsidR="00350667" w:rsidRPr="00350667" w:rsidRDefault="00350667" w:rsidP="00CF3E67">
            <w:pPr>
              <w:pStyle w:val="Normal1"/>
              <w:contextualSpacing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350667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Kent</w:t>
            </w:r>
          </w:p>
        </w:tc>
        <w:tc>
          <w:tcPr>
            <w:tcW w:w="7087" w:type="dxa"/>
          </w:tcPr>
          <w:p w14:paraId="20E03F7C" w14:textId="77777777" w:rsidR="00350667" w:rsidRPr="00E008A1" w:rsidRDefault="00350667" w:rsidP="00CF3E67">
            <w:pPr>
              <w:pStyle w:val="Normal1"/>
              <w:contextualSpacing/>
              <w:rPr>
                <w:rFonts w:ascii="Arial" w:hAnsi="Arial" w:cs="Arial"/>
                <w:iCs/>
                <w:color w:val="auto"/>
                <w:sz w:val="22"/>
              </w:rPr>
            </w:pPr>
          </w:p>
        </w:tc>
      </w:tr>
      <w:tr w:rsidR="00350667" w:rsidRPr="00BB76EB" w14:paraId="7AB1B7A2" w14:textId="77777777" w:rsidTr="00CF3E67">
        <w:trPr>
          <w:trHeight w:val="847"/>
        </w:trPr>
        <w:tc>
          <w:tcPr>
            <w:tcW w:w="2014" w:type="dxa"/>
          </w:tcPr>
          <w:p w14:paraId="7BA84F7E" w14:textId="77777777" w:rsidR="00350667" w:rsidRPr="00350667" w:rsidRDefault="00350667" w:rsidP="00CF3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0667">
              <w:rPr>
                <w:rFonts w:ascii="Arial" w:hAnsi="Arial" w:cs="Arial"/>
                <w:b/>
                <w:sz w:val="22"/>
                <w:szCs w:val="22"/>
              </w:rPr>
              <w:t>Surrey</w:t>
            </w:r>
          </w:p>
        </w:tc>
        <w:tc>
          <w:tcPr>
            <w:tcW w:w="7087" w:type="dxa"/>
          </w:tcPr>
          <w:p w14:paraId="02FE8E9C" w14:textId="77777777" w:rsidR="00350667" w:rsidRPr="00BB76EB" w:rsidRDefault="00350667" w:rsidP="00CF3E67">
            <w:pPr>
              <w:rPr>
                <w:rFonts w:ascii="Arial" w:hAnsi="Arial" w:cs="Arial"/>
                <w:b/>
              </w:rPr>
            </w:pPr>
          </w:p>
        </w:tc>
      </w:tr>
      <w:tr w:rsidR="00350667" w:rsidRPr="00BB76EB" w14:paraId="6302FB02" w14:textId="77777777" w:rsidTr="00CF3E67">
        <w:trPr>
          <w:trHeight w:val="844"/>
        </w:trPr>
        <w:tc>
          <w:tcPr>
            <w:tcW w:w="2014" w:type="dxa"/>
          </w:tcPr>
          <w:p w14:paraId="0EDEAE34" w14:textId="77777777" w:rsidR="00350667" w:rsidRPr="00350667" w:rsidRDefault="00350667" w:rsidP="00CF3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0667">
              <w:rPr>
                <w:rFonts w:ascii="Arial" w:hAnsi="Arial" w:cs="Arial"/>
                <w:b/>
                <w:sz w:val="22"/>
                <w:szCs w:val="22"/>
              </w:rPr>
              <w:t>Sussex</w:t>
            </w:r>
          </w:p>
        </w:tc>
        <w:tc>
          <w:tcPr>
            <w:tcW w:w="7087" w:type="dxa"/>
          </w:tcPr>
          <w:p w14:paraId="0FCDBE1C" w14:textId="77777777" w:rsidR="00350667" w:rsidRPr="00BB76EB" w:rsidRDefault="00350667" w:rsidP="00CF3E67">
            <w:pPr>
              <w:rPr>
                <w:rFonts w:ascii="Arial" w:hAnsi="Arial" w:cs="Arial"/>
                <w:b/>
              </w:rPr>
            </w:pPr>
          </w:p>
        </w:tc>
      </w:tr>
      <w:tr w:rsidR="00350667" w:rsidRPr="00BB76EB" w14:paraId="3343BF69" w14:textId="77777777" w:rsidTr="00CF3E67">
        <w:trPr>
          <w:trHeight w:val="844"/>
        </w:trPr>
        <w:tc>
          <w:tcPr>
            <w:tcW w:w="2014" w:type="dxa"/>
          </w:tcPr>
          <w:p w14:paraId="04645678" w14:textId="77777777" w:rsidR="00350667" w:rsidRPr="00350667" w:rsidRDefault="00350667" w:rsidP="00CF3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0667">
              <w:rPr>
                <w:rFonts w:ascii="Arial" w:hAnsi="Arial" w:cs="Arial"/>
                <w:b/>
                <w:sz w:val="22"/>
                <w:szCs w:val="22"/>
              </w:rPr>
              <w:t>Hampshire</w:t>
            </w:r>
          </w:p>
        </w:tc>
        <w:tc>
          <w:tcPr>
            <w:tcW w:w="7087" w:type="dxa"/>
          </w:tcPr>
          <w:p w14:paraId="1855EBCC" w14:textId="77777777" w:rsidR="00350667" w:rsidRPr="00BB76EB" w:rsidRDefault="00350667" w:rsidP="00CF3E67">
            <w:pPr>
              <w:rPr>
                <w:rFonts w:ascii="Arial" w:hAnsi="Arial" w:cs="Arial"/>
                <w:b/>
              </w:rPr>
            </w:pPr>
          </w:p>
        </w:tc>
      </w:tr>
      <w:tr w:rsidR="00350667" w:rsidRPr="00BB76EB" w14:paraId="7B6ECB1E" w14:textId="77777777" w:rsidTr="00CF3E67">
        <w:trPr>
          <w:trHeight w:val="844"/>
        </w:trPr>
        <w:tc>
          <w:tcPr>
            <w:tcW w:w="2014" w:type="dxa"/>
          </w:tcPr>
          <w:p w14:paraId="4912F1DD" w14:textId="77777777" w:rsidR="00350667" w:rsidRPr="00350667" w:rsidRDefault="00350667" w:rsidP="00CF3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0667">
              <w:rPr>
                <w:rFonts w:ascii="Arial" w:hAnsi="Arial" w:cs="Arial"/>
                <w:b/>
                <w:sz w:val="22"/>
                <w:szCs w:val="22"/>
              </w:rPr>
              <w:t>Thames Valley</w:t>
            </w:r>
          </w:p>
        </w:tc>
        <w:tc>
          <w:tcPr>
            <w:tcW w:w="7087" w:type="dxa"/>
          </w:tcPr>
          <w:p w14:paraId="76D59980" w14:textId="77777777" w:rsidR="00350667" w:rsidRPr="00BB76EB" w:rsidRDefault="00350667" w:rsidP="00CF3E67">
            <w:pPr>
              <w:rPr>
                <w:rFonts w:ascii="Arial" w:hAnsi="Arial" w:cs="Arial"/>
                <w:b/>
              </w:rPr>
            </w:pPr>
          </w:p>
        </w:tc>
      </w:tr>
    </w:tbl>
    <w:p w14:paraId="61E7C12A" w14:textId="12EA4878" w:rsidR="00CC12CD" w:rsidRDefault="00CC12CD" w:rsidP="00CC12CD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CC12CD" w:rsidRPr="00547F1E" w14:paraId="64903729" w14:textId="77777777" w:rsidTr="001A247A">
        <w:trPr>
          <w:trHeight w:val="621"/>
        </w:trPr>
        <w:tc>
          <w:tcPr>
            <w:tcW w:w="9101" w:type="dxa"/>
            <w:shd w:val="clear" w:color="auto" w:fill="DBE5F1" w:themeFill="accent1" w:themeFillTint="33"/>
          </w:tcPr>
          <w:p w14:paraId="13ACBB0A" w14:textId="77777777" w:rsidR="00CC12CD" w:rsidRPr="00547F1E" w:rsidRDefault="00CC12CD" w:rsidP="001A247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To support partnering/sub-contracting opportunities, please indicate below if you would like your </w:t>
            </w:r>
            <w:r w:rsidRPr="00E008A1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to be shared </w:t>
            </w:r>
            <w:r w:rsidRPr="00E008A1">
              <w:rPr>
                <w:rFonts w:ascii="Arial" w:hAnsi="Arial" w:cs="Arial"/>
                <w:b/>
                <w:sz w:val="22"/>
                <w:szCs w:val="22"/>
              </w:rPr>
              <w:t>with other provider organisations expressing interest in this opportunity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CC12CD" w:rsidRPr="00E008A1" w14:paraId="3E5C3C23" w14:textId="77777777" w:rsidTr="001A247A">
        <w:tc>
          <w:tcPr>
            <w:tcW w:w="9101" w:type="dxa"/>
          </w:tcPr>
          <w:p w14:paraId="0BA11982" w14:textId="77777777" w:rsidR="00CC12CD" w:rsidRPr="00E008A1" w:rsidRDefault="00CC12CD" w:rsidP="001A247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5167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No </w:t>
            </w:r>
            <w:sdt>
              <w:sdtPr>
                <w:rPr>
                  <w:rFonts w:ascii="Arial" w:hAnsi="Arial" w:cs="Arial"/>
                </w:rPr>
                <w:id w:val="-15831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0EADFC3" w14:textId="0D971036" w:rsidR="00CC12CD" w:rsidRDefault="00CC12CD" w:rsidP="00AF3751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</w:p>
    <w:p w14:paraId="7755AF52" w14:textId="77777777" w:rsidR="00CC12CD" w:rsidRDefault="00CC12CD" w:rsidP="00AF3751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</w:p>
    <w:p w14:paraId="2F608275" w14:textId="330EFA43" w:rsidR="004F01ED" w:rsidRPr="004F01ED" w:rsidRDefault="004F01ED" w:rsidP="004F01ED">
      <w:pPr>
        <w:jc w:val="center"/>
        <w:rPr>
          <w:rFonts w:ascii="Arial" w:hAnsi="Arial" w:cs="Arial"/>
          <w:sz w:val="24"/>
          <w:szCs w:val="24"/>
        </w:rPr>
      </w:pPr>
      <w:r w:rsidRPr="004F01ED">
        <w:rPr>
          <w:rFonts w:ascii="Arial" w:hAnsi="Arial" w:cs="Arial"/>
          <w:sz w:val="24"/>
          <w:szCs w:val="24"/>
        </w:rPr>
        <w:t xml:space="preserve">Please complete this questionnaire </w:t>
      </w:r>
      <w:r w:rsidR="00350667">
        <w:rPr>
          <w:rFonts w:ascii="Arial" w:hAnsi="Arial" w:cs="Arial"/>
          <w:sz w:val="24"/>
          <w:szCs w:val="24"/>
        </w:rPr>
        <w:t xml:space="preserve">by </w:t>
      </w:r>
      <w:r w:rsidR="00350667" w:rsidRPr="00350667">
        <w:rPr>
          <w:rFonts w:ascii="Arial" w:hAnsi="Arial" w:cs="Arial"/>
          <w:b/>
          <w:bCs/>
          <w:sz w:val="24"/>
          <w:szCs w:val="24"/>
        </w:rPr>
        <w:t>Friday 3</w:t>
      </w:r>
      <w:r w:rsidR="00350667" w:rsidRPr="00350667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350667" w:rsidRPr="00350667">
        <w:rPr>
          <w:rFonts w:ascii="Arial" w:hAnsi="Arial" w:cs="Arial"/>
          <w:b/>
          <w:bCs/>
          <w:sz w:val="24"/>
          <w:szCs w:val="24"/>
        </w:rPr>
        <w:t xml:space="preserve"> February 2023</w:t>
      </w:r>
      <w:r w:rsidR="00350667">
        <w:rPr>
          <w:rFonts w:ascii="Arial" w:hAnsi="Arial" w:cs="Arial"/>
          <w:sz w:val="24"/>
          <w:szCs w:val="24"/>
        </w:rPr>
        <w:t>, and return it via the correspondence</w:t>
      </w:r>
      <w:r w:rsidR="00D74B88">
        <w:rPr>
          <w:rFonts w:ascii="Arial" w:hAnsi="Arial" w:cs="Arial"/>
          <w:sz w:val="24"/>
          <w:szCs w:val="24"/>
        </w:rPr>
        <w:t>/messaging</w:t>
      </w:r>
      <w:r w:rsidR="00350667">
        <w:rPr>
          <w:rFonts w:ascii="Arial" w:hAnsi="Arial" w:cs="Arial"/>
          <w:sz w:val="24"/>
          <w:szCs w:val="24"/>
        </w:rPr>
        <w:t xml:space="preserve"> function within Atamis.</w:t>
      </w:r>
    </w:p>
    <w:p w14:paraId="654AD1DA" w14:textId="73535740" w:rsidR="004F01ED" w:rsidRPr="004F01ED" w:rsidRDefault="004F01ED" w:rsidP="004F01ED">
      <w:pPr>
        <w:jc w:val="center"/>
        <w:rPr>
          <w:rFonts w:ascii="Arial" w:hAnsi="Arial" w:cs="Arial"/>
          <w:sz w:val="24"/>
          <w:szCs w:val="24"/>
        </w:rPr>
      </w:pPr>
      <w:r w:rsidRPr="004F01ED">
        <w:rPr>
          <w:rFonts w:ascii="Arial" w:hAnsi="Arial" w:cs="Arial"/>
          <w:sz w:val="24"/>
          <w:szCs w:val="24"/>
        </w:rPr>
        <w:t>If you have any queries, please contact Alex Searle via the correspondence function within Atamis.</w:t>
      </w:r>
    </w:p>
    <w:p w14:paraId="3AA93698" w14:textId="21F2B6A1" w:rsidR="00BB76EB" w:rsidRPr="004F01ED" w:rsidRDefault="004F01ED" w:rsidP="004F01ED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4F01ED">
        <w:rPr>
          <w:rFonts w:ascii="Arial" w:hAnsi="Arial" w:cs="Arial"/>
          <w:sz w:val="24"/>
          <w:szCs w:val="24"/>
        </w:rPr>
        <w:t>Thank you</w:t>
      </w:r>
    </w:p>
    <w:p w14:paraId="08A02AAE" w14:textId="77777777" w:rsidR="00840669" w:rsidRDefault="00840669">
      <w:pPr>
        <w:rPr>
          <w:highlight w:val="yellow"/>
        </w:rPr>
      </w:pPr>
    </w:p>
    <w:p w14:paraId="334B58EB" w14:textId="77777777" w:rsidR="00140892" w:rsidRDefault="00140892" w:rsidP="00D161F2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</w:p>
    <w:sectPr w:rsidR="00140892" w:rsidSect="00A177EF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9943" w14:textId="77777777"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14:paraId="0A84958C" w14:textId="77777777"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6766" w14:textId="77777777"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58B62" wp14:editId="5848D130">
              <wp:simplePos x="0" y="0"/>
              <wp:positionH relativeFrom="column">
                <wp:posOffset>101600</wp:posOffset>
              </wp:positionH>
              <wp:positionV relativeFrom="paragraph">
                <wp:posOffset>18415</wp:posOffset>
              </wp:positionV>
              <wp:extent cx="5746750" cy="266700"/>
              <wp:effectExtent l="0" t="0" r="2540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6750" cy="2667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9F3F43" w14:textId="3CAE5FD3" w:rsidR="00DE00B0" w:rsidRPr="00F52C56" w:rsidRDefault="00DA0EF4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Market Engagement Questionnaire</w:t>
                          </w:r>
                          <w:r w:rsidR="00030F1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DA0EF4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Sexual Assault Referral Centres (SARCs) in the </w:t>
                          </w:r>
                          <w:proofErr w:type="gramStart"/>
                          <w:r w:rsidRPr="00DA0EF4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South East</w:t>
                          </w:r>
                          <w:proofErr w:type="gramEnd"/>
                          <w:r w:rsidRPr="00DA0EF4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of England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658B62" id="Rectangle 4" o:spid="_x0000_s1026" style="position:absolute;margin-left:8pt;margin-top:1.45pt;width:45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" fillcolor="#1f497d [3215]" strokecolor="#243f60 [1604]" strokeweight="2pt">
              <v:textbox>
                <w:txbxContent>
                  <w:p w14:paraId="7D9F3F43" w14:textId="3CAE5FD3" w:rsidR="00DE00B0" w:rsidRPr="00F52C56" w:rsidRDefault="00DA0EF4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Market Engagement Questionnaire</w:t>
                    </w:r>
                    <w:r w:rsidR="00030F1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– </w:t>
                    </w:r>
                    <w:r w:rsidRPr="00DA0EF4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Sexual Assault Referral Centres (SARCs) in the South East of England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3428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99EC2A" w14:textId="156BA6D9" w:rsidR="00551B6E" w:rsidRDefault="00551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A3116" w14:textId="77777777" w:rsidR="00551B6E" w:rsidRDefault="00551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6CE0" w14:textId="77777777"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14:paraId="610FA0D0" w14:textId="77777777"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DEA0" w14:textId="34C1DE10" w:rsidR="00DA0EF4" w:rsidRDefault="00B15AC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0C70DEC3" wp14:editId="61A32AA0">
          <wp:simplePos x="0" y="0"/>
          <wp:positionH relativeFrom="page">
            <wp:posOffset>6124575</wp:posOffset>
          </wp:positionH>
          <wp:positionV relativeFrom="topMargin">
            <wp:align>bottom</wp:align>
          </wp:positionV>
          <wp:extent cx="1041621" cy="468758"/>
          <wp:effectExtent l="0" t="0" r="6350" b="7620"/>
          <wp:wrapNone/>
          <wp:docPr id="1" name="Picture 1" descr="A blue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sign&#10;&#10;Description automatically generated with low confidenc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9" t="1667" r="-1409" b="42082"/>
                  <a:stretch/>
                </pic:blipFill>
                <pic:spPr bwMode="auto">
                  <a:xfrm>
                    <a:off x="0" y="0"/>
                    <a:ext cx="1041621" cy="4687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F4">
      <w:rPr>
        <w:noProof/>
        <w:sz w:val="24"/>
        <w:lang w:eastAsia="en-GB"/>
      </w:rPr>
      <w:drawing>
        <wp:anchor distT="0" distB="0" distL="114300" distR="114300" simplePos="0" relativeHeight="251661312" behindDoc="0" locked="0" layoutInCell="1" allowOverlap="1" wp14:anchorId="614B0EAF" wp14:editId="10F8E8D4">
          <wp:simplePos x="0" y="0"/>
          <wp:positionH relativeFrom="column">
            <wp:posOffset>-514350</wp:posOffset>
          </wp:positionH>
          <wp:positionV relativeFrom="paragraph">
            <wp:posOffset>-266065</wp:posOffset>
          </wp:positionV>
          <wp:extent cx="981075" cy="728980"/>
          <wp:effectExtent l="0" t="0" r="9525" b="0"/>
          <wp:wrapSquare wrapText="bothSides"/>
          <wp:docPr id="2" name="Picture 2" descr="C:\Users\sarah.mahony\AppData\Local\Microsoft\Windows\Temporary Internet Files\Content.IE5\HRCLSGBA\SCW-Logo-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h.mahony\AppData\Local\Microsoft\Windows\Temporary Internet Files\Content.IE5\HRCLSGBA\SCW-Logo-WHIT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A51"/>
    <w:multiLevelType w:val="hybridMultilevel"/>
    <w:tmpl w:val="DBEA25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BF3077"/>
    <w:multiLevelType w:val="hybridMultilevel"/>
    <w:tmpl w:val="29E8281C"/>
    <w:lvl w:ilvl="0" w:tplc="0898F0D8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D6B92"/>
    <w:multiLevelType w:val="hybridMultilevel"/>
    <w:tmpl w:val="8206B6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F42C3"/>
    <w:multiLevelType w:val="hybridMultilevel"/>
    <w:tmpl w:val="1B8AC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 w16cid:durableId="847864278">
    <w:abstractNumId w:val="10"/>
  </w:num>
  <w:num w:numId="2" w16cid:durableId="2003503307">
    <w:abstractNumId w:val="15"/>
  </w:num>
  <w:num w:numId="3" w16cid:durableId="257758143">
    <w:abstractNumId w:val="5"/>
  </w:num>
  <w:num w:numId="4" w16cid:durableId="1784811145">
    <w:abstractNumId w:val="3"/>
  </w:num>
  <w:num w:numId="5" w16cid:durableId="389772501">
    <w:abstractNumId w:val="11"/>
  </w:num>
  <w:num w:numId="6" w16cid:durableId="208149228">
    <w:abstractNumId w:val="9"/>
  </w:num>
  <w:num w:numId="7" w16cid:durableId="902176540">
    <w:abstractNumId w:val="14"/>
  </w:num>
  <w:num w:numId="8" w16cid:durableId="1300065981">
    <w:abstractNumId w:val="16"/>
  </w:num>
  <w:num w:numId="9" w16cid:durableId="947353629">
    <w:abstractNumId w:val="18"/>
  </w:num>
  <w:num w:numId="10" w16cid:durableId="1765497215">
    <w:abstractNumId w:val="1"/>
  </w:num>
  <w:num w:numId="11" w16cid:durableId="1389643049">
    <w:abstractNumId w:val="2"/>
  </w:num>
  <w:num w:numId="12" w16cid:durableId="10871114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0059942">
    <w:abstractNumId w:val="12"/>
  </w:num>
  <w:num w:numId="14" w16cid:durableId="1588423228">
    <w:abstractNumId w:val="6"/>
  </w:num>
  <w:num w:numId="15" w16cid:durableId="2105109979">
    <w:abstractNumId w:val="4"/>
  </w:num>
  <w:num w:numId="16" w16cid:durableId="421996247">
    <w:abstractNumId w:val="17"/>
  </w:num>
  <w:num w:numId="17" w16cid:durableId="568610704">
    <w:abstractNumId w:val="0"/>
  </w:num>
  <w:num w:numId="18" w16cid:durableId="144321817">
    <w:abstractNumId w:val="8"/>
  </w:num>
  <w:num w:numId="19" w16cid:durableId="159859003">
    <w:abstractNumId w:val="13"/>
  </w:num>
  <w:num w:numId="20" w16cid:durableId="841435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B"/>
    <w:rsid w:val="000026BD"/>
    <w:rsid w:val="0001586E"/>
    <w:rsid w:val="00015CAD"/>
    <w:rsid w:val="0001630F"/>
    <w:rsid w:val="00021C47"/>
    <w:rsid w:val="00030F12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84AB1"/>
    <w:rsid w:val="00092737"/>
    <w:rsid w:val="00094D6C"/>
    <w:rsid w:val="000C3460"/>
    <w:rsid w:val="000C3CAB"/>
    <w:rsid w:val="000F415F"/>
    <w:rsid w:val="001048E1"/>
    <w:rsid w:val="0011490D"/>
    <w:rsid w:val="00137962"/>
    <w:rsid w:val="00140892"/>
    <w:rsid w:val="001731F1"/>
    <w:rsid w:val="00173D7C"/>
    <w:rsid w:val="0017518E"/>
    <w:rsid w:val="001759C2"/>
    <w:rsid w:val="001837FE"/>
    <w:rsid w:val="00191FC3"/>
    <w:rsid w:val="001933A3"/>
    <w:rsid w:val="00197211"/>
    <w:rsid w:val="001A7FFC"/>
    <w:rsid w:val="001B0C13"/>
    <w:rsid w:val="001B4C86"/>
    <w:rsid w:val="001D41CB"/>
    <w:rsid w:val="001E13A3"/>
    <w:rsid w:val="001E45B1"/>
    <w:rsid w:val="00200942"/>
    <w:rsid w:val="002015B4"/>
    <w:rsid w:val="00206502"/>
    <w:rsid w:val="00210E6B"/>
    <w:rsid w:val="00214497"/>
    <w:rsid w:val="00214BDF"/>
    <w:rsid w:val="002211DD"/>
    <w:rsid w:val="00243E87"/>
    <w:rsid w:val="002472C9"/>
    <w:rsid w:val="00256FF0"/>
    <w:rsid w:val="00257B4D"/>
    <w:rsid w:val="002657D3"/>
    <w:rsid w:val="00281B2C"/>
    <w:rsid w:val="002A6734"/>
    <w:rsid w:val="002C08A5"/>
    <w:rsid w:val="002C7294"/>
    <w:rsid w:val="002E1D24"/>
    <w:rsid w:val="002F5552"/>
    <w:rsid w:val="00300ACA"/>
    <w:rsid w:val="003151A1"/>
    <w:rsid w:val="0031531C"/>
    <w:rsid w:val="00316BF4"/>
    <w:rsid w:val="003245CB"/>
    <w:rsid w:val="00324DBC"/>
    <w:rsid w:val="00340490"/>
    <w:rsid w:val="0034699A"/>
    <w:rsid w:val="00350667"/>
    <w:rsid w:val="00350934"/>
    <w:rsid w:val="003528D3"/>
    <w:rsid w:val="00357BB5"/>
    <w:rsid w:val="00361A83"/>
    <w:rsid w:val="00370096"/>
    <w:rsid w:val="003816A5"/>
    <w:rsid w:val="003B56DE"/>
    <w:rsid w:val="003C4141"/>
    <w:rsid w:val="003C64B6"/>
    <w:rsid w:val="003E1547"/>
    <w:rsid w:val="003E28FA"/>
    <w:rsid w:val="003F5C75"/>
    <w:rsid w:val="00400BF3"/>
    <w:rsid w:val="00413FC1"/>
    <w:rsid w:val="00465A4C"/>
    <w:rsid w:val="0046708E"/>
    <w:rsid w:val="00481971"/>
    <w:rsid w:val="00482C00"/>
    <w:rsid w:val="0049535C"/>
    <w:rsid w:val="004969B2"/>
    <w:rsid w:val="004A0E4D"/>
    <w:rsid w:val="004A773A"/>
    <w:rsid w:val="004B5997"/>
    <w:rsid w:val="004C6B22"/>
    <w:rsid w:val="004D1D6A"/>
    <w:rsid w:val="004E067C"/>
    <w:rsid w:val="004E1884"/>
    <w:rsid w:val="004E6144"/>
    <w:rsid w:val="004E6300"/>
    <w:rsid w:val="004F01ED"/>
    <w:rsid w:val="005103B1"/>
    <w:rsid w:val="0051761B"/>
    <w:rsid w:val="00527072"/>
    <w:rsid w:val="005304EF"/>
    <w:rsid w:val="005326E9"/>
    <w:rsid w:val="00551B6E"/>
    <w:rsid w:val="00552CBC"/>
    <w:rsid w:val="00575488"/>
    <w:rsid w:val="00576B5E"/>
    <w:rsid w:val="005849F3"/>
    <w:rsid w:val="005C4C17"/>
    <w:rsid w:val="005E011B"/>
    <w:rsid w:val="005E2D37"/>
    <w:rsid w:val="005E3AC1"/>
    <w:rsid w:val="005F2BDB"/>
    <w:rsid w:val="00601E42"/>
    <w:rsid w:val="00624555"/>
    <w:rsid w:val="006248B5"/>
    <w:rsid w:val="0064486C"/>
    <w:rsid w:val="00665043"/>
    <w:rsid w:val="0068270E"/>
    <w:rsid w:val="006827C6"/>
    <w:rsid w:val="006935D4"/>
    <w:rsid w:val="00696B82"/>
    <w:rsid w:val="006B3B31"/>
    <w:rsid w:val="006D0198"/>
    <w:rsid w:val="006D0A64"/>
    <w:rsid w:val="006D6DD2"/>
    <w:rsid w:val="006D7C3A"/>
    <w:rsid w:val="006E67AE"/>
    <w:rsid w:val="00700C24"/>
    <w:rsid w:val="00701068"/>
    <w:rsid w:val="0070163D"/>
    <w:rsid w:val="00722D05"/>
    <w:rsid w:val="0074086E"/>
    <w:rsid w:val="0074466D"/>
    <w:rsid w:val="00756B64"/>
    <w:rsid w:val="0076132C"/>
    <w:rsid w:val="00764C97"/>
    <w:rsid w:val="00791D4E"/>
    <w:rsid w:val="007923C8"/>
    <w:rsid w:val="00793254"/>
    <w:rsid w:val="007F1577"/>
    <w:rsid w:val="007F6135"/>
    <w:rsid w:val="007F75AB"/>
    <w:rsid w:val="00802CD9"/>
    <w:rsid w:val="0081627A"/>
    <w:rsid w:val="0082266E"/>
    <w:rsid w:val="00825549"/>
    <w:rsid w:val="00826162"/>
    <w:rsid w:val="008300E3"/>
    <w:rsid w:val="00834FC9"/>
    <w:rsid w:val="00836B78"/>
    <w:rsid w:val="00840669"/>
    <w:rsid w:val="00872CC3"/>
    <w:rsid w:val="008746C3"/>
    <w:rsid w:val="00876C74"/>
    <w:rsid w:val="008B49F1"/>
    <w:rsid w:val="008C2D09"/>
    <w:rsid w:val="008C69F6"/>
    <w:rsid w:val="008D3235"/>
    <w:rsid w:val="008D5547"/>
    <w:rsid w:val="008E2554"/>
    <w:rsid w:val="008E2AEE"/>
    <w:rsid w:val="008E355A"/>
    <w:rsid w:val="00906703"/>
    <w:rsid w:val="00932DC2"/>
    <w:rsid w:val="00941160"/>
    <w:rsid w:val="0094276D"/>
    <w:rsid w:val="009440A9"/>
    <w:rsid w:val="009574E1"/>
    <w:rsid w:val="0096524C"/>
    <w:rsid w:val="00967A47"/>
    <w:rsid w:val="00971C53"/>
    <w:rsid w:val="009969E2"/>
    <w:rsid w:val="009B21D5"/>
    <w:rsid w:val="009C00FE"/>
    <w:rsid w:val="009C01AB"/>
    <w:rsid w:val="009C5D89"/>
    <w:rsid w:val="009D0D2C"/>
    <w:rsid w:val="009E30A0"/>
    <w:rsid w:val="009E6715"/>
    <w:rsid w:val="00A1429E"/>
    <w:rsid w:val="00A177EF"/>
    <w:rsid w:val="00A21C5F"/>
    <w:rsid w:val="00A26216"/>
    <w:rsid w:val="00A41DAE"/>
    <w:rsid w:val="00A475F3"/>
    <w:rsid w:val="00A5020A"/>
    <w:rsid w:val="00A50ED0"/>
    <w:rsid w:val="00A80A02"/>
    <w:rsid w:val="00A84DC0"/>
    <w:rsid w:val="00A973DE"/>
    <w:rsid w:val="00AA0101"/>
    <w:rsid w:val="00AD1164"/>
    <w:rsid w:val="00AE32F2"/>
    <w:rsid w:val="00AE686C"/>
    <w:rsid w:val="00AF3627"/>
    <w:rsid w:val="00AF3751"/>
    <w:rsid w:val="00AF7276"/>
    <w:rsid w:val="00B07829"/>
    <w:rsid w:val="00B15AC5"/>
    <w:rsid w:val="00B27C3F"/>
    <w:rsid w:val="00B31DB9"/>
    <w:rsid w:val="00B323FB"/>
    <w:rsid w:val="00B33A8B"/>
    <w:rsid w:val="00B44F14"/>
    <w:rsid w:val="00B4648D"/>
    <w:rsid w:val="00B47AF1"/>
    <w:rsid w:val="00B638BD"/>
    <w:rsid w:val="00B64440"/>
    <w:rsid w:val="00B66422"/>
    <w:rsid w:val="00B802C5"/>
    <w:rsid w:val="00B84C97"/>
    <w:rsid w:val="00B93F4C"/>
    <w:rsid w:val="00B959BD"/>
    <w:rsid w:val="00BB0BA0"/>
    <w:rsid w:val="00BB69AD"/>
    <w:rsid w:val="00BB76EB"/>
    <w:rsid w:val="00BE003C"/>
    <w:rsid w:val="00BE0208"/>
    <w:rsid w:val="00BE3851"/>
    <w:rsid w:val="00BE5BE8"/>
    <w:rsid w:val="00BF1C91"/>
    <w:rsid w:val="00C075EF"/>
    <w:rsid w:val="00C15D15"/>
    <w:rsid w:val="00C21A8C"/>
    <w:rsid w:val="00C221F1"/>
    <w:rsid w:val="00C402C8"/>
    <w:rsid w:val="00C54208"/>
    <w:rsid w:val="00C57C46"/>
    <w:rsid w:val="00C643EC"/>
    <w:rsid w:val="00C66F36"/>
    <w:rsid w:val="00C86EBB"/>
    <w:rsid w:val="00C936FC"/>
    <w:rsid w:val="00C94521"/>
    <w:rsid w:val="00CA53DC"/>
    <w:rsid w:val="00CC12CD"/>
    <w:rsid w:val="00CC3BD0"/>
    <w:rsid w:val="00CD0F06"/>
    <w:rsid w:val="00CD5B32"/>
    <w:rsid w:val="00CD6522"/>
    <w:rsid w:val="00CF4C20"/>
    <w:rsid w:val="00CF5A74"/>
    <w:rsid w:val="00D026AF"/>
    <w:rsid w:val="00D07B66"/>
    <w:rsid w:val="00D12011"/>
    <w:rsid w:val="00D123B0"/>
    <w:rsid w:val="00D161F2"/>
    <w:rsid w:val="00D2677A"/>
    <w:rsid w:val="00D43359"/>
    <w:rsid w:val="00D53E28"/>
    <w:rsid w:val="00D71AEF"/>
    <w:rsid w:val="00D74B88"/>
    <w:rsid w:val="00D85E72"/>
    <w:rsid w:val="00DA0EF4"/>
    <w:rsid w:val="00DA5481"/>
    <w:rsid w:val="00DD32E2"/>
    <w:rsid w:val="00DD684E"/>
    <w:rsid w:val="00DE00B0"/>
    <w:rsid w:val="00DE3839"/>
    <w:rsid w:val="00DE55EE"/>
    <w:rsid w:val="00DF5FBD"/>
    <w:rsid w:val="00E008A1"/>
    <w:rsid w:val="00E44524"/>
    <w:rsid w:val="00E51667"/>
    <w:rsid w:val="00E577CC"/>
    <w:rsid w:val="00E724DB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367A"/>
    <w:rsid w:val="00EC7D10"/>
    <w:rsid w:val="00ED5CD2"/>
    <w:rsid w:val="00ED6CDE"/>
    <w:rsid w:val="00ED71E6"/>
    <w:rsid w:val="00EE28E4"/>
    <w:rsid w:val="00EF5A1B"/>
    <w:rsid w:val="00EF7A0B"/>
    <w:rsid w:val="00F11C22"/>
    <w:rsid w:val="00F34B95"/>
    <w:rsid w:val="00F52C56"/>
    <w:rsid w:val="00F71B9C"/>
    <w:rsid w:val="00F7670A"/>
    <w:rsid w:val="00F90F58"/>
    <w:rsid w:val="00FB300B"/>
    <w:rsid w:val="00FF3C2E"/>
    <w:rsid w:val="00FF59BA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DDE0B4F"/>
  <w15:docId w15:val="{F28A53B3-F516-4E56-9ECA-DB745AC0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221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5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E6C75-1C36-4555-8B83-854EEF16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558</Words>
  <Characters>3187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Harding Mark (South West Commissioning Support)</dc:creator>
  <cp:lastModifiedBy>PREECE, Ashley (NHS SOUTH, CENTRAL AND WEST COMMISSIONING SUPPORT UNIT)</cp:lastModifiedBy>
  <cp:revision>2</cp:revision>
  <cp:lastPrinted>2015-10-14T14:33:00Z</cp:lastPrinted>
  <dcterms:created xsi:type="dcterms:W3CDTF">2023-01-12T11:42:00Z</dcterms:created>
  <dcterms:modified xsi:type="dcterms:W3CDTF">2023-01-12T11:42:00Z</dcterms:modified>
</cp:coreProperties>
</file>