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96ABE" w14:textId="3D1B6B7F" w:rsidR="5ABB1C74" w:rsidRDefault="5ABB1C74" w:rsidP="79522747">
      <w:pPr>
        <w:jc w:val="center"/>
        <w:rPr>
          <w:rFonts w:ascii="Arial" w:hAnsi="Arial" w:cs="Arial"/>
          <w:b/>
          <w:bCs/>
          <w:sz w:val="40"/>
          <w:szCs w:val="40"/>
        </w:rPr>
      </w:pPr>
      <w:r>
        <w:rPr>
          <w:noProof/>
        </w:rPr>
        <w:drawing>
          <wp:inline distT="0" distB="0" distL="0" distR="0" wp14:anchorId="63915CBB" wp14:editId="45F508D6">
            <wp:extent cx="1377950" cy="1379855"/>
            <wp:effectExtent l="19050" t="0" r="0" b="0"/>
            <wp:docPr id="1332447306" name="Picture 2" descr="ColourAndBlack_CMYK_large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377950" cy="1379855"/>
                    </a:xfrm>
                    <a:prstGeom prst="rect">
                      <a:avLst/>
                    </a:prstGeom>
                    <a:noFill/>
                    <a:ln w="9525">
                      <a:noFill/>
                      <a:miter lim="800000"/>
                      <a:headEnd/>
                      <a:tailEnd/>
                    </a:ln>
                  </pic:spPr>
                </pic:pic>
              </a:graphicData>
            </a:graphic>
          </wp:inline>
        </w:drawing>
      </w:r>
    </w:p>
    <w:p w14:paraId="44A67073" w14:textId="2A54655E" w:rsidR="00ED54FF" w:rsidRPr="004A4D37" w:rsidRDefault="00174527" w:rsidP="79522747">
      <w:pPr>
        <w:jc w:val="center"/>
        <w:rPr>
          <w:rFonts w:ascii="Arial" w:hAnsi="Arial" w:cs="Arial"/>
          <w:b/>
          <w:bCs/>
          <w:sz w:val="40"/>
          <w:szCs w:val="40"/>
        </w:rPr>
      </w:pPr>
      <w:r>
        <w:br/>
      </w:r>
      <w:r w:rsidRPr="79522747">
        <w:rPr>
          <w:rFonts w:ascii="Arial" w:hAnsi="Arial" w:cs="Arial"/>
          <w:b/>
          <w:bCs/>
          <w:sz w:val="40"/>
          <w:szCs w:val="40"/>
        </w:rPr>
        <w:t>SERVICE AGREEMENT</w:t>
      </w:r>
    </w:p>
    <w:p w14:paraId="4034BB20" w14:textId="77777777" w:rsidR="000F35E9" w:rsidRDefault="000F35E9" w:rsidP="00FD7CE4">
      <w:pPr>
        <w:jc w:val="center"/>
        <w:rPr>
          <w:b/>
        </w:rPr>
      </w:pPr>
    </w:p>
    <w:p w14:paraId="41FBA22D" w14:textId="77777777" w:rsidR="000F35E9" w:rsidRDefault="000F35E9" w:rsidP="00FD7CE4">
      <w:pPr>
        <w:jc w:val="center"/>
        <w:rPr>
          <w:b/>
        </w:rPr>
      </w:pPr>
    </w:p>
    <w:p w14:paraId="6D89733C" w14:textId="45E62868" w:rsidR="00174527" w:rsidRPr="004A4D37" w:rsidRDefault="00174527" w:rsidP="00FD7CE4">
      <w:pPr>
        <w:jc w:val="center"/>
        <w:rPr>
          <w:rFonts w:ascii="Arial" w:hAnsi="Arial" w:cs="Arial"/>
          <w:b/>
          <w:sz w:val="24"/>
          <w:szCs w:val="24"/>
        </w:rPr>
      </w:pPr>
      <w:r w:rsidRPr="004A4D37">
        <w:rPr>
          <w:rFonts w:ascii="Arial" w:hAnsi="Arial" w:cs="Arial"/>
          <w:b/>
          <w:sz w:val="24"/>
          <w:szCs w:val="24"/>
        </w:rPr>
        <w:t>THIS GENERAL SERVICE AGREEMENT (the “Agreement”) date</w:t>
      </w:r>
      <w:r w:rsidR="00FD7CE4" w:rsidRPr="004A4D37">
        <w:rPr>
          <w:rFonts w:ascii="Arial" w:hAnsi="Arial" w:cs="Arial"/>
          <w:b/>
          <w:sz w:val="24"/>
          <w:szCs w:val="24"/>
        </w:rPr>
        <w:t>d</w:t>
      </w:r>
      <w:r w:rsidRPr="004A4D37">
        <w:rPr>
          <w:rFonts w:ascii="Arial" w:hAnsi="Arial" w:cs="Arial"/>
          <w:b/>
          <w:sz w:val="24"/>
          <w:szCs w:val="24"/>
        </w:rPr>
        <w:t xml:space="preserve"> this </w:t>
      </w:r>
      <w:r w:rsidR="00020288">
        <w:rPr>
          <w:rFonts w:ascii="Arial" w:hAnsi="Arial" w:cs="Arial"/>
          <w:b/>
          <w:sz w:val="24"/>
          <w:szCs w:val="24"/>
        </w:rPr>
        <w:t>[insert date]</w:t>
      </w:r>
    </w:p>
    <w:p w14:paraId="4D16AB4C" w14:textId="77777777" w:rsidR="00174527" w:rsidRPr="004A4D37" w:rsidRDefault="00174527" w:rsidP="00FD7CE4">
      <w:pPr>
        <w:jc w:val="center"/>
        <w:rPr>
          <w:rFonts w:ascii="Arial" w:hAnsi="Arial" w:cs="Arial"/>
          <w:b/>
          <w:sz w:val="24"/>
          <w:szCs w:val="24"/>
        </w:rPr>
      </w:pPr>
      <w:r w:rsidRPr="004A4D37">
        <w:rPr>
          <w:rFonts w:ascii="Arial" w:hAnsi="Arial" w:cs="Arial"/>
          <w:b/>
          <w:sz w:val="24"/>
          <w:szCs w:val="24"/>
        </w:rPr>
        <w:t>BETWEEN</w:t>
      </w:r>
    </w:p>
    <w:p w14:paraId="79B66F07" w14:textId="77777777" w:rsidR="00174527" w:rsidRPr="004A4D37" w:rsidRDefault="00174527" w:rsidP="00FD7CE4">
      <w:pPr>
        <w:jc w:val="center"/>
        <w:rPr>
          <w:rFonts w:ascii="Arial" w:hAnsi="Arial" w:cs="Arial"/>
          <w:b/>
          <w:sz w:val="24"/>
          <w:szCs w:val="24"/>
        </w:rPr>
      </w:pPr>
    </w:p>
    <w:p w14:paraId="66CE5960" w14:textId="77777777" w:rsidR="004A4D37" w:rsidRPr="004A4D37" w:rsidRDefault="00174527" w:rsidP="00FD7CE4">
      <w:pPr>
        <w:jc w:val="center"/>
        <w:rPr>
          <w:rFonts w:ascii="Arial" w:hAnsi="Arial" w:cs="Arial"/>
          <w:sz w:val="24"/>
          <w:szCs w:val="24"/>
        </w:rPr>
      </w:pPr>
      <w:r w:rsidRPr="004A4D37">
        <w:rPr>
          <w:rFonts w:ascii="Arial" w:hAnsi="Arial" w:cs="Arial"/>
          <w:sz w:val="24"/>
          <w:szCs w:val="24"/>
        </w:rPr>
        <w:t xml:space="preserve">Kents Hill and Monkston Parish Council of </w:t>
      </w:r>
    </w:p>
    <w:p w14:paraId="15479F34" w14:textId="77777777" w:rsidR="00174527" w:rsidRPr="004A4D37" w:rsidRDefault="00174527" w:rsidP="00FD7CE4">
      <w:pPr>
        <w:jc w:val="center"/>
        <w:rPr>
          <w:rFonts w:ascii="Arial" w:hAnsi="Arial" w:cs="Arial"/>
          <w:sz w:val="24"/>
          <w:szCs w:val="24"/>
        </w:rPr>
      </w:pPr>
      <w:r w:rsidRPr="004A4D37">
        <w:rPr>
          <w:rFonts w:ascii="Arial" w:hAnsi="Arial" w:cs="Arial"/>
          <w:sz w:val="24"/>
          <w:szCs w:val="24"/>
        </w:rPr>
        <w:t>P O Box 6293, Milton Keynes, MK10 1ZG</w:t>
      </w:r>
    </w:p>
    <w:p w14:paraId="77B353DF" w14:textId="77777777" w:rsidR="00174527" w:rsidRPr="004A4D37" w:rsidRDefault="00174527" w:rsidP="00FD7CE4">
      <w:pPr>
        <w:jc w:val="center"/>
        <w:rPr>
          <w:rFonts w:ascii="Arial" w:hAnsi="Arial" w:cs="Arial"/>
          <w:sz w:val="24"/>
          <w:szCs w:val="24"/>
        </w:rPr>
      </w:pPr>
      <w:r w:rsidRPr="004A4D37">
        <w:rPr>
          <w:rFonts w:ascii="Arial" w:hAnsi="Arial" w:cs="Arial"/>
          <w:sz w:val="24"/>
          <w:szCs w:val="24"/>
        </w:rPr>
        <w:t>(the “Customer”)</w:t>
      </w:r>
    </w:p>
    <w:p w14:paraId="35A584E1" w14:textId="77777777" w:rsidR="000F35E9" w:rsidRPr="004A4D37" w:rsidRDefault="000F35E9" w:rsidP="00FD7CE4">
      <w:pPr>
        <w:jc w:val="center"/>
        <w:rPr>
          <w:rFonts w:ascii="Arial" w:hAnsi="Arial" w:cs="Arial"/>
          <w:sz w:val="24"/>
          <w:szCs w:val="24"/>
        </w:rPr>
      </w:pPr>
    </w:p>
    <w:p w14:paraId="29E770C0" w14:textId="77777777" w:rsidR="00174527" w:rsidRPr="004A4D37" w:rsidRDefault="00174527" w:rsidP="00FD7CE4">
      <w:pPr>
        <w:jc w:val="center"/>
        <w:rPr>
          <w:rFonts w:ascii="Arial" w:hAnsi="Arial" w:cs="Arial"/>
          <w:b/>
          <w:sz w:val="24"/>
          <w:szCs w:val="24"/>
        </w:rPr>
      </w:pPr>
      <w:r w:rsidRPr="004A4D37">
        <w:rPr>
          <w:rFonts w:ascii="Arial" w:hAnsi="Arial" w:cs="Arial"/>
          <w:b/>
          <w:sz w:val="24"/>
          <w:szCs w:val="24"/>
        </w:rPr>
        <w:t>AND</w:t>
      </w:r>
    </w:p>
    <w:p w14:paraId="2EDD3464" w14:textId="77777777" w:rsidR="00174527" w:rsidRPr="004A4D37" w:rsidRDefault="00174527" w:rsidP="00FD7CE4">
      <w:pPr>
        <w:jc w:val="center"/>
        <w:rPr>
          <w:rFonts w:ascii="Arial" w:hAnsi="Arial" w:cs="Arial"/>
          <w:b/>
          <w:sz w:val="24"/>
          <w:szCs w:val="24"/>
        </w:rPr>
      </w:pPr>
    </w:p>
    <w:p w14:paraId="26ED0819" w14:textId="77777777" w:rsidR="00174527" w:rsidRPr="004A4D37" w:rsidRDefault="00174527" w:rsidP="00FD7CE4">
      <w:pPr>
        <w:jc w:val="center"/>
        <w:rPr>
          <w:rFonts w:ascii="Arial" w:hAnsi="Arial" w:cs="Arial"/>
          <w:sz w:val="24"/>
          <w:szCs w:val="24"/>
        </w:rPr>
      </w:pPr>
      <w:r w:rsidRPr="004A4D37">
        <w:rPr>
          <w:rFonts w:ascii="Arial" w:hAnsi="Arial" w:cs="Arial"/>
          <w:sz w:val="24"/>
          <w:szCs w:val="24"/>
        </w:rPr>
        <w:t>(the “Service Provider”)</w:t>
      </w:r>
    </w:p>
    <w:p w14:paraId="6E5C66D8" w14:textId="77777777" w:rsidR="004A4D37" w:rsidRPr="004A4D37" w:rsidRDefault="004A4D37">
      <w:pPr>
        <w:rPr>
          <w:rFonts w:ascii="Arial" w:hAnsi="Arial" w:cs="Arial"/>
          <w:b/>
          <w:sz w:val="24"/>
          <w:szCs w:val="24"/>
        </w:rPr>
      </w:pPr>
      <w:r w:rsidRPr="004A4D37">
        <w:rPr>
          <w:rFonts w:ascii="Arial" w:hAnsi="Arial" w:cs="Arial"/>
          <w:b/>
          <w:sz w:val="24"/>
          <w:szCs w:val="24"/>
        </w:rPr>
        <w:br w:type="page"/>
      </w:r>
    </w:p>
    <w:p w14:paraId="69E25C69" w14:textId="77777777" w:rsidR="00174527" w:rsidRPr="004A4D37" w:rsidRDefault="00174527">
      <w:pPr>
        <w:rPr>
          <w:rFonts w:ascii="Arial" w:hAnsi="Arial" w:cs="Arial"/>
          <w:b/>
          <w:sz w:val="24"/>
          <w:szCs w:val="24"/>
        </w:rPr>
      </w:pPr>
      <w:r w:rsidRPr="004A4D37">
        <w:rPr>
          <w:rFonts w:ascii="Arial" w:hAnsi="Arial" w:cs="Arial"/>
          <w:b/>
          <w:sz w:val="24"/>
          <w:szCs w:val="24"/>
        </w:rPr>
        <w:lastRenderedPageBreak/>
        <w:t>BACKGROUND</w:t>
      </w:r>
    </w:p>
    <w:p w14:paraId="2C00105F" w14:textId="0BB6DD44" w:rsidR="00174527" w:rsidRPr="004A4D37" w:rsidRDefault="00174527" w:rsidP="00FD7CE4">
      <w:pPr>
        <w:ind w:left="567" w:hanging="567"/>
        <w:rPr>
          <w:rFonts w:ascii="Arial" w:hAnsi="Arial" w:cs="Arial"/>
          <w:sz w:val="24"/>
          <w:szCs w:val="24"/>
        </w:rPr>
      </w:pPr>
      <w:r w:rsidRPr="004A4D37">
        <w:rPr>
          <w:rFonts w:ascii="Arial" w:hAnsi="Arial" w:cs="Arial"/>
          <w:sz w:val="24"/>
          <w:szCs w:val="24"/>
        </w:rPr>
        <w:t>A</w:t>
      </w:r>
      <w:r w:rsidR="170A4A52" w:rsidRPr="004A4D37">
        <w:rPr>
          <w:rFonts w:ascii="Arial" w:hAnsi="Arial" w:cs="Arial"/>
          <w:sz w:val="24"/>
          <w:szCs w:val="24"/>
        </w:rPr>
        <w:t xml:space="preserve"> </w:t>
      </w:r>
      <w:r w:rsidRPr="004A4D37">
        <w:rPr>
          <w:rFonts w:ascii="Arial" w:hAnsi="Arial" w:cs="Arial"/>
          <w:sz w:val="24"/>
          <w:szCs w:val="24"/>
        </w:rPr>
        <w:tab/>
      </w:r>
      <w:proofErr w:type="gramStart"/>
      <w:r w:rsidRPr="004A4D37">
        <w:rPr>
          <w:rFonts w:ascii="Arial" w:hAnsi="Arial" w:cs="Arial"/>
          <w:sz w:val="24"/>
          <w:szCs w:val="24"/>
        </w:rPr>
        <w:t>The</w:t>
      </w:r>
      <w:proofErr w:type="gramEnd"/>
      <w:r w:rsidRPr="004A4D37">
        <w:rPr>
          <w:rFonts w:ascii="Arial" w:hAnsi="Arial" w:cs="Arial"/>
          <w:sz w:val="24"/>
          <w:szCs w:val="24"/>
        </w:rPr>
        <w:t xml:space="preserve"> Customer is of the opinion that the Service Provider has the necessary qualifications, experience and abilities to provide service to the Customer.</w:t>
      </w:r>
    </w:p>
    <w:p w14:paraId="1980D964" w14:textId="3DAAC1E2" w:rsidR="00174527" w:rsidRDefault="00174527" w:rsidP="00FD7CE4">
      <w:pPr>
        <w:ind w:left="567" w:hanging="567"/>
        <w:rPr>
          <w:rFonts w:ascii="Arial" w:hAnsi="Arial" w:cs="Arial"/>
          <w:sz w:val="24"/>
          <w:szCs w:val="24"/>
        </w:rPr>
      </w:pPr>
      <w:r w:rsidRPr="004A4D37">
        <w:rPr>
          <w:rFonts w:ascii="Arial" w:hAnsi="Arial" w:cs="Arial"/>
          <w:sz w:val="24"/>
          <w:szCs w:val="24"/>
        </w:rPr>
        <w:t>B</w:t>
      </w:r>
      <w:r w:rsidRPr="004A4D37">
        <w:rPr>
          <w:rFonts w:ascii="Arial" w:hAnsi="Arial" w:cs="Arial"/>
          <w:sz w:val="24"/>
          <w:szCs w:val="24"/>
        </w:rPr>
        <w:tab/>
        <w:t xml:space="preserve">The Service Provider is agreeable to providing such services to the Customer on the </w:t>
      </w:r>
      <w:r w:rsidR="00C169D9" w:rsidRPr="004A4D37">
        <w:rPr>
          <w:rFonts w:ascii="Arial" w:hAnsi="Arial" w:cs="Arial"/>
          <w:sz w:val="24"/>
          <w:szCs w:val="24"/>
        </w:rPr>
        <w:t>terms</w:t>
      </w:r>
      <w:r w:rsidRPr="004A4D37">
        <w:rPr>
          <w:rFonts w:ascii="Arial" w:hAnsi="Arial" w:cs="Arial"/>
          <w:sz w:val="24"/>
          <w:szCs w:val="24"/>
        </w:rPr>
        <w:t xml:space="preserve"> and conditions set out in this Agreement.</w:t>
      </w:r>
    </w:p>
    <w:p w14:paraId="5ADCD829" w14:textId="03DEAD97" w:rsidR="0048778B" w:rsidRPr="004A4D37" w:rsidRDefault="0048778B" w:rsidP="00FD7CE4">
      <w:pPr>
        <w:ind w:left="567" w:hanging="567"/>
        <w:rPr>
          <w:rFonts w:ascii="Arial" w:hAnsi="Arial" w:cs="Arial"/>
          <w:sz w:val="24"/>
          <w:szCs w:val="24"/>
        </w:rPr>
      </w:pPr>
      <w:r>
        <w:rPr>
          <w:rFonts w:ascii="Arial" w:hAnsi="Arial" w:cs="Arial"/>
          <w:sz w:val="24"/>
          <w:szCs w:val="24"/>
        </w:rPr>
        <w:t>C</w:t>
      </w:r>
      <w:r>
        <w:rPr>
          <w:rFonts w:ascii="Arial" w:hAnsi="Arial" w:cs="Arial"/>
          <w:sz w:val="24"/>
          <w:szCs w:val="24"/>
        </w:rPr>
        <w:tab/>
        <w:t>This agreement will run for a period of three (3) years from the date of commencement and may be extended for a further two (2) years by mutual agreement</w:t>
      </w:r>
    </w:p>
    <w:p w14:paraId="7F2092BD" w14:textId="77777777" w:rsidR="00174527" w:rsidRPr="004A4D37" w:rsidRDefault="00174527">
      <w:pPr>
        <w:rPr>
          <w:rFonts w:ascii="Arial" w:hAnsi="Arial" w:cs="Arial"/>
          <w:sz w:val="24"/>
          <w:szCs w:val="24"/>
        </w:rPr>
      </w:pPr>
      <w:r w:rsidRPr="004A4D37">
        <w:rPr>
          <w:rFonts w:ascii="Arial" w:hAnsi="Arial" w:cs="Arial"/>
          <w:b/>
          <w:sz w:val="24"/>
          <w:szCs w:val="24"/>
        </w:rPr>
        <w:t xml:space="preserve">IN CONSIDERATION OF </w:t>
      </w:r>
      <w:r w:rsidRPr="004A4D37">
        <w:rPr>
          <w:rFonts w:ascii="Arial" w:hAnsi="Arial" w:cs="Arial"/>
          <w:sz w:val="24"/>
          <w:szCs w:val="24"/>
        </w:rPr>
        <w:t>the matters described above and of the mutual benefits and obligations set forth in this Agreement, the receipt and sufficiency of which consideration is hereby acknowledged, the Customer and the Service Provider (individually the “Party” and collectively the “Parties” to this Agreement) agree as follows:</w:t>
      </w:r>
    </w:p>
    <w:p w14:paraId="1FAA4C75" w14:textId="77777777" w:rsidR="00174527" w:rsidRPr="004A4D37" w:rsidRDefault="00174527">
      <w:pPr>
        <w:rPr>
          <w:rFonts w:ascii="Arial" w:hAnsi="Arial" w:cs="Arial"/>
          <w:b/>
          <w:sz w:val="24"/>
          <w:szCs w:val="24"/>
          <w:u w:val="single"/>
        </w:rPr>
      </w:pPr>
      <w:r w:rsidRPr="004A4D37">
        <w:rPr>
          <w:rFonts w:ascii="Arial" w:hAnsi="Arial" w:cs="Arial"/>
          <w:b/>
          <w:sz w:val="24"/>
          <w:szCs w:val="24"/>
          <w:u w:val="single"/>
        </w:rPr>
        <w:t>Services Provided</w:t>
      </w:r>
    </w:p>
    <w:p w14:paraId="6343D847" w14:textId="77777777" w:rsidR="00174527" w:rsidRPr="004A4D37" w:rsidRDefault="00174527" w:rsidP="00FD7CE4">
      <w:pPr>
        <w:pStyle w:val="ListParagraph"/>
        <w:numPr>
          <w:ilvl w:val="0"/>
          <w:numId w:val="1"/>
        </w:numPr>
        <w:ind w:left="360"/>
        <w:rPr>
          <w:rFonts w:ascii="Arial" w:hAnsi="Arial" w:cs="Arial"/>
          <w:sz w:val="24"/>
          <w:szCs w:val="24"/>
        </w:rPr>
      </w:pPr>
      <w:r w:rsidRPr="004A4D37">
        <w:rPr>
          <w:rFonts w:ascii="Arial" w:hAnsi="Arial" w:cs="Arial"/>
          <w:sz w:val="24"/>
          <w:szCs w:val="24"/>
        </w:rPr>
        <w:t>The Customer hereby agrees to engage the Service Provider to provide the Customer with services (the “Services”) consisting of</w:t>
      </w:r>
      <w:r w:rsidR="00FD7CE4" w:rsidRPr="004A4D37">
        <w:rPr>
          <w:rFonts w:ascii="Arial" w:hAnsi="Arial" w:cs="Arial"/>
          <w:sz w:val="24"/>
          <w:szCs w:val="24"/>
        </w:rPr>
        <w:t>:</w:t>
      </w:r>
    </w:p>
    <w:p w14:paraId="3CCD0957" w14:textId="77777777" w:rsidR="00FD7CE4" w:rsidRPr="004A4D37" w:rsidRDefault="00FD7CE4" w:rsidP="00FD7CE4">
      <w:pPr>
        <w:pStyle w:val="ListParagraph"/>
        <w:ind w:left="360"/>
        <w:rPr>
          <w:rFonts w:ascii="Arial" w:hAnsi="Arial" w:cs="Arial"/>
          <w:sz w:val="24"/>
          <w:szCs w:val="24"/>
        </w:rPr>
      </w:pPr>
    </w:p>
    <w:p w14:paraId="20EC1783" w14:textId="77777777" w:rsidR="00174527" w:rsidRDefault="00174527" w:rsidP="00FD7CE4">
      <w:pPr>
        <w:pStyle w:val="ListParagraph"/>
        <w:ind w:left="360"/>
        <w:rPr>
          <w:rFonts w:ascii="Arial" w:hAnsi="Arial" w:cs="Arial"/>
          <w:sz w:val="24"/>
          <w:szCs w:val="24"/>
        </w:rPr>
      </w:pPr>
      <w:r w:rsidRPr="004A4D37">
        <w:rPr>
          <w:rFonts w:ascii="Arial" w:hAnsi="Arial" w:cs="Arial"/>
          <w:sz w:val="24"/>
          <w:szCs w:val="24"/>
        </w:rPr>
        <w:t>Do</w:t>
      </w:r>
      <w:r w:rsidR="00FD7CE4" w:rsidRPr="004A4D37">
        <w:rPr>
          <w:rFonts w:ascii="Arial" w:hAnsi="Arial" w:cs="Arial"/>
          <w:sz w:val="24"/>
          <w:szCs w:val="24"/>
        </w:rPr>
        <w:t>g and Litter Bin Servicing and R</w:t>
      </w:r>
      <w:r w:rsidRPr="004A4D37">
        <w:rPr>
          <w:rFonts w:ascii="Arial" w:hAnsi="Arial" w:cs="Arial"/>
          <w:sz w:val="24"/>
          <w:szCs w:val="24"/>
        </w:rPr>
        <w:t>epairs</w:t>
      </w:r>
    </w:p>
    <w:p w14:paraId="1C4ECC51" w14:textId="77777777" w:rsidR="00AA6A68" w:rsidRDefault="00AA6A68" w:rsidP="00FD7CE4">
      <w:pPr>
        <w:pStyle w:val="ListParagraph"/>
        <w:ind w:left="360"/>
        <w:rPr>
          <w:rFonts w:ascii="Arial" w:hAnsi="Arial" w:cs="Arial"/>
          <w:sz w:val="24"/>
          <w:szCs w:val="24"/>
        </w:rPr>
      </w:pPr>
    </w:p>
    <w:tbl>
      <w:tblPr>
        <w:tblStyle w:val="TableGrid"/>
        <w:tblW w:w="8945" w:type="dxa"/>
        <w:tblLook w:val="04A0" w:firstRow="1" w:lastRow="0" w:firstColumn="1" w:lastColumn="0" w:noHBand="0" w:noVBand="1"/>
      </w:tblPr>
      <w:tblGrid>
        <w:gridCol w:w="780"/>
        <w:gridCol w:w="8165"/>
      </w:tblGrid>
      <w:tr w:rsidR="00AA6A68" w:rsidRPr="00AA6A68" w14:paraId="22A91061" w14:textId="77777777" w:rsidTr="0003578A">
        <w:trPr>
          <w:trHeight w:val="465"/>
        </w:trPr>
        <w:tc>
          <w:tcPr>
            <w:tcW w:w="780" w:type="dxa"/>
            <w:hideMark/>
          </w:tcPr>
          <w:p w14:paraId="1600FD18" w14:textId="77777777" w:rsidR="00AA6A68" w:rsidRPr="00020288" w:rsidRDefault="00AA6A68" w:rsidP="00AA6A68">
            <w:pPr>
              <w:jc w:val="center"/>
              <w:rPr>
                <w:rFonts w:ascii="Arial" w:eastAsia="Times New Roman" w:hAnsi="Arial" w:cs="Arial"/>
                <w:b/>
                <w:bCs/>
                <w:color w:val="000000"/>
                <w:lang w:eastAsia="en-GB"/>
              </w:rPr>
            </w:pPr>
            <w:r w:rsidRPr="00020288">
              <w:rPr>
                <w:rFonts w:ascii="Arial" w:eastAsia="Times New Roman" w:hAnsi="Arial" w:cs="Arial"/>
                <w:b/>
                <w:bCs/>
                <w:color w:val="000000"/>
                <w:lang w:eastAsia="en-GB"/>
              </w:rPr>
              <w:t>Item</w:t>
            </w:r>
          </w:p>
        </w:tc>
        <w:tc>
          <w:tcPr>
            <w:tcW w:w="8165" w:type="dxa"/>
            <w:hideMark/>
          </w:tcPr>
          <w:p w14:paraId="3EFA4800" w14:textId="77777777" w:rsidR="00AA6A68" w:rsidRPr="00020288" w:rsidRDefault="00AA6A68" w:rsidP="00AA6A68">
            <w:pPr>
              <w:jc w:val="center"/>
              <w:rPr>
                <w:rFonts w:ascii="Arial" w:eastAsia="Times New Roman" w:hAnsi="Arial" w:cs="Arial"/>
                <w:b/>
                <w:bCs/>
                <w:color w:val="000000"/>
                <w:lang w:eastAsia="en-GB"/>
              </w:rPr>
            </w:pPr>
            <w:r w:rsidRPr="00020288">
              <w:rPr>
                <w:rFonts w:ascii="Arial" w:eastAsia="Times New Roman" w:hAnsi="Arial" w:cs="Arial"/>
                <w:b/>
                <w:bCs/>
                <w:color w:val="000000"/>
                <w:lang w:eastAsia="en-GB"/>
              </w:rPr>
              <w:t>Service Provider Duties</w:t>
            </w:r>
          </w:p>
        </w:tc>
      </w:tr>
      <w:tr w:rsidR="0048778B" w:rsidRPr="00AA6A68" w14:paraId="5B5B74AB" w14:textId="77777777" w:rsidTr="0003578A">
        <w:trPr>
          <w:trHeight w:val="465"/>
        </w:trPr>
        <w:tc>
          <w:tcPr>
            <w:tcW w:w="780" w:type="dxa"/>
          </w:tcPr>
          <w:p w14:paraId="41E53D44" w14:textId="088AC77F" w:rsidR="0048778B" w:rsidRPr="00020288" w:rsidRDefault="007D19C0" w:rsidP="00AA6A68">
            <w:pPr>
              <w:jc w:val="center"/>
              <w:rPr>
                <w:rFonts w:ascii="Arial" w:eastAsia="Times New Roman" w:hAnsi="Arial" w:cs="Arial"/>
                <w:b/>
                <w:bCs/>
                <w:color w:val="000000"/>
                <w:lang w:eastAsia="en-GB"/>
              </w:rPr>
            </w:pPr>
            <w:r>
              <w:rPr>
                <w:rFonts w:ascii="Arial" w:eastAsia="Times New Roman" w:hAnsi="Arial" w:cs="Arial"/>
                <w:b/>
                <w:bCs/>
                <w:color w:val="000000"/>
                <w:lang w:eastAsia="en-GB"/>
              </w:rPr>
              <w:t>1</w:t>
            </w:r>
          </w:p>
        </w:tc>
        <w:tc>
          <w:tcPr>
            <w:tcW w:w="8165" w:type="dxa"/>
          </w:tcPr>
          <w:p w14:paraId="00FBC849" w14:textId="77777777" w:rsidR="0048778B" w:rsidRDefault="0048778B" w:rsidP="0048778B">
            <w:pPr>
              <w:rPr>
                <w:rFonts w:eastAsia="Times New Roman"/>
                <w:color w:val="000000"/>
                <w:sz w:val="24"/>
                <w:szCs w:val="24"/>
              </w:rPr>
            </w:pPr>
            <w:r>
              <w:rPr>
                <w:rFonts w:eastAsia="Times New Roman"/>
                <w:color w:val="000000"/>
                <w:sz w:val="24"/>
                <w:szCs w:val="24"/>
              </w:rPr>
              <w:t>Additional bins to be added to the schedule over the 3 years of the contract at the individual bin cost listed below. (expected to be no more than 12)</w:t>
            </w:r>
          </w:p>
          <w:p w14:paraId="126C2F33" w14:textId="77777777" w:rsidR="0048778B" w:rsidRPr="00020288" w:rsidRDefault="0048778B" w:rsidP="00AA6A68">
            <w:pPr>
              <w:jc w:val="center"/>
              <w:rPr>
                <w:rFonts w:ascii="Arial" w:eastAsia="Times New Roman" w:hAnsi="Arial" w:cs="Arial"/>
                <w:b/>
                <w:bCs/>
                <w:color w:val="000000"/>
                <w:lang w:eastAsia="en-GB"/>
              </w:rPr>
            </w:pPr>
          </w:p>
        </w:tc>
      </w:tr>
      <w:tr w:rsidR="00AA6A68" w:rsidRPr="00AA6A68" w14:paraId="24F40423" w14:textId="77777777" w:rsidTr="0003578A">
        <w:trPr>
          <w:trHeight w:val="465"/>
        </w:trPr>
        <w:tc>
          <w:tcPr>
            <w:tcW w:w="780" w:type="dxa"/>
            <w:hideMark/>
          </w:tcPr>
          <w:p w14:paraId="4AE60DB0" w14:textId="4BC7C3CE"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2</w:t>
            </w:r>
          </w:p>
        </w:tc>
        <w:tc>
          <w:tcPr>
            <w:tcW w:w="8165" w:type="dxa"/>
            <w:hideMark/>
          </w:tcPr>
          <w:p w14:paraId="76A7F878"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First Line Maintenance on ceased lid mechanism. (assumes can be carried out on site)</w:t>
            </w:r>
          </w:p>
        </w:tc>
      </w:tr>
      <w:tr w:rsidR="00AA6A68" w:rsidRPr="00AA6A68" w14:paraId="4ACC57FD" w14:textId="77777777" w:rsidTr="0003578A">
        <w:trPr>
          <w:trHeight w:val="465"/>
        </w:trPr>
        <w:tc>
          <w:tcPr>
            <w:tcW w:w="780" w:type="dxa"/>
            <w:hideMark/>
          </w:tcPr>
          <w:p w14:paraId="404F85F6" w14:textId="7010870B"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3</w:t>
            </w:r>
          </w:p>
        </w:tc>
        <w:tc>
          <w:tcPr>
            <w:tcW w:w="8165" w:type="dxa"/>
            <w:hideMark/>
          </w:tcPr>
          <w:p w14:paraId="45D300A3" w14:textId="623A15EA"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Empty and Line Bins weekly: Litter (Mondays) - Dog (Mondays &amp; Thursdays)</w:t>
            </w:r>
            <w:r w:rsidR="00717598">
              <w:rPr>
                <w:rFonts w:ascii="Arial" w:eastAsia="Times New Roman" w:hAnsi="Arial" w:cs="Arial"/>
                <w:color w:val="000000"/>
                <w:lang w:eastAsia="en-GB"/>
              </w:rPr>
              <w:t>. E</w:t>
            </w:r>
            <w:r w:rsidR="00717598" w:rsidRPr="00717598">
              <w:rPr>
                <w:rFonts w:ascii="Arial" w:eastAsia="Times New Roman" w:hAnsi="Arial" w:cs="Arial"/>
                <w:color w:val="000000"/>
                <w:lang w:eastAsia="en-GB"/>
              </w:rPr>
              <w:t>mptying to continue irrespective of Bank Holidays</w:t>
            </w:r>
          </w:p>
        </w:tc>
      </w:tr>
      <w:tr w:rsidR="00717598" w:rsidRPr="00AA6A68" w14:paraId="4F4EE006" w14:textId="77777777" w:rsidTr="0003578A">
        <w:trPr>
          <w:trHeight w:val="465"/>
        </w:trPr>
        <w:tc>
          <w:tcPr>
            <w:tcW w:w="780" w:type="dxa"/>
          </w:tcPr>
          <w:p w14:paraId="701ACBA5" w14:textId="0196928F" w:rsidR="0071759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4</w:t>
            </w:r>
          </w:p>
        </w:tc>
        <w:tc>
          <w:tcPr>
            <w:tcW w:w="8165" w:type="dxa"/>
          </w:tcPr>
          <w:p w14:paraId="266FB874" w14:textId="77777777" w:rsidR="00717598" w:rsidRPr="00717598" w:rsidRDefault="00717598" w:rsidP="00717598">
            <w:pPr>
              <w:rPr>
                <w:rFonts w:ascii="Arial" w:eastAsia="Times New Roman" w:hAnsi="Arial" w:cs="Arial"/>
                <w:color w:val="000000"/>
                <w:lang w:eastAsia="en-GB"/>
              </w:rPr>
            </w:pPr>
            <w:r w:rsidRPr="00717598">
              <w:rPr>
                <w:rFonts w:ascii="Arial" w:eastAsia="Times New Roman" w:hAnsi="Arial" w:cs="Arial"/>
                <w:color w:val="000000"/>
                <w:lang w:eastAsia="en-GB"/>
              </w:rPr>
              <w:t>Empty up to 10 nominated litter bins on a Thursday as well.</w:t>
            </w:r>
          </w:p>
          <w:p w14:paraId="4F035E8B" w14:textId="2703FB1B" w:rsidR="00717598" w:rsidRPr="00020288" w:rsidRDefault="00717598" w:rsidP="00717598">
            <w:pPr>
              <w:rPr>
                <w:rFonts w:ascii="Arial" w:eastAsia="Times New Roman" w:hAnsi="Arial" w:cs="Arial"/>
                <w:color w:val="000000"/>
                <w:lang w:eastAsia="en-GB"/>
              </w:rPr>
            </w:pPr>
            <w:r w:rsidRPr="00717598">
              <w:rPr>
                <w:rFonts w:ascii="Arial" w:eastAsia="Times New Roman" w:hAnsi="Arial" w:cs="Arial"/>
                <w:color w:val="000000"/>
                <w:lang w:eastAsia="en-GB"/>
              </w:rPr>
              <w:t>The Parish Clerk will notify some bins to be emptied twice weekly "until further notice" and the Parish Clerk or the Parish Chair will notify others as 1-off emptying by 5pm each Wednesday</w:t>
            </w:r>
          </w:p>
        </w:tc>
      </w:tr>
      <w:tr w:rsidR="00717598" w:rsidRPr="00AA6A68" w14:paraId="037BA4BC" w14:textId="77777777" w:rsidTr="0003578A">
        <w:trPr>
          <w:trHeight w:val="465"/>
        </w:trPr>
        <w:tc>
          <w:tcPr>
            <w:tcW w:w="780" w:type="dxa"/>
          </w:tcPr>
          <w:p w14:paraId="1E7C8CAB" w14:textId="08811A92" w:rsidR="0071759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5</w:t>
            </w:r>
          </w:p>
        </w:tc>
        <w:tc>
          <w:tcPr>
            <w:tcW w:w="8165" w:type="dxa"/>
          </w:tcPr>
          <w:p w14:paraId="2B2D49F9" w14:textId="1EB05943" w:rsidR="00717598" w:rsidRPr="00717598" w:rsidRDefault="00717598" w:rsidP="00717598">
            <w:pPr>
              <w:rPr>
                <w:rFonts w:ascii="Arial" w:eastAsia="Times New Roman" w:hAnsi="Arial" w:cs="Arial"/>
                <w:color w:val="000000"/>
                <w:lang w:eastAsia="en-GB"/>
              </w:rPr>
            </w:pPr>
            <w:r w:rsidRPr="00717598">
              <w:rPr>
                <w:rFonts w:ascii="Arial" w:eastAsia="Times New Roman" w:hAnsi="Arial" w:cs="Arial"/>
                <w:color w:val="000000"/>
                <w:lang w:eastAsia="en-GB"/>
              </w:rPr>
              <w:t>Collect any bagged litter or dog mess lying beside the bins and report the quantity of bags at each site on the fill level report.</w:t>
            </w:r>
          </w:p>
        </w:tc>
      </w:tr>
      <w:tr w:rsidR="00AA6A68" w:rsidRPr="00AA6A68" w14:paraId="05965CB4" w14:textId="77777777" w:rsidTr="0003578A">
        <w:trPr>
          <w:trHeight w:val="465"/>
        </w:trPr>
        <w:tc>
          <w:tcPr>
            <w:tcW w:w="780" w:type="dxa"/>
            <w:hideMark/>
          </w:tcPr>
          <w:p w14:paraId="1C585888" w14:textId="7BBF188E"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6</w:t>
            </w:r>
          </w:p>
        </w:tc>
        <w:tc>
          <w:tcPr>
            <w:tcW w:w="8165" w:type="dxa"/>
            <w:hideMark/>
          </w:tcPr>
          <w:p w14:paraId="04492829"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Clean Bins (internal) weekly when required</w:t>
            </w:r>
          </w:p>
        </w:tc>
      </w:tr>
      <w:tr w:rsidR="00AA6A68" w:rsidRPr="00AA6A68" w14:paraId="2E18FB85" w14:textId="77777777" w:rsidTr="0003578A">
        <w:trPr>
          <w:trHeight w:val="465"/>
        </w:trPr>
        <w:tc>
          <w:tcPr>
            <w:tcW w:w="780" w:type="dxa"/>
            <w:hideMark/>
          </w:tcPr>
          <w:p w14:paraId="746F1485" w14:textId="323B6218"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7</w:t>
            </w:r>
          </w:p>
        </w:tc>
        <w:tc>
          <w:tcPr>
            <w:tcW w:w="8165" w:type="dxa"/>
            <w:hideMark/>
          </w:tcPr>
          <w:p w14:paraId="647315D2"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Clean Bins (external) monthly as required</w:t>
            </w:r>
          </w:p>
        </w:tc>
      </w:tr>
      <w:tr w:rsidR="00AA6A68" w:rsidRPr="00AA6A68" w14:paraId="1C31D9F5" w14:textId="77777777" w:rsidTr="0003578A">
        <w:trPr>
          <w:trHeight w:val="465"/>
        </w:trPr>
        <w:tc>
          <w:tcPr>
            <w:tcW w:w="780" w:type="dxa"/>
            <w:hideMark/>
          </w:tcPr>
          <w:p w14:paraId="0F75FC2E" w14:textId="4677A1D4"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8</w:t>
            </w:r>
          </w:p>
        </w:tc>
        <w:tc>
          <w:tcPr>
            <w:tcW w:w="8165" w:type="dxa"/>
            <w:hideMark/>
          </w:tcPr>
          <w:p w14:paraId="3C58228A"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Disinfect bins internally quarterly and deodorise</w:t>
            </w:r>
          </w:p>
        </w:tc>
      </w:tr>
      <w:tr w:rsidR="00AA6A68" w:rsidRPr="00AA6A68" w14:paraId="6706A7C4" w14:textId="77777777" w:rsidTr="0003578A">
        <w:trPr>
          <w:trHeight w:val="600"/>
        </w:trPr>
        <w:tc>
          <w:tcPr>
            <w:tcW w:w="780" w:type="dxa"/>
            <w:hideMark/>
          </w:tcPr>
          <w:p w14:paraId="3F834CF8" w14:textId="5F7628A9"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9</w:t>
            </w:r>
          </w:p>
        </w:tc>
        <w:tc>
          <w:tcPr>
            <w:tcW w:w="8165" w:type="dxa"/>
            <w:hideMark/>
          </w:tcPr>
          <w:p w14:paraId="2B2C8C14" w14:textId="64EAE46A" w:rsidR="00AA6A68" w:rsidRPr="00020288" w:rsidRDefault="00AA6A68" w:rsidP="00717598">
            <w:pPr>
              <w:rPr>
                <w:rFonts w:ascii="Arial" w:eastAsia="Times New Roman" w:hAnsi="Arial" w:cs="Arial"/>
                <w:color w:val="000000"/>
                <w:lang w:eastAsia="en-GB"/>
              </w:rPr>
            </w:pPr>
            <w:r w:rsidRPr="00020288">
              <w:rPr>
                <w:rFonts w:ascii="Arial" w:eastAsia="Times New Roman" w:hAnsi="Arial" w:cs="Arial"/>
                <w:color w:val="000000"/>
                <w:lang w:eastAsia="en-GB"/>
              </w:rPr>
              <w:t>Health &amp; Safety, if bin contaminated with dog faeces, bin replaced with one in stock, bin then cleaned off site</w:t>
            </w:r>
            <w:r w:rsidR="00717598">
              <w:rPr>
                <w:rFonts w:ascii="Arial" w:eastAsia="Times New Roman" w:hAnsi="Arial" w:cs="Arial"/>
                <w:color w:val="000000"/>
                <w:lang w:eastAsia="en-GB"/>
              </w:rPr>
              <w:t xml:space="preserve"> </w:t>
            </w:r>
            <w:r w:rsidR="00717598" w:rsidRPr="00717598">
              <w:rPr>
                <w:rFonts w:ascii="Arial" w:eastAsia="Times New Roman" w:hAnsi="Arial" w:cs="Arial"/>
                <w:color w:val="000000"/>
                <w:lang w:eastAsia="en-GB"/>
              </w:rPr>
              <w:t>Replace unusable bins and refix dog bins to posts as directed</w:t>
            </w:r>
            <w:r w:rsidR="00717598">
              <w:rPr>
                <w:rFonts w:ascii="Arial" w:eastAsia="Times New Roman" w:hAnsi="Arial" w:cs="Arial"/>
                <w:color w:val="000000"/>
                <w:lang w:eastAsia="en-GB"/>
              </w:rPr>
              <w:t>.</w:t>
            </w:r>
          </w:p>
        </w:tc>
      </w:tr>
      <w:tr w:rsidR="00AA6A68" w:rsidRPr="00AA6A68" w14:paraId="54FD1909" w14:textId="77777777" w:rsidTr="0003578A">
        <w:trPr>
          <w:trHeight w:val="465"/>
        </w:trPr>
        <w:tc>
          <w:tcPr>
            <w:tcW w:w="780" w:type="dxa"/>
            <w:hideMark/>
          </w:tcPr>
          <w:p w14:paraId="055EF581" w14:textId="04066ACD"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lastRenderedPageBreak/>
              <w:t>10</w:t>
            </w:r>
          </w:p>
        </w:tc>
        <w:tc>
          <w:tcPr>
            <w:tcW w:w="8165" w:type="dxa"/>
            <w:hideMark/>
          </w:tcPr>
          <w:p w14:paraId="26FD0D89"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Emergency repairs within 48 hours</w:t>
            </w:r>
          </w:p>
        </w:tc>
      </w:tr>
      <w:tr w:rsidR="00AA6A68" w:rsidRPr="00AA6A68" w14:paraId="353A0C64" w14:textId="77777777" w:rsidTr="0003578A">
        <w:trPr>
          <w:trHeight w:val="465"/>
        </w:trPr>
        <w:tc>
          <w:tcPr>
            <w:tcW w:w="780" w:type="dxa"/>
            <w:hideMark/>
          </w:tcPr>
          <w:p w14:paraId="0CB64710" w14:textId="46BB07AE" w:rsidR="00AA6A68" w:rsidRPr="00020288" w:rsidRDefault="007D19C0" w:rsidP="00AA6A68">
            <w:pPr>
              <w:jc w:val="center"/>
              <w:rPr>
                <w:rFonts w:ascii="Arial" w:eastAsia="Times New Roman" w:hAnsi="Arial" w:cs="Arial"/>
                <w:color w:val="000000"/>
                <w:lang w:eastAsia="en-GB"/>
              </w:rPr>
            </w:pPr>
            <w:r>
              <w:rPr>
                <w:rFonts w:ascii="Arial" w:eastAsia="Times New Roman" w:hAnsi="Arial" w:cs="Arial"/>
                <w:color w:val="000000"/>
                <w:lang w:eastAsia="en-GB"/>
              </w:rPr>
              <w:t>11</w:t>
            </w:r>
          </w:p>
        </w:tc>
        <w:tc>
          <w:tcPr>
            <w:tcW w:w="8165" w:type="dxa"/>
            <w:hideMark/>
          </w:tcPr>
          <w:p w14:paraId="47D0EDA7"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Non urgent repairs within 7 Days</w:t>
            </w:r>
          </w:p>
        </w:tc>
      </w:tr>
      <w:tr w:rsidR="00AA6A68" w:rsidRPr="00AA6A68" w14:paraId="28819E3D" w14:textId="77777777" w:rsidTr="0003578A">
        <w:trPr>
          <w:trHeight w:val="465"/>
        </w:trPr>
        <w:tc>
          <w:tcPr>
            <w:tcW w:w="780" w:type="dxa"/>
            <w:hideMark/>
          </w:tcPr>
          <w:p w14:paraId="0EFA2150" w14:textId="165011CB" w:rsidR="00AA6A68" w:rsidRPr="00020288" w:rsidRDefault="00717598" w:rsidP="00AA6A68">
            <w:pPr>
              <w:jc w:val="center"/>
              <w:rPr>
                <w:rFonts w:ascii="Arial" w:eastAsia="Times New Roman" w:hAnsi="Arial" w:cs="Arial"/>
                <w:color w:val="000000"/>
                <w:lang w:eastAsia="en-GB"/>
              </w:rPr>
            </w:pPr>
            <w:r>
              <w:rPr>
                <w:rFonts w:ascii="Arial" w:eastAsia="Times New Roman" w:hAnsi="Arial" w:cs="Arial"/>
                <w:color w:val="000000"/>
                <w:lang w:eastAsia="en-GB"/>
              </w:rPr>
              <w:t>1</w:t>
            </w:r>
            <w:r w:rsidR="007D19C0">
              <w:rPr>
                <w:rFonts w:ascii="Arial" w:eastAsia="Times New Roman" w:hAnsi="Arial" w:cs="Arial"/>
                <w:color w:val="000000"/>
                <w:lang w:eastAsia="en-GB"/>
              </w:rPr>
              <w:t>2</w:t>
            </w:r>
          </w:p>
        </w:tc>
        <w:tc>
          <w:tcPr>
            <w:tcW w:w="8165" w:type="dxa"/>
            <w:hideMark/>
          </w:tcPr>
          <w:p w14:paraId="2CDCAA65" w14:textId="322FB276"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Installation of new litter and dog bins within 14 days, if land ownership and access clear</w:t>
            </w:r>
          </w:p>
        </w:tc>
      </w:tr>
      <w:tr w:rsidR="00AA6A68" w:rsidRPr="00AA6A68" w14:paraId="5A2D2CDD" w14:textId="77777777" w:rsidTr="0003578A">
        <w:trPr>
          <w:trHeight w:val="465"/>
        </w:trPr>
        <w:tc>
          <w:tcPr>
            <w:tcW w:w="780" w:type="dxa"/>
            <w:hideMark/>
          </w:tcPr>
          <w:p w14:paraId="0FA050D2" w14:textId="31CC6C7B" w:rsidR="00AA6A68" w:rsidRPr="00020288" w:rsidRDefault="00AA6A68" w:rsidP="00AA6A68">
            <w:pPr>
              <w:jc w:val="center"/>
              <w:rPr>
                <w:rFonts w:ascii="Arial" w:eastAsia="Times New Roman" w:hAnsi="Arial" w:cs="Arial"/>
                <w:color w:val="000000"/>
                <w:lang w:eastAsia="en-GB"/>
              </w:rPr>
            </w:pPr>
            <w:r w:rsidRPr="00020288">
              <w:rPr>
                <w:rFonts w:ascii="Arial" w:eastAsia="Times New Roman" w:hAnsi="Arial" w:cs="Arial"/>
                <w:color w:val="000000"/>
                <w:lang w:eastAsia="en-GB"/>
              </w:rPr>
              <w:t>1</w:t>
            </w:r>
            <w:r w:rsidR="007D19C0">
              <w:rPr>
                <w:rFonts w:ascii="Arial" w:eastAsia="Times New Roman" w:hAnsi="Arial" w:cs="Arial"/>
                <w:color w:val="000000"/>
                <w:lang w:eastAsia="en-GB"/>
              </w:rPr>
              <w:t>3</w:t>
            </w:r>
          </w:p>
        </w:tc>
        <w:tc>
          <w:tcPr>
            <w:tcW w:w="8165" w:type="dxa"/>
            <w:hideMark/>
          </w:tcPr>
          <w:p w14:paraId="144946C8"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Survey at start of contract, full inventory logged (to include location and bin numbers)</w:t>
            </w:r>
          </w:p>
        </w:tc>
      </w:tr>
      <w:tr w:rsidR="00AA6A68" w:rsidRPr="00AA6A68" w14:paraId="3005A0F5" w14:textId="77777777" w:rsidTr="0003578A">
        <w:trPr>
          <w:trHeight w:val="465"/>
        </w:trPr>
        <w:tc>
          <w:tcPr>
            <w:tcW w:w="780" w:type="dxa"/>
            <w:hideMark/>
          </w:tcPr>
          <w:p w14:paraId="121EFBB2" w14:textId="3406135E" w:rsidR="00AA6A68" w:rsidRPr="00020288" w:rsidRDefault="00AA6A68" w:rsidP="00AA6A68">
            <w:pPr>
              <w:jc w:val="center"/>
              <w:rPr>
                <w:rFonts w:ascii="Arial" w:eastAsia="Times New Roman" w:hAnsi="Arial" w:cs="Arial"/>
                <w:color w:val="000000"/>
                <w:lang w:eastAsia="en-GB"/>
              </w:rPr>
            </w:pPr>
            <w:r w:rsidRPr="00020288">
              <w:rPr>
                <w:rFonts w:ascii="Arial" w:eastAsia="Times New Roman" w:hAnsi="Arial" w:cs="Arial"/>
                <w:color w:val="000000"/>
                <w:lang w:eastAsia="en-GB"/>
              </w:rPr>
              <w:t>1</w:t>
            </w:r>
            <w:r w:rsidR="007D19C0">
              <w:rPr>
                <w:rFonts w:ascii="Arial" w:eastAsia="Times New Roman" w:hAnsi="Arial" w:cs="Arial"/>
                <w:color w:val="000000"/>
                <w:lang w:eastAsia="en-GB"/>
              </w:rPr>
              <w:t>4</w:t>
            </w:r>
          </w:p>
        </w:tc>
        <w:tc>
          <w:tcPr>
            <w:tcW w:w="8165" w:type="dxa"/>
            <w:hideMark/>
          </w:tcPr>
          <w:p w14:paraId="49AA943C" w14:textId="3E0AF9E8" w:rsidR="00AA6A68" w:rsidRPr="00020288" w:rsidRDefault="00AA6A68" w:rsidP="00717598">
            <w:pPr>
              <w:rPr>
                <w:rFonts w:ascii="Arial" w:eastAsia="Times New Roman" w:hAnsi="Arial" w:cs="Arial"/>
                <w:color w:val="000000"/>
                <w:lang w:eastAsia="en-GB"/>
              </w:rPr>
            </w:pPr>
            <w:r w:rsidRPr="00020288">
              <w:rPr>
                <w:rFonts w:ascii="Arial" w:eastAsia="Times New Roman" w:hAnsi="Arial" w:cs="Arial"/>
                <w:color w:val="000000"/>
                <w:lang w:eastAsia="en-GB"/>
              </w:rPr>
              <w:t xml:space="preserve">Monthly Reporting: Bin </w:t>
            </w:r>
            <w:r w:rsidR="00717598">
              <w:rPr>
                <w:rFonts w:ascii="Arial" w:eastAsia="Times New Roman" w:hAnsi="Arial" w:cs="Arial"/>
                <w:color w:val="000000"/>
                <w:lang w:eastAsia="en-GB"/>
              </w:rPr>
              <w:t>c</w:t>
            </w:r>
            <w:r w:rsidRPr="00020288">
              <w:rPr>
                <w:rFonts w:ascii="Arial" w:eastAsia="Times New Roman" w:hAnsi="Arial" w:cs="Arial"/>
                <w:color w:val="000000"/>
                <w:lang w:eastAsia="en-GB"/>
              </w:rPr>
              <w:t xml:space="preserve">apacity </w:t>
            </w:r>
            <w:r w:rsidR="00717598">
              <w:rPr>
                <w:rFonts w:ascii="Arial" w:eastAsia="Times New Roman" w:hAnsi="Arial" w:cs="Arial"/>
                <w:color w:val="000000"/>
                <w:lang w:eastAsia="en-GB"/>
              </w:rPr>
              <w:t>u</w:t>
            </w:r>
            <w:r w:rsidRPr="00020288">
              <w:rPr>
                <w:rFonts w:ascii="Arial" w:eastAsia="Times New Roman" w:hAnsi="Arial" w:cs="Arial"/>
                <w:color w:val="000000"/>
                <w:lang w:eastAsia="en-GB"/>
              </w:rPr>
              <w:t>sed</w:t>
            </w:r>
            <w:r w:rsidR="00717598">
              <w:rPr>
                <w:rFonts w:ascii="Arial" w:eastAsia="Times New Roman" w:hAnsi="Arial" w:cs="Arial"/>
                <w:color w:val="000000"/>
                <w:lang w:eastAsia="en-GB"/>
              </w:rPr>
              <w:t xml:space="preserve">, </w:t>
            </w:r>
            <w:r w:rsidR="00717598" w:rsidRPr="00717598">
              <w:rPr>
                <w:rFonts w:ascii="Arial" w:eastAsia="Times New Roman" w:hAnsi="Arial" w:cs="Arial"/>
                <w:color w:val="000000"/>
                <w:sz w:val="24"/>
                <w:szCs w:val="24"/>
              </w:rPr>
              <w:t>and volume of bags picked up beside each, for each bin</w:t>
            </w:r>
          </w:p>
        </w:tc>
      </w:tr>
      <w:tr w:rsidR="00AA6A68" w:rsidRPr="00AA6A68" w14:paraId="7D63DC2D" w14:textId="77777777" w:rsidTr="0003578A">
        <w:trPr>
          <w:trHeight w:val="600"/>
        </w:trPr>
        <w:tc>
          <w:tcPr>
            <w:tcW w:w="780" w:type="dxa"/>
            <w:hideMark/>
          </w:tcPr>
          <w:p w14:paraId="62FCA4B4" w14:textId="76556D2A" w:rsidR="00AA6A68" w:rsidRPr="00020288" w:rsidRDefault="00AA6A68" w:rsidP="00AA6A68">
            <w:pPr>
              <w:jc w:val="center"/>
              <w:rPr>
                <w:rFonts w:ascii="Arial" w:eastAsia="Times New Roman" w:hAnsi="Arial" w:cs="Arial"/>
                <w:color w:val="000000"/>
                <w:lang w:eastAsia="en-GB"/>
              </w:rPr>
            </w:pPr>
            <w:r w:rsidRPr="00020288">
              <w:rPr>
                <w:rFonts w:ascii="Arial" w:eastAsia="Times New Roman" w:hAnsi="Arial" w:cs="Arial"/>
                <w:color w:val="000000"/>
                <w:lang w:eastAsia="en-GB"/>
              </w:rPr>
              <w:t>1</w:t>
            </w:r>
            <w:r w:rsidR="007D19C0">
              <w:rPr>
                <w:rFonts w:ascii="Arial" w:eastAsia="Times New Roman" w:hAnsi="Arial" w:cs="Arial"/>
                <w:color w:val="000000"/>
                <w:lang w:eastAsia="en-GB"/>
              </w:rPr>
              <w:t>5</w:t>
            </w:r>
          </w:p>
        </w:tc>
        <w:tc>
          <w:tcPr>
            <w:tcW w:w="8165" w:type="dxa"/>
            <w:hideMark/>
          </w:tcPr>
          <w:p w14:paraId="11477518" w14:textId="6ADE25AB"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Immediate notification of maintenance issues, vandalism, health &amp; safety issues, photos submitted to Parish Council clerk.</w:t>
            </w:r>
          </w:p>
        </w:tc>
      </w:tr>
      <w:tr w:rsidR="00AA6A68" w:rsidRPr="00AA6A68" w14:paraId="4D49B5F2" w14:textId="77777777" w:rsidTr="0003578A">
        <w:trPr>
          <w:trHeight w:val="465"/>
        </w:trPr>
        <w:tc>
          <w:tcPr>
            <w:tcW w:w="780" w:type="dxa"/>
            <w:hideMark/>
          </w:tcPr>
          <w:p w14:paraId="7B02AEF8" w14:textId="19F12A16" w:rsidR="00AA6A68" w:rsidRPr="00020288" w:rsidRDefault="00AA6A68" w:rsidP="00AA6A68">
            <w:pPr>
              <w:jc w:val="center"/>
              <w:rPr>
                <w:rFonts w:ascii="Arial" w:eastAsia="Times New Roman" w:hAnsi="Arial" w:cs="Arial"/>
                <w:color w:val="000000"/>
                <w:lang w:eastAsia="en-GB"/>
              </w:rPr>
            </w:pPr>
            <w:r w:rsidRPr="00020288">
              <w:rPr>
                <w:rFonts w:ascii="Arial" w:eastAsia="Times New Roman" w:hAnsi="Arial" w:cs="Arial"/>
                <w:color w:val="000000"/>
                <w:lang w:eastAsia="en-GB"/>
              </w:rPr>
              <w:t>1</w:t>
            </w:r>
            <w:r w:rsidR="007D19C0">
              <w:rPr>
                <w:rFonts w:ascii="Arial" w:eastAsia="Times New Roman" w:hAnsi="Arial" w:cs="Arial"/>
                <w:color w:val="000000"/>
                <w:lang w:eastAsia="en-GB"/>
              </w:rPr>
              <w:t>6</w:t>
            </w:r>
          </w:p>
        </w:tc>
        <w:tc>
          <w:tcPr>
            <w:tcW w:w="8165" w:type="dxa"/>
            <w:hideMark/>
          </w:tcPr>
          <w:p w14:paraId="30FF4D6A"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Annual Bin Risk Assessment Audit (Parties to agree details)</w:t>
            </w:r>
          </w:p>
        </w:tc>
      </w:tr>
      <w:tr w:rsidR="00AA6A68" w:rsidRPr="00AA6A68" w14:paraId="2D08CFF6" w14:textId="77777777" w:rsidTr="0003578A">
        <w:trPr>
          <w:trHeight w:val="465"/>
        </w:trPr>
        <w:tc>
          <w:tcPr>
            <w:tcW w:w="780" w:type="dxa"/>
            <w:hideMark/>
          </w:tcPr>
          <w:p w14:paraId="1FD5E7F9" w14:textId="10274A24" w:rsidR="00AA6A68" w:rsidRPr="00020288" w:rsidRDefault="00AA6A68" w:rsidP="00AA6A68">
            <w:pPr>
              <w:jc w:val="center"/>
              <w:rPr>
                <w:rFonts w:ascii="Arial" w:eastAsia="Times New Roman" w:hAnsi="Arial" w:cs="Arial"/>
                <w:color w:val="000000"/>
                <w:lang w:eastAsia="en-GB"/>
              </w:rPr>
            </w:pPr>
            <w:r w:rsidRPr="00020288">
              <w:rPr>
                <w:rFonts w:ascii="Arial" w:eastAsia="Times New Roman" w:hAnsi="Arial" w:cs="Arial"/>
                <w:color w:val="000000"/>
                <w:lang w:eastAsia="en-GB"/>
              </w:rPr>
              <w:t>1</w:t>
            </w:r>
            <w:r w:rsidR="007D19C0">
              <w:rPr>
                <w:rFonts w:ascii="Arial" w:eastAsia="Times New Roman" w:hAnsi="Arial" w:cs="Arial"/>
                <w:color w:val="000000"/>
                <w:lang w:eastAsia="en-GB"/>
              </w:rPr>
              <w:t>7</w:t>
            </w:r>
          </w:p>
        </w:tc>
        <w:tc>
          <w:tcPr>
            <w:tcW w:w="8165" w:type="dxa"/>
            <w:hideMark/>
          </w:tcPr>
          <w:p w14:paraId="6C30F3E0" w14:textId="77777777" w:rsidR="00AA6A68" w:rsidRPr="00020288" w:rsidRDefault="00AA6A68" w:rsidP="00AA6A68">
            <w:pPr>
              <w:rPr>
                <w:rFonts w:ascii="Arial" w:eastAsia="Times New Roman" w:hAnsi="Arial" w:cs="Arial"/>
                <w:color w:val="000000"/>
                <w:lang w:eastAsia="en-GB"/>
              </w:rPr>
            </w:pPr>
            <w:r w:rsidRPr="00020288">
              <w:rPr>
                <w:rFonts w:ascii="Arial" w:eastAsia="Times New Roman" w:hAnsi="Arial" w:cs="Arial"/>
                <w:color w:val="000000"/>
                <w:lang w:eastAsia="en-GB"/>
              </w:rPr>
              <w:t>Monthly Invoicing</w:t>
            </w:r>
          </w:p>
        </w:tc>
      </w:tr>
    </w:tbl>
    <w:p w14:paraId="461EE64F" w14:textId="77777777" w:rsidR="004A4D37" w:rsidRDefault="00174527" w:rsidP="00FD7CE4">
      <w:pPr>
        <w:pStyle w:val="ListParagraph"/>
        <w:numPr>
          <w:ilvl w:val="0"/>
          <w:numId w:val="1"/>
        </w:numPr>
        <w:ind w:left="360"/>
        <w:rPr>
          <w:rFonts w:ascii="Arial" w:hAnsi="Arial" w:cs="Arial"/>
          <w:sz w:val="24"/>
          <w:szCs w:val="24"/>
        </w:rPr>
      </w:pPr>
      <w:r w:rsidRPr="004A4D37">
        <w:rPr>
          <w:rFonts w:ascii="Arial" w:hAnsi="Arial" w:cs="Arial"/>
          <w:sz w:val="24"/>
          <w:szCs w:val="24"/>
        </w:rPr>
        <w:t xml:space="preserve">The Services will also include any other tasks which the Parties may agree on. </w:t>
      </w:r>
    </w:p>
    <w:p w14:paraId="2A764BA7" w14:textId="77777777" w:rsidR="004A4D37" w:rsidRDefault="004A4D37" w:rsidP="004A4D37">
      <w:pPr>
        <w:pStyle w:val="ListParagraph"/>
        <w:ind w:left="360"/>
        <w:rPr>
          <w:rFonts w:ascii="Arial" w:hAnsi="Arial" w:cs="Arial"/>
          <w:sz w:val="24"/>
          <w:szCs w:val="24"/>
        </w:rPr>
      </w:pPr>
    </w:p>
    <w:p w14:paraId="17410F2D" w14:textId="77777777" w:rsidR="00174527" w:rsidRPr="004A4D37" w:rsidRDefault="00174527" w:rsidP="004A4D37">
      <w:pPr>
        <w:pStyle w:val="ListParagraph"/>
        <w:ind w:left="360"/>
        <w:rPr>
          <w:rFonts w:ascii="Arial" w:hAnsi="Arial" w:cs="Arial"/>
          <w:sz w:val="24"/>
          <w:szCs w:val="24"/>
        </w:rPr>
      </w:pPr>
      <w:r w:rsidRPr="004A4D37">
        <w:rPr>
          <w:rFonts w:ascii="Arial" w:hAnsi="Arial" w:cs="Arial"/>
          <w:sz w:val="24"/>
          <w:szCs w:val="24"/>
        </w:rPr>
        <w:t>The Service Provider hereby agrees to provide such Services to the Customer.</w:t>
      </w:r>
    </w:p>
    <w:p w14:paraId="35EFEC18" w14:textId="77777777" w:rsidR="00174527" w:rsidRPr="004A4D37" w:rsidRDefault="00174527" w:rsidP="00174527">
      <w:pPr>
        <w:rPr>
          <w:rFonts w:ascii="Arial" w:hAnsi="Arial" w:cs="Arial"/>
          <w:b/>
          <w:sz w:val="24"/>
          <w:szCs w:val="24"/>
          <w:u w:val="single"/>
        </w:rPr>
      </w:pPr>
      <w:r w:rsidRPr="004A4D37">
        <w:rPr>
          <w:rFonts w:ascii="Arial" w:hAnsi="Arial" w:cs="Arial"/>
          <w:b/>
          <w:sz w:val="24"/>
          <w:szCs w:val="24"/>
          <w:u w:val="single"/>
        </w:rPr>
        <w:t>Term of Agreement</w:t>
      </w:r>
    </w:p>
    <w:p w14:paraId="504117C7" w14:textId="10A7710D" w:rsidR="00174527" w:rsidRPr="004A4D37" w:rsidRDefault="00174527" w:rsidP="00FD7CE4">
      <w:pPr>
        <w:pStyle w:val="ListParagraph"/>
        <w:numPr>
          <w:ilvl w:val="0"/>
          <w:numId w:val="1"/>
        </w:numPr>
        <w:ind w:left="426" w:hanging="426"/>
        <w:rPr>
          <w:rFonts w:ascii="Arial" w:hAnsi="Arial" w:cs="Arial"/>
          <w:sz w:val="24"/>
          <w:szCs w:val="24"/>
        </w:rPr>
      </w:pPr>
      <w:r w:rsidRPr="004A4D37">
        <w:rPr>
          <w:rFonts w:ascii="Arial" w:hAnsi="Arial" w:cs="Arial"/>
          <w:sz w:val="24"/>
          <w:szCs w:val="24"/>
        </w:rPr>
        <w:t xml:space="preserve">The term of this Agreement (the “Term”) will begin on the date of this Agreement and will remain in full force and effect for </w:t>
      </w:r>
      <w:r w:rsidR="00822F9D" w:rsidRPr="00020288">
        <w:rPr>
          <w:rFonts w:ascii="Arial" w:hAnsi="Arial" w:cs="Arial"/>
          <w:sz w:val="24"/>
          <w:szCs w:val="24"/>
        </w:rPr>
        <w:t xml:space="preserve">three </w:t>
      </w:r>
      <w:r w:rsidR="00020288">
        <w:rPr>
          <w:rFonts w:ascii="Arial" w:hAnsi="Arial" w:cs="Arial"/>
          <w:sz w:val="24"/>
          <w:szCs w:val="24"/>
        </w:rPr>
        <w:t xml:space="preserve">(3) </w:t>
      </w:r>
      <w:r w:rsidR="00822F9D" w:rsidRPr="00020288">
        <w:rPr>
          <w:rFonts w:ascii="Arial" w:hAnsi="Arial" w:cs="Arial"/>
          <w:sz w:val="24"/>
          <w:szCs w:val="24"/>
        </w:rPr>
        <w:t>years</w:t>
      </w:r>
      <w:r w:rsidRPr="004A4D37">
        <w:rPr>
          <w:rFonts w:ascii="Arial" w:hAnsi="Arial" w:cs="Arial"/>
          <w:sz w:val="24"/>
          <w:szCs w:val="24"/>
        </w:rPr>
        <w:t>, subject to earlier termination as provided in this Agreement.  The Term of this Agreement may be extended by mutual written agreement of the Parties.</w:t>
      </w:r>
    </w:p>
    <w:p w14:paraId="6C3A1CEF" w14:textId="18D0EFDD" w:rsidR="00174527" w:rsidRDefault="00174527" w:rsidP="00FD7CE4">
      <w:pPr>
        <w:pStyle w:val="ListParagraph"/>
        <w:numPr>
          <w:ilvl w:val="0"/>
          <w:numId w:val="1"/>
        </w:numPr>
        <w:ind w:left="426" w:hanging="426"/>
        <w:rPr>
          <w:rFonts w:ascii="Arial" w:hAnsi="Arial" w:cs="Arial"/>
          <w:sz w:val="24"/>
          <w:szCs w:val="24"/>
        </w:rPr>
      </w:pPr>
      <w:proofErr w:type="gramStart"/>
      <w:r w:rsidRPr="4567C993">
        <w:rPr>
          <w:rFonts w:ascii="Arial" w:hAnsi="Arial" w:cs="Arial"/>
          <w:sz w:val="24"/>
          <w:szCs w:val="24"/>
        </w:rPr>
        <w:t>In the event that</w:t>
      </w:r>
      <w:proofErr w:type="gramEnd"/>
      <w:r w:rsidRPr="4567C993">
        <w:rPr>
          <w:rFonts w:ascii="Arial" w:hAnsi="Arial" w:cs="Arial"/>
          <w:sz w:val="24"/>
          <w:szCs w:val="24"/>
        </w:rPr>
        <w:t xml:space="preserve"> either Party wishes to terminate this Agreement, that Party will be required to provide three months</w:t>
      </w:r>
      <w:r w:rsidR="0173B2C3" w:rsidRPr="4567C993">
        <w:rPr>
          <w:rFonts w:ascii="Arial" w:hAnsi="Arial" w:cs="Arial"/>
          <w:sz w:val="24"/>
          <w:szCs w:val="24"/>
        </w:rPr>
        <w:t>’</w:t>
      </w:r>
      <w:r w:rsidRPr="4567C993">
        <w:rPr>
          <w:rFonts w:ascii="Arial" w:hAnsi="Arial" w:cs="Arial"/>
          <w:sz w:val="24"/>
          <w:szCs w:val="24"/>
        </w:rPr>
        <w:t xml:space="preserve"> notice to the other Party</w:t>
      </w:r>
    </w:p>
    <w:p w14:paraId="228EABE2" w14:textId="0D0FAE10" w:rsidR="00D5761A" w:rsidRPr="004A4D37" w:rsidRDefault="00D5761A" w:rsidP="00FD7CE4">
      <w:pPr>
        <w:pStyle w:val="ListParagraph"/>
        <w:numPr>
          <w:ilvl w:val="0"/>
          <w:numId w:val="1"/>
        </w:numPr>
        <w:ind w:left="426" w:hanging="426"/>
        <w:rPr>
          <w:rFonts w:ascii="Arial" w:hAnsi="Arial" w:cs="Arial"/>
          <w:sz w:val="24"/>
          <w:szCs w:val="24"/>
        </w:rPr>
      </w:pPr>
      <w:r>
        <w:rPr>
          <w:rFonts w:ascii="Arial" w:hAnsi="Arial" w:cs="Arial"/>
          <w:sz w:val="24"/>
          <w:szCs w:val="24"/>
        </w:rPr>
        <w:t>KHMPC</w:t>
      </w:r>
      <w:r w:rsidRPr="00D5761A">
        <w:rPr>
          <w:rFonts w:ascii="Arial" w:hAnsi="Arial" w:cs="Arial"/>
          <w:sz w:val="24"/>
          <w:szCs w:val="24"/>
        </w:rPr>
        <w:t xml:space="preserve"> reserve</w:t>
      </w:r>
      <w:r>
        <w:rPr>
          <w:rFonts w:ascii="Arial" w:hAnsi="Arial" w:cs="Arial"/>
          <w:sz w:val="24"/>
          <w:szCs w:val="24"/>
        </w:rPr>
        <w:t>s</w:t>
      </w:r>
      <w:r w:rsidRPr="00D5761A">
        <w:rPr>
          <w:rFonts w:ascii="Arial" w:hAnsi="Arial" w:cs="Arial"/>
          <w:sz w:val="24"/>
          <w:szCs w:val="24"/>
        </w:rPr>
        <w:t xml:space="preserve"> the right to </w:t>
      </w:r>
      <w:r>
        <w:rPr>
          <w:rFonts w:ascii="Arial" w:hAnsi="Arial" w:cs="Arial"/>
          <w:sz w:val="24"/>
          <w:szCs w:val="24"/>
        </w:rPr>
        <w:t>use</w:t>
      </w:r>
      <w:r w:rsidRPr="00D5761A">
        <w:rPr>
          <w:rFonts w:ascii="Arial" w:hAnsi="Arial" w:cs="Arial"/>
          <w:sz w:val="24"/>
          <w:szCs w:val="24"/>
        </w:rPr>
        <w:t xml:space="preserve"> other providers during any period in which the contractor cannot, for whatever reason, provide the service in a timely manner</w:t>
      </w:r>
    </w:p>
    <w:p w14:paraId="0C74EF65" w14:textId="77777777" w:rsidR="00174527" w:rsidRPr="004A4D37" w:rsidRDefault="00174527" w:rsidP="00174527">
      <w:pPr>
        <w:rPr>
          <w:rFonts w:ascii="Arial" w:hAnsi="Arial" w:cs="Arial"/>
          <w:b/>
          <w:sz w:val="24"/>
          <w:szCs w:val="24"/>
          <w:u w:val="single"/>
        </w:rPr>
      </w:pPr>
      <w:r w:rsidRPr="004A4D37">
        <w:rPr>
          <w:rFonts w:ascii="Arial" w:hAnsi="Arial" w:cs="Arial"/>
          <w:b/>
          <w:sz w:val="24"/>
          <w:szCs w:val="24"/>
          <w:u w:val="single"/>
        </w:rPr>
        <w:t>Performance</w:t>
      </w:r>
    </w:p>
    <w:p w14:paraId="7D109ED3" w14:textId="77777777" w:rsidR="00174527" w:rsidRDefault="00174527" w:rsidP="00FD7CE4">
      <w:pPr>
        <w:pStyle w:val="ListParagraph"/>
        <w:numPr>
          <w:ilvl w:val="0"/>
          <w:numId w:val="1"/>
        </w:numPr>
        <w:ind w:left="426" w:hanging="426"/>
        <w:rPr>
          <w:rFonts w:ascii="Arial" w:hAnsi="Arial" w:cs="Arial"/>
          <w:sz w:val="24"/>
          <w:szCs w:val="24"/>
        </w:rPr>
      </w:pPr>
      <w:r w:rsidRPr="004A4D37">
        <w:rPr>
          <w:rFonts w:ascii="Arial" w:hAnsi="Arial" w:cs="Arial"/>
          <w:sz w:val="24"/>
          <w:szCs w:val="24"/>
        </w:rPr>
        <w:t>The Parties agree to do everything necessary to ensure that the terms of this Agreement take effect.</w:t>
      </w:r>
    </w:p>
    <w:p w14:paraId="01A9FA25" w14:textId="77777777" w:rsidR="00174527" w:rsidRPr="004A4D37" w:rsidRDefault="00174527" w:rsidP="00174527">
      <w:pPr>
        <w:rPr>
          <w:rFonts w:ascii="Arial" w:hAnsi="Arial" w:cs="Arial"/>
          <w:b/>
          <w:sz w:val="24"/>
          <w:szCs w:val="24"/>
          <w:u w:val="single"/>
        </w:rPr>
      </w:pPr>
      <w:r w:rsidRPr="004A4D37">
        <w:rPr>
          <w:rFonts w:ascii="Arial" w:hAnsi="Arial" w:cs="Arial"/>
          <w:b/>
          <w:sz w:val="24"/>
          <w:szCs w:val="24"/>
          <w:u w:val="single"/>
        </w:rPr>
        <w:t>Currency</w:t>
      </w:r>
    </w:p>
    <w:p w14:paraId="76F7E575" w14:textId="3D143329" w:rsidR="004A4D37" w:rsidRPr="00020288" w:rsidRDefault="00174527" w:rsidP="00D97578">
      <w:pPr>
        <w:pStyle w:val="ListParagraph"/>
        <w:numPr>
          <w:ilvl w:val="0"/>
          <w:numId w:val="1"/>
        </w:numPr>
        <w:ind w:left="426" w:hanging="426"/>
        <w:rPr>
          <w:rFonts w:ascii="Arial" w:hAnsi="Arial" w:cs="Arial"/>
          <w:b/>
          <w:sz w:val="24"/>
          <w:szCs w:val="24"/>
          <w:u w:val="single"/>
        </w:rPr>
      </w:pPr>
      <w:r w:rsidRPr="00020288">
        <w:rPr>
          <w:rFonts w:ascii="Arial" w:hAnsi="Arial" w:cs="Arial"/>
          <w:sz w:val="24"/>
          <w:szCs w:val="24"/>
        </w:rPr>
        <w:t>Except as otherwise provided in this Agreement, all monetary amounts referred to in this Agreement are in GBP.</w:t>
      </w:r>
    </w:p>
    <w:p w14:paraId="1F2AAA6C" w14:textId="77777777" w:rsidR="00174527" w:rsidRPr="004A4D37" w:rsidRDefault="00174527" w:rsidP="00174527">
      <w:pPr>
        <w:rPr>
          <w:rFonts w:ascii="Arial" w:hAnsi="Arial" w:cs="Arial"/>
          <w:b/>
          <w:sz w:val="24"/>
          <w:szCs w:val="24"/>
          <w:u w:val="single"/>
        </w:rPr>
      </w:pPr>
      <w:r w:rsidRPr="004A4D37">
        <w:rPr>
          <w:rFonts w:ascii="Arial" w:hAnsi="Arial" w:cs="Arial"/>
          <w:b/>
          <w:sz w:val="24"/>
          <w:szCs w:val="24"/>
          <w:u w:val="single"/>
        </w:rPr>
        <w:t>Compensation</w:t>
      </w:r>
    </w:p>
    <w:p w14:paraId="566522CE" w14:textId="4A1B6EF7" w:rsidR="00717598" w:rsidRDefault="00717598" w:rsidP="00FD7CE4">
      <w:pPr>
        <w:pStyle w:val="ListParagraph"/>
        <w:numPr>
          <w:ilvl w:val="0"/>
          <w:numId w:val="1"/>
        </w:numPr>
        <w:ind w:left="426" w:hanging="426"/>
        <w:rPr>
          <w:rFonts w:ascii="Arial" w:hAnsi="Arial" w:cs="Arial"/>
          <w:sz w:val="24"/>
          <w:szCs w:val="24"/>
        </w:rPr>
      </w:pPr>
      <w:r w:rsidRPr="00717598">
        <w:rPr>
          <w:rFonts w:ascii="Arial" w:hAnsi="Arial" w:cs="Arial"/>
          <w:sz w:val="24"/>
          <w:szCs w:val="24"/>
        </w:rPr>
        <w:t>Additional bins to be added to the schedule over the 3 years of the contract at the individual bin cost listed below (expected to be no more than 12)</w:t>
      </w:r>
      <w:r>
        <w:rPr>
          <w:rFonts w:ascii="Arial" w:hAnsi="Arial" w:cs="Arial"/>
          <w:sz w:val="24"/>
          <w:szCs w:val="24"/>
        </w:rPr>
        <w:t>.</w:t>
      </w:r>
    </w:p>
    <w:p w14:paraId="42D8C0E2" w14:textId="28A82A22" w:rsidR="00174527" w:rsidRDefault="00174527" w:rsidP="00FD7CE4">
      <w:pPr>
        <w:pStyle w:val="ListParagraph"/>
        <w:numPr>
          <w:ilvl w:val="0"/>
          <w:numId w:val="1"/>
        </w:numPr>
        <w:ind w:left="426" w:hanging="426"/>
        <w:rPr>
          <w:rFonts w:ascii="Arial" w:hAnsi="Arial" w:cs="Arial"/>
          <w:sz w:val="24"/>
          <w:szCs w:val="24"/>
        </w:rPr>
      </w:pPr>
      <w:r w:rsidRPr="004A4D37">
        <w:rPr>
          <w:rFonts w:ascii="Arial" w:hAnsi="Arial" w:cs="Arial"/>
          <w:sz w:val="24"/>
          <w:szCs w:val="24"/>
        </w:rPr>
        <w:t xml:space="preserve">For the services rendered by the Service Provider as required by this Agreement, the Customer will provide compensation (the “Compensation”) to the Service Provider </w:t>
      </w:r>
      <w:r w:rsidR="003306F6">
        <w:rPr>
          <w:rFonts w:ascii="Arial" w:hAnsi="Arial" w:cs="Arial"/>
          <w:sz w:val="24"/>
          <w:szCs w:val="24"/>
        </w:rPr>
        <w:t>as per the pricing schedule below:</w:t>
      </w:r>
    </w:p>
    <w:p w14:paraId="106C7B2A" w14:textId="2D0C6877" w:rsidR="003306F6" w:rsidRDefault="003306F6" w:rsidP="003306F6">
      <w:pPr>
        <w:spacing w:after="0"/>
        <w:rPr>
          <w:rFonts w:ascii="Arial" w:hAnsi="Arial" w:cs="Arial"/>
          <w:sz w:val="24"/>
          <w:szCs w:val="24"/>
        </w:rPr>
      </w:pPr>
      <w:r>
        <w:rPr>
          <w:rFonts w:ascii="Arial" w:hAnsi="Arial" w:cs="Arial"/>
          <w:sz w:val="24"/>
          <w:szCs w:val="24"/>
        </w:rPr>
        <w:t>2</w:t>
      </w:r>
      <w:r w:rsidR="0003578A">
        <w:rPr>
          <w:rFonts w:ascii="Arial" w:hAnsi="Arial" w:cs="Arial"/>
          <w:sz w:val="24"/>
          <w:szCs w:val="24"/>
        </w:rPr>
        <w:t>2</w:t>
      </w:r>
      <w:r>
        <w:rPr>
          <w:rFonts w:ascii="Arial" w:hAnsi="Arial" w:cs="Arial"/>
          <w:sz w:val="24"/>
          <w:szCs w:val="24"/>
        </w:rPr>
        <w:t xml:space="preserve"> Litter bins </w:t>
      </w:r>
      <w:r w:rsidR="00494896">
        <w:rPr>
          <w:rFonts w:ascii="Arial" w:hAnsi="Arial" w:cs="Arial"/>
          <w:sz w:val="24"/>
          <w:szCs w:val="24"/>
        </w:rPr>
        <w:t>emptied on Monday each week.</w:t>
      </w:r>
    </w:p>
    <w:p w14:paraId="2CBDC4AA" w14:textId="77777777" w:rsidR="003306F6" w:rsidRDefault="003306F6" w:rsidP="003306F6">
      <w:pPr>
        <w:spacing w:after="0"/>
        <w:rPr>
          <w:rFonts w:ascii="Arial" w:hAnsi="Arial" w:cs="Arial"/>
          <w:sz w:val="24"/>
          <w:szCs w:val="24"/>
        </w:rPr>
      </w:pPr>
      <w:r>
        <w:rPr>
          <w:rFonts w:ascii="Arial" w:hAnsi="Arial" w:cs="Arial"/>
          <w:sz w:val="24"/>
          <w:szCs w:val="24"/>
        </w:rPr>
        <w:lastRenderedPageBreak/>
        <w:t xml:space="preserve">35 Dog bins </w:t>
      </w:r>
      <w:r w:rsidR="00494896">
        <w:rPr>
          <w:rFonts w:ascii="Arial" w:hAnsi="Arial" w:cs="Arial"/>
          <w:sz w:val="24"/>
          <w:szCs w:val="24"/>
        </w:rPr>
        <w:t>emptied on Monday and Thursday each week.</w:t>
      </w:r>
    </w:p>
    <w:p w14:paraId="072E6F66" w14:textId="77777777" w:rsidR="003306F6" w:rsidRDefault="003306F6" w:rsidP="003306F6">
      <w:pPr>
        <w:spacing w:after="0"/>
        <w:rPr>
          <w:rFonts w:ascii="Arial" w:hAnsi="Arial" w:cs="Arial"/>
          <w:sz w:val="24"/>
          <w:szCs w:val="24"/>
        </w:rPr>
      </w:pPr>
    </w:p>
    <w:p w14:paraId="1B745407" w14:textId="43EC2D1C" w:rsidR="003306F6" w:rsidRDefault="003306F6" w:rsidP="003306F6">
      <w:pPr>
        <w:spacing w:after="0"/>
        <w:rPr>
          <w:rFonts w:ascii="Arial" w:hAnsi="Arial" w:cs="Arial"/>
          <w:b/>
          <w:sz w:val="24"/>
          <w:szCs w:val="24"/>
        </w:rPr>
      </w:pPr>
      <w:r>
        <w:rPr>
          <w:rFonts w:ascii="Arial" w:hAnsi="Arial" w:cs="Arial"/>
          <w:b/>
          <w:sz w:val="24"/>
          <w:szCs w:val="24"/>
        </w:rPr>
        <w:t>Dog Waste Bins</w:t>
      </w:r>
      <w:r w:rsidR="00712DCA">
        <w:rPr>
          <w:rFonts w:ascii="Arial" w:hAnsi="Arial" w:cs="Arial"/>
          <w:b/>
          <w:sz w:val="24"/>
          <w:szCs w:val="24"/>
        </w:rPr>
        <w:t xml:space="preserve"> (Cost per bin)</w:t>
      </w:r>
    </w:p>
    <w:p w14:paraId="58C85E51" w14:textId="5368776E" w:rsidR="003306F6" w:rsidRDefault="003306F6" w:rsidP="003306F6">
      <w:pPr>
        <w:spacing w:after="0"/>
        <w:rPr>
          <w:rFonts w:ascii="Arial" w:hAnsi="Arial" w:cs="Arial"/>
          <w:sz w:val="24"/>
          <w:szCs w:val="24"/>
        </w:rPr>
      </w:pPr>
      <w:r>
        <w:rPr>
          <w:rFonts w:ascii="Arial" w:hAnsi="Arial" w:cs="Arial"/>
          <w:sz w:val="24"/>
          <w:szCs w:val="24"/>
        </w:rPr>
        <w:t>First visit</w:t>
      </w:r>
      <w:r w:rsidR="567BF26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w:t>
      </w:r>
    </w:p>
    <w:p w14:paraId="19D73819" w14:textId="56A2ABB0" w:rsidR="003306F6" w:rsidRDefault="003306F6" w:rsidP="003306F6">
      <w:pPr>
        <w:spacing w:after="0"/>
        <w:rPr>
          <w:rFonts w:ascii="Arial" w:hAnsi="Arial" w:cs="Arial"/>
          <w:sz w:val="24"/>
          <w:szCs w:val="24"/>
        </w:rPr>
      </w:pPr>
      <w:r>
        <w:rPr>
          <w:rFonts w:ascii="Arial" w:hAnsi="Arial" w:cs="Arial"/>
          <w:sz w:val="24"/>
          <w:szCs w:val="24"/>
        </w:rPr>
        <w:t>Subsequent visit</w:t>
      </w:r>
      <w:r w:rsidR="6F920832">
        <w:rPr>
          <w:rFonts w:ascii="Arial" w:hAnsi="Arial" w:cs="Arial"/>
          <w:sz w:val="24"/>
          <w:szCs w:val="24"/>
        </w:rPr>
        <w:t xml:space="preserve"> </w:t>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ab/>
        <w:t>£</w:t>
      </w:r>
    </w:p>
    <w:p w14:paraId="405D6F68" w14:textId="1660A812" w:rsidR="00712DCA" w:rsidRDefault="00712DCA" w:rsidP="003306F6">
      <w:pPr>
        <w:spacing w:after="0"/>
        <w:rPr>
          <w:rFonts w:ascii="Arial" w:hAnsi="Arial" w:cs="Arial"/>
          <w:sz w:val="24"/>
          <w:szCs w:val="24"/>
        </w:rPr>
      </w:pPr>
      <w:r w:rsidRPr="00712DCA">
        <w:rPr>
          <w:rFonts w:ascii="Arial" w:hAnsi="Arial" w:cs="Arial"/>
          <w:sz w:val="24"/>
          <w:szCs w:val="24"/>
        </w:rPr>
        <w:t>Removal of extra bags left near bin</w:t>
      </w:r>
      <w:r>
        <w:rPr>
          <w:rFonts w:ascii="Arial" w:hAnsi="Arial" w:cs="Arial"/>
          <w:sz w:val="24"/>
          <w:szCs w:val="24"/>
        </w:rPr>
        <w:tab/>
      </w:r>
      <w:r w:rsidRPr="00712DCA">
        <w:rPr>
          <w:rFonts w:ascii="Arial" w:hAnsi="Arial" w:cs="Arial"/>
          <w:sz w:val="24"/>
          <w:szCs w:val="24"/>
        </w:rPr>
        <w:t>£</w:t>
      </w:r>
    </w:p>
    <w:p w14:paraId="708FD56B" w14:textId="77777777" w:rsidR="003306F6" w:rsidRDefault="003306F6" w:rsidP="003306F6">
      <w:pPr>
        <w:spacing w:after="0"/>
        <w:rPr>
          <w:rFonts w:ascii="Arial" w:hAnsi="Arial" w:cs="Arial"/>
          <w:sz w:val="24"/>
          <w:szCs w:val="24"/>
        </w:rPr>
      </w:pPr>
    </w:p>
    <w:p w14:paraId="58FB6EDE" w14:textId="03265302" w:rsidR="003306F6" w:rsidRDefault="003306F6" w:rsidP="003306F6">
      <w:pPr>
        <w:spacing w:after="0"/>
        <w:rPr>
          <w:rFonts w:ascii="Arial" w:hAnsi="Arial" w:cs="Arial"/>
          <w:b/>
          <w:sz w:val="24"/>
          <w:szCs w:val="24"/>
        </w:rPr>
      </w:pPr>
      <w:r>
        <w:rPr>
          <w:rFonts w:ascii="Arial" w:hAnsi="Arial" w:cs="Arial"/>
          <w:b/>
          <w:sz w:val="24"/>
          <w:szCs w:val="24"/>
        </w:rPr>
        <w:t>Litter Bins</w:t>
      </w:r>
      <w:r w:rsidR="00712DCA">
        <w:rPr>
          <w:rFonts w:ascii="Arial" w:hAnsi="Arial" w:cs="Arial"/>
          <w:b/>
          <w:sz w:val="24"/>
          <w:szCs w:val="24"/>
        </w:rPr>
        <w:t xml:space="preserve"> (cost per bin)</w:t>
      </w:r>
    </w:p>
    <w:p w14:paraId="40D9245F" w14:textId="78C21F4B" w:rsidR="003306F6" w:rsidRDefault="003306F6" w:rsidP="003306F6">
      <w:pPr>
        <w:spacing w:after="0"/>
        <w:rPr>
          <w:rFonts w:ascii="Arial" w:hAnsi="Arial" w:cs="Arial"/>
          <w:sz w:val="24"/>
          <w:szCs w:val="24"/>
        </w:rPr>
      </w:pPr>
      <w:r>
        <w:rPr>
          <w:rFonts w:ascii="Arial" w:hAnsi="Arial" w:cs="Arial"/>
          <w:sz w:val="24"/>
          <w:szCs w:val="24"/>
        </w:rPr>
        <w:t>First visit</w:t>
      </w:r>
      <w:r w:rsidR="469647C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w:t>
      </w:r>
    </w:p>
    <w:p w14:paraId="655535AA" w14:textId="12BE08D9" w:rsidR="003306F6" w:rsidRDefault="003306F6" w:rsidP="003306F6">
      <w:pPr>
        <w:spacing w:after="0"/>
        <w:rPr>
          <w:rFonts w:ascii="Arial" w:hAnsi="Arial" w:cs="Arial"/>
          <w:sz w:val="24"/>
          <w:szCs w:val="24"/>
        </w:rPr>
      </w:pPr>
      <w:r>
        <w:rPr>
          <w:rFonts w:ascii="Arial" w:hAnsi="Arial" w:cs="Arial"/>
          <w:sz w:val="24"/>
          <w:szCs w:val="24"/>
        </w:rPr>
        <w:t>Subsequent visit</w:t>
      </w:r>
      <w:r w:rsidR="6A78399B">
        <w:rPr>
          <w:rFonts w:ascii="Arial" w:hAnsi="Arial" w:cs="Arial"/>
          <w:sz w:val="24"/>
          <w:szCs w:val="24"/>
        </w:rPr>
        <w:t xml:space="preserve"> </w:t>
      </w:r>
      <w:r>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w:t>
      </w:r>
    </w:p>
    <w:p w14:paraId="0B945284" w14:textId="691F6DEF" w:rsidR="00712DCA" w:rsidRPr="00712DCA" w:rsidRDefault="00712DCA" w:rsidP="00712DCA">
      <w:pPr>
        <w:ind w:left="567" w:hanging="567"/>
        <w:rPr>
          <w:rFonts w:ascii="Arial" w:hAnsi="Arial" w:cs="Arial"/>
          <w:sz w:val="24"/>
          <w:szCs w:val="24"/>
        </w:rPr>
      </w:pPr>
      <w:r w:rsidRPr="00712DCA">
        <w:rPr>
          <w:rFonts w:ascii="Arial" w:hAnsi="Arial" w:cs="Arial"/>
          <w:sz w:val="24"/>
          <w:szCs w:val="24"/>
        </w:rPr>
        <w:t>Removal of extra bags left near bin</w:t>
      </w:r>
      <w:r>
        <w:rPr>
          <w:rFonts w:ascii="Arial" w:hAnsi="Arial" w:cs="Arial"/>
          <w:sz w:val="24"/>
          <w:szCs w:val="24"/>
        </w:rPr>
        <w:tab/>
      </w:r>
      <w:r w:rsidRPr="00712DCA">
        <w:rPr>
          <w:rFonts w:ascii="Arial" w:hAnsi="Arial" w:cs="Arial"/>
          <w:sz w:val="24"/>
          <w:szCs w:val="24"/>
        </w:rPr>
        <w:t>£</w:t>
      </w:r>
    </w:p>
    <w:p w14:paraId="2CA5B508" w14:textId="0A9E7CD6" w:rsidR="003306F6" w:rsidRDefault="003306F6" w:rsidP="003306F6">
      <w:pPr>
        <w:spacing w:after="0"/>
        <w:rPr>
          <w:rFonts w:ascii="Arial" w:hAnsi="Arial" w:cs="Arial"/>
          <w:b/>
          <w:sz w:val="24"/>
          <w:szCs w:val="24"/>
        </w:rPr>
      </w:pPr>
      <w:r>
        <w:rPr>
          <w:rFonts w:ascii="Arial" w:hAnsi="Arial" w:cs="Arial"/>
          <w:b/>
          <w:sz w:val="24"/>
          <w:szCs w:val="24"/>
        </w:rPr>
        <w:t>Replacement costs</w:t>
      </w:r>
      <w:r w:rsidR="00712DCA">
        <w:rPr>
          <w:rFonts w:ascii="Arial" w:hAnsi="Arial" w:cs="Arial"/>
          <w:b/>
          <w:sz w:val="24"/>
          <w:szCs w:val="24"/>
        </w:rPr>
        <w:t>:</w:t>
      </w:r>
      <w:r>
        <w:rPr>
          <w:rFonts w:ascii="Arial" w:hAnsi="Arial" w:cs="Arial"/>
          <w:b/>
          <w:sz w:val="24"/>
          <w:szCs w:val="24"/>
        </w:rPr>
        <w:t xml:space="preserve"> Dog bins</w:t>
      </w:r>
      <w:r w:rsidR="00712DCA">
        <w:rPr>
          <w:rFonts w:ascii="Arial" w:hAnsi="Arial" w:cs="Arial"/>
          <w:b/>
          <w:sz w:val="24"/>
          <w:szCs w:val="24"/>
        </w:rPr>
        <w:t xml:space="preserve"> (per bin)</w:t>
      </w:r>
    </w:p>
    <w:p w14:paraId="6C1EADF9" w14:textId="382836EE" w:rsidR="003306F6" w:rsidRPr="003306F6" w:rsidRDefault="003306F6" w:rsidP="003306F6">
      <w:pPr>
        <w:spacing w:after="0"/>
        <w:rPr>
          <w:rFonts w:ascii="Arial" w:hAnsi="Arial" w:cs="Arial"/>
          <w:color w:val="FF0000"/>
          <w:sz w:val="24"/>
          <w:szCs w:val="24"/>
        </w:rPr>
      </w:pPr>
      <w:r>
        <w:rPr>
          <w:rFonts w:ascii="Arial" w:hAnsi="Arial" w:cs="Arial"/>
          <w:sz w:val="24"/>
          <w:szCs w:val="24"/>
        </w:rPr>
        <w:t>Supply</w:t>
      </w:r>
      <w:r w:rsidR="554BA726">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w:t>
      </w:r>
    </w:p>
    <w:p w14:paraId="700520E4" w14:textId="70F3DC84" w:rsidR="003306F6" w:rsidRDefault="003306F6" w:rsidP="003306F6">
      <w:pPr>
        <w:spacing w:after="0"/>
        <w:rPr>
          <w:rFonts w:ascii="Arial" w:hAnsi="Arial" w:cs="Arial"/>
          <w:sz w:val="24"/>
          <w:szCs w:val="24"/>
        </w:rPr>
      </w:pPr>
      <w:r>
        <w:rPr>
          <w:rFonts w:ascii="Arial" w:hAnsi="Arial" w:cs="Arial"/>
          <w:sz w:val="24"/>
          <w:szCs w:val="24"/>
        </w:rPr>
        <w:t>Galvanised pole</w:t>
      </w:r>
      <w:r w:rsidR="489B473E">
        <w:rPr>
          <w:rFonts w:ascii="Arial" w:hAnsi="Arial" w:cs="Arial"/>
          <w:sz w:val="24"/>
          <w:szCs w:val="24"/>
        </w:rPr>
        <w:t xml:space="preserve"> </w:t>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ab/>
        <w:t>£</w:t>
      </w:r>
    </w:p>
    <w:p w14:paraId="0FCBB95A" w14:textId="4799C39C" w:rsidR="003306F6" w:rsidRDefault="003306F6" w:rsidP="003306F6">
      <w:pPr>
        <w:spacing w:after="0"/>
        <w:rPr>
          <w:rFonts w:ascii="Arial" w:hAnsi="Arial" w:cs="Arial"/>
          <w:sz w:val="24"/>
          <w:szCs w:val="24"/>
        </w:rPr>
      </w:pPr>
      <w:r>
        <w:rPr>
          <w:rFonts w:ascii="Arial" w:hAnsi="Arial" w:cs="Arial"/>
          <w:sz w:val="24"/>
          <w:szCs w:val="24"/>
        </w:rPr>
        <w:t>Fitting</w:t>
      </w:r>
      <w:r w:rsidR="01FB490E">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sidR="00712DCA">
        <w:rPr>
          <w:rFonts w:ascii="Arial" w:hAnsi="Arial" w:cs="Arial"/>
          <w:sz w:val="24"/>
          <w:szCs w:val="24"/>
        </w:rPr>
        <w:tab/>
      </w:r>
      <w:r>
        <w:rPr>
          <w:rFonts w:ascii="Arial" w:hAnsi="Arial" w:cs="Arial"/>
          <w:sz w:val="24"/>
          <w:szCs w:val="24"/>
        </w:rPr>
        <w:t>£</w:t>
      </w:r>
    </w:p>
    <w:p w14:paraId="1592622D" w14:textId="77777777" w:rsidR="003306F6" w:rsidRDefault="003306F6" w:rsidP="003306F6">
      <w:pPr>
        <w:spacing w:after="0"/>
        <w:rPr>
          <w:rFonts w:ascii="Arial" w:hAnsi="Arial" w:cs="Arial"/>
          <w:sz w:val="24"/>
          <w:szCs w:val="24"/>
        </w:rPr>
      </w:pPr>
    </w:p>
    <w:p w14:paraId="2BCD1FD5" w14:textId="27E20E0A" w:rsidR="003306F6" w:rsidRDefault="003306F6" w:rsidP="003306F6">
      <w:pPr>
        <w:spacing w:after="0"/>
        <w:rPr>
          <w:rFonts w:ascii="Arial" w:hAnsi="Arial" w:cs="Arial"/>
          <w:b/>
          <w:sz w:val="24"/>
          <w:szCs w:val="24"/>
        </w:rPr>
      </w:pPr>
      <w:r>
        <w:rPr>
          <w:rFonts w:ascii="Arial" w:hAnsi="Arial" w:cs="Arial"/>
          <w:b/>
          <w:sz w:val="24"/>
          <w:szCs w:val="24"/>
        </w:rPr>
        <w:t>Replacement costs</w:t>
      </w:r>
      <w:r w:rsidR="00712DCA">
        <w:rPr>
          <w:rFonts w:ascii="Arial" w:hAnsi="Arial" w:cs="Arial"/>
          <w:b/>
          <w:sz w:val="24"/>
          <w:szCs w:val="24"/>
        </w:rPr>
        <w:t>:</w:t>
      </w:r>
      <w:r>
        <w:rPr>
          <w:rFonts w:ascii="Arial" w:hAnsi="Arial" w:cs="Arial"/>
          <w:b/>
          <w:sz w:val="24"/>
          <w:szCs w:val="24"/>
        </w:rPr>
        <w:t xml:space="preserve"> Litter Bins</w:t>
      </w:r>
    </w:p>
    <w:p w14:paraId="774AECCB" w14:textId="75C96AB3" w:rsidR="003306F6" w:rsidRDefault="003306F6" w:rsidP="003306F6">
      <w:pPr>
        <w:spacing w:after="0"/>
        <w:rPr>
          <w:rFonts w:ascii="Arial" w:hAnsi="Arial" w:cs="Arial"/>
          <w:sz w:val="24"/>
          <w:szCs w:val="24"/>
        </w:rPr>
      </w:pPr>
      <w:r>
        <w:rPr>
          <w:rFonts w:ascii="Arial" w:hAnsi="Arial" w:cs="Arial"/>
          <w:sz w:val="24"/>
          <w:szCs w:val="24"/>
        </w:rPr>
        <w:t>Metal 40Ltr dome (black and gold finish)</w:t>
      </w:r>
      <w:r w:rsidR="419BBE90">
        <w:rPr>
          <w:rFonts w:ascii="Arial" w:hAnsi="Arial" w:cs="Arial"/>
          <w:sz w:val="24"/>
          <w:szCs w:val="24"/>
        </w:rPr>
        <w:t xml:space="preserve"> </w:t>
      </w:r>
      <w:r>
        <w:rPr>
          <w:rFonts w:ascii="Arial" w:hAnsi="Arial" w:cs="Arial"/>
          <w:sz w:val="24"/>
          <w:szCs w:val="24"/>
        </w:rPr>
        <w:tab/>
        <w:t>£</w:t>
      </w:r>
    </w:p>
    <w:p w14:paraId="106B0D5A" w14:textId="1EB56D41" w:rsidR="003306F6" w:rsidRDefault="003306F6" w:rsidP="003306F6">
      <w:pPr>
        <w:spacing w:after="0"/>
        <w:rPr>
          <w:rFonts w:ascii="Arial" w:hAnsi="Arial" w:cs="Arial"/>
          <w:sz w:val="24"/>
          <w:szCs w:val="24"/>
        </w:rPr>
      </w:pPr>
      <w:r>
        <w:rPr>
          <w:rFonts w:ascii="Arial" w:hAnsi="Arial" w:cs="Arial"/>
          <w:sz w:val="24"/>
          <w:szCs w:val="24"/>
        </w:rPr>
        <w:t>100Ltr green plastic</w:t>
      </w:r>
      <w:r w:rsidR="3318B0A2">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75EBF4DB" w14:textId="5EA0B880" w:rsidR="003306F6" w:rsidRDefault="003306F6" w:rsidP="003306F6">
      <w:pPr>
        <w:spacing w:after="0"/>
        <w:rPr>
          <w:rFonts w:ascii="Arial" w:hAnsi="Arial" w:cs="Arial"/>
          <w:sz w:val="24"/>
          <w:szCs w:val="24"/>
        </w:rPr>
      </w:pPr>
      <w:r>
        <w:rPr>
          <w:rFonts w:ascii="Arial" w:hAnsi="Arial" w:cs="Arial"/>
          <w:sz w:val="24"/>
          <w:szCs w:val="24"/>
        </w:rPr>
        <w:t>200Ltr twin bin metal (black and gold finish)</w:t>
      </w:r>
      <w:r w:rsidR="38EC8C3B">
        <w:rPr>
          <w:rFonts w:ascii="Arial" w:hAnsi="Arial" w:cs="Arial"/>
          <w:sz w:val="24"/>
          <w:szCs w:val="24"/>
        </w:rPr>
        <w:t xml:space="preserve"> </w:t>
      </w:r>
      <w:r>
        <w:rPr>
          <w:rFonts w:ascii="Arial" w:hAnsi="Arial" w:cs="Arial"/>
          <w:sz w:val="24"/>
          <w:szCs w:val="24"/>
        </w:rPr>
        <w:tab/>
        <w:t xml:space="preserve">£   </w:t>
      </w:r>
    </w:p>
    <w:p w14:paraId="781D7A7A" w14:textId="278680A2" w:rsidR="003306F6" w:rsidRDefault="003306F6" w:rsidP="003306F6">
      <w:pPr>
        <w:spacing w:after="0"/>
        <w:rPr>
          <w:rFonts w:ascii="Arial" w:hAnsi="Arial" w:cs="Arial"/>
          <w:sz w:val="24"/>
          <w:szCs w:val="24"/>
        </w:rPr>
      </w:pPr>
      <w:r>
        <w:rPr>
          <w:rFonts w:ascii="Arial" w:hAnsi="Arial" w:cs="Arial"/>
          <w:sz w:val="24"/>
          <w:szCs w:val="24"/>
        </w:rPr>
        <w:t>200Ltr twin bin stainless</w:t>
      </w:r>
      <w:r w:rsidR="5E0B94E8">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w:t>
      </w:r>
      <w:r w:rsidR="00020288">
        <w:rPr>
          <w:rFonts w:ascii="Arial" w:hAnsi="Arial" w:cs="Arial"/>
          <w:sz w:val="24"/>
          <w:szCs w:val="24"/>
        </w:rPr>
        <w:br/>
      </w:r>
    </w:p>
    <w:p w14:paraId="1DF0A384" w14:textId="77777777" w:rsidR="003306F6" w:rsidRPr="00020288" w:rsidRDefault="003306F6" w:rsidP="003306F6">
      <w:pPr>
        <w:spacing w:after="0"/>
        <w:rPr>
          <w:rFonts w:ascii="Arial" w:hAnsi="Arial" w:cs="Arial"/>
          <w:sz w:val="24"/>
          <w:szCs w:val="24"/>
        </w:rPr>
      </w:pPr>
      <w:r w:rsidRPr="00020288">
        <w:rPr>
          <w:rFonts w:ascii="Arial" w:hAnsi="Arial" w:cs="Arial"/>
          <w:sz w:val="24"/>
          <w:szCs w:val="24"/>
        </w:rPr>
        <w:t>Parish Council to agree type and size of bins.</w:t>
      </w:r>
    </w:p>
    <w:p w14:paraId="33BDC8E9" w14:textId="77777777" w:rsidR="003306F6" w:rsidRPr="00020288" w:rsidRDefault="003306F6" w:rsidP="003306F6">
      <w:pPr>
        <w:spacing w:after="0"/>
        <w:rPr>
          <w:rFonts w:ascii="Arial" w:hAnsi="Arial" w:cs="Arial"/>
          <w:sz w:val="24"/>
          <w:szCs w:val="24"/>
        </w:rPr>
      </w:pPr>
    </w:p>
    <w:p w14:paraId="12D150D7" w14:textId="77777777" w:rsidR="003306F6" w:rsidRDefault="003306F6" w:rsidP="003306F6">
      <w:pPr>
        <w:spacing w:after="0"/>
        <w:rPr>
          <w:rFonts w:ascii="Arial" w:hAnsi="Arial" w:cs="Arial"/>
          <w:b/>
          <w:color w:val="000000" w:themeColor="text1"/>
          <w:sz w:val="24"/>
          <w:szCs w:val="24"/>
        </w:rPr>
      </w:pPr>
      <w:r>
        <w:rPr>
          <w:rFonts w:ascii="Arial" w:hAnsi="Arial" w:cs="Arial"/>
          <w:b/>
          <w:color w:val="000000" w:themeColor="text1"/>
          <w:sz w:val="24"/>
          <w:szCs w:val="24"/>
        </w:rPr>
        <w:t>Bin Repairs</w:t>
      </w:r>
    </w:p>
    <w:p w14:paraId="0316F272" w14:textId="1345CCDE" w:rsidR="003306F6" w:rsidRDefault="003306F6" w:rsidP="003306F6">
      <w:pPr>
        <w:spacing w:after="0"/>
        <w:rPr>
          <w:rFonts w:ascii="Arial" w:hAnsi="Arial" w:cs="Arial"/>
          <w:color w:val="000000" w:themeColor="text1"/>
          <w:sz w:val="24"/>
          <w:szCs w:val="24"/>
        </w:rPr>
      </w:pPr>
      <w:r>
        <w:rPr>
          <w:rFonts w:ascii="Arial" w:hAnsi="Arial" w:cs="Arial"/>
          <w:color w:val="000000" w:themeColor="text1"/>
          <w:sz w:val="24"/>
          <w:szCs w:val="24"/>
        </w:rPr>
        <w:t>Replacement brackets</w:t>
      </w:r>
      <w:r w:rsidR="71E31CD3">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sidR="00712DCA">
        <w:rPr>
          <w:rFonts w:ascii="Arial" w:hAnsi="Arial" w:cs="Arial"/>
          <w:color w:val="000000" w:themeColor="text1"/>
          <w:sz w:val="24"/>
          <w:szCs w:val="24"/>
        </w:rPr>
        <w:tab/>
      </w:r>
      <w:r w:rsidR="00712DCA">
        <w:rPr>
          <w:rFonts w:ascii="Arial" w:hAnsi="Arial" w:cs="Arial"/>
          <w:color w:val="000000" w:themeColor="text1"/>
          <w:sz w:val="24"/>
          <w:szCs w:val="24"/>
        </w:rPr>
        <w:tab/>
      </w:r>
      <w:r>
        <w:rPr>
          <w:rFonts w:ascii="Arial" w:hAnsi="Arial" w:cs="Arial"/>
          <w:color w:val="000000" w:themeColor="text1"/>
          <w:sz w:val="24"/>
          <w:szCs w:val="24"/>
        </w:rPr>
        <w:t>£</w:t>
      </w:r>
    </w:p>
    <w:p w14:paraId="225FA495" w14:textId="5BB24009" w:rsidR="003306F6" w:rsidRDefault="003306F6" w:rsidP="003306F6">
      <w:pPr>
        <w:spacing w:after="0"/>
        <w:rPr>
          <w:rFonts w:ascii="Arial" w:hAnsi="Arial" w:cs="Arial"/>
          <w:color w:val="000000" w:themeColor="text1"/>
          <w:sz w:val="24"/>
          <w:szCs w:val="24"/>
        </w:rPr>
      </w:pPr>
      <w:r>
        <w:rPr>
          <w:rFonts w:ascii="Arial" w:hAnsi="Arial" w:cs="Arial"/>
          <w:color w:val="000000" w:themeColor="text1"/>
          <w:sz w:val="24"/>
          <w:szCs w:val="24"/>
        </w:rPr>
        <w:t>Refix to solid base</w:t>
      </w:r>
      <w:r w:rsidR="47EA9E0E">
        <w:rPr>
          <w:rFonts w:ascii="Arial" w:hAnsi="Arial" w:cs="Arial"/>
          <w:color w:val="000000" w:themeColor="text1"/>
          <w:sz w:val="24"/>
          <w:szCs w:val="24"/>
        </w:rPr>
        <w:t xml:space="preserve"> </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712DCA">
        <w:rPr>
          <w:rFonts w:ascii="Arial" w:hAnsi="Arial" w:cs="Arial"/>
          <w:color w:val="000000" w:themeColor="text1"/>
          <w:sz w:val="24"/>
          <w:szCs w:val="24"/>
        </w:rPr>
        <w:tab/>
      </w:r>
      <w:r w:rsidR="00712DCA">
        <w:rPr>
          <w:rFonts w:ascii="Arial" w:hAnsi="Arial" w:cs="Arial"/>
          <w:color w:val="000000" w:themeColor="text1"/>
          <w:sz w:val="24"/>
          <w:szCs w:val="24"/>
        </w:rPr>
        <w:tab/>
      </w:r>
      <w:r w:rsidR="00020288">
        <w:rPr>
          <w:rFonts w:ascii="Arial" w:hAnsi="Arial" w:cs="Arial"/>
          <w:color w:val="000000" w:themeColor="text1"/>
          <w:sz w:val="24"/>
          <w:szCs w:val="24"/>
        </w:rPr>
        <w:t>£</w:t>
      </w:r>
      <w:r w:rsidR="00020288">
        <w:rPr>
          <w:rFonts w:ascii="Arial" w:hAnsi="Arial" w:cs="Arial"/>
          <w:color w:val="000000" w:themeColor="text1"/>
          <w:sz w:val="24"/>
          <w:szCs w:val="24"/>
        </w:rPr>
        <w:br/>
      </w:r>
      <w:r w:rsidR="00D5761A">
        <w:rPr>
          <w:rFonts w:ascii="Arial" w:hAnsi="Arial" w:cs="Arial"/>
          <w:color w:val="000000" w:themeColor="text1"/>
          <w:sz w:val="24"/>
          <w:szCs w:val="24"/>
        </w:rPr>
        <w:t>Concreting bin in</w:t>
      </w:r>
      <w:r w:rsidR="00D5761A">
        <w:rPr>
          <w:rFonts w:ascii="Arial" w:hAnsi="Arial" w:cs="Arial"/>
          <w:color w:val="000000" w:themeColor="text1"/>
          <w:sz w:val="24"/>
          <w:szCs w:val="24"/>
        </w:rPr>
        <w:tab/>
      </w:r>
      <w:r w:rsidR="00D5761A">
        <w:rPr>
          <w:rFonts w:ascii="Arial" w:hAnsi="Arial" w:cs="Arial"/>
          <w:color w:val="000000" w:themeColor="text1"/>
          <w:sz w:val="24"/>
          <w:szCs w:val="24"/>
        </w:rPr>
        <w:tab/>
      </w:r>
      <w:r w:rsidR="00D5761A">
        <w:rPr>
          <w:rFonts w:ascii="Arial" w:hAnsi="Arial" w:cs="Arial"/>
          <w:color w:val="000000" w:themeColor="text1"/>
          <w:sz w:val="24"/>
          <w:szCs w:val="24"/>
        </w:rPr>
        <w:tab/>
      </w:r>
      <w:r w:rsidR="00D5761A">
        <w:rPr>
          <w:rFonts w:ascii="Arial" w:hAnsi="Arial" w:cs="Arial"/>
          <w:color w:val="000000" w:themeColor="text1"/>
          <w:sz w:val="24"/>
          <w:szCs w:val="24"/>
        </w:rPr>
        <w:tab/>
      </w:r>
      <w:r w:rsidR="00D5761A">
        <w:rPr>
          <w:rFonts w:ascii="Arial" w:hAnsi="Arial" w:cs="Arial"/>
          <w:color w:val="000000" w:themeColor="text1"/>
          <w:sz w:val="24"/>
          <w:szCs w:val="24"/>
        </w:rPr>
        <w:tab/>
        <w:t>£</w:t>
      </w:r>
    </w:p>
    <w:p w14:paraId="4A399F34" w14:textId="0F7AFD07" w:rsidR="003306F6" w:rsidRPr="003306F6" w:rsidRDefault="003306F6" w:rsidP="003306F6">
      <w:pPr>
        <w:spacing w:after="0"/>
        <w:rPr>
          <w:rFonts w:ascii="Arial" w:hAnsi="Arial" w:cs="Arial"/>
          <w:color w:val="000000" w:themeColor="text1"/>
          <w:sz w:val="24"/>
          <w:szCs w:val="24"/>
        </w:rPr>
      </w:pPr>
      <w:r>
        <w:rPr>
          <w:rFonts w:ascii="Arial" w:hAnsi="Arial" w:cs="Arial"/>
          <w:color w:val="000000" w:themeColor="text1"/>
          <w:sz w:val="24"/>
          <w:szCs w:val="24"/>
        </w:rPr>
        <w:t>Other costs on a per-instance basis</w:t>
      </w:r>
      <w:r w:rsidR="00712DCA">
        <w:rPr>
          <w:rFonts w:ascii="Arial" w:hAnsi="Arial" w:cs="Arial"/>
          <w:color w:val="000000" w:themeColor="text1"/>
          <w:sz w:val="24"/>
          <w:szCs w:val="24"/>
        </w:rPr>
        <w:tab/>
      </w:r>
      <w:r w:rsidR="00712DCA">
        <w:rPr>
          <w:rFonts w:ascii="Arial" w:hAnsi="Arial" w:cs="Arial"/>
          <w:color w:val="000000" w:themeColor="text1"/>
          <w:sz w:val="24"/>
          <w:szCs w:val="24"/>
        </w:rPr>
        <w:tab/>
        <w:t>£</w:t>
      </w:r>
    </w:p>
    <w:p w14:paraId="1F9D6BC7" w14:textId="77777777" w:rsidR="004A4D37" w:rsidRPr="004A4D37" w:rsidRDefault="004A4D37" w:rsidP="003306F6">
      <w:pPr>
        <w:spacing w:after="0"/>
        <w:rPr>
          <w:rFonts w:ascii="Arial" w:hAnsi="Arial" w:cs="Arial"/>
          <w:sz w:val="24"/>
          <w:szCs w:val="24"/>
        </w:rPr>
      </w:pPr>
    </w:p>
    <w:p w14:paraId="753C7B9E" w14:textId="77777777" w:rsidR="00174527" w:rsidRDefault="00174527" w:rsidP="003306F6">
      <w:pPr>
        <w:pStyle w:val="ListParagraph"/>
        <w:numPr>
          <w:ilvl w:val="0"/>
          <w:numId w:val="1"/>
        </w:numPr>
        <w:spacing w:after="0"/>
        <w:ind w:left="426" w:hanging="426"/>
        <w:rPr>
          <w:rFonts w:ascii="Arial" w:hAnsi="Arial" w:cs="Arial"/>
          <w:sz w:val="24"/>
          <w:szCs w:val="24"/>
        </w:rPr>
      </w:pPr>
      <w:r w:rsidRPr="004A4D37">
        <w:rPr>
          <w:rFonts w:ascii="Arial" w:hAnsi="Arial" w:cs="Arial"/>
          <w:sz w:val="24"/>
          <w:szCs w:val="24"/>
        </w:rPr>
        <w:t>The Compensation will be payable upon completion of the Services</w:t>
      </w:r>
      <w:r w:rsidR="003306F6">
        <w:rPr>
          <w:rFonts w:ascii="Arial" w:hAnsi="Arial" w:cs="Arial"/>
          <w:sz w:val="24"/>
          <w:szCs w:val="24"/>
        </w:rPr>
        <w:t xml:space="preserve"> and approved at the next published Parish Council meeting</w:t>
      </w:r>
      <w:r w:rsidRPr="004A4D37">
        <w:rPr>
          <w:rFonts w:ascii="Arial" w:hAnsi="Arial" w:cs="Arial"/>
          <w:sz w:val="24"/>
          <w:szCs w:val="24"/>
        </w:rPr>
        <w:t>.</w:t>
      </w:r>
    </w:p>
    <w:p w14:paraId="2C5F63CC" w14:textId="77777777" w:rsidR="00174527" w:rsidRDefault="00174527" w:rsidP="003306F6">
      <w:pPr>
        <w:pStyle w:val="ListParagraph"/>
        <w:numPr>
          <w:ilvl w:val="0"/>
          <w:numId w:val="1"/>
        </w:numPr>
        <w:spacing w:after="0"/>
        <w:ind w:left="426" w:hanging="426"/>
        <w:rPr>
          <w:rFonts w:ascii="Arial" w:hAnsi="Arial" w:cs="Arial"/>
          <w:sz w:val="24"/>
          <w:szCs w:val="24"/>
        </w:rPr>
      </w:pPr>
      <w:r w:rsidRPr="004A4D37">
        <w:rPr>
          <w:rFonts w:ascii="Arial" w:hAnsi="Arial" w:cs="Arial"/>
          <w:sz w:val="24"/>
          <w:szCs w:val="24"/>
        </w:rPr>
        <w:t>The Compensation as stated in this Agreement does not include Value Added Tax (VAT).  Any VAT</w:t>
      </w:r>
      <w:r w:rsidR="00A57217" w:rsidRPr="004A4D37">
        <w:rPr>
          <w:rFonts w:ascii="Arial" w:hAnsi="Arial" w:cs="Arial"/>
          <w:sz w:val="24"/>
          <w:szCs w:val="24"/>
        </w:rPr>
        <w:t xml:space="preserve"> required will be charge</w:t>
      </w:r>
      <w:r w:rsidR="00FD7CE4" w:rsidRPr="004A4D37">
        <w:rPr>
          <w:rFonts w:ascii="Arial" w:hAnsi="Arial" w:cs="Arial"/>
          <w:sz w:val="24"/>
          <w:szCs w:val="24"/>
        </w:rPr>
        <w:t>d</w:t>
      </w:r>
      <w:r w:rsidR="00A57217" w:rsidRPr="004A4D37">
        <w:rPr>
          <w:rFonts w:ascii="Arial" w:hAnsi="Arial" w:cs="Arial"/>
          <w:sz w:val="24"/>
          <w:szCs w:val="24"/>
        </w:rPr>
        <w:t xml:space="preserve"> to the Customer in addition to the Compensation.</w:t>
      </w:r>
    </w:p>
    <w:p w14:paraId="0762892A" w14:textId="2E95EB27" w:rsidR="00AA6A68" w:rsidRPr="00020288" w:rsidRDefault="00A57217" w:rsidP="000C0E31">
      <w:pPr>
        <w:pStyle w:val="ListParagraph"/>
        <w:numPr>
          <w:ilvl w:val="0"/>
          <w:numId w:val="1"/>
        </w:numPr>
        <w:ind w:left="426" w:hanging="426"/>
        <w:rPr>
          <w:rFonts w:ascii="Arial" w:hAnsi="Arial" w:cs="Arial"/>
          <w:b/>
          <w:sz w:val="24"/>
          <w:szCs w:val="24"/>
          <w:u w:val="single"/>
        </w:rPr>
      </w:pPr>
      <w:r w:rsidRPr="00020288">
        <w:rPr>
          <w:rFonts w:ascii="Arial" w:hAnsi="Arial" w:cs="Arial"/>
          <w:sz w:val="24"/>
          <w:szCs w:val="24"/>
        </w:rPr>
        <w:t>The Service Provider will be responsible for all income tax liabilities and National Insurance or similar contributions relating to the Compensation and the Service Provider will indemnify the Company in respect of any such payments required to be made by the Company.</w:t>
      </w:r>
    </w:p>
    <w:p w14:paraId="6A34D7F6" w14:textId="77777777" w:rsidR="00A57217" w:rsidRPr="004A4D37" w:rsidRDefault="00A57217" w:rsidP="00A57217">
      <w:pPr>
        <w:rPr>
          <w:rFonts w:ascii="Arial" w:hAnsi="Arial" w:cs="Arial"/>
          <w:b/>
          <w:sz w:val="24"/>
          <w:szCs w:val="24"/>
          <w:u w:val="single"/>
        </w:rPr>
      </w:pPr>
      <w:r w:rsidRPr="004A4D37">
        <w:rPr>
          <w:rFonts w:ascii="Arial" w:hAnsi="Arial" w:cs="Arial"/>
          <w:b/>
          <w:sz w:val="24"/>
          <w:szCs w:val="24"/>
          <w:u w:val="single"/>
        </w:rPr>
        <w:t>Additional Compensation</w:t>
      </w:r>
    </w:p>
    <w:p w14:paraId="084DF20E" w14:textId="604F88E9" w:rsidR="00A57217" w:rsidRDefault="00B3619F" w:rsidP="00FD7CE4">
      <w:pPr>
        <w:pStyle w:val="ListParagraph"/>
        <w:numPr>
          <w:ilvl w:val="0"/>
          <w:numId w:val="1"/>
        </w:numPr>
        <w:ind w:left="426" w:hanging="426"/>
        <w:rPr>
          <w:rFonts w:ascii="Arial" w:hAnsi="Arial" w:cs="Arial"/>
          <w:sz w:val="24"/>
          <w:szCs w:val="24"/>
        </w:rPr>
      </w:pPr>
      <w:r w:rsidRPr="004A4D37">
        <w:rPr>
          <w:rFonts w:ascii="Arial" w:hAnsi="Arial" w:cs="Arial"/>
          <w:sz w:val="24"/>
          <w:szCs w:val="24"/>
        </w:rPr>
        <w:t xml:space="preserve">The Service Provider understands that the Compensation as provided in this Agreement will constitute the full and exclusive monetary consideration and </w:t>
      </w:r>
      <w:r w:rsidRPr="004A4D37">
        <w:rPr>
          <w:rFonts w:ascii="Arial" w:hAnsi="Arial" w:cs="Arial"/>
          <w:sz w:val="24"/>
          <w:szCs w:val="24"/>
        </w:rPr>
        <w:lastRenderedPageBreak/>
        <w:t>compensation for all services performed by the Service Provider and for the performance of all the Services Provider’s promises and obligations under this Agreement.</w:t>
      </w:r>
    </w:p>
    <w:p w14:paraId="66444535" w14:textId="193B15B5" w:rsidR="00D5761A" w:rsidRPr="00D5761A" w:rsidRDefault="00D5761A" w:rsidP="00D5761A">
      <w:pPr>
        <w:pStyle w:val="ListParagraph"/>
        <w:ind w:left="426"/>
        <w:rPr>
          <w:rFonts w:ascii="Arial" w:hAnsi="Arial" w:cs="Arial"/>
          <w:sz w:val="24"/>
          <w:szCs w:val="24"/>
        </w:rPr>
      </w:pPr>
      <w:r>
        <w:rPr>
          <w:rFonts w:ascii="Arial" w:hAnsi="Arial" w:cs="Arial"/>
          <w:sz w:val="24"/>
          <w:szCs w:val="24"/>
        </w:rPr>
        <w:br/>
        <w:t>I</w:t>
      </w:r>
      <w:r w:rsidRPr="00D5761A">
        <w:rPr>
          <w:rFonts w:ascii="Arial" w:hAnsi="Arial" w:cs="Arial"/>
          <w:sz w:val="24"/>
          <w:szCs w:val="24"/>
        </w:rPr>
        <w:t xml:space="preserve">f any additional services are agreed under </w:t>
      </w:r>
      <w:r>
        <w:rPr>
          <w:rFonts w:ascii="Arial" w:hAnsi="Arial" w:cs="Arial"/>
          <w:sz w:val="24"/>
          <w:szCs w:val="24"/>
        </w:rPr>
        <w:t xml:space="preserve">section </w:t>
      </w:r>
      <w:r w:rsidRPr="00D5761A">
        <w:rPr>
          <w:rFonts w:ascii="Arial" w:hAnsi="Arial" w:cs="Arial"/>
          <w:sz w:val="24"/>
          <w:szCs w:val="24"/>
        </w:rPr>
        <w:t>2, compensation for those services shall be agreed at the time of agreeing the service</w:t>
      </w:r>
    </w:p>
    <w:p w14:paraId="314BB5F7" w14:textId="486AFAE7" w:rsidR="00B3619F" w:rsidRPr="004A4D37" w:rsidRDefault="00B3619F" w:rsidP="00B3619F">
      <w:pPr>
        <w:rPr>
          <w:rFonts w:ascii="Arial" w:hAnsi="Arial" w:cs="Arial"/>
          <w:b/>
          <w:sz w:val="24"/>
          <w:szCs w:val="24"/>
          <w:u w:val="single"/>
        </w:rPr>
      </w:pPr>
      <w:r w:rsidRPr="004A4D37">
        <w:rPr>
          <w:rFonts w:ascii="Arial" w:hAnsi="Arial" w:cs="Arial"/>
          <w:b/>
          <w:sz w:val="24"/>
          <w:szCs w:val="24"/>
          <w:u w:val="single"/>
        </w:rPr>
        <w:t>Provision of Extras</w:t>
      </w:r>
    </w:p>
    <w:p w14:paraId="40908505" w14:textId="77777777" w:rsidR="00B3619F" w:rsidRPr="004A4D37" w:rsidRDefault="00B3619F"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 xml:space="preserve">The Customer will not provide any resources, </w:t>
      </w:r>
      <w:proofErr w:type="gramStart"/>
      <w:r w:rsidRPr="004A4D37">
        <w:rPr>
          <w:rFonts w:ascii="Arial" w:hAnsi="Arial" w:cs="Arial"/>
          <w:sz w:val="24"/>
          <w:szCs w:val="24"/>
        </w:rPr>
        <w:t>assistance</w:t>
      </w:r>
      <w:proofErr w:type="gramEnd"/>
      <w:r w:rsidRPr="004A4D37">
        <w:rPr>
          <w:rFonts w:ascii="Arial" w:hAnsi="Arial" w:cs="Arial"/>
          <w:sz w:val="24"/>
          <w:szCs w:val="24"/>
        </w:rPr>
        <w:t xml:space="preserve"> or extras for use by the Service Provider in providing the Services.</w:t>
      </w:r>
    </w:p>
    <w:p w14:paraId="034BE4D1" w14:textId="77777777" w:rsidR="00B3619F" w:rsidRPr="004A4D37" w:rsidRDefault="00B3619F" w:rsidP="00B3619F">
      <w:pPr>
        <w:rPr>
          <w:rFonts w:ascii="Arial" w:hAnsi="Arial" w:cs="Arial"/>
          <w:b/>
          <w:sz w:val="24"/>
          <w:szCs w:val="24"/>
          <w:u w:val="single"/>
        </w:rPr>
      </w:pPr>
      <w:r w:rsidRPr="004A4D37">
        <w:rPr>
          <w:rFonts w:ascii="Arial" w:hAnsi="Arial" w:cs="Arial"/>
          <w:b/>
          <w:sz w:val="24"/>
          <w:szCs w:val="24"/>
          <w:u w:val="single"/>
        </w:rPr>
        <w:t>Reimbursement of Expenses</w:t>
      </w:r>
    </w:p>
    <w:p w14:paraId="1195CACB" w14:textId="77777777" w:rsidR="00B3619F" w:rsidRPr="004A4D37" w:rsidRDefault="00B3619F"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In connection with providing the Services hereunder, the Service Provider will only be reimbursed for the following:</w:t>
      </w:r>
    </w:p>
    <w:p w14:paraId="3A918F50" w14:textId="0D5E0990" w:rsidR="00B920C9" w:rsidRDefault="00B920C9" w:rsidP="00376BC9">
      <w:pPr>
        <w:pStyle w:val="ListParagraph"/>
        <w:numPr>
          <w:ilvl w:val="2"/>
          <w:numId w:val="1"/>
        </w:numPr>
        <w:ind w:left="1276"/>
        <w:rPr>
          <w:rFonts w:ascii="Arial" w:hAnsi="Arial" w:cs="Arial"/>
          <w:sz w:val="24"/>
          <w:szCs w:val="24"/>
        </w:rPr>
      </w:pPr>
      <w:r>
        <w:rPr>
          <w:rFonts w:ascii="Arial" w:hAnsi="Arial" w:cs="Arial"/>
          <w:sz w:val="24"/>
          <w:szCs w:val="24"/>
        </w:rPr>
        <w:t>Weekly servicing of bins</w:t>
      </w:r>
    </w:p>
    <w:p w14:paraId="7D33B811" w14:textId="0ABC8611" w:rsidR="00B3619F" w:rsidRPr="004A4D37" w:rsidRDefault="00B3619F" w:rsidP="00376BC9">
      <w:pPr>
        <w:pStyle w:val="ListParagraph"/>
        <w:numPr>
          <w:ilvl w:val="2"/>
          <w:numId w:val="1"/>
        </w:numPr>
        <w:ind w:left="1276"/>
        <w:rPr>
          <w:rFonts w:ascii="Arial" w:hAnsi="Arial" w:cs="Arial"/>
          <w:sz w:val="24"/>
          <w:szCs w:val="24"/>
        </w:rPr>
      </w:pPr>
      <w:r w:rsidRPr="004A4D37">
        <w:rPr>
          <w:rFonts w:ascii="Arial" w:hAnsi="Arial" w:cs="Arial"/>
          <w:sz w:val="24"/>
          <w:szCs w:val="24"/>
        </w:rPr>
        <w:t>Supply and replacement of broken bins</w:t>
      </w:r>
      <w:r w:rsidR="00B920C9">
        <w:rPr>
          <w:rFonts w:ascii="Arial" w:hAnsi="Arial" w:cs="Arial"/>
          <w:sz w:val="24"/>
          <w:szCs w:val="24"/>
        </w:rPr>
        <w:t xml:space="preserve"> as agreed</w:t>
      </w:r>
    </w:p>
    <w:p w14:paraId="4429535F" w14:textId="4A16D02D" w:rsidR="00B3619F" w:rsidRDefault="00B3619F" w:rsidP="00376BC9">
      <w:pPr>
        <w:pStyle w:val="ListParagraph"/>
        <w:numPr>
          <w:ilvl w:val="2"/>
          <w:numId w:val="1"/>
        </w:numPr>
        <w:ind w:left="1276"/>
        <w:rPr>
          <w:rFonts w:ascii="Arial" w:hAnsi="Arial" w:cs="Arial"/>
          <w:sz w:val="24"/>
          <w:szCs w:val="24"/>
        </w:rPr>
      </w:pPr>
      <w:r w:rsidRPr="004A4D37">
        <w:rPr>
          <w:rFonts w:ascii="Arial" w:hAnsi="Arial" w:cs="Arial"/>
          <w:sz w:val="24"/>
          <w:szCs w:val="24"/>
        </w:rPr>
        <w:t>Fixing of broken bins</w:t>
      </w:r>
    </w:p>
    <w:p w14:paraId="683D2915" w14:textId="743A27E7" w:rsidR="00D5761A" w:rsidRDefault="00D5761A" w:rsidP="00376BC9">
      <w:pPr>
        <w:pStyle w:val="ListParagraph"/>
        <w:numPr>
          <w:ilvl w:val="2"/>
          <w:numId w:val="1"/>
        </w:numPr>
        <w:ind w:left="1276"/>
        <w:rPr>
          <w:rFonts w:ascii="Arial" w:hAnsi="Arial" w:cs="Arial"/>
          <w:sz w:val="24"/>
          <w:szCs w:val="24"/>
        </w:rPr>
      </w:pPr>
      <w:r>
        <w:rPr>
          <w:rFonts w:ascii="Arial" w:hAnsi="Arial" w:cs="Arial"/>
          <w:sz w:val="24"/>
          <w:szCs w:val="24"/>
        </w:rPr>
        <w:t xml:space="preserve">Cleaning of bins as required </w:t>
      </w:r>
    </w:p>
    <w:p w14:paraId="00702C45" w14:textId="77777777" w:rsidR="00AA6A68" w:rsidRDefault="00AA6A68" w:rsidP="00AA6A68">
      <w:pPr>
        <w:pStyle w:val="ListParagraph"/>
        <w:ind w:left="426"/>
        <w:rPr>
          <w:rFonts w:ascii="Arial" w:hAnsi="Arial" w:cs="Arial"/>
          <w:sz w:val="24"/>
          <w:szCs w:val="24"/>
        </w:rPr>
      </w:pPr>
    </w:p>
    <w:p w14:paraId="6A5F14DA" w14:textId="44362524" w:rsidR="00B3619F" w:rsidRDefault="00B3619F"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 xml:space="preserve">The Service Provider will furnish </w:t>
      </w:r>
      <w:r w:rsidR="00717598">
        <w:rPr>
          <w:rFonts w:ascii="Arial" w:hAnsi="Arial" w:cs="Arial"/>
          <w:sz w:val="24"/>
          <w:szCs w:val="24"/>
        </w:rPr>
        <w:t xml:space="preserve">itemised </w:t>
      </w:r>
      <w:r w:rsidRPr="004A4D37">
        <w:rPr>
          <w:rFonts w:ascii="Arial" w:hAnsi="Arial" w:cs="Arial"/>
          <w:sz w:val="24"/>
          <w:szCs w:val="24"/>
        </w:rPr>
        <w:t>statements to the Customer for all such expenses.</w:t>
      </w:r>
    </w:p>
    <w:p w14:paraId="125579BB" w14:textId="77777777" w:rsidR="009E6214" w:rsidRPr="004A4D37" w:rsidRDefault="009E6214" w:rsidP="009E6214">
      <w:pPr>
        <w:rPr>
          <w:rFonts w:ascii="Arial" w:hAnsi="Arial" w:cs="Arial"/>
          <w:b/>
          <w:sz w:val="24"/>
          <w:szCs w:val="24"/>
          <w:u w:val="single"/>
        </w:rPr>
      </w:pPr>
      <w:r w:rsidRPr="004A4D37">
        <w:rPr>
          <w:rFonts w:ascii="Arial" w:hAnsi="Arial" w:cs="Arial"/>
          <w:b/>
          <w:sz w:val="24"/>
          <w:szCs w:val="24"/>
          <w:u w:val="single"/>
        </w:rPr>
        <w:t>Confidentiality</w:t>
      </w:r>
    </w:p>
    <w:p w14:paraId="742BC57C" w14:textId="67F83CF9" w:rsidR="009E6214" w:rsidRPr="004A4D37" w:rsidRDefault="009E6214"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Confidential information (the “Confidential Information”) refers to any data or information relating to the business of the Customer which would reasonably be considered to be proprietary to the Customer including, but not limited to, accounting records, business processes, and client records and that is not generally know</w:t>
      </w:r>
      <w:r w:rsidR="00C60450">
        <w:rPr>
          <w:rFonts w:ascii="Arial" w:hAnsi="Arial" w:cs="Arial"/>
          <w:sz w:val="24"/>
          <w:szCs w:val="24"/>
        </w:rPr>
        <w:t>n</w:t>
      </w:r>
      <w:r w:rsidRPr="004A4D37">
        <w:rPr>
          <w:rFonts w:ascii="Arial" w:hAnsi="Arial" w:cs="Arial"/>
          <w:sz w:val="24"/>
          <w:szCs w:val="24"/>
        </w:rPr>
        <w:t xml:space="preserve"> in the industry of the Customer and where the release of that Confidential Information could reasonably be expected to cause harm to the Customer.</w:t>
      </w:r>
    </w:p>
    <w:p w14:paraId="4E441BFC" w14:textId="74314DA3" w:rsidR="009E6214" w:rsidRPr="004A4D37" w:rsidRDefault="009E6214"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The Service Provider agrees that they will not disclose, divulge, reveal, report or use, for any purpose, any Confidential Information which the Service Provider has obtained, except as authorised by the Customer.</w:t>
      </w:r>
    </w:p>
    <w:p w14:paraId="25F268CB" w14:textId="77777777" w:rsidR="009E6214" w:rsidRPr="004A4D37" w:rsidRDefault="009E6214" w:rsidP="00376BC9">
      <w:pPr>
        <w:pStyle w:val="ListParagraph"/>
        <w:numPr>
          <w:ilvl w:val="0"/>
          <w:numId w:val="1"/>
        </w:numPr>
        <w:ind w:left="426" w:hanging="426"/>
        <w:rPr>
          <w:rFonts w:ascii="Arial" w:hAnsi="Arial" w:cs="Arial"/>
          <w:sz w:val="24"/>
          <w:szCs w:val="24"/>
        </w:rPr>
      </w:pPr>
      <w:r w:rsidRPr="004A4D37">
        <w:rPr>
          <w:rFonts w:ascii="Arial" w:hAnsi="Arial" w:cs="Arial"/>
          <w:sz w:val="24"/>
          <w:szCs w:val="24"/>
        </w:rPr>
        <w:t>All written and oral information and material disclosed or provided by the Customer to the Services Provider under this Agreement is Confidential Information regardless of whether it was provided before or after the date of this Agreement of how it was provided to the Services Provider.</w:t>
      </w:r>
    </w:p>
    <w:p w14:paraId="5FAAE9D8" w14:textId="77777777" w:rsidR="009E6214" w:rsidRPr="004A4D37" w:rsidRDefault="009E6214" w:rsidP="009E6214">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Return of Property</w:t>
      </w:r>
    </w:p>
    <w:p w14:paraId="3AD9E2DA" w14:textId="022DD06C" w:rsidR="009E6214" w:rsidRDefault="009E6214" w:rsidP="00376BC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Upon the expiry or termination o</w:t>
      </w:r>
      <w:r w:rsidR="00687528" w:rsidRPr="004A4D37">
        <w:rPr>
          <w:rFonts w:ascii="Arial" w:hAnsi="Arial" w:cs="Arial"/>
          <w:color w:val="000000" w:themeColor="text1"/>
          <w:sz w:val="24"/>
          <w:szCs w:val="24"/>
        </w:rPr>
        <w:t>f</w:t>
      </w:r>
      <w:r w:rsidRPr="004A4D37">
        <w:rPr>
          <w:rFonts w:ascii="Arial" w:hAnsi="Arial" w:cs="Arial"/>
          <w:color w:val="000000" w:themeColor="text1"/>
          <w:sz w:val="24"/>
          <w:szCs w:val="24"/>
        </w:rPr>
        <w:t xml:space="preserve"> this Agreement, the Service Provider will return to the Customer any property, documentation, </w:t>
      </w:r>
      <w:proofErr w:type="gramStart"/>
      <w:r w:rsidRPr="004A4D37">
        <w:rPr>
          <w:rFonts w:ascii="Arial" w:hAnsi="Arial" w:cs="Arial"/>
          <w:color w:val="000000" w:themeColor="text1"/>
          <w:sz w:val="24"/>
          <w:szCs w:val="24"/>
        </w:rPr>
        <w:t>records</w:t>
      </w:r>
      <w:proofErr w:type="gramEnd"/>
      <w:r w:rsidRPr="004A4D37">
        <w:rPr>
          <w:rFonts w:ascii="Arial" w:hAnsi="Arial" w:cs="Arial"/>
          <w:color w:val="000000" w:themeColor="text1"/>
          <w:sz w:val="24"/>
          <w:szCs w:val="24"/>
        </w:rPr>
        <w:t xml:space="preserve"> or Confidential Information which is the property of the Customer.</w:t>
      </w:r>
    </w:p>
    <w:p w14:paraId="53E0A7CD" w14:textId="77777777" w:rsidR="009E6214" w:rsidRPr="004A4D37" w:rsidRDefault="009E6214" w:rsidP="009E6214">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lastRenderedPageBreak/>
        <w:t>Capacity/Independent Contractor</w:t>
      </w:r>
    </w:p>
    <w:p w14:paraId="6C923ECF" w14:textId="77777777" w:rsidR="009E6214" w:rsidRPr="004A4D37" w:rsidRDefault="009E6214" w:rsidP="00376BC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In providing the Services under this Agreement it is expressly agreed that the Service Provider is acting as an independent contractor and not as an employee.  The Service Provider and the Customer acknowledge that this Agreement does not create a partnership or joint venture between </w:t>
      </w:r>
      <w:proofErr w:type="gramStart"/>
      <w:r w:rsidRPr="004A4D37">
        <w:rPr>
          <w:rFonts w:ascii="Arial" w:hAnsi="Arial" w:cs="Arial"/>
          <w:color w:val="000000" w:themeColor="text1"/>
          <w:sz w:val="24"/>
          <w:szCs w:val="24"/>
        </w:rPr>
        <w:t>them, and</w:t>
      </w:r>
      <w:proofErr w:type="gramEnd"/>
      <w:r w:rsidRPr="004A4D37">
        <w:rPr>
          <w:rFonts w:ascii="Arial" w:hAnsi="Arial" w:cs="Arial"/>
          <w:color w:val="000000" w:themeColor="text1"/>
          <w:sz w:val="24"/>
          <w:szCs w:val="24"/>
        </w:rPr>
        <w:t xml:space="preserve"> is exclusively a contract of service.</w:t>
      </w:r>
    </w:p>
    <w:p w14:paraId="41807526" w14:textId="77777777" w:rsidR="009E6214" w:rsidRPr="004A4D37" w:rsidRDefault="009E6214" w:rsidP="009E6214">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Notice</w:t>
      </w:r>
    </w:p>
    <w:p w14:paraId="781B06A5" w14:textId="77777777" w:rsidR="009E6214" w:rsidRPr="004A4D37" w:rsidRDefault="009E6214" w:rsidP="00376BC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All notices, requests, demands or other communications required or permitted by the terms of this Agreement will be given in writing and d</w:t>
      </w:r>
      <w:r w:rsidR="00A5503D" w:rsidRPr="004A4D37">
        <w:rPr>
          <w:rFonts w:ascii="Arial" w:hAnsi="Arial" w:cs="Arial"/>
          <w:color w:val="000000" w:themeColor="text1"/>
          <w:sz w:val="24"/>
          <w:szCs w:val="24"/>
        </w:rPr>
        <w:t>elivered to the Parties of this Agreement as follows:</w:t>
      </w:r>
    </w:p>
    <w:p w14:paraId="3FDAF1F6" w14:textId="77777777" w:rsidR="00376BC9" w:rsidRPr="004A4D37" w:rsidRDefault="00376BC9" w:rsidP="00376BC9">
      <w:pPr>
        <w:pStyle w:val="ListParagraph"/>
        <w:spacing w:after="0"/>
        <w:ind w:left="426"/>
        <w:rPr>
          <w:rFonts w:ascii="Arial" w:hAnsi="Arial" w:cs="Arial"/>
          <w:color w:val="000000" w:themeColor="text1"/>
          <w:sz w:val="24"/>
          <w:szCs w:val="24"/>
        </w:rPr>
      </w:pPr>
    </w:p>
    <w:p w14:paraId="4D813452" w14:textId="77777777" w:rsidR="00A5503D" w:rsidRPr="004A4D37" w:rsidRDefault="00A5503D" w:rsidP="00376BC9">
      <w:pPr>
        <w:pStyle w:val="ListParagraph"/>
        <w:numPr>
          <w:ilvl w:val="0"/>
          <w:numId w:val="2"/>
        </w:numPr>
        <w:spacing w:after="0"/>
        <w:rPr>
          <w:rFonts w:ascii="Arial" w:hAnsi="Arial" w:cs="Arial"/>
          <w:color w:val="000000" w:themeColor="text1"/>
          <w:sz w:val="24"/>
          <w:szCs w:val="24"/>
        </w:rPr>
      </w:pPr>
      <w:r w:rsidRPr="004A4D37">
        <w:rPr>
          <w:rFonts w:ascii="Arial" w:hAnsi="Arial" w:cs="Arial"/>
          <w:color w:val="000000" w:themeColor="text1"/>
          <w:sz w:val="24"/>
          <w:szCs w:val="24"/>
        </w:rPr>
        <w:t>Kents Hill and Monkston Parish Council</w:t>
      </w:r>
    </w:p>
    <w:p w14:paraId="70C11257" w14:textId="77777777" w:rsidR="00A5503D" w:rsidRPr="004A4D37" w:rsidRDefault="00A5503D" w:rsidP="00376BC9">
      <w:pPr>
        <w:spacing w:after="0"/>
        <w:ind w:left="720"/>
        <w:rPr>
          <w:rFonts w:ascii="Arial" w:hAnsi="Arial" w:cs="Arial"/>
          <w:color w:val="000000" w:themeColor="text1"/>
          <w:sz w:val="24"/>
          <w:szCs w:val="24"/>
        </w:rPr>
      </w:pPr>
      <w:r w:rsidRPr="004A4D37">
        <w:rPr>
          <w:rFonts w:ascii="Arial" w:hAnsi="Arial" w:cs="Arial"/>
          <w:color w:val="000000" w:themeColor="text1"/>
          <w:sz w:val="24"/>
          <w:szCs w:val="24"/>
        </w:rPr>
        <w:t>P O Box 6293, Milton Keynes, MK10 1ZG</w:t>
      </w:r>
    </w:p>
    <w:p w14:paraId="329B0734" w14:textId="77777777" w:rsidR="00020288" w:rsidRDefault="00A5503D" w:rsidP="00020288">
      <w:pPr>
        <w:spacing w:after="0"/>
        <w:ind w:left="720"/>
        <w:rPr>
          <w:rFonts w:ascii="Arial" w:hAnsi="Arial" w:cs="Arial"/>
          <w:sz w:val="24"/>
          <w:szCs w:val="24"/>
        </w:rPr>
      </w:pPr>
      <w:r w:rsidRPr="004A4D37">
        <w:rPr>
          <w:rFonts w:ascii="Arial" w:hAnsi="Arial" w:cs="Arial"/>
          <w:color w:val="000000" w:themeColor="text1"/>
          <w:sz w:val="24"/>
          <w:szCs w:val="24"/>
        </w:rPr>
        <w:t xml:space="preserve">Email:  </w:t>
      </w:r>
      <w:hyperlink r:id="rId12" w:history="1">
        <w:r w:rsidRPr="004A4D37">
          <w:rPr>
            <w:rStyle w:val="Hyperlink"/>
            <w:rFonts w:ascii="Arial" w:hAnsi="Arial" w:cs="Arial"/>
            <w:sz w:val="24"/>
            <w:szCs w:val="24"/>
          </w:rPr>
          <w:t>clerk@kentshill-monkston-pc.org.uk</w:t>
        </w:r>
      </w:hyperlink>
    </w:p>
    <w:p w14:paraId="0683F0E2" w14:textId="268E9A63" w:rsidR="00B920C9" w:rsidRPr="00020288" w:rsidRDefault="00020288" w:rsidP="00020288">
      <w:pPr>
        <w:pStyle w:val="ListParagraph"/>
        <w:numPr>
          <w:ilvl w:val="0"/>
          <w:numId w:val="2"/>
        </w:numPr>
        <w:spacing w:after="0"/>
        <w:rPr>
          <w:rFonts w:ascii="Arial" w:hAnsi="Arial" w:cs="Arial"/>
          <w:sz w:val="24"/>
          <w:szCs w:val="24"/>
        </w:rPr>
      </w:pPr>
      <w:r w:rsidRPr="00020288">
        <w:rPr>
          <w:rFonts w:ascii="Arial" w:hAnsi="Arial" w:cs="Arial"/>
          <w:color w:val="000000" w:themeColor="text1"/>
          <w:sz w:val="24"/>
          <w:szCs w:val="24"/>
        </w:rPr>
        <w:t>Supplier</w:t>
      </w:r>
      <w:r>
        <w:rPr>
          <w:rFonts w:ascii="Arial" w:hAnsi="Arial" w:cs="Arial"/>
          <w:color w:val="000000" w:themeColor="text1"/>
          <w:sz w:val="24"/>
          <w:szCs w:val="24"/>
        </w:rPr>
        <w:t xml:space="preserve"> Name and Address</w:t>
      </w:r>
    </w:p>
    <w:p w14:paraId="47C58A0D" w14:textId="77777777" w:rsidR="00020288" w:rsidRPr="00020288" w:rsidRDefault="00020288" w:rsidP="00020288">
      <w:pPr>
        <w:pStyle w:val="ListParagraph"/>
        <w:spacing w:after="0"/>
        <w:rPr>
          <w:rFonts w:ascii="Arial" w:hAnsi="Arial" w:cs="Arial"/>
          <w:sz w:val="24"/>
          <w:szCs w:val="24"/>
        </w:rPr>
      </w:pPr>
    </w:p>
    <w:p w14:paraId="0EBCC46E" w14:textId="77777777" w:rsidR="00A5503D" w:rsidRPr="004A4D37" w:rsidRDefault="00A5503D" w:rsidP="00A5503D">
      <w:pPr>
        <w:rPr>
          <w:rFonts w:ascii="Arial" w:hAnsi="Arial" w:cs="Arial"/>
          <w:color w:val="000000" w:themeColor="text1"/>
          <w:sz w:val="24"/>
          <w:szCs w:val="24"/>
        </w:rPr>
      </w:pPr>
      <w:r w:rsidRPr="004A4D37">
        <w:rPr>
          <w:rFonts w:ascii="Arial" w:hAnsi="Arial" w:cs="Arial"/>
          <w:color w:val="000000" w:themeColor="text1"/>
          <w:sz w:val="24"/>
          <w:szCs w:val="24"/>
        </w:rPr>
        <w:t>Or to such other address as any Party may from time to time notify the other.</w:t>
      </w:r>
    </w:p>
    <w:p w14:paraId="7AC85785" w14:textId="77777777" w:rsidR="00A5503D" w:rsidRPr="004A4D37" w:rsidRDefault="00A5503D" w:rsidP="00A5503D">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Indemnification</w:t>
      </w:r>
    </w:p>
    <w:p w14:paraId="72D285EB" w14:textId="77777777" w:rsidR="00A5503D" w:rsidRPr="004A4D37" w:rsidRDefault="00A5503D" w:rsidP="0055721C">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Each Party to this Agreement will indemnify and hold harmless the other Party, as permitted by law, from and against any and all claims, losses, damages, liabilities, penalties, punitive damages, expenses, reasonable legal fees and costs of any kind or amount whatsoever to the extent that any of the foregoing is directly or proximately caused by the negligent or wilful acts or omissions of the indemnifying Party or its agents or representatives and which result from or arise out of the indemnifying Party’s participation in this Agreement.  This indemnification will survive the termination of this Agreement.</w:t>
      </w:r>
    </w:p>
    <w:p w14:paraId="11688B46" w14:textId="77777777" w:rsidR="00A5503D" w:rsidRPr="004A4D37" w:rsidRDefault="00A5503D" w:rsidP="00A5503D">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Insurance</w:t>
      </w:r>
    </w:p>
    <w:p w14:paraId="4DC8C738" w14:textId="2EA35E71" w:rsidR="005257A8" w:rsidRDefault="00A5503D" w:rsidP="000C4F4B">
      <w:pPr>
        <w:pStyle w:val="ListParagraph"/>
        <w:numPr>
          <w:ilvl w:val="0"/>
          <w:numId w:val="1"/>
        </w:numPr>
        <w:rPr>
          <w:rFonts w:ascii="Arial" w:hAnsi="Arial" w:cs="Arial"/>
          <w:color w:val="000000" w:themeColor="text1"/>
          <w:sz w:val="24"/>
          <w:szCs w:val="24"/>
        </w:rPr>
      </w:pPr>
      <w:r w:rsidRPr="005257A8">
        <w:rPr>
          <w:rFonts w:ascii="Arial" w:hAnsi="Arial" w:cs="Arial"/>
          <w:color w:val="000000" w:themeColor="text1"/>
          <w:sz w:val="24"/>
          <w:szCs w:val="24"/>
        </w:rPr>
        <w:t>The Service Provider will be required to maintain general liability insurance including coverage for bodily injury and property damage at a level that would be considered reasonable in the industry of the Service Provider base</w:t>
      </w:r>
      <w:r w:rsidR="00687528" w:rsidRPr="005257A8">
        <w:rPr>
          <w:rFonts w:ascii="Arial" w:hAnsi="Arial" w:cs="Arial"/>
          <w:color w:val="000000" w:themeColor="text1"/>
          <w:sz w:val="24"/>
          <w:szCs w:val="24"/>
        </w:rPr>
        <w:t>d</w:t>
      </w:r>
      <w:r w:rsidRPr="005257A8">
        <w:rPr>
          <w:rFonts w:ascii="Arial" w:hAnsi="Arial" w:cs="Arial"/>
          <w:color w:val="000000" w:themeColor="text1"/>
          <w:sz w:val="24"/>
          <w:szCs w:val="24"/>
        </w:rPr>
        <w:t xml:space="preserve"> on the risk associated with characteristics of this Agreement and only to the extent permitted by law. </w:t>
      </w:r>
      <w:r w:rsidR="001A6697" w:rsidRPr="005257A8">
        <w:rPr>
          <w:rFonts w:ascii="Arial" w:hAnsi="Arial" w:cs="Arial"/>
          <w:color w:val="000000" w:themeColor="text1"/>
          <w:sz w:val="24"/>
          <w:szCs w:val="24"/>
        </w:rPr>
        <w:t xml:space="preserve"> All insurance policies will remain materially unchanged for the duration of this Agreement.</w:t>
      </w:r>
      <w:r w:rsidR="00C169D9" w:rsidRPr="005257A8">
        <w:rPr>
          <w:rFonts w:ascii="Arial" w:hAnsi="Arial" w:cs="Arial"/>
          <w:color w:val="000000" w:themeColor="text1"/>
          <w:sz w:val="24"/>
          <w:szCs w:val="24"/>
        </w:rPr>
        <w:t xml:space="preserve">  The supplier is required </w:t>
      </w:r>
      <w:r w:rsidR="005612E8" w:rsidRPr="005257A8">
        <w:rPr>
          <w:rFonts w:ascii="Arial" w:hAnsi="Arial" w:cs="Arial"/>
          <w:color w:val="000000" w:themeColor="text1"/>
          <w:sz w:val="24"/>
          <w:szCs w:val="24"/>
        </w:rPr>
        <w:t>to provide a valid copy of certificate</w:t>
      </w:r>
      <w:r w:rsidR="00C169D9" w:rsidRPr="005257A8">
        <w:rPr>
          <w:rFonts w:ascii="Arial" w:hAnsi="Arial" w:cs="Arial"/>
          <w:color w:val="000000" w:themeColor="text1"/>
          <w:sz w:val="24"/>
          <w:szCs w:val="24"/>
        </w:rPr>
        <w:t>s each year.</w:t>
      </w:r>
    </w:p>
    <w:p w14:paraId="4C6AF436" w14:textId="52C1C5C5" w:rsidR="005257A8" w:rsidRPr="005257A8" w:rsidRDefault="005257A8" w:rsidP="005257A8">
      <w:pPr>
        <w:ind w:left="360"/>
        <w:rPr>
          <w:rFonts w:ascii="Arial" w:hAnsi="Arial" w:cs="Arial"/>
          <w:color w:val="000000" w:themeColor="text1"/>
          <w:sz w:val="24"/>
          <w:szCs w:val="24"/>
        </w:rPr>
      </w:pPr>
      <w:r w:rsidRPr="005257A8">
        <w:rPr>
          <w:rFonts w:ascii="Arial" w:hAnsi="Arial" w:cs="Arial"/>
          <w:b/>
          <w:bCs/>
          <w:color w:val="000000" w:themeColor="text1"/>
          <w:sz w:val="24"/>
          <w:szCs w:val="24"/>
          <w:u w:val="single"/>
        </w:rPr>
        <w:t>Health and safety</w:t>
      </w:r>
    </w:p>
    <w:p w14:paraId="6485ACDB" w14:textId="77777777" w:rsidR="00062519" w:rsidRPr="00062519" w:rsidRDefault="005257A8" w:rsidP="00422131">
      <w:pPr>
        <w:pStyle w:val="ListParagraph"/>
        <w:numPr>
          <w:ilvl w:val="0"/>
          <w:numId w:val="1"/>
        </w:numPr>
        <w:rPr>
          <w:rFonts w:ascii="Arial" w:hAnsi="Arial" w:cs="Arial"/>
          <w:sz w:val="24"/>
          <w:szCs w:val="24"/>
        </w:rPr>
      </w:pPr>
      <w:r w:rsidRPr="00062519">
        <w:rPr>
          <w:rFonts w:ascii="Arial" w:hAnsi="Arial" w:cs="Arial"/>
          <w:color w:val="000000" w:themeColor="text1"/>
          <w:sz w:val="24"/>
          <w:szCs w:val="24"/>
        </w:rPr>
        <w:t xml:space="preserve">KHMPC requires that all contractors, their employees and (where applicable), sub-contractors shall, whilst working for KHMPC, comply with all requirements of the Health &amp; Safety at Work Act 1974 and with all other Health &amp; Safety </w:t>
      </w:r>
      <w:r w:rsidRPr="00062519">
        <w:rPr>
          <w:rFonts w:ascii="Arial" w:hAnsi="Arial" w:cs="Arial"/>
          <w:color w:val="000000" w:themeColor="text1"/>
          <w:sz w:val="24"/>
          <w:szCs w:val="24"/>
        </w:rPr>
        <w:lastRenderedPageBreak/>
        <w:t>legislation including COVID 19 restrictions in force at the time, that relate generally or specifically, to their trade, business and undertaking.</w:t>
      </w:r>
    </w:p>
    <w:p w14:paraId="030472EA" w14:textId="5B6FA123" w:rsidR="00062519" w:rsidRPr="00062519" w:rsidRDefault="00062519" w:rsidP="00422131">
      <w:pPr>
        <w:pStyle w:val="ListParagraph"/>
        <w:numPr>
          <w:ilvl w:val="0"/>
          <w:numId w:val="1"/>
        </w:numPr>
        <w:rPr>
          <w:rFonts w:ascii="Arial" w:hAnsi="Arial" w:cs="Arial"/>
          <w:sz w:val="24"/>
          <w:szCs w:val="24"/>
        </w:rPr>
      </w:pPr>
      <w:r w:rsidRPr="00062519">
        <w:rPr>
          <w:rFonts w:ascii="Arial" w:hAnsi="Arial" w:cs="Arial"/>
          <w:sz w:val="24"/>
          <w:szCs w:val="24"/>
        </w:rPr>
        <w:t>KHMPC requires disposal of collected waste in the appropriate disposal stream, in accordance with The Environmental Protection (Duty of Care) Regulations 1991 and the Control of Pollution (Amendment Act) 1989.</w:t>
      </w:r>
    </w:p>
    <w:p w14:paraId="74531339" w14:textId="5FD17F10" w:rsidR="001A6697" w:rsidRPr="004A4D37" w:rsidRDefault="001A6697" w:rsidP="001A6697">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Dispute Resolution</w:t>
      </w:r>
    </w:p>
    <w:p w14:paraId="32156FD0" w14:textId="77777777" w:rsidR="001A6697" w:rsidRPr="004A4D37" w:rsidRDefault="001A6697" w:rsidP="0055721C">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In the event a dispute arises out of or in connection with this Agreement, the Parties will attempt to resolve the dispute through friendly consultation.</w:t>
      </w:r>
    </w:p>
    <w:p w14:paraId="7B6F4D02" w14:textId="77453209" w:rsidR="001A6697" w:rsidRDefault="001A6697" w:rsidP="0055721C">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If the dispute is not resolved in a reasonable </w:t>
      </w:r>
      <w:proofErr w:type="gramStart"/>
      <w:r w:rsidRPr="004A4D37">
        <w:rPr>
          <w:rFonts w:ascii="Arial" w:hAnsi="Arial" w:cs="Arial"/>
          <w:color w:val="000000" w:themeColor="text1"/>
          <w:sz w:val="24"/>
          <w:szCs w:val="24"/>
        </w:rPr>
        <w:t>period</w:t>
      </w:r>
      <w:proofErr w:type="gramEnd"/>
      <w:r w:rsidRPr="004A4D37">
        <w:rPr>
          <w:rFonts w:ascii="Arial" w:hAnsi="Arial" w:cs="Arial"/>
          <w:color w:val="000000" w:themeColor="text1"/>
          <w:sz w:val="24"/>
          <w:szCs w:val="24"/>
        </w:rPr>
        <w:t xml:space="preserve"> then any or all outstanding issues may be submitted to mediation in accordance with any statutory rules of mediation.  If mediation is unavailable or is not successful in resolving the entire dispute, any outstanding issues will be submitted to final and binding arbitration in accordance with the law of the Country of England.  The arbitrator’s award will be final, and judgement may be entered upon it by any court having jurisdiction within the Country of England.</w:t>
      </w:r>
    </w:p>
    <w:p w14:paraId="77EA4CBF" w14:textId="77777777" w:rsidR="001A6697" w:rsidRPr="004A4D37" w:rsidRDefault="001A6697" w:rsidP="001A6697">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Modification of Agreement</w:t>
      </w:r>
    </w:p>
    <w:p w14:paraId="728F2183" w14:textId="77777777" w:rsidR="001A6697" w:rsidRPr="004A4D37" w:rsidRDefault="001A6697" w:rsidP="0055721C">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Any amendment o</w:t>
      </w:r>
      <w:r w:rsidR="005612E8" w:rsidRPr="004A4D37">
        <w:rPr>
          <w:rFonts w:ascii="Arial" w:hAnsi="Arial" w:cs="Arial"/>
          <w:color w:val="000000" w:themeColor="text1"/>
          <w:sz w:val="24"/>
          <w:szCs w:val="24"/>
        </w:rPr>
        <w:t>r</w:t>
      </w:r>
      <w:r w:rsidRPr="004A4D37">
        <w:rPr>
          <w:rFonts w:ascii="Arial" w:hAnsi="Arial" w:cs="Arial"/>
          <w:color w:val="000000" w:themeColor="text1"/>
          <w:sz w:val="24"/>
          <w:szCs w:val="24"/>
        </w:rPr>
        <w:t xml:space="preserve"> modification of this Agreement or additional obligation assumed by with Party in connection with this Agreement will only be binding if evidenced in writing signed by each Party or an authorised representative of each Party.</w:t>
      </w:r>
    </w:p>
    <w:p w14:paraId="78058E9B" w14:textId="77777777" w:rsidR="001A6697" w:rsidRPr="004A4D37" w:rsidRDefault="001A6697" w:rsidP="001A6697">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Time of the Essence</w:t>
      </w:r>
    </w:p>
    <w:p w14:paraId="083CBF6E" w14:textId="49F68E47" w:rsidR="001A6697" w:rsidRPr="004A4D37" w:rsidRDefault="001A6697" w:rsidP="004C480D">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Time i</w:t>
      </w:r>
      <w:r w:rsidR="00020288">
        <w:rPr>
          <w:rFonts w:ascii="Arial" w:hAnsi="Arial" w:cs="Arial"/>
          <w:color w:val="000000" w:themeColor="text1"/>
          <w:sz w:val="24"/>
          <w:szCs w:val="24"/>
        </w:rPr>
        <w:t>s</w:t>
      </w:r>
      <w:r w:rsidRPr="004A4D37">
        <w:rPr>
          <w:rFonts w:ascii="Arial" w:hAnsi="Arial" w:cs="Arial"/>
          <w:color w:val="000000" w:themeColor="text1"/>
          <w:sz w:val="24"/>
          <w:szCs w:val="24"/>
        </w:rPr>
        <w:t xml:space="preserve"> of the essence in this Agreement   No extension or variation of this Agreement will operate as a waiver of this provision.</w:t>
      </w:r>
    </w:p>
    <w:p w14:paraId="1D88A0D3" w14:textId="77777777" w:rsidR="001A6697" w:rsidRPr="004A4D37" w:rsidRDefault="001A6697" w:rsidP="001A6697">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Assignment</w:t>
      </w:r>
    </w:p>
    <w:p w14:paraId="1D8E8B88" w14:textId="77777777" w:rsidR="001A6697" w:rsidRPr="004A4D37" w:rsidRDefault="001A6697" w:rsidP="004C480D">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The Service Provider will not voluntarily or by operation of law assign or otherwise transfer its obligations under this Agreement without the prior </w:t>
      </w:r>
      <w:r w:rsidR="004C480D" w:rsidRPr="004A4D37">
        <w:rPr>
          <w:rFonts w:ascii="Arial" w:hAnsi="Arial" w:cs="Arial"/>
          <w:color w:val="000000" w:themeColor="text1"/>
          <w:sz w:val="24"/>
          <w:szCs w:val="24"/>
        </w:rPr>
        <w:t>written consent of the Customer</w:t>
      </w:r>
    </w:p>
    <w:p w14:paraId="008BA1D3" w14:textId="77777777" w:rsidR="001A6697" w:rsidRPr="004A4D37" w:rsidRDefault="003F26E0" w:rsidP="001A6697">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Entire Agreement</w:t>
      </w:r>
    </w:p>
    <w:p w14:paraId="07CBBEB9" w14:textId="77777777" w:rsidR="003F26E0" w:rsidRPr="004A4D37" w:rsidRDefault="003F26E0" w:rsidP="004C480D">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It is agreed that there is no representation, warranty, collateral </w:t>
      </w:r>
      <w:proofErr w:type="gramStart"/>
      <w:r w:rsidRPr="004A4D37">
        <w:rPr>
          <w:rFonts w:ascii="Arial" w:hAnsi="Arial" w:cs="Arial"/>
          <w:color w:val="000000" w:themeColor="text1"/>
          <w:sz w:val="24"/>
          <w:szCs w:val="24"/>
        </w:rPr>
        <w:t>agreement</w:t>
      </w:r>
      <w:proofErr w:type="gramEnd"/>
      <w:r w:rsidRPr="004A4D37">
        <w:rPr>
          <w:rFonts w:ascii="Arial" w:hAnsi="Arial" w:cs="Arial"/>
          <w:color w:val="000000" w:themeColor="text1"/>
          <w:sz w:val="24"/>
          <w:szCs w:val="24"/>
        </w:rPr>
        <w:t xml:space="preserve"> or condition affecting this Agreement </w:t>
      </w:r>
      <w:r w:rsidR="00AA276F" w:rsidRPr="004A4D37">
        <w:rPr>
          <w:rFonts w:ascii="Arial" w:hAnsi="Arial" w:cs="Arial"/>
          <w:color w:val="000000" w:themeColor="text1"/>
          <w:sz w:val="24"/>
          <w:szCs w:val="24"/>
        </w:rPr>
        <w:t>except as expressly provided in this Agreement.</w:t>
      </w:r>
    </w:p>
    <w:p w14:paraId="2E6072FC" w14:textId="77777777" w:rsidR="00AA276F" w:rsidRPr="004A4D37" w:rsidRDefault="00AA276F" w:rsidP="00AA276F">
      <w:pPr>
        <w:rPr>
          <w:rFonts w:ascii="Arial" w:hAnsi="Arial" w:cs="Arial"/>
          <w:b/>
          <w:color w:val="000000" w:themeColor="text1"/>
          <w:sz w:val="24"/>
          <w:szCs w:val="24"/>
          <w:u w:val="single"/>
        </w:rPr>
      </w:pPr>
      <w:proofErr w:type="spellStart"/>
      <w:r w:rsidRPr="004A4D37">
        <w:rPr>
          <w:rFonts w:ascii="Arial" w:hAnsi="Arial" w:cs="Arial"/>
          <w:b/>
          <w:color w:val="000000" w:themeColor="text1"/>
          <w:sz w:val="24"/>
          <w:szCs w:val="24"/>
          <w:u w:val="single"/>
        </w:rPr>
        <w:t>Enurement</w:t>
      </w:r>
      <w:proofErr w:type="spellEnd"/>
    </w:p>
    <w:p w14:paraId="4528003B" w14:textId="4058B9CE" w:rsidR="00AA276F" w:rsidRPr="004A4D37" w:rsidRDefault="00AA276F" w:rsidP="000F35E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This Agreement will </w:t>
      </w:r>
      <w:proofErr w:type="spellStart"/>
      <w:r w:rsidRPr="004A4D37">
        <w:rPr>
          <w:rFonts w:ascii="Arial" w:hAnsi="Arial" w:cs="Arial"/>
          <w:color w:val="000000" w:themeColor="text1"/>
          <w:sz w:val="24"/>
          <w:szCs w:val="24"/>
        </w:rPr>
        <w:t>enure</w:t>
      </w:r>
      <w:proofErr w:type="spellEnd"/>
      <w:r w:rsidRPr="004A4D37">
        <w:rPr>
          <w:rFonts w:ascii="Arial" w:hAnsi="Arial" w:cs="Arial"/>
          <w:color w:val="000000" w:themeColor="text1"/>
          <w:sz w:val="24"/>
          <w:szCs w:val="24"/>
        </w:rPr>
        <w:t xml:space="preserve"> to the benefit of and be binding on the Parties and their respective heirs, executors, </w:t>
      </w:r>
      <w:r w:rsidR="00AA6A68" w:rsidRPr="004A4D37">
        <w:rPr>
          <w:rFonts w:ascii="Arial" w:hAnsi="Arial" w:cs="Arial"/>
          <w:color w:val="000000" w:themeColor="text1"/>
          <w:sz w:val="24"/>
          <w:szCs w:val="24"/>
        </w:rPr>
        <w:t>administrators</w:t>
      </w:r>
      <w:r w:rsidR="00020288">
        <w:rPr>
          <w:rFonts w:ascii="Arial" w:hAnsi="Arial" w:cs="Arial"/>
          <w:color w:val="000000" w:themeColor="text1"/>
          <w:sz w:val="24"/>
          <w:szCs w:val="24"/>
        </w:rPr>
        <w:t xml:space="preserve">, </w:t>
      </w:r>
      <w:r w:rsidRPr="004A4D37">
        <w:rPr>
          <w:rFonts w:ascii="Arial" w:hAnsi="Arial" w:cs="Arial"/>
          <w:color w:val="000000" w:themeColor="text1"/>
          <w:sz w:val="24"/>
          <w:szCs w:val="24"/>
        </w:rPr>
        <w:t>successors and permitted assigns.</w:t>
      </w:r>
    </w:p>
    <w:p w14:paraId="2A9DAEFD" w14:textId="77777777" w:rsidR="00AA276F" w:rsidRPr="004A4D37" w:rsidRDefault="00AA276F" w:rsidP="00AA276F">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lastRenderedPageBreak/>
        <w:t>Title/Headings</w:t>
      </w:r>
    </w:p>
    <w:p w14:paraId="7E4EF014" w14:textId="77777777" w:rsidR="00AA276F" w:rsidRPr="004A4D37" w:rsidRDefault="00AA276F" w:rsidP="000F35E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Headings are inserted for the convenience of the Parties only and are not to be considered when interpreting this Agreement.</w:t>
      </w:r>
    </w:p>
    <w:p w14:paraId="355D3D1B" w14:textId="77777777" w:rsidR="00AA276F" w:rsidRPr="004A4D37" w:rsidRDefault="00AA276F" w:rsidP="00AA276F">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Gender</w:t>
      </w:r>
    </w:p>
    <w:p w14:paraId="54FE08CD" w14:textId="5AF7A2B1" w:rsidR="00AA276F" w:rsidRDefault="00AA276F" w:rsidP="000F35E9">
      <w:pPr>
        <w:pStyle w:val="ListParagraph"/>
        <w:numPr>
          <w:ilvl w:val="0"/>
          <w:numId w:val="1"/>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Words in the singular mean and include the plural and vice versa.  Wor</w:t>
      </w:r>
      <w:r w:rsidR="00020288">
        <w:rPr>
          <w:rFonts w:ascii="Arial" w:hAnsi="Arial" w:cs="Arial"/>
          <w:color w:val="000000" w:themeColor="text1"/>
          <w:sz w:val="24"/>
          <w:szCs w:val="24"/>
        </w:rPr>
        <w:t>d</w:t>
      </w:r>
      <w:r w:rsidRPr="004A4D37">
        <w:rPr>
          <w:rFonts w:ascii="Arial" w:hAnsi="Arial" w:cs="Arial"/>
          <w:color w:val="000000" w:themeColor="text1"/>
          <w:sz w:val="24"/>
          <w:szCs w:val="24"/>
        </w:rPr>
        <w:t>s in the masculine mean and include the feminine and vice versa.</w:t>
      </w:r>
    </w:p>
    <w:p w14:paraId="348457BD" w14:textId="08508162" w:rsidR="00AA276F" w:rsidRPr="00020288" w:rsidRDefault="00AA276F" w:rsidP="00020288">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Governing Law</w:t>
      </w:r>
      <w:r w:rsidR="00020288">
        <w:rPr>
          <w:rFonts w:ascii="Arial" w:hAnsi="Arial" w:cs="Arial"/>
          <w:b/>
          <w:color w:val="000000" w:themeColor="text1"/>
          <w:sz w:val="24"/>
          <w:szCs w:val="24"/>
          <w:u w:val="single"/>
        </w:rPr>
        <w:br/>
      </w:r>
      <w:r w:rsidR="0003578A">
        <w:rPr>
          <w:rFonts w:ascii="Arial" w:hAnsi="Arial" w:cs="Arial"/>
          <w:bCs/>
          <w:color w:val="000000" w:themeColor="text1"/>
          <w:sz w:val="24"/>
          <w:szCs w:val="24"/>
        </w:rPr>
        <w:br/>
      </w:r>
      <w:r w:rsidR="00020288">
        <w:rPr>
          <w:rFonts w:ascii="Arial" w:hAnsi="Arial" w:cs="Arial"/>
          <w:bCs/>
          <w:color w:val="000000" w:themeColor="text1"/>
          <w:sz w:val="24"/>
          <w:szCs w:val="24"/>
        </w:rPr>
        <w:t xml:space="preserve">34. </w:t>
      </w:r>
      <w:r w:rsidRPr="00020288">
        <w:rPr>
          <w:rFonts w:ascii="Arial" w:hAnsi="Arial" w:cs="Arial"/>
          <w:color w:val="000000" w:themeColor="text1"/>
          <w:sz w:val="24"/>
          <w:szCs w:val="24"/>
        </w:rPr>
        <w:t>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Country of England, without regard to the jurisdiction in which any action or special proceeding may be instituted.</w:t>
      </w:r>
    </w:p>
    <w:p w14:paraId="2A20E2F4" w14:textId="77777777" w:rsidR="00062519" w:rsidRDefault="00062519" w:rsidP="00AA276F">
      <w:pPr>
        <w:rPr>
          <w:rFonts w:ascii="Arial" w:hAnsi="Arial" w:cs="Arial"/>
          <w:b/>
          <w:color w:val="000000" w:themeColor="text1"/>
          <w:sz w:val="24"/>
          <w:szCs w:val="24"/>
          <w:u w:val="single"/>
        </w:rPr>
      </w:pPr>
    </w:p>
    <w:p w14:paraId="5426C507" w14:textId="24E2C15D" w:rsidR="00AA276F" w:rsidRPr="004A4D37" w:rsidRDefault="00AA276F" w:rsidP="00AA276F">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Severability</w:t>
      </w:r>
    </w:p>
    <w:p w14:paraId="6E616F70" w14:textId="7CF1102B" w:rsidR="00AA276F" w:rsidRPr="00020288" w:rsidRDefault="00AA276F" w:rsidP="00020288">
      <w:pPr>
        <w:pStyle w:val="ListParagraph"/>
        <w:numPr>
          <w:ilvl w:val="0"/>
          <w:numId w:val="3"/>
        </w:numPr>
        <w:rPr>
          <w:rFonts w:ascii="Arial" w:hAnsi="Arial" w:cs="Arial"/>
          <w:color w:val="000000" w:themeColor="text1"/>
          <w:sz w:val="24"/>
          <w:szCs w:val="24"/>
        </w:rPr>
      </w:pPr>
      <w:r w:rsidRPr="00020288">
        <w:rPr>
          <w:rFonts w:ascii="Arial" w:hAnsi="Arial" w:cs="Arial"/>
          <w:color w:val="000000" w:themeColor="text1"/>
          <w:sz w:val="24"/>
          <w:szCs w:val="24"/>
        </w:rPr>
        <w:t>In the event that any provision of this Agreement are held to be invalid or unenforceable in whole or in part, all other provisions will nevertheless continue to be valid and enforceable with the invalid or unenforceable parts severed from the remainder of this Agreement.</w:t>
      </w:r>
    </w:p>
    <w:p w14:paraId="4874CA69" w14:textId="77777777" w:rsidR="00AA276F" w:rsidRPr="004A4D37" w:rsidRDefault="00AA276F" w:rsidP="00AA276F">
      <w:pPr>
        <w:rPr>
          <w:rFonts w:ascii="Arial" w:hAnsi="Arial" w:cs="Arial"/>
          <w:b/>
          <w:color w:val="000000" w:themeColor="text1"/>
          <w:sz w:val="24"/>
          <w:szCs w:val="24"/>
          <w:u w:val="single"/>
        </w:rPr>
      </w:pPr>
      <w:r w:rsidRPr="004A4D37">
        <w:rPr>
          <w:rFonts w:ascii="Arial" w:hAnsi="Arial" w:cs="Arial"/>
          <w:b/>
          <w:color w:val="000000" w:themeColor="text1"/>
          <w:sz w:val="24"/>
          <w:szCs w:val="24"/>
          <w:u w:val="single"/>
        </w:rPr>
        <w:t>Waiver</w:t>
      </w:r>
    </w:p>
    <w:p w14:paraId="4385EB05" w14:textId="77777777" w:rsidR="00AA276F" w:rsidRPr="004A4D37" w:rsidRDefault="00AA276F" w:rsidP="00020288">
      <w:pPr>
        <w:pStyle w:val="ListParagraph"/>
        <w:numPr>
          <w:ilvl w:val="0"/>
          <w:numId w:val="3"/>
        </w:numPr>
        <w:ind w:left="426" w:hanging="426"/>
        <w:rPr>
          <w:rFonts w:ascii="Arial" w:hAnsi="Arial" w:cs="Arial"/>
          <w:color w:val="000000" w:themeColor="text1"/>
          <w:sz w:val="24"/>
          <w:szCs w:val="24"/>
        </w:rPr>
      </w:pPr>
      <w:r w:rsidRPr="004A4D37">
        <w:rPr>
          <w:rFonts w:ascii="Arial" w:hAnsi="Arial" w:cs="Arial"/>
          <w:color w:val="000000" w:themeColor="text1"/>
          <w:sz w:val="24"/>
          <w:szCs w:val="24"/>
        </w:rPr>
        <w:t xml:space="preserve">The waiver by either party of a breach, default, </w:t>
      </w:r>
      <w:proofErr w:type="gramStart"/>
      <w:r w:rsidRPr="004A4D37">
        <w:rPr>
          <w:rFonts w:ascii="Arial" w:hAnsi="Arial" w:cs="Arial"/>
          <w:color w:val="000000" w:themeColor="text1"/>
          <w:sz w:val="24"/>
          <w:szCs w:val="24"/>
        </w:rPr>
        <w:t>delay</w:t>
      </w:r>
      <w:proofErr w:type="gramEnd"/>
      <w:r w:rsidRPr="004A4D37">
        <w:rPr>
          <w:rFonts w:ascii="Arial" w:hAnsi="Arial" w:cs="Arial"/>
          <w:color w:val="000000" w:themeColor="text1"/>
          <w:sz w:val="24"/>
          <w:szCs w:val="24"/>
        </w:rPr>
        <w:t xml:space="preserve"> or omission of any of the provisions of this Agreement by the other Party will not be construed as a waiver of any subsequent breach of the same or any other provisions.</w:t>
      </w:r>
    </w:p>
    <w:p w14:paraId="78004CEA" w14:textId="77777777" w:rsidR="00A4570A" w:rsidRDefault="00A4570A" w:rsidP="00AA276F">
      <w:pPr>
        <w:rPr>
          <w:rFonts w:ascii="Arial" w:hAnsi="Arial" w:cs="Arial"/>
          <w:b/>
          <w:color w:val="000000" w:themeColor="text1"/>
          <w:sz w:val="24"/>
          <w:szCs w:val="24"/>
        </w:rPr>
      </w:pPr>
    </w:p>
    <w:p w14:paraId="03960699" w14:textId="429F655C" w:rsidR="00AA276F" w:rsidRPr="001736A2" w:rsidRDefault="00AA276F" w:rsidP="00AA276F">
      <w:pPr>
        <w:rPr>
          <w:rFonts w:ascii="Arial" w:hAnsi="Arial" w:cs="Arial"/>
          <w:color w:val="FF0000"/>
          <w:sz w:val="24"/>
          <w:szCs w:val="24"/>
        </w:rPr>
      </w:pPr>
      <w:r w:rsidRPr="004A4D37">
        <w:rPr>
          <w:rFonts w:ascii="Arial" w:hAnsi="Arial" w:cs="Arial"/>
          <w:b/>
          <w:color w:val="000000" w:themeColor="text1"/>
          <w:sz w:val="24"/>
          <w:szCs w:val="24"/>
        </w:rPr>
        <w:t xml:space="preserve">IN WITNESS THEREOF </w:t>
      </w:r>
      <w:r w:rsidRPr="004A4D37">
        <w:rPr>
          <w:rFonts w:ascii="Arial" w:hAnsi="Arial" w:cs="Arial"/>
          <w:color w:val="000000" w:themeColor="text1"/>
          <w:sz w:val="24"/>
          <w:szCs w:val="24"/>
        </w:rPr>
        <w:t>the Parties have duly affixed their signatures under hand on this</w:t>
      </w:r>
      <w:r w:rsidR="00020288">
        <w:rPr>
          <w:rFonts w:ascii="Arial" w:hAnsi="Arial" w:cs="Arial"/>
          <w:color w:val="000000" w:themeColor="text1"/>
          <w:sz w:val="24"/>
          <w:szCs w:val="24"/>
        </w:rPr>
        <w:t xml:space="preserve"> [date]</w:t>
      </w:r>
    </w:p>
    <w:p w14:paraId="2D87BEA6" w14:textId="77777777" w:rsidR="00900254" w:rsidRPr="004A4D37" w:rsidRDefault="00900254" w:rsidP="00AA276F">
      <w:pPr>
        <w:rPr>
          <w:rFonts w:ascii="Arial" w:hAnsi="Arial" w:cs="Arial"/>
          <w:color w:val="000000" w:themeColor="text1"/>
          <w:sz w:val="24"/>
          <w:szCs w:val="24"/>
        </w:rPr>
      </w:pPr>
    </w:p>
    <w:p w14:paraId="4BA9C071" w14:textId="77777777" w:rsidR="00900254" w:rsidRPr="004A4D37" w:rsidRDefault="00900254" w:rsidP="00AA276F">
      <w:pPr>
        <w:rPr>
          <w:rFonts w:ascii="Arial" w:hAnsi="Arial" w:cs="Arial"/>
          <w:b/>
          <w:color w:val="000000" w:themeColor="text1"/>
          <w:sz w:val="24"/>
          <w:szCs w:val="24"/>
        </w:rPr>
      </w:pPr>
      <w:r w:rsidRPr="004A4D37">
        <w:rPr>
          <w:rFonts w:ascii="Arial" w:hAnsi="Arial" w:cs="Arial"/>
          <w:b/>
          <w:color w:val="000000" w:themeColor="text1"/>
          <w:sz w:val="24"/>
          <w:szCs w:val="24"/>
        </w:rPr>
        <w:t>SIGNED</w:t>
      </w:r>
      <w:r w:rsidR="001736A2">
        <w:rPr>
          <w:rFonts w:ascii="Arial" w:hAnsi="Arial" w:cs="Arial"/>
          <w:b/>
          <w:color w:val="000000" w:themeColor="text1"/>
          <w:sz w:val="24"/>
          <w:szCs w:val="24"/>
        </w:rPr>
        <w:t>:</w:t>
      </w:r>
    </w:p>
    <w:p w14:paraId="4A489C98" w14:textId="77777777" w:rsidR="00900254" w:rsidRPr="004A4D37" w:rsidRDefault="00900254" w:rsidP="00AA276F">
      <w:pPr>
        <w:rPr>
          <w:rFonts w:ascii="Arial" w:hAnsi="Arial" w:cs="Arial"/>
          <w:color w:val="000000" w:themeColor="text1"/>
          <w:sz w:val="24"/>
          <w:szCs w:val="24"/>
        </w:rPr>
      </w:pPr>
      <w:r w:rsidRPr="004A4D37">
        <w:rPr>
          <w:rFonts w:ascii="Arial" w:hAnsi="Arial" w:cs="Arial"/>
          <w:color w:val="000000" w:themeColor="text1"/>
          <w:sz w:val="24"/>
          <w:szCs w:val="24"/>
        </w:rPr>
        <w:t>In the presence of:</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t>Kents Hill and Monkston Parish Council</w:t>
      </w:r>
    </w:p>
    <w:p w14:paraId="5EAC627C" w14:textId="031B58CE" w:rsidR="00900254" w:rsidRPr="004A4D37" w:rsidRDefault="00900254" w:rsidP="00AA276F">
      <w:pPr>
        <w:rPr>
          <w:rFonts w:ascii="Arial" w:hAnsi="Arial" w:cs="Arial"/>
          <w:color w:val="000000" w:themeColor="text1"/>
          <w:sz w:val="24"/>
          <w:szCs w:val="24"/>
        </w:rPr>
      </w:pPr>
      <w:r w:rsidRPr="004A4D37">
        <w:rPr>
          <w:rFonts w:ascii="Arial" w:hAnsi="Arial" w:cs="Arial"/>
          <w:color w:val="000000" w:themeColor="text1"/>
          <w:sz w:val="24"/>
          <w:szCs w:val="24"/>
        </w:rPr>
        <w:t xml:space="preserve">Witness </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0003578A">
        <w:rPr>
          <w:rFonts w:ascii="Arial" w:hAnsi="Arial" w:cs="Arial"/>
          <w:color w:val="000000" w:themeColor="text1"/>
          <w:sz w:val="24"/>
          <w:szCs w:val="24"/>
        </w:rPr>
        <w:tab/>
      </w:r>
      <w:r w:rsidR="0003578A">
        <w:rPr>
          <w:rFonts w:ascii="Arial" w:hAnsi="Arial" w:cs="Arial"/>
          <w:color w:val="000000" w:themeColor="text1"/>
          <w:sz w:val="24"/>
          <w:szCs w:val="24"/>
        </w:rPr>
        <w:tab/>
      </w:r>
      <w:r w:rsidRPr="004A4D37">
        <w:rPr>
          <w:rFonts w:ascii="Arial" w:hAnsi="Arial" w:cs="Arial"/>
          <w:color w:val="000000" w:themeColor="text1"/>
          <w:sz w:val="24"/>
          <w:szCs w:val="24"/>
        </w:rPr>
        <w:t>(Sign)</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p>
    <w:p w14:paraId="164B2523" w14:textId="77777777" w:rsidR="00900254" w:rsidRPr="004A4D37" w:rsidRDefault="00900254" w:rsidP="00AA276F">
      <w:pPr>
        <w:rPr>
          <w:rFonts w:ascii="Arial" w:hAnsi="Arial" w:cs="Arial"/>
          <w:color w:val="000000" w:themeColor="text1"/>
          <w:sz w:val="24"/>
          <w:szCs w:val="24"/>
        </w:rPr>
      </w:pPr>
      <w:r w:rsidRPr="004A4D37">
        <w:rPr>
          <w:rFonts w:ascii="Arial" w:hAnsi="Arial" w:cs="Arial"/>
          <w:color w:val="000000" w:themeColor="text1"/>
          <w:sz w:val="24"/>
          <w:szCs w:val="24"/>
        </w:rPr>
        <w:t>Witness Name:</w:t>
      </w:r>
    </w:p>
    <w:p w14:paraId="5BDC6D61" w14:textId="77777777" w:rsidR="00900254" w:rsidRPr="004A4D37" w:rsidRDefault="00900254" w:rsidP="00AA276F">
      <w:pPr>
        <w:rPr>
          <w:rFonts w:ascii="Arial" w:hAnsi="Arial" w:cs="Arial"/>
          <w:color w:val="000000" w:themeColor="text1"/>
          <w:sz w:val="24"/>
          <w:szCs w:val="24"/>
        </w:rPr>
      </w:pPr>
    </w:p>
    <w:p w14:paraId="325D0EE3" w14:textId="77777777" w:rsidR="00900254" w:rsidRPr="004A4D37" w:rsidRDefault="00900254" w:rsidP="00900254">
      <w:pPr>
        <w:rPr>
          <w:rFonts w:ascii="Arial" w:hAnsi="Arial" w:cs="Arial"/>
          <w:b/>
          <w:color w:val="000000" w:themeColor="text1"/>
          <w:sz w:val="24"/>
          <w:szCs w:val="24"/>
        </w:rPr>
      </w:pPr>
      <w:r w:rsidRPr="004A4D37">
        <w:rPr>
          <w:rFonts w:ascii="Arial" w:hAnsi="Arial" w:cs="Arial"/>
          <w:b/>
          <w:color w:val="000000" w:themeColor="text1"/>
          <w:sz w:val="24"/>
          <w:szCs w:val="24"/>
        </w:rPr>
        <w:lastRenderedPageBreak/>
        <w:t>SIGNED</w:t>
      </w:r>
      <w:r w:rsidR="001736A2">
        <w:rPr>
          <w:rFonts w:ascii="Arial" w:hAnsi="Arial" w:cs="Arial"/>
          <w:b/>
          <w:color w:val="000000" w:themeColor="text1"/>
          <w:sz w:val="24"/>
          <w:szCs w:val="24"/>
        </w:rPr>
        <w:t>:</w:t>
      </w:r>
    </w:p>
    <w:p w14:paraId="3710DC7A" w14:textId="1A9590DF" w:rsidR="00900254" w:rsidRPr="004A4D37" w:rsidRDefault="00900254" w:rsidP="00900254">
      <w:pPr>
        <w:rPr>
          <w:rFonts w:ascii="Arial" w:hAnsi="Arial" w:cs="Arial"/>
          <w:color w:val="000000" w:themeColor="text1"/>
          <w:sz w:val="24"/>
          <w:szCs w:val="24"/>
        </w:rPr>
      </w:pPr>
      <w:r w:rsidRPr="004A4D37">
        <w:rPr>
          <w:rFonts w:ascii="Arial" w:hAnsi="Arial" w:cs="Arial"/>
          <w:color w:val="000000" w:themeColor="text1"/>
          <w:sz w:val="24"/>
          <w:szCs w:val="24"/>
        </w:rPr>
        <w:t>In the presence of:</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t xml:space="preserve"> (Service Provider)</w:t>
      </w:r>
    </w:p>
    <w:p w14:paraId="1CE70F23" w14:textId="4B2A9793" w:rsidR="00900254" w:rsidRPr="004A4D37" w:rsidRDefault="00900254" w:rsidP="00900254">
      <w:pPr>
        <w:rPr>
          <w:rFonts w:ascii="Arial" w:hAnsi="Arial" w:cs="Arial"/>
          <w:color w:val="000000" w:themeColor="text1"/>
          <w:sz w:val="24"/>
          <w:szCs w:val="24"/>
        </w:rPr>
      </w:pPr>
      <w:r w:rsidRPr="004A4D37">
        <w:rPr>
          <w:rFonts w:ascii="Arial" w:hAnsi="Arial" w:cs="Arial"/>
          <w:color w:val="000000" w:themeColor="text1"/>
          <w:sz w:val="24"/>
          <w:szCs w:val="24"/>
        </w:rPr>
        <w:t xml:space="preserve">Witness </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r w:rsidR="0003578A">
        <w:rPr>
          <w:rFonts w:ascii="Arial" w:hAnsi="Arial" w:cs="Arial"/>
          <w:color w:val="000000" w:themeColor="text1"/>
          <w:sz w:val="24"/>
          <w:szCs w:val="24"/>
        </w:rPr>
        <w:tab/>
      </w:r>
      <w:r w:rsidR="0003578A">
        <w:rPr>
          <w:rFonts w:ascii="Arial" w:hAnsi="Arial" w:cs="Arial"/>
          <w:color w:val="000000" w:themeColor="text1"/>
          <w:sz w:val="24"/>
          <w:szCs w:val="24"/>
        </w:rPr>
        <w:tab/>
        <w:t xml:space="preserve"> </w:t>
      </w:r>
      <w:r w:rsidRPr="004A4D37">
        <w:rPr>
          <w:rFonts w:ascii="Arial" w:hAnsi="Arial" w:cs="Arial"/>
          <w:color w:val="000000" w:themeColor="text1"/>
          <w:sz w:val="24"/>
          <w:szCs w:val="24"/>
        </w:rPr>
        <w:t>(Sign)</w:t>
      </w:r>
      <w:r w:rsidRPr="004A4D37">
        <w:rPr>
          <w:rFonts w:ascii="Arial" w:hAnsi="Arial" w:cs="Arial"/>
          <w:color w:val="000000" w:themeColor="text1"/>
          <w:sz w:val="24"/>
          <w:szCs w:val="24"/>
        </w:rPr>
        <w:tab/>
      </w:r>
      <w:r w:rsidRPr="004A4D37">
        <w:rPr>
          <w:rFonts w:ascii="Arial" w:hAnsi="Arial" w:cs="Arial"/>
          <w:color w:val="000000" w:themeColor="text1"/>
          <w:sz w:val="24"/>
          <w:szCs w:val="24"/>
        </w:rPr>
        <w:tab/>
      </w:r>
    </w:p>
    <w:p w14:paraId="673C6AE2" w14:textId="77777777" w:rsidR="00900254" w:rsidRPr="004A4D37" w:rsidRDefault="00900254" w:rsidP="00900254">
      <w:pPr>
        <w:rPr>
          <w:rFonts w:ascii="Arial" w:hAnsi="Arial" w:cs="Arial"/>
          <w:color w:val="000000" w:themeColor="text1"/>
          <w:sz w:val="24"/>
          <w:szCs w:val="24"/>
        </w:rPr>
      </w:pPr>
      <w:r w:rsidRPr="004A4D37">
        <w:rPr>
          <w:rFonts w:ascii="Arial" w:hAnsi="Arial" w:cs="Arial"/>
          <w:color w:val="000000" w:themeColor="text1"/>
          <w:sz w:val="24"/>
          <w:szCs w:val="24"/>
        </w:rPr>
        <w:t>Witness Name:</w:t>
      </w:r>
    </w:p>
    <w:p w14:paraId="13DD50A6" w14:textId="77777777" w:rsidR="00900254" w:rsidRPr="004A4D37" w:rsidRDefault="00900254" w:rsidP="000F35E9">
      <w:pPr>
        <w:spacing w:after="0"/>
        <w:rPr>
          <w:rFonts w:ascii="Arial" w:hAnsi="Arial" w:cs="Arial"/>
          <w:color w:val="000000" w:themeColor="text1"/>
          <w:sz w:val="20"/>
          <w:szCs w:val="20"/>
        </w:rPr>
      </w:pPr>
    </w:p>
    <w:sectPr w:rsidR="00900254" w:rsidRPr="004A4D37" w:rsidSect="00ED54FF">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518FD" w14:textId="77777777" w:rsidR="00B521F8" w:rsidRDefault="00B521F8" w:rsidP="00D5016F">
      <w:pPr>
        <w:spacing w:after="0" w:line="240" w:lineRule="auto"/>
      </w:pPr>
      <w:r>
        <w:separator/>
      </w:r>
    </w:p>
  </w:endnote>
  <w:endnote w:type="continuationSeparator" w:id="0">
    <w:p w14:paraId="1EDE826E" w14:textId="77777777" w:rsidR="00B521F8" w:rsidRDefault="00B521F8" w:rsidP="00D50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3486022"/>
      <w:docPartObj>
        <w:docPartGallery w:val="Page Numbers (Bottom of Page)"/>
        <w:docPartUnique/>
      </w:docPartObj>
    </w:sdtPr>
    <w:sdtEndPr/>
    <w:sdtContent>
      <w:sdt>
        <w:sdtPr>
          <w:id w:val="1728636285"/>
          <w:docPartObj>
            <w:docPartGallery w:val="Page Numbers (Top of Page)"/>
            <w:docPartUnique/>
          </w:docPartObj>
        </w:sdtPr>
        <w:sdtEndPr/>
        <w:sdtContent>
          <w:p w14:paraId="6250AE8C" w14:textId="0F7629AD" w:rsidR="00020288" w:rsidRDefault="000202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539E3E0" w14:textId="77777777" w:rsidR="00020288" w:rsidRDefault="00020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8D36B" w14:textId="77777777" w:rsidR="00B521F8" w:rsidRDefault="00B521F8" w:rsidP="00D5016F">
      <w:pPr>
        <w:spacing w:after="0" w:line="240" w:lineRule="auto"/>
      </w:pPr>
      <w:r>
        <w:separator/>
      </w:r>
    </w:p>
  </w:footnote>
  <w:footnote w:type="continuationSeparator" w:id="0">
    <w:p w14:paraId="3EB535FE" w14:textId="77777777" w:rsidR="00B521F8" w:rsidRDefault="00B521F8" w:rsidP="00D501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B49424" w14:textId="5F459D8E" w:rsidR="00D5016F" w:rsidRPr="00692C51" w:rsidRDefault="00692C51" w:rsidP="00692C51">
    <w:pPr>
      <w:pStyle w:val="Header"/>
      <w:jc w:val="right"/>
      <w:rPr>
        <w:rFonts w:ascii="Arial" w:hAnsi="Arial" w:cs="Arial"/>
        <w:b/>
        <w:bCs/>
        <w:sz w:val="28"/>
        <w:szCs w:val="28"/>
      </w:rPr>
    </w:pPr>
    <w:r>
      <w:rPr>
        <w:rFonts w:ascii="Arial" w:hAnsi="Arial" w:cs="Arial"/>
        <w:b/>
        <w:bCs/>
        <w:sz w:val="28"/>
        <w:szCs w:val="28"/>
      </w:rPr>
      <w:t xml:space="preserve">Appendix </w:t>
    </w:r>
    <w:r w:rsidR="00712DCA">
      <w:rPr>
        <w:rFonts w:ascii="Arial" w:hAnsi="Arial" w:cs="Arial"/>
        <w:b/>
        <w:bCs/>
        <w:sz w:val="28"/>
        <w:szCs w:val="28"/>
      </w:rPr>
      <w:t>0</w:t>
    </w:r>
    <w:r>
      <w:rPr>
        <w:rFonts w:ascii="Arial" w:hAnsi="Arial" w:cs="Arial"/>
        <w:b/>
        <w:bCs/>
        <w:sz w:val="28"/>
        <w:szCs w:val="28"/>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E38C3"/>
    <w:multiLevelType w:val="multilevel"/>
    <w:tmpl w:val="B4EC5048"/>
    <w:lvl w:ilvl="0">
      <w:start w:val="1"/>
      <w:numFmt w:val="decimal"/>
      <w:lvlText w:val="%1."/>
      <w:lvlJc w:val="left"/>
      <w:pPr>
        <w:ind w:left="720" w:hanging="360"/>
      </w:pPr>
      <w:rPr>
        <w:rFonts w:hint="default"/>
      </w:rPr>
    </w:lvl>
    <w:lvl w:ilvl="1">
      <w:start w:val="1"/>
      <w:numFmt w:val="decimal"/>
      <w:lvlText w:val="%1.%2"/>
      <w:lvlJc w:val="left"/>
      <w:pPr>
        <w:ind w:left="1140" w:hanging="42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4705539F"/>
    <w:multiLevelType w:val="hybridMultilevel"/>
    <w:tmpl w:val="BBBCAB4C"/>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2942A1"/>
    <w:multiLevelType w:val="hybridMultilevel"/>
    <w:tmpl w:val="B18E1660"/>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527"/>
    <w:rsid w:val="00020288"/>
    <w:rsid w:val="0003578A"/>
    <w:rsid w:val="00062519"/>
    <w:rsid w:val="000F35E9"/>
    <w:rsid w:val="001736A2"/>
    <w:rsid w:val="00174527"/>
    <w:rsid w:val="001A6697"/>
    <w:rsid w:val="001F2740"/>
    <w:rsid w:val="00241FE4"/>
    <w:rsid w:val="00246231"/>
    <w:rsid w:val="002558F1"/>
    <w:rsid w:val="003306F6"/>
    <w:rsid w:val="00347FFB"/>
    <w:rsid w:val="00376BC9"/>
    <w:rsid w:val="00393D2B"/>
    <w:rsid w:val="00393D6D"/>
    <w:rsid w:val="003F26E0"/>
    <w:rsid w:val="0048778B"/>
    <w:rsid w:val="00494896"/>
    <w:rsid w:val="00497BF8"/>
    <w:rsid w:val="004A4D37"/>
    <w:rsid w:val="004C480D"/>
    <w:rsid w:val="005257A8"/>
    <w:rsid w:val="0055721C"/>
    <w:rsid w:val="005612E8"/>
    <w:rsid w:val="005D02EB"/>
    <w:rsid w:val="00677B3C"/>
    <w:rsid w:val="00687528"/>
    <w:rsid w:val="00692C51"/>
    <w:rsid w:val="00712DCA"/>
    <w:rsid w:val="00717598"/>
    <w:rsid w:val="00763974"/>
    <w:rsid w:val="007D004D"/>
    <w:rsid w:val="007D18A6"/>
    <w:rsid w:val="007D19C0"/>
    <w:rsid w:val="00822F9D"/>
    <w:rsid w:val="00847D67"/>
    <w:rsid w:val="008C1699"/>
    <w:rsid w:val="00900254"/>
    <w:rsid w:val="009700D6"/>
    <w:rsid w:val="00990002"/>
    <w:rsid w:val="009E6214"/>
    <w:rsid w:val="00A1022D"/>
    <w:rsid w:val="00A4570A"/>
    <w:rsid w:val="00A5503D"/>
    <w:rsid w:val="00A57217"/>
    <w:rsid w:val="00AA276F"/>
    <w:rsid w:val="00AA6A68"/>
    <w:rsid w:val="00B3619F"/>
    <w:rsid w:val="00B521F8"/>
    <w:rsid w:val="00B920C9"/>
    <w:rsid w:val="00C02FBF"/>
    <w:rsid w:val="00C169D9"/>
    <w:rsid w:val="00C54519"/>
    <w:rsid w:val="00C60450"/>
    <w:rsid w:val="00D40BCD"/>
    <w:rsid w:val="00D5016F"/>
    <w:rsid w:val="00D5761A"/>
    <w:rsid w:val="00D87E1F"/>
    <w:rsid w:val="00DF3DE7"/>
    <w:rsid w:val="00DF52F0"/>
    <w:rsid w:val="00E82B30"/>
    <w:rsid w:val="00ED54FF"/>
    <w:rsid w:val="00EF352E"/>
    <w:rsid w:val="00F37ABA"/>
    <w:rsid w:val="00F54441"/>
    <w:rsid w:val="00FD7CE4"/>
    <w:rsid w:val="0173B2C3"/>
    <w:rsid w:val="01FB490E"/>
    <w:rsid w:val="170A4A52"/>
    <w:rsid w:val="3318B0A2"/>
    <w:rsid w:val="38EC8C3B"/>
    <w:rsid w:val="419BBE90"/>
    <w:rsid w:val="4567C993"/>
    <w:rsid w:val="469647C5"/>
    <w:rsid w:val="47EA9E0E"/>
    <w:rsid w:val="489B473E"/>
    <w:rsid w:val="554BA726"/>
    <w:rsid w:val="567BF266"/>
    <w:rsid w:val="5ABB1C74"/>
    <w:rsid w:val="5E0B94E8"/>
    <w:rsid w:val="67672FE9"/>
    <w:rsid w:val="6A78399B"/>
    <w:rsid w:val="6F920832"/>
    <w:rsid w:val="71E31CD3"/>
    <w:rsid w:val="79522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F8B75"/>
  <w15:docId w15:val="{B4C647DA-FB1D-4D53-B49E-09A82CFA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527"/>
    <w:pPr>
      <w:ind w:left="720"/>
      <w:contextualSpacing/>
    </w:pPr>
  </w:style>
  <w:style w:type="character" w:styleId="Hyperlink">
    <w:name w:val="Hyperlink"/>
    <w:basedOn w:val="DefaultParagraphFont"/>
    <w:uiPriority w:val="99"/>
    <w:unhideWhenUsed/>
    <w:rsid w:val="00A5503D"/>
    <w:rPr>
      <w:color w:val="0000FF" w:themeColor="hyperlink"/>
      <w:u w:val="single"/>
    </w:rPr>
  </w:style>
  <w:style w:type="paragraph" w:styleId="Header">
    <w:name w:val="header"/>
    <w:basedOn w:val="Normal"/>
    <w:link w:val="HeaderChar"/>
    <w:uiPriority w:val="99"/>
    <w:unhideWhenUsed/>
    <w:rsid w:val="00D501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016F"/>
  </w:style>
  <w:style w:type="paragraph" w:styleId="Footer">
    <w:name w:val="footer"/>
    <w:basedOn w:val="Normal"/>
    <w:link w:val="FooterChar"/>
    <w:uiPriority w:val="99"/>
    <w:unhideWhenUsed/>
    <w:rsid w:val="00D501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016F"/>
  </w:style>
  <w:style w:type="table" w:styleId="TableGrid">
    <w:name w:val="Table Grid"/>
    <w:basedOn w:val="TableNormal"/>
    <w:uiPriority w:val="59"/>
    <w:rsid w:val="000357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93025">
      <w:bodyDiv w:val="1"/>
      <w:marLeft w:val="0"/>
      <w:marRight w:val="0"/>
      <w:marTop w:val="0"/>
      <w:marBottom w:val="0"/>
      <w:divBdr>
        <w:top w:val="none" w:sz="0" w:space="0" w:color="auto"/>
        <w:left w:val="none" w:sz="0" w:space="0" w:color="auto"/>
        <w:bottom w:val="none" w:sz="0" w:space="0" w:color="auto"/>
        <w:right w:val="none" w:sz="0" w:space="0" w:color="auto"/>
      </w:divBdr>
    </w:div>
    <w:div w:id="331183145">
      <w:bodyDiv w:val="1"/>
      <w:marLeft w:val="0"/>
      <w:marRight w:val="0"/>
      <w:marTop w:val="0"/>
      <w:marBottom w:val="0"/>
      <w:divBdr>
        <w:top w:val="none" w:sz="0" w:space="0" w:color="auto"/>
        <w:left w:val="none" w:sz="0" w:space="0" w:color="auto"/>
        <w:bottom w:val="none" w:sz="0" w:space="0" w:color="auto"/>
        <w:right w:val="none" w:sz="0" w:space="0" w:color="auto"/>
      </w:divBdr>
    </w:div>
    <w:div w:id="457604067">
      <w:bodyDiv w:val="1"/>
      <w:marLeft w:val="0"/>
      <w:marRight w:val="0"/>
      <w:marTop w:val="0"/>
      <w:marBottom w:val="0"/>
      <w:divBdr>
        <w:top w:val="none" w:sz="0" w:space="0" w:color="auto"/>
        <w:left w:val="none" w:sz="0" w:space="0" w:color="auto"/>
        <w:bottom w:val="none" w:sz="0" w:space="0" w:color="auto"/>
        <w:right w:val="none" w:sz="0" w:space="0" w:color="auto"/>
      </w:divBdr>
    </w:div>
    <w:div w:id="627861857">
      <w:bodyDiv w:val="1"/>
      <w:marLeft w:val="0"/>
      <w:marRight w:val="0"/>
      <w:marTop w:val="0"/>
      <w:marBottom w:val="0"/>
      <w:divBdr>
        <w:top w:val="none" w:sz="0" w:space="0" w:color="auto"/>
        <w:left w:val="none" w:sz="0" w:space="0" w:color="auto"/>
        <w:bottom w:val="none" w:sz="0" w:space="0" w:color="auto"/>
        <w:right w:val="none" w:sz="0" w:space="0" w:color="auto"/>
      </w:divBdr>
    </w:div>
    <w:div w:id="669451487">
      <w:bodyDiv w:val="1"/>
      <w:marLeft w:val="0"/>
      <w:marRight w:val="0"/>
      <w:marTop w:val="0"/>
      <w:marBottom w:val="0"/>
      <w:divBdr>
        <w:top w:val="none" w:sz="0" w:space="0" w:color="auto"/>
        <w:left w:val="none" w:sz="0" w:space="0" w:color="auto"/>
        <w:bottom w:val="none" w:sz="0" w:space="0" w:color="auto"/>
        <w:right w:val="none" w:sz="0" w:space="0" w:color="auto"/>
      </w:divBdr>
    </w:div>
    <w:div w:id="908228693">
      <w:bodyDiv w:val="1"/>
      <w:marLeft w:val="0"/>
      <w:marRight w:val="0"/>
      <w:marTop w:val="0"/>
      <w:marBottom w:val="0"/>
      <w:divBdr>
        <w:top w:val="none" w:sz="0" w:space="0" w:color="auto"/>
        <w:left w:val="none" w:sz="0" w:space="0" w:color="auto"/>
        <w:bottom w:val="none" w:sz="0" w:space="0" w:color="auto"/>
        <w:right w:val="none" w:sz="0" w:space="0" w:color="auto"/>
      </w:divBdr>
    </w:div>
    <w:div w:id="1126581439">
      <w:bodyDiv w:val="1"/>
      <w:marLeft w:val="0"/>
      <w:marRight w:val="0"/>
      <w:marTop w:val="0"/>
      <w:marBottom w:val="0"/>
      <w:divBdr>
        <w:top w:val="none" w:sz="0" w:space="0" w:color="auto"/>
        <w:left w:val="none" w:sz="0" w:space="0" w:color="auto"/>
        <w:bottom w:val="none" w:sz="0" w:space="0" w:color="auto"/>
        <w:right w:val="none" w:sz="0" w:space="0" w:color="auto"/>
      </w:divBdr>
    </w:div>
    <w:div w:id="1373261531">
      <w:bodyDiv w:val="1"/>
      <w:marLeft w:val="0"/>
      <w:marRight w:val="0"/>
      <w:marTop w:val="0"/>
      <w:marBottom w:val="0"/>
      <w:divBdr>
        <w:top w:val="none" w:sz="0" w:space="0" w:color="auto"/>
        <w:left w:val="none" w:sz="0" w:space="0" w:color="auto"/>
        <w:bottom w:val="none" w:sz="0" w:space="0" w:color="auto"/>
        <w:right w:val="none" w:sz="0" w:space="0" w:color="auto"/>
      </w:divBdr>
    </w:div>
    <w:div w:id="1692561081">
      <w:bodyDiv w:val="1"/>
      <w:marLeft w:val="0"/>
      <w:marRight w:val="0"/>
      <w:marTop w:val="0"/>
      <w:marBottom w:val="0"/>
      <w:divBdr>
        <w:top w:val="none" w:sz="0" w:space="0" w:color="auto"/>
        <w:left w:val="none" w:sz="0" w:space="0" w:color="auto"/>
        <w:bottom w:val="none" w:sz="0" w:space="0" w:color="auto"/>
        <w:right w:val="none" w:sz="0" w:space="0" w:color="auto"/>
      </w:divBdr>
    </w:div>
    <w:div w:id="1780946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erk@kentshill-monkston-pc.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0B703E87FD1441A829FCA11148D82F" ma:contentTypeVersion="9" ma:contentTypeDescription="Create a new document." ma:contentTypeScope="" ma:versionID="a5423c363be492b24453f8340b1f5f80">
  <xsd:schema xmlns:xsd="http://www.w3.org/2001/XMLSchema" xmlns:xs="http://www.w3.org/2001/XMLSchema" xmlns:p="http://schemas.microsoft.com/office/2006/metadata/properties" xmlns:ns2="66379d07-fc10-4032-b72a-a9c5663c016e" targetNamespace="http://schemas.microsoft.com/office/2006/metadata/properties" ma:root="true" ma:fieldsID="f0d4619b69ef7cf8ddc14e60bd886302" ns2:_="">
    <xsd:import namespace="66379d07-fc10-4032-b72a-a9c5663c01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9d07-fc10-4032-b72a-a9c5663c01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80B0F0-DAB1-4830-9ADC-FF0C8553DCAA}">
  <ds:schemaRefs>
    <ds:schemaRef ds:uri="http://schemas.microsoft.com/sharepoint/v3/contenttype/forms"/>
  </ds:schemaRefs>
</ds:datastoreItem>
</file>

<file path=customXml/itemProps2.xml><?xml version="1.0" encoding="utf-8"?>
<ds:datastoreItem xmlns:ds="http://schemas.openxmlformats.org/officeDocument/2006/customXml" ds:itemID="{28313614-D09E-4ADF-BE99-D6ABF0977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9d07-fc10-4032-b72a-a9c5663c01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E1C95-CCF0-4600-9074-E6366FF5B9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3A3CE3-260A-4D17-8890-3497C5DA3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KHMPC</dc:creator>
  <cp:lastModifiedBy>Clerk KHMPC</cp:lastModifiedBy>
  <cp:revision>7</cp:revision>
  <cp:lastPrinted>2015-03-11T15:10:00Z</cp:lastPrinted>
  <dcterms:created xsi:type="dcterms:W3CDTF">2020-10-06T10:37:00Z</dcterms:created>
  <dcterms:modified xsi:type="dcterms:W3CDTF">2020-11-16T15:42:00Z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0x010100D70B703E87FD1441A829FCA11148D82F</vt:lpwstr>
  </property>
</Properties>
</file>