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88C0A" w14:textId="6BDAC699" w:rsidR="00E61FB0" w:rsidRPr="00AA1C51" w:rsidRDefault="00E61FB0" w:rsidP="00A5714E">
      <w:pPr>
        <w:jc w:val="center"/>
        <w:rPr>
          <w:color w:val="auto"/>
          <w:sz w:val="30"/>
          <w:szCs w:val="30"/>
        </w:rPr>
      </w:pPr>
      <w:bookmarkStart w:id="0" w:name="_Toc5094066"/>
      <w:bookmarkStart w:id="1" w:name="_Toc32494895"/>
      <w:r w:rsidRPr="00AA1C51">
        <w:rPr>
          <w:color w:val="auto"/>
          <w:sz w:val="30"/>
          <w:szCs w:val="30"/>
        </w:rPr>
        <w:t xml:space="preserve">Tender proposal for </w:t>
      </w:r>
    </w:p>
    <w:p w14:paraId="581135B9" w14:textId="4301DCD5" w:rsidR="00E61FB0" w:rsidRPr="00C066C4" w:rsidRDefault="00E61FB0" w:rsidP="00A5714E">
      <w:pPr>
        <w:jc w:val="center"/>
        <w:rPr>
          <w:color w:val="auto"/>
          <w:sz w:val="24"/>
          <w:szCs w:val="24"/>
        </w:rPr>
      </w:pPr>
    </w:p>
    <w:p w14:paraId="3981BDF5" w14:textId="767411EE" w:rsidR="00E61FB0" w:rsidRDefault="00E61FB0" w:rsidP="00A5714E">
      <w:pPr>
        <w:jc w:val="center"/>
        <w:rPr>
          <w:b/>
          <w:bCs/>
          <w:color w:val="auto"/>
          <w:sz w:val="30"/>
          <w:szCs w:val="30"/>
        </w:rPr>
      </w:pPr>
      <w:r w:rsidRPr="00374B10">
        <w:rPr>
          <w:b/>
          <w:bCs/>
          <w:color w:val="auto"/>
          <w:sz w:val="30"/>
          <w:szCs w:val="30"/>
        </w:rPr>
        <w:t xml:space="preserve">Financial Reporting Council </w:t>
      </w:r>
    </w:p>
    <w:p w14:paraId="5DE0C6CE" w14:textId="77777777" w:rsidR="0082639C" w:rsidRPr="00374B10" w:rsidRDefault="0082639C" w:rsidP="00A5714E">
      <w:pPr>
        <w:jc w:val="center"/>
        <w:rPr>
          <w:b/>
          <w:bCs/>
          <w:color w:val="auto"/>
          <w:sz w:val="30"/>
          <w:szCs w:val="30"/>
        </w:rPr>
      </w:pPr>
    </w:p>
    <w:p w14:paraId="7AD618E7" w14:textId="77777777" w:rsidR="00680D39" w:rsidRPr="006A22D9" w:rsidRDefault="00680D39" w:rsidP="00680D39">
      <w:pPr>
        <w:pStyle w:val="FRCCoversubtitle"/>
        <w:jc w:val="center"/>
        <w:rPr>
          <w:sz w:val="36"/>
          <w:szCs w:val="36"/>
        </w:rPr>
      </w:pPr>
      <w:r w:rsidRPr="006A22D9">
        <w:rPr>
          <w:sz w:val="36"/>
          <w:szCs w:val="36"/>
        </w:rPr>
        <w:t>Provision of Design &amp; Publication Services</w:t>
      </w:r>
    </w:p>
    <w:p w14:paraId="09393861" w14:textId="77777777" w:rsidR="00DE08A4" w:rsidRDefault="00DE08A4" w:rsidP="00AA1C51">
      <w:pPr>
        <w:jc w:val="center"/>
        <w:rPr>
          <w:rFonts w:cs="Arial"/>
          <w:sz w:val="30"/>
          <w:szCs w:val="30"/>
        </w:rPr>
      </w:pPr>
    </w:p>
    <w:tbl>
      <w:tblPr>
        <w:tblStyle w:val="TableGrid"/>
        <w:tblW w:w="0" w:type="auto"/>
        <w:tblLook w:val="04A0" w:firstRow="1" w:lastRow="0" w:firstColumn="1" w:lastColumn="0" w:noHBand="0" w:noVBand="1"/>
      </w:tblPr>
      <w:tblGrid>
        <w:gridCol w:w="2709"/>
        <w:gridCol w:w="6919"/>
      </w:tblGrid>
      <w:tr w:rsidR="00AA1C51" w:rsidRPr="00E1431E" w14:paraId="4B671185" w14:textId="77777777" w:rsidTr="00692C98">
        <w:trPr>
          <w:trHeight w:val="406"/>
        </w:trPr>
        <w:tc>
          <w:tcPr>
            <w:tcW w:w="2716" w:type="dxa"/>
          </w:tcPr>
          <w:p w14:paraId="59226124" w14:textId="27623408" w:rsidR="00AA1C51" w:rsidRPr="00C066C4" w:rsidRDefault="00AA1C51" w:rsidP="00E9287F">
            <w:pPr>
              <w:spacing w:before="100" w:beforeAutospacing="1" w:after="120"/>
              <w:rPr>
                <w:rFonts w:cs="Arial"/>
                <w:sz w:val="24"/>
                <w:szCs w:val="24"/>
              </w:rPr>
            </w:pPr>
            <w:r w:rsidRPr="00C066C4">
              <w:rPr>
                <w:rFonts w:cs="Arial"/>
                <w:sz w:val="24"/>
                <w:szCs w:val="24"/>
              </w:rPr>
              <w:t>Supplier Name</w:t>
            </w:r>
          </w:p>
        </w:tc>
        <w:tc>
          <w:tcPr>
            <w:tcW w:w="6900" w:type="dxa"/>
          </w:tcPr>
          <w:p w14:paraId="64DE9E2D" w14:textId="77777777" w:rsidR="00AA1C51" w:rsidRPr="00E1431E" w:rsidRDefault="00AA1C51" w:rsidP="00E9287F">
            <w:pPr>
              <w:spacing w:before="100" w:beforeAutospacing="1" w:after="120"/>
              <w:jc w:val="center"/>
              <w:rPr>
                <w:rFonts w:cs="Arial"/>
                <w:sz w:val="30"/>
                <w:szCs w:val="30"/>
              </w:rPr>
            </w:pPr>
          </w:p>
        </w:tc>
      </w:tr>
      <w:tr w:rsidR="00AA1C51" w:rsidRPr="00E1431E" w14:paraId="4FC48C67" w14:textId="77777777" w:rsidTr="00692C98">
        <w:trPr>
          <w:trHeight w:val="414"/>
        </w:trPr>
        <w:tc>
          <w:tcPr>
            <w:tcW w:w="2716" w:type="dxa"/>
          </w:tcPr>
          <w:p w14:paraId="41FCD3B6" w14:textId="3A0BE66F" w:rsidR="00AA1C51" w:rsidRPr="00C066C4" w:rsidRDefault="00AA1C51" w:rsidP="00E9287F">
            <w:pPr>
              <w:spacing w:before="100" w:beforeAutospacing="1" w:after="120"/>
              <w:rPr>
                <w:rFonts w:cs="Arial"/>
                <w:sz w:val="24"/>
                <w:szCs w:val="24"/>
              </w:rPr>
            </w:pPr>
            <w:r w:rsidRPr="00C066C4">
              <w:rPr>
                <w:rFonts w:cs="Arial"/>
                <w:sz w:val="24"/>
                <w:szCs w:val="24"/>
              </w:rPr>
              <w:t>Registered Address</w:t>
            </w:r>
          </w:p>
        </w:tc>
        <w:tc>
          <w:tcPr>
            <w:tcW w:w="6900" w:type="dxa"/>
          </w:tcPr>
          <w:p w14:paraId="1B52BA5F" w14:textId="77777777" w:rsidR="00AA1C51" w:rsidRPr="00E1431E" w:rsidRDefault="00AA1C51" w:rsidP="00E9287F">
            <w:pPr>
              <w:spacing w:before="100" w:beforeAutospacing="1" w:after="120"/>
              <w:jc w:val="center"/>
              <w:rPr>
                <w:rFonts w:cs="Arial"/>
                <w:sz w:val="30"/>
                <w:szCs w:val="30"/>
              </w:rPr>
            </w:pPr>
          </w:p>
        </w:tc>
      </w:tr>
      <w:tr w:rsidR="00AA1C51" w:rsidRPr="00E1431E" w14:paraId="6C3A6C38" w14:textId="77777777" w:rsidTr="00692C98">
        <w:trPr>
          <w:trHeight w:val="591"/>
        </w:trPr>
        <w:tc>
          <w:tcPr>
            <w:tcW w:w="2716" w:type="dxa"/>
          </w:tcPr>
          <w:p w14:paraId="3487F9BA" w14:textId="120CEAAD" w:rsidR="00AA1C51" w:rsidRPr="00C066C4" w:rsidRDefault="00AA1C51" w:rsidP="00E9287F">
            <w:pPr>
              <w:spacing w:before="100" w:beforeAutospacing="1" w:after="120"/>
              <w:rPr>
                <w:rFonts w:cs="Arial"/>
                <w:sz w:val="24"/>
                <w:szCs w:val="24"/>
              </w:rPr>
            </w:pPr>
            <w:r w:rsidRPr="00C066C4">
              <w:rPr>
                <w:rFonts w:cs="Arial"/>
                <w:sz w:val="24"/>
                <w:szCs w:val="24"/>
              </w:rPr>
              <w:t>Registered company number</w:t>
            </w:r>
          </w:p>
        </w:tc>
        <w:tc>
          <w:tcPr>
            <w:tcW w:w="6900" w:type="dxa"/>
          </w:tcPr>
          <w:p w14:paraId="5F84298A" w14:textId="77777777" w:rsidR="00AA1C51" w:rsidRPr="00E1431E" w:rsidRDefault="00AA1C51" w:rsidP="00E9287F">
            <w:pPr>
              <w:spacing w:before="100" w:beforeAutospacing="1" w:after="120"/>
              <w:jc w:val="center"/>
              <w:rPr>
                <w:rFonts w:cs="Arial"/>
                <w:sz w:val="30"/>
                <w:szCs w:val="30"/>
              </w:rPr>
            </w:pPr>
          </w:p>
        </w:tc>
      </w:tr>
      <w:tr w:rsidR="00D53968" w:rsidRPr="00E1431E" w14:paraId="4832CB90" w14:textId="77777777" w:rsidTr="00692C98">
        <w:trPr>
          <w:trHeight w:val="591"/>
        </w:trPr>
        <w:tc>
          <w:tcPr>
            <w:tcW w:w="2716" w:type="dxa"/>
          </w:tcPr>
          <w:p w14:paraId="192744B1" w14:textId="741502D2" w:rsidR="00D53968" w:rsidRPr="00C066C4" w:rsidRDefault="00D53968" w:rsidP="00D53968">
            <w:pPr>
              <w:spacing w:before="100" w:beforeAutospacing="1" w:after="120"/>
              <w:rPr>
                <w:rFonts w:cs="Arial"/>
                <w:sz w:val="24"/>
                <w:szCs w:val="24"/>
              </w:rPr>
            </w:pPr>
            <w:r w:rsidRPr="00C066C4">
              <w:rPr>
                <w:rFonts w:cs="Arial"/>
                <w:sz w:val="24"/>
                <w:szCs w:val="24"/>
              </w:rPr>
              <w:t xml:space="preserve">VAT number </w:t>
            </w:r>
            <w:r w:rsidRPr="00692C98">
              <w:rPr>
                <w:rFonts w:cs="Arial"/>
                <w:sz w:val="16"/>
                <w:szCs w:val="16"/>
              </w:rPr>
              <w:t>(if applicable)</w:t>
            </w:r>
          </w:p>
        </w:tc>
        <w:tc>
          <w:tcPr>
            <w:tcW w:w="6900" w:type="dxa"/>
          </w:tcPr>
          <w:p w14:paraId="12830A67" w14:textId="77777777" w:rsidR="00D53968" w:rsidRPr="00E1431E" w:rsidRDefault="00D53968" w:rsidP="00E9287F">
            <w:pPr>
              <w:spacing w:before="100" w:beforeAutospacing="1" w:after="120"/>
              <w:jc w:val="center"/>
              <w:rPr>
                <w:rFonts w:cs="Arial"/>
                <w:sz w:val="30"/>
                <w:szCs w:val="30"/>
              </w:rPr>
            </w:pPr>
          </w:p>
        </w:tc>
      </w:tr>
      <w:tr w:rsidR="00AA1C51" w:rsidRPr="00E1431E" w14:paraId="1B2BED87" w14:textId="77777777" w:rsidTr="00692C98">
        <w:trPr>
          <w:trHeight w:val="3345"/>
        </w:trPr>
        <w:tc>
          <w:tcPr>
            <w:tcW w:w="2716" w:type="dxa"/>
            <w:tcBorders>
              <w:bottom w:val="single" w:sz="4" w:space="0" w:color="auto"/>
            </w:tcBorders>
          </w:tcPr>
          <w:p w14:paraId="2ADD24F5" w14:textId="4654F799" w:rsidR="00AA1C51" w:rsidRPr="00C066C4" w:rsidRDefault="00B60AEB" w:rsidP="00E9287F">
            <w:pPr>
              <w:spacing w:before="100" w:beforeAutospacing="1" w:after="120"/>
              <w:rPr>
                <w:rFonts w:cs="Arial"/>
                <w:sz w:val="24"/>
                <w:szCs w:val="24"/>
              </w:rPr>
            </w:pPr>
            <w:r w:rsidRPr="00C066C4">
              <w:rPr>
                <w:rFonts w:cs="Arial"/>
                <w:sz w:val="24"/>
                <w:szCs w:val="24"/>
              </w:rPr>
              <w:t>Please state if your company is a SME or VCSE</w:t>
            </w:r>
          </w:p>
        </w:tc>
        <w:tc>
          <w:tcPr>
            <w:tcW w:w="6900" w:type="dxa"/>
            <w:tcBorders>
              <w:bottom w:val="single" w:sz="4" w:space="0" w:color="auto"/>
            </w:tcBorders>
          </w:tcPr>
          <w:p w14:paraId="5B882186" w14:textId="77777777" w:rsidR="00934EB0" w:rsidRPr="00B67108" w:rsidRDefault="00934EB0" w:rsidP="00934EB0">
            <w:pPr>
              <w:spacing w:before="100" w:beforeAutospacing="1" w:after="120"/>
              <w:rPr>
                <w:rFonts w:cs="Arial"/>
                <w:sz w:val="22"/>
                <w:szCs w:val="22"/>
              </w:rPr>
            </w:pPr>
          </w:p>
          <w:tbl>
            <w:tblPr>
              <w:tblStyle w:val="TableGrid"/>
              <w:tblW w:w="0" w:type="auto"/>
              <w:tblInd w:w="8" w:type="dxa"/>
              <w:tblLook w:val="04A0" w:firstRow="1" w:lastRow="0" w:firstColumn="1" w:lastColumn="0" w:noHBand="0" w:noVBand="1"/>
            </w:tblPr>
            <w:tblGrid>
              <w:gridCol w:w="1088"/>
              <w:gridCol w:w="4535"/>
              <w:gridCol w:w="1034"/>
            </w:tblGrid>
            <w:tr w:rsidR="00934EB0" w14:paraId="0ADC4BE0" w14:textId="77777777" w:rsidTr="00006274">
              <w:trPr>
                <w:trHeight w:val="511"/>
              </w:trPr>
              <w:tc>
                <w:tcPr>
                  <w:tcW w:w="1088" w:type="dxa"/>
                </w:tcPr>
                <w:p w14:paraId="107B0898" w14:textId="77777777" w:rsidR="00934EB0" w:rsidRPr="00B60AEB" w:rsidRDefault="00934EB0" w:rsidP="00934EB0">
                  <w:pPr>
                    <w:spacing w:before="100" w:beforeAutospacing="1" w:after="120"/>
                    <w:rPr>
                      <w:rFonts w:cs="Arial"/>
                      <w:sz w:val="20"/>
                      <w:szCs w:val="20"/>
                    </w:rPr>
                  </w:pPr>
                </w:p>
              </w:tc>
              <w:tc>
                <w:tcPr>
                  <w:tcW w:w="4535" w:type="dxa"/>
                </w:tcPr>
                <w:p w14:paraId="5B056CCF" w14:textId="77777777" w:rsidR="00934EB0" w:rsidRPr="00B60AEB" w:rsidRDefault="00934EB0" w:rsidP="00934EB0">
                  <w:pPr>
                    <w:spacing w:before="100" w:beforeAutospacing="1" w:after="120"/>
                    <w:rPr>
                      <w:rFonts w:cs="Arial"/>
                      <w:sz w:val="20"/>
                      <w:szCs w:val="20"/>
                    </w:rPr>
                  </w:pPr>
                  <w:r>
                    <w:rPr>
                      <w:rFonts w:cs="Arial"/>
                      <w:sz w:val="20"/>
                      <w:szCs w:val="20"/>
                    </w:rPr>
                    <w:t>Classification</w:t>
                  </w:r>
                </w:p>
              </w:tc>
              <w:tc>
                <w:tcPr>
                  <w:tcW w:w="1034" w:type="dxa"/>
                </w:tcPr>
                <w:p w14:paraId="7A2C26E0" w14:textId="77777777" w:rsidR="00934EB0" w:rsidRPr="00B60AEB" w:rsidRDefault="00934EB0" w:rsidP="00934EB0">
                  <w:pPr>
                    <w:spacing w:before="100" w:beforeAutospacing="1" w:after="120"/>
                    <w:rPr>
                      <w:rFonts w:cs="Arial"/>
                      <w:sz w:val="20"/>
                      <w:szCs w:val="20"/>
                    </w:rPr>
                  </w:pPr>
                  <w:r>
                    <w:rPr>
                      <w:rFonts w:cs="Arial"/>
                      <w:sz w:val="20"/>
                      <w:szCs w:val="20"/>
                    </w:rPr>
                    <w:t>Yes / No</w:t>
                  </w:r>
                </w:p>
              </w:tc>
            </w:tr>
            <w:tr w:rsidR="00934EB0" w14:paraId="23B45A0D" w14:textId="77777777" w:rsidTr="00006274">
              <w:trPr>
                <w:trHeight w:val="1421"/>
              </w:trPr>
              <w:tc>
                <w:tcPr>
                  <w:tcW w:w="1088" w:type="dxa"/>
                </w:tcPr>
                <w:p w14:paraId="40578473" w14:textId="77777777" w:rsidR="00934EB0" w:rsidRPr="00B60AEB" w:rsidRDefault="00934EB0" w:rsidP="00934EB0">
                  <w:pPr>
                    <w:spacing w:before="100" w:beforeAutospacing="1" w:after="120"/>
                    <w:rPr>
                      <w:rFonts w:cs="Arial"/>
                      <w:sz w:val="20"/>
                      <w:szCs w:val="20"/>
                    </w:rPr>
                  </w:pPr>
                  <w:r>
                    <w:rPr>
                      <w:rFonts w:cs="Arial"/>
                      <w:sz w:val="20"/>
                      <w:szCs w:val="20"/>
                    </w:rPr>
                    <w:t>SME</w:t>
                  </w:r>
                </w:p>
              </w:tc>
              <w:tc>
                <w:tcPr>
                  <w:tcW w:w="4535" w:type="dxa"/>
                </w:tcPr>
                <w:p w14:paraId="788112D4" w14:textId="77777777" w:rsidR="00934EB0" w:rsidRDefault="00934EB0" w:rsidP="00934EB0">
                  <w:pPr>
                    <w:spacing w:before="100" w:beforeAutospacing="1" w:after="120"/>
                    <w:rPr>
                      <w:rFonts w:cs="Arial"/>
                      <w:sz w:val="20"/>
                      <w:szCs w:val="20"/>
                    </w:rPr>
                  </w:pPr>
                  <w:r w:rsidRPr="00B60AEB">
                    <w:rPr>
                      <w:rFonts w:cs="Arial"/>
                      <w:sz w:val="20"/>
                      <w:szCs w:val="20"/>
                    </w:rPr>
                    <w:t>Small Medium Enterprise</w:t>
                  </w:r>
                </w:p>
                <w:p w14:paraId="0ABC542B" w14:textId="77777777" w:rsidR="00934EB0" w:rsidRPr="00374B10" w:rsidRDefault="00934EB0" w:rsidP="00934EB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“SME” means an enterprise falling within the category of micro, small and medium-sized</w:t>
                  </w:r>
                </w:p>
                <w:p w14:paraId="75F5A08D" w14:textId="77777777" w:rsidR="00934EB0" w:rsidRPr="00374B10" w:rsidRDefault="00934EB0" w:rsidP="00934EB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 xml:space="preserve">enterprises defined by the Commission Recommendation of 6 May 2003 concerning the definition of micro, small and medium-sized enterprises </w:t>
                  </w:r>
                </w:p>
                <w:p w14:paraId="6B1D447F" w14:textId="77777777" w:rsidR="00934EB0" w:rsidRPr="00B60AEB" w:rsidRDefault="00934EB0" w:rsidP="00934EB0">
                  <w:pPr>
                    <w:autoSpaceDE w:val="0"/>
                    <w:autoSpaceDN w:val="0"/>
                    <w:adjustRightInd w:val="0"/>
                    <w:spacing w:before="0"/>
                    <w:rPr>
                      <w:rFonts w:cs="Arial"/>
                      <w:sz w:val="20"/>
                      <w:szCs w:val="20"/>
                    </w:rPr>
                  </w:pPr>
                </w:p>
              </w:tc>
              <w:tc>
                <w:tcPr>
                  <w:tcW w:w="1034" w:type="dxa"/>
                </w:tcPr>
                <w:p w14:paraId="5CD99EF7" w14:textId="77777777" w:rsidR="00934EB0" w:rsidRPr="00B60AEB" w:rsidRDefault="00934EB0" w:rsidP="00934EB0">
                  <w:pPr>
                    <w:spacing w:before="100" w:beforeAutospacing="1" w:after="120"/>
                    <w:rPr>
                      <w:rFonts w:cs="Arial"/>
                      <w:sz w:val="20"/>
                      <w:szCs w:val="20"/>
                    </w:rPr>
                  </w:pPr>
                </w:p>
              </w:tc>
            </w:tr>
            <w:tr w:rsidR="00934EB0" w14:paraId="23F0231A" w14:textId="77777777" w:rsidTr="00006274">
              <w:trPr>
                <w:trHeight w:val="1041"/>
              </w:trPr>
              <w:tc>
                <w:tcPr>
                  <w:tcW w:w="1088" w:type="dxa"/>
                </w:tcPr>
                <w:p w14:paraId="58EF62E9" w14:textId="77777777" w:rsidR="00934EB0" w:rsidRPr="00B60AEB" w:rsidRDefault="00934EB0" w:rsidP="00934EB0">
                  <w:pPr>
                    <w:spacing w:before="100" w:beforeAutospacing="1" w:after="120"/>
                    <w:rPr>
                      <w:rFonts w:cs="Arial"/>
                      <w:sz w:val="20"/>
                      <w:szCs w:val="20"/>
                    </w:rPr>
                  </w:pPr>
                  <w:r>
                    <w:rPr>
                      <w:rFonts w:cs="Arial"/>
                      <w:sz w:val="20"/>
                      <w:szCs w:val="20"/>
                    </w:rPr>
                    <w:t>VCSE</w:t>
                  </w:r>
                </w:p>
              </w:tc>
              <w:tc>
                <w:tcPr>
                  <w:tcW w:w="4535" w:type="dxa"/>
                </w:tcPr>
                <w:p w14:paraId="72B27BB4" w14:textId="77777777" w:rsidR="00934EB0" w:rsidRDefault="00934EB0" w:rsidP="00934EB0">
                  <w:pPr>
                    <w:spacing w:before="100" w:beforeAutospacing="1" w:after="120"/>
                    <w:rPr>
                      <w:rFonts w:cs="Arial"/>
                      <w:sz w:val="20"/>
                      <w:szCs w:val="20"/>
                    </w:rPr>
                  </w:pPr>
                  <w:r w:rsidRPr="00B60AEB">
                    <w:rPr>
                      <w:rFonts w:cs="Arial"/>
                      <w:sz w:val="20"/>
                      <w:szCs w:val="20"/>
                    </w:rPr>
                    <w:t>Voluntary, Community &amp; Social Enterprise</w:t>
                  </w:r>
                </w:p>
                <w:p w14:paraId="44409A48" w14:textId="77777777" w:rsidR="00934EB0" w:rsidRPr="009C26F9" w:rsidRDefault="00934EB0" w:rsidP="00934EB0">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“VCSE” means a non-governmental organisation that is value-</w:t>
                  </w:r>
                  <w:proofErr w:type="gramStart"/>
                  <w:r w:rsidRPr="00374B10">
                    <w:rPr>
                      <w:rFonts w:ascii="Times New Roman" w:hAnsi="Times New Roman" w:cs="Times New Roman"/>
                      <w:color w:val="000000"/>
                      <w:sz w:val="18"/>
                      <w:szCs w:val="18"/>
                    </w:rPr>
                    <w:t>driven</w:t>
                  </w:r>
                  <w:proofErr w:type="gramEnd"/>
                  <w:r w:rsidRPr="00374B10">
                    <w:rPr>
                      <w:rFonts w:ascii="Times New Roman" w:hAnsi="Times New Roman" w:cs="Times New Roman"/>
                      <w:color w:val="000000"/>
                      <w:sz w:val="18"/>
                      <w:szCs w:val="18"/>
                    </w:rPr>
                    <w:t xml:space="preserve"> and which principally reinvests its surpluses to further social, environmental or cultural objectives.</w:t>
                  </w:r>
                </w:p>
              </w:tc>
              <w:tc>
                <w:tcPr>
                  <w:tcW w:w="1034" w:type="dxa"/>
                </w:tcPr>
                <w:p w14:paraId="7D6B9997" w14:textId="77777777" w:rsidR="00934EB0" w:rsidRPr="00B60AEB" w:rsidRDefault="00934EB0" w:rsidP="00934EB0">
                  <w:pPr>
                    <w:spacing w:before="100" w:beforeAutospacing="1" w:after="120"/>
                    <w:rPr>
                      <w:rFonts w:cs="Arial"/>
                      <w:sz w:val="20"/>
                      <w:szCs w:val="20"/>
                    </w:rPr>
                  </w:pPr>
                </w:p>
              </w:tc>
            </w:tr>
          </w:tbl>
          <w:p w14:paraId="00DF8CDF" w14:textId="5124E765" w:rsidR="00692C98" w:rsidRPr="00E1431E" w:rsidRDefault="00692C98" w:rsidP="00B60AEB">
            <w:pPr>
              <w:spacing w:before="100" w:beforeAutospacing="1" w:after="120"/>
              <w:rPr>
                <w:rFonts w:cs="Arial"/>
                <w:sz w:val="30"/>
                <w:szCs w:val="30"/>
              </w:rPr>
            </w:pPr>
          </w:p>
        </w:tc>
      </w:tr>
      <w:tr w:rsidR="00934EB0" w:rsidRPr="00E1431E" w14:paraId="25196D70" w14:textId="77777777" w:rsidTr="00692C98">
        <w:trPr>
          <w:trHeight w:val="3345"/>
        </w:trPr>
        <w:tc>
          <w:tcPr>
            <w:tcW w:w="2716" w:type="dxa"/>
            <w:tcBorders>
              <w:bottom w:val="single" w:sz="4" w:space="0" w:color="auto"/>
            </w:tcBorders>
          </w:tcPr>
          <w:p w14:paraId="6A88CB62" w14:textId="3142DAE8" w:rsidR="00934EB0" w:rsidRPr="00C066C4" w:rsidRDefault="00DF3521" w:rsidP="00E9287F">
            <w:pPr>
              <w:spacing w:before="100" w:beforeAutospacing="1" w:after="120"/>
              <w:rPr>
                <w:rFonts w:cs="Arial"/>
                <w:sz w:val="24"/>
                <w:szCs w:val="24"/>
              </w:rPr>
            </w:pPr>
            <w:r w:rsidRPr="00580B54">
              <w:rPr>
                <w:rFonts w:ascii="Arial" w:hAnsi="Arial" w:cs="Arial"/>
                <w:sz w:val="24"/>
                <w:szCs w:val="24"/>
              </w:rPr>
              <w:t>Please state if your organisation or supply chain have risks associated with the current Russia / Ukraine conflict</w:t>
            </w:r>
          </w:p>
        </w:tc>
        <w:tc>
          <w:tcPr>
            <w:tcW w:w="6900" w:type="dxa"/>
            <w:tcBorders>
              <w:bottom w:val="single" w:sz="4" w:space="0" w:color="auto"/>
            </w:tcBorders>
          </w:tcPr>
          <w:p w14:paraId="20A7A27A" w14:textId="77777777" w:rsidR="00934EB0" w:rsidRDefault="00934EB0" w:rsidP="00B60AEB">
            <w:pPr>
              <w:spacing w:before="100" w:beforeAutospacing="1" w:after="120"/>
              <w:rPr>
                <w:rFonts w:cs="Arial"/>
                <w:sz w:val="30"/>
                <w:szCs w:val="30"/>
              </w:rPr>
            </w:pPr>
          </w:p>
          <w:tbl>
            <w:tblPr>
              <w:tblStyle w:val="TableGrid"/>
              <w:tblW w:w="6685" w:type="dxa"/>
              <w:tblInd w:w="8" w:type="dxa"/>
              <w:tblLook w:val="04A0" w:firstRow="1" w:lastRow="0" w:firstColumn="1" w:lastColumn="0" w:noHBand="0" w:noVBand="1"/>
            </w:tblPr>
            <w:tblGrid>
              <w:gridCol w:w="561"/>
              <w:gridCol w:w="3702"/>
              <w:gridCol w:w="2422"/>
            </w:tblGrid>
            <w:tr w:rsidR="00DF3521" w:rsidRPr="00B60AEB" w14:paraId="530AE40F" w14:textId="77777777" w:rsidTr="00006274">
              <w:trPr>
                <w:trHeight w:val="483"/>
              </w:trPr>
              <w:tc>
                <w:tcPr>
                  <w:tcW w:w="561" w:type="dxa"/>
                </w:tcPr>
                <w:p w14:paraId="5A3AA125" w14:textId="77777777" w:rsidR="00DF3521" w:rsidRPr="00B60AEB" w:rsidRDefault="00DF3521" w:rsidP="00DF3521">
                  <w:pPr>
                    <w:spacing w:before="100" w:beforeAutospacing="1" w:after="120"/>
                    <w:rPr>
                      <w:rFonts w:cs="Arial"/>
                      <w:sz w:val="20"/>
                      <w:szCs w:val="20"/>
                    </w:rPr>
                  </w:pPr>
                </w:p>
              </w:tc>
              <w:tc>
                <w:tcPr>
                  <w:tcW w:w="3702" w:type="dxa"/>
                </w:tcPr>
                <w:p w14:paraId="1644E1D5" w14:textId="77777777" w:rsidR="00DF3521" w:rsidRPr="00B60AEB" w:rsidRDefault="00DF3521" w:rsidP="00DF3521">
                  <w:pPr>
                    <w:spacing w:before="100" w:beforeAutospacing="1" w:after="120"/>
                    <w:rPr>
                      <w:rFonts w:cs="Arial"/>
                      <w:sz w:val="20"/>
                      <w:szCs w:val="20"/>
                    </w:rPr>
                  </w:pPr>
                  <w:r>
                    <w:rPr>
                      <w:rFonts w:cs="Arial"/>
                      <w:sz w:val="20"/>
                      <w:szCs w:val="20"/>
                    </w:rPr>
                    <w:t>Question</w:t>
                  </w:r>
                </w:p>
              </w:tc>
              <w:tc>
                <w:tcPr>
                  <w:tcW w:w="2422" w:type="dxa"/>
                </w:tcPr>
                <w:p w14:paraId="6B98769A" w14:textId="77777777" w:rsidR="00DF3521" w:rsidRPr="00B60AEB" w:rsidRDefault="00DF3521" w:rsidP="00DF3521">
                  <w:pPr>
                    <w:spacing w:before="100" w:beforeAutospacing="1" w:after="120"/>
                    <w:rPr>
                      <w:rFonts w:cs="Arial"/>
                      <w:sz w:val="20"/>
                      <w:szCs w:val="20"/>
                    </w:rPr>
                  </w:pPr>
                  <w:r>
                    <w:rPr>
                      <w:rFonts w:cs="Arial"/>
                      <w:sz w:val="20"/>
                      <w:szCs w:val="20"/>
                    </w:rPr>
                    <w:t>Your response</w:t>
                  </w:r>
                </w:p>
              </w:tc>
            </w:tr>
            <w:tr w:rsidR="00DF3521" w:rsidRPr="00B60AEB" w14:paraId="609F708D" w14:textId="77777777" w:rsidTr="00006274">
              <w:trPr>
                <w:trHeight w:val="600"/>
              </w:trPr>
              <w:tc>
                <w:tcPr>
                  <w:tcW w:w="561" w:type="dxa"/>
                </w:tcPr>
                <w:p w14:paraId="63DC05DD" w14:textId="77777777" w:rsidR="00DF3521" w:rsidRPr="00580B54" w:rsidRDefault="00DF3521" w:rsidP="00DF3521">
                  <w:pPr>
                    <w:spacing w:before="100" w:beforeAutospacing="1" w:after="120"/>
                    <w:rPr>
                      <w:rFonts w:ascii="Arial" w:hAnsi="Arial" w:cs="Arial"/>
                      <w:sz w:val="16"/>
                      <w:szCs w:val="16"/>
                    </w:rPr>
                  </w:pPr>
                  <w:r>
                    <w:rPr>
                      <w:rFonts w:ascii="Arial" w:hAnsi="Arial" w:cs="Arial"/>
                      <w:sz w:val="16"/>
                      <w:szCs w:val="16"/>
                    </w:rPr>
                    <w:t>1</w:t>
                  </w:r>
                </w:p>
              </w:tc>
              <w:tc>
                <w:tcPr>
                  <w:tcW w:w="3702" w:type="dxa"/>
                </w:tcPr>
                <w:p w14:paraId="0AD9D724" w14:textId="77777777" w:rsidR="00DF3521" w:rsidRPr="00580B54" w:rsidRDefault="00DF3521" w:rsidP="00DF3521">
                  <w:pPr>
                    <w:autoSpaceDE w:val="0"/>
                    <w:autoSpaceDN w:val="0"/>
                    <w:adjustRightInd w:val="0"/>
                    <w:spacing w:before="0"/>
                    <w:rPr>
                      <w:rFonts w:ascii="Arial" w:hAnsi="Arial" w:cs="Arial"/>
                      <w:sz w:val="16"/>
                      <w:szCs w:val="16"/>
                    </w:rPr>
                  </w:pPr>
                  <w:r w:rsidRPr="00580B54">
                    <w:rPr>
                      <w:rFonts w:ascii="Arial" w:hAnsi="Arial" w:cs="Arial"/>
                      <w:sz w:val="16"/>
                      <w:szCs w:val="16"/>
                    </w:rPr>
                    <w:t>We have identified no known risk to our organisation or supply chain associated with the current Russia / Ukraine conflict.</w:t>
                  </w:r>
                </w:p>
              </w:tc>
              <w:tc>
                <w:tcPr>
                  <w:tcW w:w="2422" w:type="dxa"/>
                </w:tcPr>
                <w:p w14:paraId="621F2A1C" w14:textId="77777777" w:rsidR="00DF3521" w:rsidRPr="00580B54" w:rsidRDefault="00DF3521" w:rsidP="00DF3521">
                  <w:pPr>
                    <w:spacing w:before="100" w:beforeAutospacing="1" w:after="120"/>
                    <w:rPr>
                      <w:rFonts w:ascii="Arial" w:hAnsi="Arial" w:cs="Arial"/>
                      <w:sz w:val="16"/>
                      <w:szCs w:val="16"/>
                    </w:rPr>
                  </w:pPr>
                  <w:r w:rsidRPr="00580B54">
                    <w:rPr>
                      <w:rFonts w:cs="Arial"/>
                      <w:sz w:val="16"/>
                      <w:szCs w:val="16"/>
                    </w:rPr>
                    <w:t>Yes / No</w:t>
                  </w:r>
                </w:p>
              </w:tc>
            </w:tr>
            <w:tr w:rsidR="00DF3521" w:rsidRPr="00B60AEB" w14:paraId="144A0942" w14:textId="77777777" w:rsidTr="00006274">
              <w:trPr>
                <w:trHeight w:val="662"/>
              </w:trPr>
              <w:tc>
                <w:tcPr>
                  <w:tcW w:w="561" w:type="dxa"/>
                </w:tcPr>
                <w:p w14:paraId="5FADBF24" w14:textId="77777777" w:rsidR="00DF3521" w:rsidRPr="00580B54" w:rsidRDefault="00DF3521" w:rsidP="00DF3521">
                  <w:pPr>
                    <w:spacing w:before="100" w:beforeAutospacing="1" w:after="120"/>
                    <w:rPr>
                      <w:rFonts w:ascii="Arial" w:hAnsi="Arial" w:cs="Arial"/>
                      <w:sz w:val="16"/>
                      <w:szCs w:val="16"/>
                    </w:rPr>
                  </w:pPr>
                  <w:r>
                    <w:rPr>
                      <w:rFonts w:ascii="Arial" w:hAnsi="Arial" w:cs="Arial"/>
                      <w:sz w:val="16"/>
                      <w:szCs w:val="16"/>
                    </w:rPr>
                    <w:t>2</w:t>
                  </w:r>
                </w:p>
              </w:tc>
              <w:tc>
                <w:tcPr>
                  <w:tcW w:w="3702" w:type="dxa"/>
                </w:tcPr>
                <w:p w14:paraId="278AB3D4" w14:textId="77777777" w:rsidR="00DF3521" w:rsidRPr="00580B54" w:rsidRDefault="00DF3521" w:rsidP="00DF3521">
                  <w:pPr>
                    <w:autoSpaceDE w:val="0"/>
                    <w:autoSpaceDN w:val="0"/>
                    <w:adjustRightInd w:val="0"/>
                    <w:spacing w:before="0"/>
                    <w:rPr>
                      <w:rFonts w:ascii="Arial" w:hAnsi="Arial" w:cs="Arial"/>
                      <w:color w:val="000000"/>
                      <w:sz w:val="16"/>
                      <w:szCs w:val="16"/>
                    </w:rPr>
                  </w:pPr>
                  <w:r w:rsidRPr="00580B54">
                    <w:rPr>
                      <w:rFonts w:ascii="Arial" w:hAnsi="Arial" w:cs="Arial"/>
                      <w:color w:val="000000"/>
                      <w:sz w:val="16"/>
                      <w:szCs w:val="16"/>
                    </w:rPr>
                    <w:t xml:space="preserve">We have identified the following risk(s) </w:t>
                  </w:r>
                  <w:r w:rsidRPr="00580B54">
                    <w:rPr>
                      <w:rFonts w:ascii="Arial" w:hAnsi="Arial" w:cs="Arial"/>
                      <w:sz w:val="16"/>
                      <w:szCs w:val="16"/>
                    </w:rPr>
                    <w:t>to our organisation and/or supply chain associated with the current Russia / Ukraine conflict.</w:t>
                  </w:r>
                </w:p>
              </w:tc>
              <w:tc>
                <w:tcPr>
                  <w:tcW w:w="2422" w:type="dxa"/>
                </w:tcPr>
                <w:p w14:paraId="0F218723" w14:textId="77777777" w:rsidR="00DF3521" w:rsidRPr="00580B54" w:rsidRDefault="00DF3521" w:rsidP="00DF3521">
                  <w:pPr>
                    <w:spacing w:before="100" w:beforeAutospacing="1" w:after="120"/>
                    <w:rPr>
                      <w:rFonts w:ascii="Arial" w:hAnsi="Arial" w:cs="Arial"/>
                      <w:i/>
                      <w:iCs/>
                      <w:sz w:val="16"/>
                      <w:szCs w:val="16"/>
                    </w:rPr>
                  </w:pPr>
                  <w:r w:rsidRPr="00580B54">
                    <w:rPr>
                      <w:rFonts w:ascii="Arial" w:hAnsi="Arial" w:cs="Arial"/>
                      <w:i/>
                      <w:iCs/>
                      <w:sz w:val="16"/>
                      <w:szCs w:val="16"/>
                    </w:rPr>
                    <w:t>Please state</w:t>
                  </w:r>
                </w:p>
              </w:tc>
            </w:tr>
            <w:tr w:rsidR="00DF3521" w:rsidRPr="00B60AEB" w14:paraId="7767ECD9" w14:textId="77777777" w:rsidTr="00006274">
              <w:trPr>
                <w:trHeight w:val="984"/>
              </w:trPr>
              <w:tc>
                <w:tcPr>
                  <w:tcW w:w="561" w:type="dxa"/>
                </w:tcPr>
                <w:p w14:paraId="7751DDA6" w14:textId="77777777" w:rsidR="00DF3521" w:rsidRPr="00580B54" w:rsidRDefault="00DF3521" w:rsidP="00DF3521">
                  <w:pPr>
                    <w:spacing w:before="100" w:beforeAutospacing="1" w:after="120"/>
                    <w:rPr>
                      <w:rFonts w:ascii="Arial" w:hAnsi="Arial" w:cs="Arial"/>
                      <w:sz w:val="16"/>
                      <w:szCs w:val="16"/>
                    </w:rPr>
                  </w:pPr>
                  <w:r>
                    <w:rPr>
                      <w:rFonts w:ascii="Arial" w:hAnsi="Arial" w:cs="Arial"/>
                      <w:sz w:val="16"/>
                      <w:szCs w:val="16"/>
                    </w:rPr>
                    <w:t>3</w:t>
                  </w:r>
                </w:p>
              </w:tc>
              <w:tc>
                <w:tcPr>
                  <w:tcW w:w="3702" w:type="dxa"/>
                </w:tcPr>
                <w:p w14:paraId="1AB11DBF" w14:textId="77777777" w:rsidR="00DF3521" w:rsidRPr="00F30057" w:rsidRDefault="00DF3521" w:rsidP="00DF3521">
                  <w:pPr>
                    <w:autoSpaceDE w:val="0"/>
                    <w:autoSpaceDN w:val="0"/>
                    <w:adjustRightInd w:val="0"/>
                    <w:spacing w:before="0"/>
                    <w:rPr>
                      <w:rFonts w:ascii="Arial" w:hAnsi="Arial" w:cs="Arial"/>
                      <w:color w:val="000000"/>
                      <w:sz w:val="16"/>
                      <w:szCs w:val="16"/>
                    </w:rPr>
                  </w:pPr>
                  <w:r w:rsidRPr="00F30057">
                    <w:rPr>
                      <w:rFonts w:ascii="Arial" w:hAnsi="Arial" w:cs="Arial"/>
                      <w:color w:val="auto"/>
                      <w:sz w:val="16"/>
                      <w:szCs w:val="16"/>
                    </w:rPr>
                    <w:t>What action are being taking to address /managed the above?</w:t>
                  </w:r>
                </w:p>
              </w:tc>
              <w:tc>
                <w:tcPr>
                  <w:tcW w:w="2422" w:type="dxa"/>
                </w:tcPr>
                <w:p w14:paraId="17CEE65B" w14:textId="77777777" w:rsidR="00DF3521" w:rsidRPr="00580B54" w:rsidRDefault="00DF3521" w:rsidP="00DF3521">
                  <w:pPr>
                    <w:spacing w:before="100" w:beforeAutospacing="1" w:after="120"/>
                    <w:rPr>
                      <w:rFonts w:ascii="Arial" w:hAnsi="Arial" w:cs="Arial"/>
                      <w:sz w:val="16"/>
                      <w:szCs w:val="16"/>
                    </w:rPr>
                  </w:pPr>
                  <w:r w:rsidRPr="00580B54">
                    <w:rPr>
                      <w:rFonts w:ascii="Arial" w:hAnsi="Arial" w:cs="Arial"/>
                      <w:i/>
                      <w:iCs/>
                      <w:sz w:val="16"/>
                      <w:szCs w:val="16"/>
                    </w:rPr>
                    <w:t>Please state</w:t>
                  </w:r>
                </w:p>
              </w:tc>
            </w:tr>
          </w:tbl>
          <w:p w14:paraId="1CEF5841" w14:textId="2A690389" w:rsidR="00DF3521" w:rsidRPr="00E1431E" w:rsidRDefault="00DF3521" w:rsidP="00B60AEB">
            <w:pPr>
              <w:spacing w:before="100" w:beforeAutospacing="1" w:after="120"/>
              <w:rPr>
                <w:rFonts w:cs="Arial"/>
                <w:sz w:val="30"/>
                <w:szCs w:val="30"/>
              </w:rPr>
            </w:pPr>
          </w:p>
        </w:tc>
      </w:tr>
      <w:tr w:rsidR="00A757D0" w:rsidRPr="00E1431E" w14:paraId="352B5A2D" w14:textId="77777777" w:rsidTr="00C066C4">
        <w:trPr>
          <w:trHeight w:val="353"/>
        </w:trPr>
        <w:tc>
          <w:tcPr>
            <w:tcW w:w="9616" w:type="dxa"/>
            <w:gridSpan w:val="2"/>
            <w:shd w:val="clear" w:color="auto" w:fill="D9D9D9" w:themeFill="background1" w:themeFillShade="D9"/>
          </w:tcPr>
          <w:p w14:paraId="2A6D10D4" w14:textId="562B71F6" w:rsidR="00A757D0" w:rsidRPr="00C066C4" w:rsidRDefault="00A757D0" w:rsidP="00A757D0">
            <w:pPr>
              <w:spacing w:before="100" w:beforeAutospacing="1" w:after="120"/>
              <w:rPr>
                <w:rFonts w:cs="Arial"/>
                <w:sz w:val="24"/>
                <w:szCs w:val="24"/>
              </w:rPr>
            </w:pPr>
            <w:r w:rsidRPr="00C066C4">
              <w:rPr>
                <w:rFonts w:cs="Arial"/>
                <w:sz w:val="24"/>
                <w:szCs w:val="24"/>
              </w:rPr>
              <w:t>Contact:</w:t>
            </w:r>
          </w:p>
        </w:tc>
      </w:tr>
      <w:tr w:rsidR="00AA1C51" w:rsidRPr="00E1431E" w14:paraId="66B8679E" w14:textId="77777777" w:rsidTr="00692C98">
        <w:trPr>
          <w:trHeight w:val="406"/>
        </w:trPr>
        <w:tc>
          <w:tcPr>
            <w:tcW w:w="2716" w:type="dxa"/>
          </w:tcPr>
          <w:p w14:paraId="4D4003F1" w14:textId="7B61337F" w:rsidR="00AA1C51" w:rsidRPr="00C066C4" w:rsidRDefault="00AA1C51" w:rsidP="00D76B56">
            <w:pPr>
              <w:spacing w:before="100" w:beforeAutospacing="1" w:after="120"/>
              <w:rPr>
                <w:rFonts w:cs="Arial"/>
                <w:sz w:val="24"/>
                <w:szCs w:val="24"/>
              </w:rPr>
            </w:pPr>
            <w:r w:rsidRPr="00C066C4">
              <w:rPr>
                <w:rFonts w:cs="Arial"/>
                <w:sz w:val="24"/>
                <w:szCs w:val="24"/>
              </w:rPr>
              <w:t xml:space="preserve">Name </w:t>
            </w:r>
          </w:p>
        </w:tc>
        <w:tc>
          <w:tcPr>
            <w:tcW w:w="6900" w:type="dxa"/>
          </w:tcPr>
          <w:p w14:paraId="2BE40C4B" w14:textId="77777777" w:rsidR="00AA1C51" w:rsidRPr="00E1431E" w:rsidRDefault="00AA1C51" w:rsidP="00D76B56">
            <w:pPr>
              <w:spacing w:before="100" w:beforeAutospacing="1" w:after="120"/>
              <w:jc w:val="center"/>
              <w:rPr>
                <w:rFonts w:cs="Arial"/>
                <w:sz w:val="30"/>
                <w:szCs w:val="30"/>
              </w:rPr>
            </w:pPr>
          </w:p>
        </w:tc>
      </w:tr>
      <w:tr w:rsidR="00AA1C51" w:rsidRPr="00E1431E" w14:paraId="7478ABAF" w14:textId="77777777" w:rsidTr="00692C98">
        <w:trPr>
          <w:trHeight w:val="414"/>
        </w:trPr>
        <w:tc>
          <w:tcPr>
            <w:tcW w:w="2716" w:type="dxa"/>
          </w:tcPr>
          <w:p w14:paraId="5C36BC01" w14:textId="43863BD1" w:rsidR="00AA1C51" w:rsidRPr="00C066C4" w:rsidRDefault="00AA1C51" w:rsidP="00D76B56">
            <w:pPr>
              <w:spacing w:before="100" w:beforeAutospacing="1" w:after="120"/>
              <w:rPr>
                <w:rFonts w:cs="Arial"/>
                <w:sz w:val="24"/>
                <w:szCs w:val="24"/>
              </w:rPr>
            </w:pPr>
            <w:r w:rsidRPr="00C066C4">
              <w:rPr>
                <w:rFonts w:cs="Arial"/>
                <w:sz w:val="24"/>
                <w:szCs w:val="24"/>
              </w:rPr>
              <w:t>Position</w:t>
            </w:r>
          </w:p>
        </w:tc>
        <w:tc>
          <w:tcPr>
            <w:tcW w:w="6900" w:type="dxa"/>
          </w:tcPr>
          <w:p w14:paraId="3AD76634" w14:textId="77777777" w:rsidR="00AA1C51" w:rsidRPr="00E1431E" w:rsidRDefault="00AA1C51" w:rsidP="00D76B56">
            <w:pPr>
              <w:spacing w:before="100" w:beforeAutospacing="1" w:after="120"/>
              <w:jc w:val="center"/>
              <w:rPr>
                <w:rFonts w:cs="Arial"/>
                <w:sz w:val="30"/>
                <w:szCs w:val="30"/>
              </w:rPr>
            </w:pPr>
          </w:p>
        </w:tc>
      </w:tr>
      <w:tr w:rsidR="00AA1C51" w:rsidRPr="00E1431E" w14:paraId="06D2FE03" w14:textId="77777777" w:rsidTr="00692C98">
        <w:trPr>
          <w:trHeight w:val="406"/>
        </w:trPr>
        <w:tc>
          <w:tcPr>
            <w:tcW w:w="2716" w:type="dxa"/>
          </w:tcPr>
          <w:p w14:paraId="0B9705D9" w14:textId="7B903662" w:rsidR="00AA1C51" w:rsidRPr="00C066C4" w:rsidRDefault="00AA1C51" w:rsidP="00D76B56">
            <w:pPr>
              <w:spacing w:before="100" w:beforeAutospacing="1" w:after="120"/>
              <w:rPr>
                <w:rFonts w:cs="Arial"/>
                <w:sz w:val="24"/>
                <w:szCs w:val="24"/>
              </w:rPr>
            </w:pPr>
            <w:r w:rsidRPr="00C066C4">
              <w:rPr>
                <w:rFonts w:cs="Arial"/>
                <w:sz w:val="24"/>
                <w:szCs w:val="24"/>
              </w:rPr>
              <w:lastRenderedPageBreak/>
              <w:t>Email</w:t>
            </w:r>
          </w:p>
        </w:tc>
        <w:tc>
          <w:tcPr>
            <w:tcW w:w="6900" w:type="dxa"/>
          </w:tcPr>
          <w:p w14:paraId="3BC81B7A" w14:textId="77777777" w:rsidR="00AA1C51" w:rsidRPr="00E1431E" w:rsidRDefault="00AA1C51" w:rsidP="00D76B56">
            <w:pPr>
              <w:spacing w:before="100" w:beforeAutospacing="1" w:after="120"/>
              <w:jc w:val="center"/>
              <w:rPr>
                <w:rFonts w:cs="Arial"/>
                <w:sz w:val="30"/>
                <w:szCs w:val="30"/>
              </w:rPr>
            </w:pPr>
          </w:p>
        </w:tc>
      </w:tr>
      <w:tr w:rsidR="00AA1C51" w:rsidRPr="00E1431E" w14:paraId="6E6F9219" w14:textId="77777777" w:rsidTr="00692C98">
        <w:trPr>
          <w:trHeight w:val="406"/>
        </w:trPr>
        <w:tc>
          <w:tcPr>
            <w:tcW w:w="2716" w:type="dxa"/>
          </w:tcPr>
          <w:p w14:paraId="2241E91F" w14:textId="04D99523" w:rsidR="00AA1C51" w:rsidRPr="00C066C4" w:rsidRDefault="00AA1C51" w:rsidP="00D76B56">
            <w:pPr>
              <w:spacing w:before="100" w:beforeAutospacing="1" w:after="120"/>
              <w:rPr>
                <w:rFonts w:cs="Arial"/>
                <w:sz w:val="24"/>
                <w:szCs w:val="24"/>
              </w:rPr>
            </w:pPr>
            <w:r w:rsidRPr="00C066C4">
              <w:rPr>
                <w:rFonts w:cs="Arial"/>
                <w:sz w:val="24"/>
                <w:szCs w:val="24"/>
              </w:rPr>
              <w:t>Telephone</w:t>
            </w:r>
          </w:p>
        </w:tc>
        <w:tc>
          <w:tcPr>
            <w:tcW w:w="6900" w:type="dxa"/>
          </w:tcPr>
          <w:p w14:paraId="5599200E" w14:textId="77777777" w:rsidR="00AA1C51" w:rsidRPr="00E1431E" w:rsidRDefault="00AA1C51" w:rsidP="00D76B56">
            <w:pPr>
              <w:spacing w:before="100" w:beforeAutospacing="1" w:after="120"/>
              <w:jc w:val="center"/>
              <w:rPr>
                <w:rFonts w:cs="Arial"/>
                <w:sz w:val="30"/>
                <w:szCs w:val="30"/>
              </w:rPr>
            </w:pPr>
          </w:p>
        </w:tc>
      </w:tr>
      <w:tr w:rsidR="00AA1C51" w:rsidRPr="00E1431E" w14:paraId="5A3E86DA" w14:textId="77777777" w:rsidTr="00692C98">
        <w:trPr>
          <w:trHeight w:val="414"/>
        </w:trPr>
        <w:tc>
          <w:tcPr>
            <w:tcW w:w="2716" w:type="dxa"/>
          </w:tcPr>
          <w:p w14:paraId="4C17E7BE" w14:textId="77777777" w:rsidR="00AA1C51" w:rsidRPr="00C066C4" w:rsidRDefault="00AA1C51" w:rsidP="00E9287F">
            <w:pPr>
              <w:spacing w:before="100" w:beforeAutospacing="1" w:after="120"/>
              <w:rPr>
                <w:rFonts w:cs="Arial"/>
                <w:sz w:val="24"/>
                <w:szCs w:val="24"/>
              </w:rPr>
            </w:pPr>
            <w:r w:rsidRPr="00C066C4">
              <w:rPr>
                <w:rFonts w:cs="Arial"/>
                <w:sz w:val="24"/>
                <w:szCs w:val="24"/>
              </w:rPr>
              <w:t>Date</w:t>
            </w:r>
          </w:p>
        </w:tc>
        <w:tc>
          <w:tcPr>
            <w:tcW w:w="6900" w:type="dxa"/>
          </w:tcPr>
          <w:p w14:paraId="4C22485A" w14:textId="4B68D01C" w:rsidR="00AA1C51" w:rsidRPr="00E1431E" w:rsidRDefault="00AA1C51" w:rsidP="00E9287F">
            <w:pPr>
              <w:spacing w:before="100" w:beforeAutospacing="1" w:after="120"/>
              <w:rPr>
                <w:rFonts w:cs="Arial"/>
                <w:sz w:val="30"/>
                <w:szCs w:val="30"/>
              </w:rPr>
            </w:pPr>
          </w:p>
        </w:tc>
      </w:tr>
    </w:tbl>
    <w:p w14:paraId="540866D0" w14:textId="2A3118F2" w:rsidR="00A5714E" w:rsidRDefault="00A5714E" w:rsidP="00A5714E">
      <w:pPr>
        <w:jc w:val="center"/>
        <w:rPr>
          <w:i/>
          <w:iCs/>
          <w:color w:val="FF0000"/>
        </w:rPr>
      </w:pPr>
      <w:r w:rsidRPr="00A5714E">
        <w:rPr>
          <w:i/>
          <w:iCs/>
          <w:color w:val="FF0000"/>
        </w:rPr>
        <w:t>This must be printed on your letterhead and signed.</w:t>
      </w:r>
    </w:p>
    <w:p w14:paraId="3896B922" w14:textId="34DCB975" w:rsidR="00A326F2" w:rsidRDefault="00A326F2" w:rsidP="00A5714E">
      <w:pPr>
        <w:jc w:val="center"/>
        <w:rPr>
          <w:i/>
          <w:iCs/>
          <w:color w:val="FF0000"/>
        </w:rPr>
      </w:pPr>
    </w:p>
    <w:p w14:paraId="12C39CF7" w14:textId="571F6F86" w:rsidR="00934EB0" w:rsidRDefault="00934EB0" w:rsidP="00A5714E">
      <w:pPr>
        <w:jc w:val="center"/>
        <w:rPr>
          <w:i/>
          <w:iCs/>
          <w:color w:val="FF0000"/>
        </w:rPr>
      </w:pPr>
    </w:p>
    <w:p w14:paraId="6C065E37" w14:textId="4B594B75" w:rsidR="00934EB0" w:rsidRDefault="00934EB0" w:rsidP="00A5714E">
      <w:pPr>
        <w:jc w:val="center"/>
        <w:rPr>
          <w:i/>
          <w:iCs/>
          <w:color w:val="FF0000"/>
        </w:rPr>
      </w:pPr>
    </w:p>
    <w:p w14:paraId="3BB09B80" w14:textId="014A48BB" w:rsidR="00934EB0" w:rsidRDefault="00934EB0" w:rsidP="00A5714E">
      <w:pPr>
        <w:jc w:val="center"/>
        <w:rPr>
          <w:i/>
          <w:iCs/>
          <w:color w:val="FF0000"/>
        </w:rPr>
      </w:pPr>
    </w:p>
    <w:p w14:paraId="19D4EF80" w14:textId="18F4B282" w:rsidR="00934EB0" w:rsidRDefault="00934EB0" w:rsidP="00A5714E">
      <w:pPr>
        <w:jc w:val="center"/>
        <w:rPr>
          <w:i/>
          <w:iCs/>
          <w:color w:val="FF0000"/>
        </w:rPr>
      </w:pPr>
    </w:p>
    <w:p w14:paraId="7E70DC42" w14:textId="4ABECCEB" w:rsidR="00934EB0" w:rsidRDefault="00934EB0" w:rsidP="00A5714E">
      <w:pPr>
        <w:jc w:val="center"/>
        <w:rPr>
          <w:i/>
          <w:iCs/>
          <w:color w:val="FF0000"/>
        </w:rPr>
      </w:pPr>
    </w:p>
    <w:p w14:paraId="14C83C0D" w14:textId="60B468AE" w:rsidR="00934EB0" w:rsidRDefault="00934EB0" w:rsidP="00A5714E">
      <w:pPr>
        <w:jc w:val="center"/>
        <w:rPr>
          <w:i/>
          <w:iCs/>
          <w:color w:val="FF0000"/>
        </w:rPr>
      </w:pPr>
    </w:p>
    <w:p w14:paraId="0420D0A1" w14:textId="79F055CD" w:rsidR="00934EB0" w:rsidRDefault="00934EB0" w:rsidP="00A5714E">
      <w:pPr>
        <w:jc w:val="center"/>
        <w:rPr>
          <w:i/>
          <w:iCs/>
          <w:color w:val="FF0000"/>
        </w:rPr>
      </w:pPr>
    </w:p>
    <w:p w14:paraId="141884D9" w14:textId="0BAD378D" w:rsidR="00934EB0" w:rsidRDefault="00934EB0" w:rsidP="00A5714E">
      <w:pPr>
        <w:jc w:val="center"/>
        <w:rPr>
          <w:i/>
          <w:iCs/>
          <w:color w:val="FF0000"/>
        </w:rPr>
      </w:pPr>
    </w:p>
    <w:p w14:paraId="0F38D0FA" w14:textId="11B5B581" w:rsidR="00934EB0" w:rsidRDefault="00934EB0" w:rsidP="00A5714E">
      <w:pPr>
        <w:jc w:val="center"/>
        <w:rPr>
          <w:i/>
          <w:iCs/>
          <w:color w:val="FF0000"/>
        </w:rPr>
      </w:pPr>
    </w:p>
    <w:p w14:paraId="0300CF90" w14:textId="5127758B" w:rsidR="00934EB0" w:rsidRDefault="00934EB0" w:rsidP="00A5714E">
      <w:pPr>
        <w:jc w:val="center"/>
        <w:rPr>
          <w:i/>
          <w:iCs/>
          <w:color w:val="FF0000"/>
        </w:rPr>
      </w:pPr>
    </w:p>
    <w:p w14:paraId="71D5321B" w14:textId="1AF03A22" w:rsidR="00934EB0" w:rsidRDefault="00934EB0" w:rsidP="00A5714E">
      <w:pPr>
        <w:jc w:val="center"/>
        <w:rPr>
          <w:i/>
          <w:iCs/>
          <w:color w:val="FF0000"/>
        </w:rPr>
      </w:pPr>
    </w:p>
    <w:p w14:paraId="0CF2FBCD" w14:textId="60B2ABF5" w:rsidR="00934EB0" w:rsidRDefault="00934EB0" w:rsidP="00A5714E">
      <w:pPr>
        <w:jc w:val="center"/>
        <w:rPr>
          <w:i/>
          <w:iCs/>
          <w:color w:val="FF0000"/>
        </w:rPr>
      </w:pPr>
    </w:p>
    <w:p w14:paraId="417BB098" w14:textId="413281D9" w:rsidR="00934EB0" w:rsidRDefault="00934EB0" w:rsidP="00A5714E">
      <w:pPr>
        <w:jc w:val="center"/>
        <w:rPr>
          <w:i/>
          <w:iCs/>
          <w:color w:val="FF0000"/>
        </w:rPr>
      </w:pPr>
    </w:p>
    <w:p w14:paraId="49AC3860" w14:textId="34AA643A" w:rsidR="00934EB0" w:rsidRDefault="00934EB0" w:rsidP="00A5714E">
      <w:pPr>
        <w:jc w:val="center"/>
        <w:rPr>
          <w:i/>
          <w:iCs/>
          <w:color w:val="FF0000"/>
        </w:rPr>
      </w:pPr>
    </w:p>
    <w:p w14:paraId="07D3D8EB" w14:textId="65356CA9" w:rsidR="00B70BF6" w:rsidRDefault="00B70BF6" w:rsidP="00A5714E">
      <w:pPr>
        <w:jc w:val="center"/>
        <w:rPr>
          <w:i/>
          <w:iCs/>
          <w:color w:val="FF0000"/>
        </w:rPr>
      </w:pPr>
    </w:p>
    <w:p w14:paraId="4D967F90" w14:textId="21A88DEF" w:rsidR="00B70BF6" w:rsidRDefault="00B70BF6" w:rsidP="00A5714E">
      <w:pPr>
        <w:jc w:val="center"/>
        <w:rPr>
          <w:i/>
          <w:iCs/>
          <w:color w:val="FF0000"/>
        </w:rPr>
      </w:pPr>
    </w:p>
    <w:p w14:paraId="5A59BC66" w14:textId="77777777" w:rsidR="00B70BF6" w:rsidRDefault="00B70BF6" w:rsidP="00A5714E">
      <w:pPr>
        <w:jc w:val="center"/>
        <w:rPr>
          <w:i/>
          <w:iCs/>
          <w:color w:val="FF0000"/>
        </w:rPr>
      </w:pPr>
    </w:p>
    <w:p w14:paraId="43572FBB" w14:textId="3F9D8632" w:rsidR="00934EB0" w:rsidRDefault="00934EB0" w:rsidP="00A5714E">
      <w:pPr>
        <w:jc w:val="center"/>
        <w:rPr>
          <w:i/>
          <w:iCs/>
          <w:color w:val="FF0000"/>
        </w:rPr>
      </w:pPr>
    </w:p>
    <w:p w14:paraId="193210A5" w14:textId="30B553AC" w:rsidR="00B70BF6" w:rsidRDefault="00B70BF6" w:rsidP="00A5714E">
      <w:pPr>
        <w:jc w:val="center"/>
        <w:rPr>
          <w:i/>
          <w:iCs/>
          <w:color w:val="FF0000"/>
        </w:rPr>
      </w:pPr>
    </w:p>
    <w:p w14:paraId="3757BD22" w14:textId="3BFF9E6A" w:rsidR="00B70BF6" w:rsidRDefault="00B70BF6" w:rsidP="00A5714E">
      <w:pPr>
        <w:jc w:val="center"/>
        <w:rPr>
          <w:i/>
          <w:iCs/>
          <w:color w:val="FF0000"/>
        </w:rPr>
      </w:pPr>
    </w:p>
    <w:p w14:paraId="586D12E9" w14:textId="6B7B5CA5" w:rsidR="00B70BF6" w:rsidRDefault="00B70BF6" w:rsidP="00A5714E">
      <w:pPr>
        <w:jc w:val="center"/>
        <w:rPr>
          <w:i/>
          <w:iCs/>
          <w:color w:val="FF0000"/>
        </w:rPr>
      </w:pPr>
    </w:p>
    <w:p w14:paraId="769E0446" w14:textId="2716E5A5" w:rsidR="00B70BF6" w:rsidRDefault="00B70BF6" w:rsidP="00A5714E">
      <w:pPr>
        <w:jc w:val="center"/>
        <w:rPr>
          <w:i/>
          <w:iCs/>
          <w:color w:val="FF0000"/>
        </w:rPr>
      </w:pPr>
    </w:p>
    <w:p w14:paraId="3474BA4B" w14:textId="7D1B906E" w:rsidR="00B70BF6" w:rsidRDefault="00B70BF6" w:rsidP="00A5714E">
      <w:pPr>
        <w:jc w:val="center"/>
        <w:rPr>
          <w:i/>
          <w:iCs/>
          <w:color w:val="FF0000"/>
        </w:rPr>
      </w:pPr>
    </w:p>
    <w:p w14:paraId="2580CD37" w14:textId="594D7731" w:rsidR="00B70BF6" w:rsidRDefault="00B70BF6" w:rsidP="00A5714E">
      <w:pPr>
        <w:jc w:val="center"/>
        <w:rPr>
          <w:i/>
          <w:iCs/>
          <w:color w:val="FF0000"/>
        </w:rPr>
      </w:pPr>
    </w:p>
    <w:p w14:paraId="0BE28632" w14:textId="524D544A" w:rsidR="00B70BF6" w:rsidRDefault="00B70BF6" w:rsidP="00A5714E">
      <w:pPr>
        <w:jc w:val="center"/>
        <w:rPr>
          <w:i/>
          <w:iCs/>
          <w:color w:val="FF0000"/>
        </w:rPr>
      </w:pPr>
    </w:p>
    <w:p w14:paraId="7BA78E45" w14:textId="77777777" w:rsidR="00864D86" w:rsidRDefault="00864D86" w:rsidP="00A5714E">
      <w:pPr>
        <w:jc w:val="center"/>
        <w:rPr>
          <w:i/>
          <w:iCs/>
          <w:color w:val="FF0000"/>
        </w:rPr>
      </w:pPr>
    </w:p>
    <w:p w14:paraId="7AF7FA5A" w14:textId="77777777" w:rsidR="00B70BF6" w:rsidRPr="00A5714E" w:rsidRDefault="00B70BF6" w:rsidP="00A5714E">
      <w:pPr>
        <w:jc w:val="center"/>
        <w:rPr>
          <w:i/>
          <w:iCs/>
          <w:color w:val="FF0000"/>
        </w:rPr>
      </w:pPr>
    </w:p>
    <w:p w14:paraId="594B4798" w14:textId="77777777" w:rsidR="00E764D1" w:rsidRDefault="00E764D1" w:rsidP="00A5714E">
      <w:pPr>
        <w:pStyle w:val="Heading2"/>
        <w:numPr>
          <w:ilvl w:val="0"/>
          <w:numId w:val="0"/>
        </w:numPr>
      </w:pPr>
    </w:p>
    <w:p w14:paraId="35F4F0B5" w14:textId="0841A45D" w:rsidR="00C14DEA" w:rsidRDefault="00C14DEA" w:rsidP="00A5714E">
      <w:pPr>
        <w:pStyle w:val="Heading2"/>
        <w:numPr>
          <w:ilvl w:val="0"/>
          <w:numId w:val="0"/>
        </w:numPr>
        <w:rPr>
          <w:sz w:val="18"/>
          <w:szCs w:val="18"/>
        </w:rPr>
      </w:pPr>
      <w:r w:rsidRPr="00353449">
        <w:t>Form</w:t>
      </w:r>
      <w:r w:rsidRPr="00D15B6E">
        <w:t xml:space="preserve"> of tender</w:t>
      </w:r>
      <w:bookmarkEnd w:id="0"/>
      <w:bookmarkEnd w:id="1"/>
    </w:p>
    <w:p w14:paraId="79938747" w14:textId="77777777" w:rsidR="00680D39" w:rsidRPr="00680D39" w:rsidRDefault="00680D39" w:rsidP="00680D39">
      <w:pPr>
        <w:pStyle w:val="FRCCoversubtitle"/>
        <w:rPr>
          <w:b w:val="0"/>
          <w:sz w:val="24"/>
          <w:szCs w:val="24"/>
        </w:rPr>
      </w:pPr>
      <w:r w:rsidRPr="00680D39">
        <w:rPr>
          <w:rFonts w:eastAsia="Calibri"/>
          <w:b w:val="0"/>
          <w:sz w:val="24"/>
          <w:szCs w:val="24"/>
        </w:rPr>
        <w:t xml:space="preserve">FRC2022-0179 - </w:t>
      </w:r>
      <w:r w:rsidRPr="00680D39">
        <w:rPr>
          <w:b w:val="0"/>
          <w:sz w:val="24"/>
          <w:szCs w:val="24"/>
        </w:rPr>
        <w:t xml:space="preserve">Provision of Design &amp; Publication Services </w:t>
      </w:r>
    </w:p>
    <w:p w14:paraId="03661301" w14:textId="77777777" w:rsidR="00FF145C" w:rsidRPr="00864D86" w:rsidRDefault="00FF145C" w:rsidP="00864D86">
      <w:pPr>
        <w:rPr>
          <w:rFonts w:cs="Arial"/>
          <w:b/>
          <w:bCs/>
          <w:sz w:val="22"/>
          <w:szCs w:val="22"/>
        </w:rPr>
      </w:pPr>
    </w:p>
    <w:p w14:paraId="42ED863D" w14:textId="66B77A4A" w:rsidR="003103A3" w:rsidRPr="00864D86" w:rsidRDefault="003103A3" w:rsidP="00864D86">
      <w:pPr>
        <w:rPr>
          <w:rFonts w:cs="Arial"/>
          <w:sz w:val="22"/>
          <w:szCs w:val="22"/>
        </w:rPr>
      </w:pPr>
    </w:p>
    <w:p w14:paraId="1108BFB2" w14:textId="5F421D6E" w:rsidR="00F40CA1" w:rsidRDefault="00F40CA1" w:rsidP="00F40CA1">
      <w:pPr>
        <w:pStyle w:val="PADAbodytext"/>
        <w:rPr>
          <w:rFonts w:ascii="Trebuchet MS" w:hAnsi="Trebuchet MS"/>
          <w:sz w:val="22"/>
          <w:szCs w:val="22"/>
        </w:rPr>
      </w:pPr>
      <w:r w:rsidRPr="003F5774">
        <w:rPr>
          <w:rFonts w:ascii="Trebuchet MS" w:hAnsi="Trebuchet MS"/>
          <w:sz w:val="22"/>
          <w:szCs w:val="22"/>
        </w:rPr>
        <w:t>To:</w:t>
      </w:r>
      <w:r w:rsidRPr="003F5774">
        <w:rPr>
          <w:rFonts w:ascii="Trebuchet MS" w:hAnsi="Trebuchet MS"/>
          <w:sz w:val="22"/>
          <w:szCs w:val="22"/>
        </w:rPr>
        <w:tab/>
        <w:t xml:space="preserve"> </w:t>
      </w:r>
      <w:r>
        <w:rPr>
          <w:rFonts w:ascii="Trebuchet MS" w:hAnsi="Trebuchet MS"/>
          <w:sz w:val="22"/>
          <w:szCs w:val="22"/>
        </w:rPr>
        <w:t xml:space="preserve">Financial Reporting Council </w:t>
      </w:r>
      <w:r w:rsidRPr="003F5774">
        <w:rPr>
          <w:rFonts w:ascii="Trebuchet MS" w:hAnsi="Trebuchet MS"/>
          <w:sz w:val="22"/>
          <w:szCs w:val="22"/>
        </w:rPr>
        <w:t>(</w:t>
      </w:r>
      <w:r>
        <w:rPr>
          <w:rFonts w:ascii="Trebuchet MS" w:hAnsi="Trebuchet MS"/>
          <w:sz w:val="22"/>
          <w:szCs w:val="22"/>
        </w:rPr>
        <w:t>FRC)</w:t>
      </w:r>
    </w:p>
    <w:p w14:paraId="17AED307" w14:textId="77777777" w:rsidR="00F40CA1" w:rsidRPr="008C07A8" w:rsidRDefault="00F40CA1" w:rsidP="00F40CA1">
      <w:pPr>
        <w:pStyle w:val="PADAbodytext"/>
        <w:spacing w:after="0" w:line="240" w:lineRule="auto"/>
        <w:rPr>
          <w:rFonts w:ascii="Trebuchet MS" w:hAnsi="Trebuchet MS"/>
          <w:color w:val="auto"/>
          <w:sz w:val="22"/>
          <w:szCs w:val="22"/>
        </w:rPr>
      </w:pPr>
    </w:p>
    <w:p w14:paraId="28E27256"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read the ITT documentation (including all associated annexes) and, subject to and upon the terms and conditions contained in the said documents, I/we offer to deliver the contract, at the rates or prices quoted by me/us as shown below.</w:t>
      </w:r>
    </w:p>
    <w:p w14:paraId="124908F7" w14:textId="77777777" w:rsidR="00F40CA1" w:rsidRPr="00B60AEB" w:rsidRDefault="00F40CA1" w:rsidP="00F40CA1"/>
    <w:p w14:paraId="16E9964B"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 xml:space="preserve">I/we agree that any contract that may result from my/our tender shall be based upon the ITT documentation (including all relevant associated annexes) and my/our </w:t>
      </w:r>
      <w:r>
        <w:rPr>
          <w:rFonts w:ascii="Trebuchet MS" w:hAnsi="Trebuchet MS" w:cs="Arial"/>
          <w:color w:val="auto"/>
          <w:sz w:val="22"/>
          <w:szCs w:val="22"/>
        </w:rPr>
        <w:t>Form of T</w:t>
      </w:r>
      <w:r w:rsidRPr="008C07A8">
        <w:rPr>
          <w:rFonts w:ascii="Trebuchet MS" w:hAnsi="Trebuchet MS" w:cs="Arial"/>
          <w:color w:val="auto"/>
          <w:sz w:val="22"/>
          <w:szCs w:val="22"/>
        </w:rPr>
        <w:t>ender</w:t>
      </w:r>
      <w:r>
        <w:rPr>
          <w:rFonts w:ascii="Trebuchet MS" w:hAnsi="Trebuchet MS" w:cs="Arial"/>
          <w:color w:val="auto"/>
          <w:sz w:val="22"/>
          <w:szCs w:val="22"/>
        </w:rPr>
        <w:t xml:space="preserve"> inclusive of pricing information</w:t>
      </w:r>
      <w:r w:rsidRPr="008C07A8">
        <w:rPr>
          <w:rFonts w:ascii="Trebuchet MS" w:hAnsi="Trebuchet MS" w:cs="Arial"/>
          <w:color w:val="auto"/>
          <w:sz w:val="22"/>
          <w:szCs w:val="22"/>
        </w:rPr>
        <w:t>.</w:t>
      </w:r>
    </w:p>
    <w:p w14:paraId="1A377551" w14:textId="77777777" w:rsidR="00F40CA1" w:rsidRPr="00B60AEB" w:rsidRDefault="00F40CA1" w:rsidP="00F40CA1"/>
    <w:p w14:paraId="5C9C757F"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agree that any other terms or conditions or any reservations that may be printed on any correspondence or document from me/us either in connection with this tender, or any contract resulting from this tender, shall not be applicable to the contract.</w:t>
      </w:r>
    </w:p>
    <w:p w14:paraId="79547781" w14:textId="77777777" w:rsidR="00F40CA1" w:rsidRPr="00B60AEB" w:rsidRDefault="00F40CA1" w:rsidP="00F40CA1">
      <w:pPr>
        <w:spacing w:before="0"/>
        <w:ind w:left="714" w:hanging="357"/>
        <w:contextualSpacing/>
      </w:pPr>
    </w:p>
    <w:p w14:paraId="38797F0F"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abided by the requirements set out in the ITT Notices and Instructions of the ITT.</w:t>
      </w:r>
    </w:p>
    <w:p w14:paraId="280C2B35" w14:textId="77777777" w:rsidR="00F40CA1" w:rsidRPr="00342CEA" w:rsidRDefault="00F40CA1" w:rsidP="00F40CA1">
      <w:pPr>
        <w:rPr>
          <w:color w:val="auto"/>
        </w:rPr>
      </w:pPr>
    </w:p>
    <w:p w14:paraId="75E2520A" w14:textId="77777777" w:rsidR="00F40CA1" w:rsidRPr="00342CEA"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342CEA">
        <w:rPr>
          <w:rFonts w:ascii="Trebuchet MS" w:hAnsi="Trebuchet MS" w:cs="Arial"/>
          <w:color w:val="auto"/>
          <w:sz w:val="22"/>
          <w:szCs w:val="22"/>
        </w:rPr>
        <w:t>The rates and prices quoted in the tender are valid for a period of 90 days from the tender closing date and the tender shall remain binding and open for acceptance at any time prior to the expiration of that period.</w:t>
      </w:r>
    </w:p>
    <w:p w14:paraId="067235E8" w14:textId="77777777" w:rsidR="00F40CA1" w:rsidRPr="00B60AEB" w:rsidRDefault="00F40CA1" w:rsidP="00F40CA1">
      <w:pPr>
        <w:spacing w:before="0"/>
        <w:ind w:left="714" w:hanging="357"/>
        <w:contextualSpacing/>
      </w:pPr>
    </w:p>
    <w:p w14:paraId="668ACAE3"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The date of my/our tender is the date of this Form of Tender.</w:t>
      </w:r>
    </w:p>
    <w:p w14:paraId="75965CD9" w14:textId="77777777" w:rsidR="00F40CA1" w:rsidRPr="0054288A" w:rsidRDefault="00F40CA1" w:rsidP="00F40CA1"/>
    <w:p w14:paraId="2474F0BD"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understand that FRC is not bound to accept any tender it may receive and that FRC has no liability to me/us in respect of any expenses incurred by me/us in preparing and submitting my/our tender.</w:t>
      </w:r>
    </w:p>
    <w:p w14:paraId="35443889" w14:textId="77777777" w:rsidR="00F40CA1" w:rsidRPr="00B60AEB" w:rsidRDefault="00F40CA1" w:rsidP="00F40CA1"/>
    <w:p w14:paraId="1539AA40" w14:textId="77777777" w:rsidR="00F40CA1" w:rsidRPr="00B60AEB" w:rsidRDefault="00F40CA1" w:rsidP="00F2229B">
      <w:pPr>
        <w:pStyle w:val="ListParagraph"/>
        <w:numPr>
          <w:ilvl w:val="0"/>
          <w:numId w:val="13"/>
        </w:numPr>
        <w:spacing w:before="0"/>
        <w:ind w:left="714" w:hanging="357"/>
        <w:rPr>
          <w:rFonts w:ascii="Trebuchet MS" w:hAnsi="Trebuchet MS" w:cs="Times New Roman"/>
          <w:color w:val="auto"/>
          <w:sz w:val="22"/>
          <w:szCs w:val="22"/>
        </w:rPr>
      </w:pPr>
      <w:r w:rsidRPr="008C07A8">
        <w:rPr>
          <w:rFonts w:ascii="Trebuchet MS" w:hAnsi="Trebuchet MS" w:cs="Arial"/>
          <w:color w:val="auto"/>
          <w:sz w:val="22"/>
          <w:szCs w:val="22"/>
        </w:rPr>
        <w:t xml:space="preserve">I/we </w:t>
      </w:r>
      <w:r w:rsidRPr="008C07A8">
        <w:rPr>
          <w:rFonts w:ascii="Trebuchet MS" w:hAnsi="Trebuchet MS"/>
          <w:iCs/>
          <w:color w:val="auto"/>
          <w:sz w:val="22"/>
          <w:szCs w:val="22"/>
        </w:rPr>
        <w:t xml:space="preserve">agree that the FRC may disclose the Contractor's information/documentation (submitted to </w:t>
      </w:r>
      <w:r w:rsidRPr="0021246D">
        <w:rPr>
          <w:rFonts w:ascii="Trebuchet MS" w:hAnsi="Trebuchet MS"/>
          <w:iCs/>
          <w:color w:val="auto"/>
          <w:sz w:val="22"/>
          <w:szCs w:val="22"/>
        </w:rPr>
        <w:t>FRC</w:t>
      </w:r>
      <w:r w:rsidRPr="008C07A8">
        <w:rPr>
          <w:rFonts w:ascii="Trebuchet MS" w:hAnsi="Trebuchet MS"/>
          <w:iCs/>
          <w:color w:val="auto"/>
          <w:sz w:val="22"/>
          <w:szCs w:val="22"/>
        </w:rPr>
        <w:t xml:space="preserve"> during this Procurement) more widely within Government for the purpose of ensuring effective cross-Government procurement processes, including value for money and related purposes.</w:t>
      </w:r>
    </w:p>
    <w:p w14:paraId="604521DB" w14:textId="77777777" w:rsidR="00F40CA1" w:rsidRPr="00B60AEB" w:rsidRDefault="00F40CA1" w:rsidP="00F40CA1">
      <w:pPr>
        <w:pStyle w:val="ListParagraph"/>
        <w:rPr>
          <w:rFonts w:ascii="Trebuchet MS" w:hAnsi="Trebuchet MS" w:cs="Times New Roman"/>
          <w:color w:val="auto"/>
          <w:sz w:val="22"/>
          <w:szCs w:val="22"/>
        </w:rPr>
      </w:pPr>
    </w:p>
    <w:p w14:paraId="5730A8C5" w14:textId="77777777" w:rsidR="00F40CA1" w:rsidRPr="00B60AEB" w:rsidRDefault="00F40CA1" w:rsidP="00F2229B">
      <w:pPr>
        <w:pStyle w:val="ListParagraph"/>
        <w:numPr>
          <w:ilvl w:val="0"/>
          <w:numId w:val="13"/>
        </w:numPr>
        <w:spacing w:before="0"/>
        <w:ind w:left="714" w:hanging="357"/>
        <w:rPr>
          <w:rFonts w:cstheme="minorHAnsi"/>
          <w:color w:val="auto"/>
          <w:sz w:val="22"/>
          <w:szCs w:val="22"/>
        </w:rPr>
      </w:pPr>
      <w:r w:rsidRPr="0021246D">
        <w:rPr>
          <w:rFonts w:cstheme="minorHAnsi"/>
          <w:color w:val="auto"/>
          <w:sz w:val="22"/>
          <w:szCs w:val="22"/>
        </w:rPr>
        <w:t xml:space="preserve">I/we </w:t>
      </w:r>
      <w:r w:rsidRPr="0021246D">
        <w:rPr>
          <w:rFonts w:cstheme="minorHAnsi"/>
          <w:color w:val="auto"/>
          <w:spacing w:val="-3"/>
          <w:sz w:val="22"/>
          <w:szCs w:val="22"/>
        </w:rPr>
        <w:t xml:space="preserve">tenderer </w:t>
      </w:r>
      <w:r w:rsidRPr="0021246D">
        <w:rPr>
          <w:rFonts w:cstheme="minorHAnsi"/>
          <w:color w:val="auto"/>
          <w:sz w:val="22"/>
          <w:szCs w:val="22"/>
        </w:rPr>
        <w:t xml:space="preserve">represents and warrant that a </w:t>
      </w:r>
      <w:r w:rsidRPr="0021246D">
        <w:rPr>
          <w:rFonts w:cstheme="minorHAnsi"/>
          <w:color w:val="auto"/>
          <w:spacing w:val="-3"/>
          <w:sz w:val="22"/>
          <w:szCs w:val="22"/>
        </w:rPr>
        <w:t xml:space="preserve">conflict of interest </w:t>
      </w:r>
      <w:r w:rsidRPr="0021246D">
        <w:rPr>
          <w:rFonts w:cstheme="minorHAnsi"/>
          <w:color w:val="auto"/>
          <w:sz w:val="22"/>
          <w:szCs w:val="22"/>
        </w:rPr>
        <w:t xml:space="preserve">check has been carried out and that check revealed no conflicts of interest </w:t>
      </w:r>
      <w:r>
        <w:rPr>
          <w:rFonts w:cstheme="minorHAnsi"/>
          <w:color w:val="auto"/>
          <w:sz w:val="22"/>
          <w:szCs w:val="22"/>
        </w:rPr>
        <w:t xml:space="preserve">/ </w:t>
      </w:r>
      <w:r w:rsidRPr="0021246D">
        <w:rPr>
          <w:rFonts w:cstheme="minorHAnsi"/>
          <w:color w:val="auto"/>
          <w:sz w:val="22"/>
          <w:szCs w:val="22"/>
        </w:rPr>
        <w:t xml:space="preserve">the following conflict exists and the </w:t>
      </w:r>
      <w:r w:rsidRPr="0021246D">
        <w:rPr>
          <w:rFonts w:cstheme="minorHAnsi"/>
          <w:color w:val="auto"/>
          <w:spacing w:val="-3"/>
          <w:sz w:val="22"/>
          <w:szCs w:val="22"/>
        </w:rPr>
        <w:t>proposal to manage / mitigate this conflict of interest it</w:t>
      </w:r>
      <w:r>
        <w:rPr>
          <w:rFonts w:cstheme="minorHAnsi"/>
          <w:color w:val="auto"/>
          <w:spacing w:val="-3"/>
          <w:sz w:val="22"/>
          <w:szCs w:val="22"/>
        </w:rPr>
        <w:t xml:space="preserve">. </w:t>
      </w:r>
      <w:r w:rsidRPr="00962047">
        <w:rPr>
          <w:rFonts w:cstheme="minorHAnsi"/>
          <w:b/>
          <w:bCs/>
          <w:i/>
          <w:iCs/>
          <w:color w:val="FF0000"/>
          <w:spacing w:val="-3"/>
          <w:sz w:val="16"/>
          <w:szCs w:val="16"/>
        </w:rPr>
        <w:t>(</w:t>
      </w:r>
      <w:proofErr w:type="gramStart"/>
      <w:r w:rsidRPr="00962047">
        <w:rPr>
          <w:rFonts w:cstheme="minorHAnsi"/>
          <w:b/>
          <w:bCs/>
          <w:i/>
          <w:iCs/>
          <w:color w:val="FF0000"/>
          <w:spacing w:val="-3"/>
          <w:sz w:val="16"/>
          <w:szCs w:val="16"/>
        </w:rPr>
        <w:t>delete</w:t>
      </w:r>
      <w:proofErr w:type="gramEnd"/>
      <w:r w:rsidRPr="00962047">
        <w:rPr>
          <w:rFonts w:cstheme="minorHAnsi"/>
          <w:b/>
          <w:bCs/>
          <w:i/>
          <w:iCs/>
          <w:color w:val="FF0000"/>
          <w:spacing w:val="-3"/>
          <w:sz w:val="16"/>
          <w:szCs w:val="16"/>
        </w:rPr>
        <w:t xml:space="preserve"> as appropriate)</w:t>
      </w:r>
    </w:p>
    <w:p w14:paraId="00C78216" w14:textId="77777777" w:rsidR="00F40CA1" w:rsidRPr="00B60AEB" w:rsidRDefault="00F40CA1" w:rsidP="00F40CA1">
      <w:pPr>
        <w:pStyle w:val="ListParagraph"/>
        <w:rPr>
          <w:rFonts w:cstheme="minorHAnsi"/>
          <w:color w:val="auto"/>
          <w:sz w:val="22"/>
          <w:szCs w:val="22"/>
        </w:rPr>
      </w:pPr>
    </w:p>
    <w:p w14:paraId="00D6246B" w14:textId="77777777" w:rsidR="00F40CA1" w:rsidRPr="0021246D" w:rsidRDefault="00F40CA1" w:rsidP="00F40CA1">
      <w:pPr>
        <w:pStyle w:val="ListParagraph"/>
        <w:spacing w:before="0"/>
        <w:ind w:left="357"/>
        <w:jc w:val="both"/>
        <w:rPr>
          <w:rFonts w:cstheme="minorHAnsi"/>
          <w:color w:val="auto"/>
          <w:sz w:val="22"/>
          <w:szCs w:val="22"/>
        </w:rPr>
      </w:pPr>
    </w:p>
    <w:p w14:paraId="323FC69C" w14:textId="77777777" w:rsidR="00F40CA1" w:rsidRPr="00B60AEB" w:rsidRDefault="00F40CA1" w:rsidP="00F2229B">
      <w:pPr>
        <w:pStyle w:val="Bullet-main"/>
        <w:numPr>
          <w:ilvl w:val="0"/>
          <w:numId w:val="13"/>
        </w:numPr>
        <w:spacing w:before="0" w:line="240" w:lineRule="auto"/>
        <w:ind w:left="714" w:hanging="357"/>
        <w:rPr>
          <w:color w:val="auto"/>
        </w:rPr>
      </w:pPr>
      <w:r w:rsidRPr="008C07A8">
        <w:rPr>
          <w:rFonts w:cs="Arial"/>
          <w:color w:val="auto"/>
        </w:rPr>
        <w:t xml:space="preserve">I/we confirm </w:t>
      </w:r>
      <w:r w:rsidRPr="008C07A8">
        <w:rPr>
          <w:color w:val="auto"/>
          <w:lang w:val="en"/>
        </w:rPr>
        <w:t xml:space="preserve">there are no known issues relating to our </w:t>
      </w:r>
      <w:proofErr w:type="spellStart"/>
      <w:r w:rsidRPr="008C07A8">
        <w:rPr>
          <w:color w:val="auto"/>
          <w:lang w:val="en"/>
        </w:rPr>
        <w:t>organisation’s</w:t>
      </w:r>
      <w:proofErr w:type="spellEnd"/>
      <w:r w:rsidRPr="008C07A8">
        <w:rPr>
          <w:color w:val="auto"/>
          <w:lang w:val="en"/>
        </w:rPr>
        <w:t xml:space="preserve"> financial position and financial strength nor any specific issues that could impact on operations over the course of the proposed contract</w:t>
      </w:r>
      <w:r>
        <w:rPr>
          <w:color w:val="auto"/>
          <w:lang w:val="en"/>
        </w:rPr>
        <w:t>.</w:t>
      </w:r>
    </w:p>
    <w:p w14:paraId="53B31451" w14:textId="77777777" w:rsidR="00F40CA1" w:rsidRPr="008C07A8" w:rsidRDefault="00F40CA1" w:rsidP="00F40CA1">
      <w:pPr>
        <w:pStyle w:val="Bullet-main"/>
        <w:numPr>
          <w:ilvl w:val="0"/>
          <w:numId w:val="0"/>
        </w:numPr>
        <w:spacing w:before="0" w:line="240" w:lineRule="auto"/>
        <w:ind w:left="357"/>
        <w:rPr>
          <w:color w:val="auto"/>
        </w:rPr>
      </w:pPr>
    </w:p>
    <w:p w14:paraId="181F371D" w14:textId="77777777" w:rsidR="00F40CA1" w:rsidRDefault="00F40CA1" w:rsidP="00F2229B">
      <w:pPr>
        <w:pStyle w:val="Bullet-main"/>
        <w:numPr>
          <w:ilvl w:val="0"/>
          <w:numId w:val="13"/>
        </w:numPr>
        <w:spacing w:before="0" w:line="240" w:lineRule="auto"/>
        <w:ind w:left="714" w:hanging="357"/>
        <w:rPr>
          <w:color w:val="auto"/>
          <w:lang w:val="en"/>
        </w:rPr>
      </w:pPr>
      <w:r w:rsidRPr="008C07A8">
        <w:rPr>
          <w:color w:val="auto"/>
          <w:lang w:val="en"/>
        </w:rPr>
        <w:lastRenderedPageBreak/>
        <w:t>I/we confirm that our organisation is not subject to any current or impending legal action, either formal proceedings or notification of legal action, which could impact on the financial viability of our organisation to deliver of the services</w:t>
      </w:r>
      <w:r>
        <w:rPr>
          <w:color w:val="auto"/>
          <w:lang w:val="en"/>
        </w:rPr>
        <w:t>.</w:t>
      </w:r>
    </w:p>
    <w:p w14:paraId="009220DE" w14:textId="77777777" w:rsidR="00F40CA1" w:rsidRDefault="00F40CA1" w:rsidP="00F40CA1">
      <w:pPr>
        <w:pStyle w:val="ListParagraph"/>
        <w:rPr>
          <w:color w:val="auto"/>
          <w:lang w:val="en"/>
        </w:rPr>
      </w:pPr>
    </w:p>
    <w:p w14:paraId="01038326" w14:textId="77777777" w:rsidR="00F40CA1" w:rsidRDefault="00F40CA1" w:rsidP="00F2229B">
      <w:pPr>
        <w:pStyle w:val="Bullet-main"/>
        <w:numPr>
          <w:ilvl w:val="0"/>
          <w:numId w:val="13"/>
        </w:numPr>
        <w:spacing w:before="0" w:line="240" w:lineRule="auto"/>
        <w:ind w:left="714" w:hanging="357"/>
        <w:rPr>
          <w:color w:val="auto"/>
          <w:lang w:val="en"/>
        </w:rPr>
      </w:pPr>
      <w:r w:rsidRPr="008C07A8">
        <w:rPr>
          <w:color w:val="auto"/>
          <w:lang w:val="en"/>
        </w:rPr>
        <w:t>I/we confirm that</w:t>
      </w:r>
      <w:r>
        <w:rPr>
          <w:color w:val="auto"/>
          <w:lang w:val="en"/>
        </w:rPr>
        <w:t xml:space="preserve"> we have observed the delivery deadline date (where applicable) and our organisation can meet this /these dates. </w:t>
      </w:r>
    </w:p>
    <w:p w14:paraId="7ECAF981" w14:textId="77777777" w:rsidR="00F40CA1" w:rsidRDefault="00F40CA1" w:rsidP="00F40CA1">
      <w:pPr>
        <w:pStyle w:val="Bullet-main"/>
        <w:numPr>
          <w:ilvl w:val="0"/>
          <w:numId w:val="0"/>
        </w:numPr>
        <w:spacing w:before="0" w:line="240" w:lineRule="auto"/>
        <w:ind w:left="357"/>
        <w:rPr>
          <w:color w:val="auto"/>
          <w:lang w:val="en"/>
        </w:rPr>
      </w:pPr>
    </w:p>
    <w:p w14:paraId="4BD2D81D" w14:textId="77777777" w:rsidR="00F40CA1" w:rsidRDefault="00F40CA1" w:rsidP="00F2229B">
      <w:pPr>
        <w:pStyle w:val="Bullet-main"/>
        <w:numPr>
          <w:ilvl w:val="0"/>
          <w:numId w:val="13"/>
        </w:numPr>
        <w:spacing w:before="0" w:line="240" w:lineRule="auto"/>
      </w:pPr>
      <w:r w:rsidRPr="006261DB">
        <w:rPr>
          <w:color w:val="auto"/>
          <w:lang w:val="en"/>
        </w:rPr>
        <w:t xml:space="preserve">I/we confirm that this is a </w:t>
      </w:r>
      <w:r w:rsidRPr="006261DB">
        <w:t xml:space="preserve">bona fide competitive </w:t>
      </w:r>
      <w:proofErr w:type="gramStart"/>
      <w:r w:rsidRPr="006261DB">
        <w:t>tender</w:t>
      </w:r>
      <w:proofErr w:type="gramEnd"/>
      <w:r>
        <w:t xml:space="preserve"> and our organisation has not </w:t>
      </w:r>
    </w:p>
    <w:p w14:paraId="72B9A0A1" w14:textId="77777777" w:rsidR="00F40CA1" w:rsidRDefault="00F40CA1" w:rsidP="00F40CA1">
      <w:pPr>
        <w:pStyle w:val="Bullet-main"/>
        <w:numPr>
          <w:ilvl w:val="0"/>
          <w:numId w:val="0"/>
        </w:numPr>
        <w:spacing w:before="0" w:line="240" w:lineRule="auto"/>
        <w:ind w:left="720"/>
      </w:pPr>
      <w:r w:rsidRPr="006261DB">
        <w:t xml:space="preserve">communicate to a person, other than a member of </w:t>
      </w:r>
      <w:r>
        <w:t xml:space="preserve">FRC; </w:t>
      </w:r>
      <w:r w:rsidRPr="006261DB">
        <w:t>enter</w:t>
      </w:r>
      <w:r>
        <w:t>ed</w:t>
      </w:r>
      <w:r w:rsidRPr="006261DB">
        <w:t xml:space="preserve"> into any agreement or arrangements with any other person, that they shall refrain from tendering, or regarding the amount of any tender to be submitted</w:t>
      </w:r>
      <w:r>
        <w:t xml:space="preserve"> not</w:t>
      </w:r>
      <w:r w:rsidRPr="006261DB">
        <w:t xml:space="preserve"> </w:t>
      </w:r>
      <w:r>
        <w:t>o</w:t>
      </w:r>
      <w:r w:rsidRPr="00D9412A">
        <w:t>ffer</w:t>
      </w:r>
      <w:r>
        <w:t>ed</w:t>
      </w:r>
      <w:r w:rsidRPr="00D9412A">
        <w:t xml:space="preserve"> to pay or give, or agree to pay or give, any sum of money or valuable consideration directly or indirectly to any person in relation to </w:t>
      </w:r>
      <w:r>
        <w:t>this /</w:t>
      </w:r>
      <w:r w:rsidRPr="00D9412A">
        <w:t>any tender or proposed tender</w:t>
      </w:r>
      <w:r>
        <w:t>.</w:t>
      </w:r>
    </w:p>
    <w:p w14:paraId="5654475C" w14:textId="77777777" w:rsidR="00F40CA1" w:rsidRDefault="00F40CA1" w:rsidP="00F40CA1">
      <w:pPr>
        <w:pStyle w:val="Bullet-main"/>
        <w:numPr>
          <w:ilvl w:val="0"/>
          <w:numId w:val="0"/>
        </w:numPr>
        <w:spacing w:before="0" w:line="240" w:lineRule="auto"/>
        <w:ind w:left="360"/>
      </w:pPr>
    </w:p>
    <w:p w14:paraId="7A426C76" w14:textId="77777777" w:rsidR="00F40CA1" w:rsidRPr="0054288A" w:rsidRDefault="00F40CA1" w:rsidP="00F2229B">
      <w:pPr>
        <w:pStyle w:val="Bullet-main"/>
        <w:numPr>
          <w:ilvl w:val="0"/>
          <w:numId w:val="13"/>
        </w:numPr>
        <w:spacing w:before="0" w:line="240" w:lineRule="auto"/>
      </w:pPr>
      <w:r w:rsidRPr="0054288A">
        <w:rPr>
          <w:color w:val="auto"/>
          <w:lang w:val="en"/>
        </w:rPr>
        <w:t xml:space="preserve">I/we confirm that we do </w:t>
      </w:r>
      <w:r w:rsidRPr="0054288A">
        <w:rPr>
          <w:rFonts w:cs="Arial"/>
          <w:color w:val="333333"/>
          <w:shd w:val="clear" w:color="auto" w:fill="FFFFFF"/>
        </w:rPr>
        <w:t>not condone any activity which constitutes modern slavery or human trafficking under the Modern Slavery Act (MSA) 2015, we expect our suppliers (and supply chain) to maintain the same approach and to have policies and procedures in place to minimise the risk of modern slavery occurring.</w:t>
      </w:r>
    </w:p>
    <w:p w14:paraId="6147D51D" w14:textId="77777777" w:rsidR="00F40CA1" w:rsidRPr="0054288A" w:rsidRDefault="00F40CA1" w:rsidP="00F40CA1">
      <w:pPr>
        <w:pStyle w:val="Bullet-main"/>
        <w:numPr>
          <w:ilvl w:val="0"/>
          <w:numId w:val="0"/>
        </w:numPr>
        <w:spacing w:before="0" w:line="240" w:lineRule="auto"/>
        <w:ind w:left="720"/>
      </w:pPr>
    </w:p>
    <w:p w14:paraId="1BC7A941" w14:textId="77777777" w:rsidR="00F40CA1" w:rsidRPr="0054288A" w:rsidRDefault="00F40CA1" w:rsidP="00F2229B">
      <w:pPr>
        <w:pStyle w:val="Bullet-main"/>
        <w:numPr>
          <w:ilvl w:val="0"/>
          <w:numId w:val="13"/>
        </w:numPr>
        <w:spacing w:before="0" w:line="240" w:lineRule="auto"/>
      </w:pPr>
      <w:r w:rsidRPr="0054288A">
        <w:rPr>
          <w:color w:val="auto"/>
          <w:lang w:val="en"/>
        </w:rPr>
        <w:t xml:space="preserve">I/we understand that </w:t>
      </w:r>
      <w:r w:rsidRPr="0054288A">
        <w:rPr>
          <w:color w:val="auto"/>
        </w:rPr>
        <w:t xml:space="preserve">FRC reserves the right to take up references if our proposal is successful. </w:t>
      </w:r>
    </w:p>
    <w:p w14:paraId="55B4F5C8" w14:textId="77777777" w:rsidR="00F40CA1" w:rsidRDefault="00F40CA1" w:rsidP="00F40CA1">
      <w:pPr>
        <w:pStyle w:val="Bullet-main"/>
        <w:numPr>
          <w:ilvl w:val="0"/>
          <w:numId w:val="0"/>
        </w:numPr>
        <w:spacing w:before="0" w:line="240" w:lineRule="auto"/>
        <w:ind w:left="360"/>
      </w:pPr>
    </w:p>
    <w:p w14:paraId="1A45EB53" w14:textId="77777777" w:rsidR="00F40CA1" w:rsidRDefault="00F40CA1" w:rsidP="00F40CA1">
      <w:pPr>
        <w:pStyle w:val="Bullet-main"/>
        <w:numPr>
          <w:ilvl w:val="0"/>
          <w:numId w:val="0"/>
        </w:numPr>
        <w:spacing w:before="0" w:line="240" w:lineRule="auto"/>
        <w:ind w:left="360"/>
      </w:pPr>
    </w:p>
    <w:p w14:paraId="076197B0" w14:textId="77777777" w:rsidR="00F40CA1" w:rsidRDefault="00F40CA1" w:rsidP="00F40CA1">
      <w:pPr>
        <w:pStyle w:val="Bullet-main"/>
        <w:numPr>
          <w:ilvl w:val="0"/>
          <w:numId w:val="0"/>
        </w:numPr>
        <w:spacing w:before="0" w:line="240" w:lineRule="auto"/>
        <w:ind w:left="360"/>
      </w:pPr>
    </w:p>
    <w:p w14:paraId="4604E7D2" w14:textId="77777777" w:rsidR="00F40CA1" w:rsidRDefault="00F40CA1" w:rsidP="00F40CA1">
      <w:pPr>
        <w:pStyle w:val="Bullet-main"/>
        <w:numPr>
          <w:ilvl w:val="0"/>
          <w:numId w:val="0"/>
        </w:numPr>
        <w:spacing w:before="0" w:line="240" w:lineRule="auto"/>
        <w:ind w:left="360"/>
      </w:pPr>
    </w:p>
    <w:p w14:paraId="453E358F" w14:textId="77777777" w:rsidR="00F40CA1" w:rsidRDefault="00F40CA1" w:rsidP="00F40CA1">
      <w:pPr>
        <w:pStyle w:val="Bullet-main"/>
        <w:numPr>
          <w:ilvl w:val="0"/>
          <w:numId w:val="0"/>
        </w:numPr>
        <w:spacing w:before="0" w:line="240" w:lineRule="auto"/>
        <w:ind w:left="360"/>
      </w:pPr>
    </w:p>
    <w:p w14:paraId="7E9999B8" w14:textId="77777777" w:rsidR="00F40CA1" w:rsidRDefault="00F40CA1" w:rsidP="00F40CA1">
      <w:pPr>
        <w:pStyle w:val="Bullet-main"/>
        <w:numPr>
          <w:ilvl w:val="0"/>
          <w:numId w:val="0"/>
        </w:numPr>
        <w:spacing w:before="0" w:line="240" w:lineRule="auto"/>
        <w:ind w:left="360"/>
      </w:pPr>
    </w:p>
    <w:p w14:paraId="65AB21D3" w14:textId="77777777" w:rsidR="00F40CA1" w:rsidRPr="004D1E81" w:rsidRDefault="00F40CA1" w:rsidP="00F40CA1">
      <w:pPr>
        <w:pStyle w:val="FRCBodytext"/>
      </w:pPr>
      <w:r w:rsidRPr="004D1E81">
        <w:t>Yours sincerely</w:t>
      </w:r>
    </w:p>
    <w:p w14:paraId="713D90C3" w14:textId="77777777" w:rsidR="00F40CA1" w:rsidRPr="004D1E81" w:rsidRDefault="00F40CA1" w:rsidP="00F40CA1">
      <w:pPr>
        <w:rPr>
          <w:rFonts w:ascii="Arial" w:hAnsi="Arial" w:cs="Arial"/>
          <w:sz w:val="22"/>
          <w:szCs w:val="22"/>
        </w:rPr>
      </w:pPr>
    </w:p>
    <w:p w14:paraId="61E7855E" w14:textId="77777777" w:rsidR="00F40CA1" w:rsidRDefault="00F40CA1" w:rsidP="00F40CA1">
      <w:pPr>
        <w:rPr>
          <w:rFonts w:ascii="Arial" w:hAnsi="Arial" w:cs="Arial"/>
          <w:sz w:val="22"/>
          <w:szCs w:val="22"/>
        </w:rPr>
      </w:pPr>
    </w:p>
    <w:p w14:paraId="09F46329" w14:textId="77777777" w:rsidR="00F40CA1" w:rsidRDefault="00F40CA1" w:rsidP="00F40CA1">
      <w:pPr>
        <w:rPr>
          <w:rFonts w:ascii="Arial" w:hAnsi="Arial" w:cs="Arial"/>
          <w:sz w:val="22"/>
          <w:szCs w:val="22"/>
        </w:rPr>
      </w:pPr>
    </w:p>
    <w:p w14:paraId="7F8CC09B" w14:textId="77777777" w:rsidR="00F40CA1" w:rsidRDefault="00F40CA1" w:rsidP="00F40CA1">
      <w:pPr>
        <w:pStyle w:val="Heading2"/>
        <w:numPr>
          <w:ilvl w:val="0"/>
          <w:numId w:val="0"/>
        </w:numPr>
        <w:spacing w:after="0"/>
        <w:ind w:left="720" w:hanging="720"/>
        <w:rPr>
          <w:sz w:val="22"/>
          <w:szCs w:val="22"/>
        </w:rPr>
      </w:pPr>
      <w:r w:rsidRPr="00501213">
        <w:rPr>
          <w:sz w:val="22"/>
          <w:szCs w:val="22"/>
        </w:rPr>
        <w:t>Name</w:t>
      </w:r>
    </w:p>
    <w:p w14:paraId="55C5FAA9" w14:textId="77777777" w:rsidR="00F40CA1" w:rsidRDefault="00F40CA1" w:rsidP="00F40CA1">
      <w:pPr>
        <w:pStyle w:val="Heading2"/>
        <w:numPr>
          <w:ilvl w:val="0"/>
          <w:numId w:val="0"/>
        </w:numPr>
        <w:spacing w:after="0"/>
        <w:ind w:left="720" w:hanging="720"/>
        <w:rPr>
          <w:sz w:val="22"/>
          <w:szCs w:val="22"/>
        </w:rPr>
      </w:pPr>
      <w:r w:rsidRPr="00501213">
        <w:rPr>
          <w:sz w:val="22"/>
          <w:szCs w:val="22"/>
        </w:rPr>
        <w:t>Title</w:t>
      </w:r>
    </w:p>
    <w:p w14:paraId="272E0514" w14:textId="77777777" w:rsidR="00F40CA1" w:rsidRPr="00BD3943" w:rsidRDefault="00F40CA1" w:rsidP="00F40CA1"/>
    <w:p w14:paraId="2B85A862" w14:textId="77777777" w:rsidR="00F40CA1" w:rsidRPr="00BD3943" w:rsidRDefault="00F40CA1" w:rsidP="00F40CA1">
      <w:pPr>
        <w:rPr>
          <w:b/>
          <w:bCs/>
        </w:rPr>
      </w:pPr>
      <w:r w:rsidRPr="00BD3943">
        <w:rPr>
          <w:b/>
          <w:bCs/>
        </w:rPr>
        <w:t>Date</w:t>
      </w:r>
    </w:p>
    <w:p w14:paraId="41998275" w14:textId="77777777" w:rsidR="00F40CA1" w:rsidRDefault="00F40CA1" w:rsidP="00F40CA1">
      <w:pPr>
        <w:pStyle w:val="Bullet-main"/>
        <w:numPr>
          <w:ilvl w:val="0"/>
          <w:numId w:val="0"/>
        </w:numPr>
        <w:spacing w:before="0" w:line="240" w:lineRule="auto"/>
        <w:ind w:left="360"/>
      </w:pPr>
    </w:p>
    <w:p w14:paraId="392E8797" w14:textId="77777777" w:rsidR="00F40CA1" w:rsidRDefault="00F40CA1" w:rsidP="00F40CA1">
      <w:pPr>
        <w:pStyle w:val="Bullet-main"/>
        <w:numPr>
          <w:ilvl w:val="0"/>
          <w:numId w:val="0"/>
        </w:numPr>
        <w:spacing w:before="0" w:line="240" w:lineRule="auto"/>
        <w:ind w:left="360"/>
      </w:pPr>
    </w:p>
    <w:p w14:paraId="076C52EA" w14:textId="7A920149" w:rsidR="00B60AEB" w:rsidRDefault="00B60AEB" w:rsidP="00644371">
      <w:pPr>
        <w:pStyle w:val="Bullet-main"/>
        <w:numPr>
          <w:ilvl w:val="0"/>
          <w:numId w:val="0"/>
        </w:numPr>
        <w:spacing w:before="0" w:line="240" w:lineRule="auto"/>
        <w:ind w:left="360"/>
      </w:pPr>
    </w:p>
    <w:p w14:paraId="4E48457B" w14:textId="459E522E" w:rsidR="00F40CA1" w:rsidRDefault="00F40CA1" w:rsidP="00644371">
      <w:pPr>
        <w:pStyle w:val="Bullet-main"/>
        <w:numPr>
          <w:ilvl w:val="0"/>
          <w:numId w:val="0"/>
        </w:numPr>
        <w:spacing w:before="0" w:line="240" w:lineRule="auto"/>
        <w:ind w:left="360"/>
      </w:pPr>
    </w:p>
    <w:p w14:paraId="65C38806" w14:textId="19463BCD" w:rsidR="00F40CA1" w:rsidRDefault="00F40CA1" w:rsidP="00644371">
      <w:pPr>
        <w:pStyle w:val="Bullet-main"/>
        <w:numPr>
          <w:ilvl w:val="0"/>
          <w:numId w:val="0"/>
        </w:numPr>
        <w:spacing w:before="0" w:line="240" w:lineRule="auto"/>
        <w:ind w:left="360"/>
      </w:pPr>
    </w:p>
    <w:p w14:paraId="3670F759" w14:textId="26CDDCF0" w:rsidR="00F40CA1" w:rsidRDefault="00F40CA1" w:rsidP="00644371">
      <w:pPr>
        <w:pStyle w:val="Bullet-main"/>
        <w:numPr>
          <w:ilvl w:val="0"/>
          <w:numId w:val="0"/>
        </w:numPr>
        <w:spacing w:before="0" w:line="240" w:lineRule="auto"/>
        <w:ind w:left="360"/>
      </w:pPr>
    </w:p>
    <w:p w14:paraId="42A1A13A" w14:textId="7A0BF976" w:rsidR="00F40CA1" w:rsidRDefault="00F40CA1" w:rsidP="00644371">
      <w:pPr>
        <w:pStyle w:val="Bullet-main"/>
        <w:numPr>
          <w:ilvl w:val="0"/>
          <w:numId w:val="0"/>
        </w:numPr>
        <w:spacing w:before="0" w:line="240" w:lineRule="auto"/>
        <w:ind w:left="360"/>
      </w:pPr>
    </w:p>
    <w:p w14:paraId="386E220C" w14:textId="741CFBB3" w:rsidR="00934EB0" w:rsidRDefault="00934EB0" w:rsidP="00644371">
      <w:pPr>
        <w:pStyle w:val="Bullet-main"/>
        <w:numPr>
          <w:ilvl w:val="0"/>
          <w:numId w:val="0"/>
        </w:numPr>
        <w:spacing w:before="0" w:line="240" w:lineRule="auto"/>
        <w:ind w:left="360"/>
      </w:pPr>
    </w:p>
    <w:p w14:paraId="16F0FDF6" w14:textId="364B8AA1" w:rsidR="00934EB0" w:rsidRDefault="00934EB0" w:rsidP="00644371">
      <w:pPr>
        <w:pStyle w:val="Bullet-main"/>
        <w:numPr>
          <w:ilvl w:val="0"/>
          <w:numId w:val="0"/>
        </w:numPr>
        <w:spacing w:before="0" w:line="240" w:lineRule="auto"/>
        <w:ind w:left="360"/>
      </w:pPr>
    </w:p>
    <w:p w14:paraId="0B12082D" w14:textId="4DD056FA" w:rsidR="00934EB0" w:rsidRDefault="00934EB0" w:rsidP="00644371">
      <w:pPr>
        <w:pStyle w:val="Bullet-main"/>
        <w:numPr>
          <w:ilvl w:val="0"/>
          <w:numId w:val="0"/>
        </w:numPr>
        <w:spacing w:before="0" w:line="240" w:lineRule="auto"/>
        <w:ind w:left="360"/>
      </w:pPr>
    </w:p>
    <w:p w14:paraId="186D29F4" w14:textId="77777777" w:rsidR="00C066C4" w:rsidRDefault="00C066C4" w:rsidP="00644371">
      <w:pPr>
        <w:pStyle w:val="Bullet-main"/>
        <w:numPr>
          <w:ilvl w:val="0"/>
          <w:numId w:val="0"/>
        </w:numPr>
        <w:spacing w:before="0" w:line="240" w:lineRule="auto"/>
        <w:ind w:left="360"/>
      </w:pPr>
    </w:p>
    <w:tbl>
      <w:tblPr>
        <w:tblStyle w:val="TableGrid"/>
        <w:tblW w:w="11199" w:type="dxa"/>
        <w:tblInd w:w="-1139" w:type="dxa"/>
        <w:tblLook w:val="04A0" w:firstRow="1" w:lastRow="0" w:firstColumn="1" w:lastColumn="0" w:noHBand="0" w:noVBand="1"/>
      </w:tblPr>
      <w:tblGrid>
        <w:gridCol w:w="11199"/>
      </w:tblGrid>
      <w:tr w:rsidR="00374B10" w14:paraId="412B9BE2" w14:textId="77777777" w:rsidTr="00A93835">
        <w:tc>
          <w:tcPr>
            <w:tcW w:w="11199" w:type="dxa"/>
          </w:tcPr>
          <w:p w14:paraId="1D57FF4E" w14:textId="77777777" w:rsidR="00374B10" w:rsidRPr="001854A0" w:rsidRDefault="009C26F9" w:rsidP="0069516B">
            <w:pPr>
              <w:pStyle w:val="Bullet-main"/>
              <w:numPr>
                <w:ilvl w:val="0"/>
                <w:numId w:val="0"/>
              </w:numPr>
              <w:spacing w:before="0" w:line="240" w:lineRule="auto"/>
              <w:jc w:val="center"/>
              <w:rPr>
                <w:sz w:val="30"/>
                <w:szCs w:val="30"/>
              </w:rPr>
            </w:pPr>
            <w:r w:rsidRPr="00FD6C27">
              <w:rPr>
                <w:sz w:val="30"/>
                <w:szCs w:val="30"/>
              </w:rPr>
              <w:t>Tender Response</w:t>
            </w:r>
          </w:p>
          <w:p w14:paraId="50CD8C66" w14:textId="77777777" w:rsidR="001F0095" w:rsidRDefault="001F0095" w:rsidP="0069516B">
            <w:pPr>
              <w:pStyle w:val="Bullet-main"/>
              <w:numPr>
                <w:ilvl w:val="0"/>
                <w:numId w:val="0"/>
              </w:numPr>
              <w:spacing w:before="0" w:line="240" w:lineRule="auto"/>
              <w:jc w:val="center"/>
              <w:rPr>
                <w:sz w:val="24"/>
                <w:szCs w:val="24"/>
              </w:rPr>
            </w:pPr>
            <w:r w:rsidRPr="001854A0">
              <w:rPr>
                <w:sz w:val="24"/>
                <w:szCs w:val="24"/>
              </w:rPr>
              <w:t xml:space="preserve">Please refer to the requirements in the </w:t>
            </w:r>
            <w:r w:rsidR="00474389" w:rsidRPr="001854A0">
              <w:rPr>
                <w:sz w:val="24"/>
                <w:szCs w:val="24"/>
              </w:rPr>
              <w:t>Invitation</w:t>
            </w:r>
            <w:r w:rsidRPr="001854A0">
              <w:rPr>
                <w:sz w:val="24"/>
                <w:szCs w:val="24"/>
              </w:rPr>
              <w:t xml:space="preserve"> to Tender</w:t>
            </w:r>
          </w:p>
          <w:p w14:paraId="4996AD51" w14:textId="77777777" w:rsidR="000A57F6" w:rsidRDefault="000A57F6" w:rsidP="0069516B">
            <w:pPr>
              <w:pStyle w:val="Bullet-main"/>
              <w:numPr>
                <w:ilvl w:val="0"/>
                <w:numId w:val="0"/>
              </w:numPr>
              <w:spacing w:before="0" w:line="240" w:lineRule="auto"/>
              <w:jc w:val="center"/>
              <w:rPr>
                <w:sz w:val="24"/>
                <w:szCs w:val="24"/>
              </w:rPr>
            </w:pPr>
          </w:p>
          <w:p w14:paraId="5184844C" w14:textId="0C5BAD04" w:rsidR="00692C98" w:rsidRDefault="000A57F6" w:rsidP="002E456A">
            <w:pPr>
              <w:pStyle w:val="Bullet-main"/>
              <w:numPr>
                <w:ilvl w:val="0"/>
                <w:numId w:val="0"/>
              </w:numPr>
              <w:spacing w:before="0" w:line="240" w:lineRule="auto"/>
              <w:jc w:val="center"/>
              <w:rPr>
                <w:sz w:val="20"/>
                <w:szCs w:val="20"/>
              </w:rPr>
            </w:pPr>
            <w:r w:rsidRPr="005177BD">
              <w:rPr>
                <w:sz w:val="20"/>
                <w:szCs w:val="20"/>
              </w:rPr>
              <w:t>Please ensure your response addresses how you will meet the FRC’s Requirements.</w:t>
            </w:r>
          </w:p>
          <w:p w14:paraId="63E5D8D2" w14:textId="5D42A572" w:rsidR="000A57F6" w:rsidRDefault="000A57F6" w:rsidP="002E456A">
            <w:pPr>
              <w:pStyle w:val="Bullet-main"/>
              <w:numPr>
                <w:ilvl w:val="0"/>
                <w:numId w:val="0"/>
              </w:numPr>
              <w:spacing w:before="0" w:line="240" w:lineRule="auto"/>
              <w:jc w:val="center"/>
              <w:rPr>
                <w:sz w:val="20"/>
                <w:szCs w:val="20"/>
              </w:rPr>
            </w:pPr>
            <w:r w:rsidRPr="005177BD">
              <w:rPr>
                <w:sz w:val="20"/>
                <w:szCs w:val="20"/>
              </w:rPr>
              <w:t>Please supply relevant information only.</w:t>
            </w:r>
          </w:p>
          <w:p w14:paraId="60D1DE27" w14:textId="4666F088" w:rsidR="00680D39" w:rsidRPr="005177BD" w:rsidRDefault="00680D39" w:rsidP="002E456A">
            <w:pPr>
              <w:pStyle w:val="Bullet-main"/>
              <w:numPr>
                <w:ilvl w:val="0"/>
                <w:numId w:val="0"/>
              </w:numPr>
              <w:spacing w:before="0" w:line="240" w:lineRule="auto"/>
              <w:jc w:val="center"/>
              <w:rPr>
                <w:sz w:val="20"/>
                <w:szCs w:val="20"/>
              </w:rPr>
            </w:pPr>
            <w:r>
              <w:rPr>
                <w:sz w:val="20"/>
                <w:szCs w:val="20"/>
              </w:rPr>
              <w:t xml:space="preserve">Please cap your response at no more than </w:t>
            </w:r>
            <w:r w:rsidRPr="00AA3039">
              <w:rPr>
                <w:b/>
                <w:bCs/>
                <w:sz w:val="20"/>
                <w:szCs w:val="20"/>
              </w:rPr>
              <w:t>1</w:t>
            </w:r>
            <w:r w:rsidR="00A93835" w:rsidRPr="00AA3039">
              <w:rPr>
                <w:b/>
                <w:bCs/>
                <w:sz w:val="20"/>
                <w:szCs w:val="20"/>
              </w:rPr>
              <w:t>4</w:t>
            </w:r>
            <w:r w:rsidRPr="00AA3039">
              <w:rPr>
                <w:b/>
                <w:bCs/>
                <w:sz w:val="20"/>
                <w:szCs w:val="20"/>
              </w:rPr>
              <w:t xml:space="preserve"> pages</w:t>
            </w:r>
          </w:p>
          <w:p w14:paraId="3ED65FF2" w14:textId="3C51AD82" w:rsidR="005177BD" w:rsidRPr="00805E14" w:rsidRDefault="005177BD" w:rsidP="002E456A">
            <w:pPr>
              <w:pStyle w:val="Bullet-main"/>
              <w:numPr>
                <w:ilvl w:val="0"/>
                <w:numId w:val="0"/>
              </w:numPr>
              <w:spacing w:before="0" w:line="240" w:lineRule="auto"/>
              <w:jc w:val="center"/>
              <w:rPr>
                <w:sz w:val="20"/>
                <w:szCs w:val="20"/>
              </w:rPr>
            </w:pPr>
          </w:p>
        </w:tc>
      </w:tr>
      <w:tr w:rsidR="00680D39" w14:paraId="3D295F77" w14:textId="77777777" w:rsidTr="00A93835">
        <w:trPr>
          <w:trHeight w:val="1063"/>
        </w:trPr>
        <w:tc>
          <w:tcPr>
            <w:tcW w:w="11199" w:type="dxa"/>
            <w:tcBorders>
              <w:bottom w:val="single" w:sz="4" w:space="0" w:color="auto"/>
            </w:tcBorders>
          </w:tcPr>
          <w:p w14:paraId="78664D6E" w14:textId="3A97758C" w:rsidR="00680D39" w:rsidRPr="001D7C59" w:rsidRDefault="00680D39" w:rsidP="00680D39">
            <w:pPr>
              <w:rPr>
                <w:rFonts w:ascii="Segoe UI" w:hAnsi="Segoe UI" w:cs="Segoe UI"/>
                <w:b/>
                <w:bCs/>
                <w:sz w:val="24"/>
                <w:szCs w:val="24"/>
              </w:rPr>
            </w:pPr>
            <w:r>
              <w:rPr>
                <w:rFonts w:ascii="Segoe UI" w:hAnsi="Segoe UI" w:cs="Segoe UI"/>
                <w:b/>
                <w:bCs/>
                <w:sz w:val="24"/>
                <w:szCs w:val="24"/>
              </w:rPr>
              <w:t xml:space="preserve">Q1. </w:t>
            </w:r>
            <w:r w:rsidRPr="001D7C59">
              <w:rPr>
                <w:rFonts w:ascii="Segoe UI" w:hAnsi="Segoe UI" w:cs="Segoe UI"/>
                <w:b/>
                <w:bCs/>
                <w:sz w:val="24"/>
                <w:szCs w:val="24"/>
              </w:rPr>
              <w:t>Understanding, alignment and Cultural fit</w:t>
            </w:r>
            <w:r>
              <w:rPr>
                <w:rFonts w:ascii="Segoe UI" w:hAnsi="Segoe UI" w:cs="Segoe UI"/>
                <w:b/>
                <w:bCs/>
                <w:sz w:val="24"/>
                <w:szCs w:val="24"/>
              </w:rPr>
              <w:t xml:space="preserve"> (5%) </w:t>
            </w:r>
          </w:p>
          <w:p w14:paraId="07B561FC" w14:textId="77777777" w:rsidR="00680D39" w:rsidRPr="00A93835" w:rsidRDefault="00680D39" w:rsidP="00680D39">
            <w:pPr>
              <w:rPr>
                <w:rFonts w:ascii="Segoe UI" w:hAnsi="Segoe UI" w:cs="Segoe UI"/>
                <w:sz w:val="16"/>
                <w:szCs w:val="16"/>
                <w:shd w:val="clear" w:color="auto" w:fill="FFFFFF"/>
              </w:rPr>
            </w:pPr>
            <w:r w:rsidRPr="00A93835">
              <w:rPr>
                <w:rFonts w:ascii="Segoe UI" w:hAnsi="Segoe UI" w:cs="Segoe UI"/>
                <w:color w:val="000000"/>
                <w:sz w:val="16"/>
                <w:szCs w:val="16"/>
                <w:shd w:val="clear" w:color="auto" w:fill="FFFFFF"/>
              </w:rPr>
              <w:t>FRC requirement is to partner with an Agency that can obtain a good understanding of the FRC’s requirement and can utilise their experience to complement their knowledge to add value to the FRC’s communication strategy aims.</w:t>
            </w:r>
          </w:p>
          <w:p w14:paraId="656A5C63" w14:textId="77777777" w:rsidR="00680D39" w:rsidRPr="00A93835" w:rsidRDefault="00680D39" w:rsidP="00836560">
            <w:pPr>
              <w:pStyle w:val="Bullet-main"/>
              <w:numPr>
                <w:ilvl w:val="0"/>
                <w:numId w:val="0"/>
              </w:numPr>
              <w:spacing w:before="0" w:line="240" w:lineRule="auto"/>
              <w:rPr>
                <w:rFonts w:cstheme="minorHAnsi"/>
                <w:i/>
                <w:iCs/>
                <w:color w:val="auto"/>
                <w:sz w:val="16"/>
                <w:szCs w:val="16"/>
              </w:rPr>
            </w:pPr>
          </w:p>
          <w:p w14:paraId="2FADE4A5" w14:textId="154B5CC4" w:rsidR="00680D39" w:rsidRPr="004A4E7B" w:rsidRDefault="00680D39" w:rsidP="00680D39">
            <w:pPr>
              <w:pStyle w:val="Bullet-main"/>
              <w:numPr>
                <w:ilvl w:val="0"/>
                <w:numId w:val="0"/>
              </w:numPr>
              <w:spacing w:before="0" w:line="240" w:lineRule="auto"/>
              <w:rPr>
                <w:rFonts w:cstheme="minorHAnsi"/>
                <w:i/>
                <w:iCs/>
                <w:color w:val="auto"/>
                <w:sz w:val="18"/>
                <w:szCs w:val="18"/>
              </w:rPr>
            </w:pPr>
            <w:r w:rsidRPr="00A93835">
              <w:rPr>
                <w:rFonts w:ascii="Segoe UI" w:hAnsi="Segoe UI" w:cs="Segoe UI"/>
                <w:sz w:val="16"/>
                <w:szCs w:val="16"/>
              </w:rPr>
              <w:t xml:space="preserve">You should detail your understanding of the FRC’s target audience and how this understanding will influence your approach to aligning your Services to add value to the FRC’s aims. You should further briefly detail (if your organisation was successful in this tender), the five key steps you would initially undertake to maximise </w:t>
            </w:r>
            <w:proofErr w:type="gramStart"/>
            <w:r w:rsidRPr="00A93835">
              <w:rPr>
                <w:rFonts w:ascii="Segoe UI" w:hAnsi="Segoe UI" w:cs="Segoe UI"/>
                <w:sz w:val="16"/>
                <w:szCs w:val="16"/>
              </w:rPr>
              <w:t>your</w:t>
            </w:r>
            <w:proofErr w:type="gramEnd"/>
            <w:r w:rsidRPr="00A93835">
              <w:rPr>
                <w:rFonts w:ascii="Segoe UI" w:hAnsi="Segoe UI" w:cs="Segoe UI"/>
                <w:sz w:val="16"/>
                <w:szCs w:val="16"/>
              </w:rPr>
              <w:t xml:space="preserve"> understanding.</w:t>
            </w:r>
          </w:p>
        </w:tc>
      </w:tr>
      <w:tr w:rsidR="00680D39" w14:paraId="60C5A666" w14:textId="77777777" w:rsidTr="00A93835">
        <w:trPr>
          <w:trHeight w:val="1063"/>
        </w:trPr>
        <w:tc>
          <w:tcPr>
            <w:tcW w:w="11199" w:type="dxa"/>
            <w:tcBorders>
              <w:bottom w:val="single" w:sz="4" w:space="0" w:color="auto"/>
            </w:tcBorders>
            <w:shd w:val="clear" w:color="auto" w:fill="D9D9D9" w:themeFill="background1" w:themeFillShade="D9"/>
          </w:tcPr>
          <w:p w14:paraId="2AA28641" w14:textId="77777777" w:rsidR="00680D39" w:rsidRDefault="00680D39" w:rsidP="00680D39">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p w14:paraId="5AAAAD42" w14:textId="77777777" w:rsidR="00680D39" w:rsidRPr="004A4E7B" w:rsidRDefault="00680D39" w:rsidP="00836560">
            <w:pPr>
              <w:pStyle w:val="Bullet-main"/>
              <w:numPr>
                <w:ilvl w:val="0"/>
                <w:numId w:val="0"/>
              </w:numPr>
              <w:spacing w:before="0" w:line="240" w:lineRule="auto"/>
              <w:rPr>
                <w:rFonts w:cstheme="minorHAnsi"/>
                <w:i/>
                <w:iCs/>
                <w:color w:val="auto"/>
                <w:sz w:val="18"/>
                <w:szCs w:val="18"/>
              </w:rPr>
            </w:pPr>
          </w:p>
        </w:tc>
      </w:tr>
      <w:tr w:rsidR="00680D39" w14:paraId="60209FDB" w14:textId="77777777" w:rsidTr="00A93835">
        <w:trPr>
          <w:trHeight w:val="1063"/>
        </w:trPr>
        <w:tc>
          <w:tcPr>
            <w:tcW w:w="11199" w:type="dxa"/>
            <w:tcBorders>
              <w:bottom w:val="single" w:sz="4" w:space="0" w:color="auto"/>
            </w:tcBorders>
          </w:tcPr>
          <w:p w14:paraId="234E7C0B" w14:textId="08526CED" w:rsidR="00680D39" w:rsidRPr="001D7C59" w:rsidRDefault="00680D39" w:rsidP="00680D39">
            <w:pPr>
              <w:rPr>
                <w:rFonts w:ascii="Segoe UI" w:hAnsi="Segoe UI" w:cs="Segoe UI"/>
                <w:b/>
                <w:bCs/>
                <w:sz w:val="24"/>
                <w:szCs w:val="24"/>
              </w:rPr>
            </w:pPr>
            <w:r>
              <w:rPr>
                <w:rFonts w:ascii="Segoe UI" w:hAnsi="Segoe UI" w:cs="Segoe UI"/>
                <w:b/>
                <w:bCs/>
                <w:sz w:val="24"/>
                <w:szCs w:val="24"/>
              </w:rPr>
              <w:t xml:space="preserve">Q2. </w:t>
            </w:r>
            <w:r w:rsidRPr="001D7C59">
              <w:rPr>
                <w:rFonts w:ascii="Segoe UI" w:hAnsi="Segoe UI" w:cs="Segoe UI"/>
                <w:b/>
                <w:bCs/>
                <w:sz w:val="24"/>
                <w:szCs w:val="24"/>
              </w:rPr>
              <w:t>Knowledge, experience, and skillset</w:t>
            </w:r>
            <w:r>
              <w:rPr>
                <w:rFonts w:ascii="Segoe UI" w:hAnsi="Segoe UI" w:cs="Segoe UI"/>
                <w:b/>
                <w:bCs/>
                <w:sz w:val="24"/>
                <w:szCs w:val="24"/>
              </w:rPr>
              <w:t xml:space="preserve"> (12%)</w:t>
            </w:r>
          </w:p>
          <w:p w14:paraId="14F97775" w14:textId="5D297299" w:rsidR="00680D39" w:rsidRPr="00A93835" w:rsidRDefault="00680D39" w:rsidP="00680D39">
            <w:pPr>
              <w:rPr>
                <w:rFonts w:ascii="Segoe UI" w:hAnsi="Segoe UI" w:cs="Segoe UI"/>
                <w:sz w:val="16"/>
                <w:szCs w:val="16"/>
              </w:rPr>
            </w:pPr>
            <w:r w:rsidRPr="00A93835">
              <w:rPr>
                <w:rFonts w:ascii="Segoe UI" w:hAnsi="Segoe UI" w:cs="Segoe UI"/>
                <w:color w:val="000000"/>
                <w:sz w:val="16"/>
                <w:szCs w:val="16"/>
                <w:shd w:val="clear" w:color="auto" w:fill="FFFFFF"/>
              </w:rPr>
              <w:t xml:space="preserve">FRC requirement is for the </w:t>
            </w:r>
            <w:r w:rsidRPr="00A93835">
              <w:rPr>
                <w:rFonts w:ascii="Segoe UI" w:hAnsi="Segoe UI" w:cs="Segoe UI"/>
                <w:sz w:val="16"/>
                <w:szCs w:val="16"/>
              </w:rPr>
              <w:t xml:space="preserve">successful agencies to have in depth knowledge of design and publication services, supported by experience and skillset which they will be able to transfer to the FRC’s requirement. </w:t>
            </w:r>
          </w:p>
          <w:p w14:paraId="3D03D081" w14:textId="77777777" w:rsidR="00680D39" w:rsidRPr="00A93835" w:rsidRDefault="00680D39" w:rsidP="00680D39">
            <w:pPr>
              <w:spacing w:after="120" w:line="276" w:lineRule="auto"/>
              <w:rPr>
                <w:rFonts w:ascii="Segoe UI" w:hAnsi="Segoe UI" w:cs="Segoe UI"/>
                <w:sz w:val="16"/>
                <w:szCs w:val="16"/>
              </w:rPr>
            </w:pPr>
            <w:r w:rsidRPr="00A93835">
              <w:rPr>
                <w:rFonts w:ascii="Segoe UI" w:hAnsi="Segoe UI" w:cs="Segoe UI"/>
                <w:sz w:val="16"/>
                <w:szCs w:val="16"/>
              </w:rPr>
              <w:t>Please provide a short Case Study to reflect how your organisation has used their depth of knowledge and experience to support a client. Examples of troubleshooting and proactive problem-solving are encouraged.</w:t>
            </w:r>
          </w:p>
          <w:p w14:paraId="1A1E41C2" w14:textId="5662A946" w:rsidR="00680D39" w:rsidRPr="00A93835" w:rsidRDefault="00680D39" w:rsidP="00680D39">
            <w:pPr>
              <w:rPr>
                <w:rFonts w:ascii="Segoe UI" w:hAnsi="Segoe UI" w:cs="Segoe UI"/>
                <w:sz w:val="16"/>
                <w:szCs w:val="16"/>
              </w:rPr>
            </w:pPr>
            <w:r w:rsidRPr="00A93835">
              <w:rPr>
                <w:rFonts w:ascii="Segoe UI" w:hAnsi="Segoe UI" w:cs="Segoe UI"/>
                <w:sz w:val="16"/>
                <w:szCs w:val="16"/>
              </w:rPr>
              <w:t>Your response should identify three key elements of transferable experience, skills, knowledge that your organisation would bring to the FRC (under the proposed contract).</w:t>
            </w:r>
          </w:p>
          <w:p w14:paraId="65754D3A" w14:textId="77777777" w:rsidR="00680D39" w:rsidRPr="004A4E7B" w:rsidRDefault="00680D39" w:rsidP="00836560">
            <w:pPr>
              <w:pStyle w:val="Bullet-main"/>
              <w:numPr>
                <w:ilvl w:val="0"/>
                <w:numId w:val="0"/>
              </w:numPr>
              <w:spacing w:before="0" w:line="240" w:lineRule="auto"/>
              <w:rPr>
                <w:rFonts w:cstheme="minorHAnsi"/>
                <w:i/>
                <w:iCs/>
                <w:color w:val="auto"/>
                <w:sz w:val="18"/>
                <w:szCs w:val="18"/>
              </w:rPr>
            </w:pPr>
          </w:p>
        </w:tc>
      </w:tr>
      <w:tr w:rsidR="00680D39" w14:paraId="1119B2C9" w14:textId="77777777" w:rsidTr="00A93835">
        <w:trPr>
          <w:trHeight w:val="1063"/>
        </w:trPr>
        <w:tc>
          <w:tcPr>
            <w:tcW w:w="11199" w:type="dxa"/>
            <w:tcBorders>
              <w:bottom w:val="single" w:sz="4" w:space="0" w:color="auto"/>
            </w:tcBorders>
            <w:shd w:val="clear" w:color="auto" w:fill="D9D9D9" w:themeFill="background1" w:themeFillShade="D9"/>
          </w:tcPr>
          <w:p w14:paraId="1F055535" w14:textId="77777777" w:rsidR="00680D39" w:rsidRDefault="00680D39" w:rsidP="00680D39">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p w14:paraId="752E6D08" w14:textId="77777777" w:rsidR="00680D39" w:rsidRPr="004A4E7B" w:rsidRDefault="00680D39" w:rsidP="00836560">
            <w:pPr>
              <w:pStyle w:val="Bullet-main"/>
              <w:numPr>
                <w:ilvl w:val="0"/>
                <w:numId w:val="0"/>
              </w:numPr>
              <w:spacing w:before="0" w:line="240" w:lineRule="auto"/>
              <w:rPr>
                <w:rFonts w:cstheme="minorHAnsi"/>
                <w:i/>
                <w:iCs/>
                <w:color w:val="auto"/>
                <w:sz w:val="18"/>
                <w:szCs w:val="18"/>
              </w:rPr>
            </w:pPr>
          </w:p>
        </w:tc>
      </w:tr>
      <w:tr w:rsidR="00680D39" w14:paraId="71BC9D80" w14:textId="77777777" w:rsidTr="00A93835">
        <w:trPr>
          <w:trHeight w:val="1063"/>
        </w:trPr>
        <w:tc>
          <w:tcPr>
            <w:tcW w:w="11199" w:type="dxa"/>
            <w:tcBorders>
              <w:bottom w:val="single" w:sz="4" w:space="0" w:color="auto"/>
            </w:tcBorders>
          </w:tcPr>
          <w:p w14:paraId="6F29B05A" w14:textId="4A44CE6A" w:rsidR="00680D39" w:rsidRPr="001D7C59" w:rsidRDefault="00680D39" w:rsidP="00680D39">
            <w:pPr>
              <w:rPr>
                <w:rFonts w:ascii="Segoe UI" w:hAnsi="Segoe UI" w:cs="Segoe UI"/>
                <w:b/>
                <w:bCs/>
                <w:sz w:val="24"/>
                <w:szCs w:val="24"/>
              </w:rPr>
            </w:pPr>
            <w:r>
              <w:rPr>
                <w:rFonts w:ascii="Segoe UI" w:hAnsi="Segoe UI" w:cs="Segoe UI"/>
                <w:b/>
                <w:bCs/>
                <w:sz w:val="24"/>
                <w:szCs w:val="24"/>
              </w:rPr>
              <w:t xml:space="preserve">Q3. </w:t>
            </w:r>
            <w:r w:rsidRPr="001D7C59">
              <w:rPr>
                <w:rFonts w:ascii="Segoe UI" w:hAnsi="Segoe UI" w:cs="Segoe UI"/>
                <w:b/>
                <w:bCs/>
                <w:sz w:val="24"/>
                <w:szCs w:val="24"/>
              </w:rPr>
              <w:t xml:space="preserve">Methodology and management </w:t>
            </w:r>
            <w:r>
              <w:rPr>
                <w:rFonts w:ascii="Segoe UI" w:hAnsi="Segoe UI" w:cs="Segoe UI"/>
                <w:b/>
                <w:bCs/>
                <w:sz w:val="24"/>
                <w:szCs w:val="24"/>
              </w:rPr>
              <w:t>(13%)</w:t>
            </w:r>
          </w:p>
          <w:p w14:paraId="2D5F4C88" w14:textId="4CAF8F0D" w:rsidR="00680D39" w:rsidRPr="00A93835" w:rsidRDefault="00680D39" w:rsidP="00680D39">
            <w:pPr>
              <w:rPr>
                <w:rFonts w:ascii="Segoe UI" w:hAnsi="Segoe UI" w:cs="Segoe UI"/>
                <w:sz w:val="16"/>
                <w:szCs w:val="16"/>
              </w:rPr>
            </w:pPr>
            <w:r w:rsidRPr="00A93835">
              <w:rPr>
                <w:rFonts w:ascii="Segoe UI" w:hAnsi="Segoe UI" w:cs="Segoe UI"/>
                <w:sz w:val="16"/>
                <w:szCs w:val="16"/>
              </w:rPr>
              <w:t xml:space="preserve">The FRC expects the successful supplier to have effective methodology and management process to ensure the FRC’s requirement is delivered at pace; proactively, timely, appropriate / helpful communication, incorporating good information security protocol (inclusive of quality control systems, procedures / protocols). </w:t>
            </w:r>
          </w:p>
          <w:p w14:paraId="060FB7B3" w14:textId="6B4A4D83" w:rsidR="00680D39" w:rsidRPr="00A93835" w:rsidRDefault="00680D39" w:rsidP="00680D39">
            <w:pPr>
              <w:rPr>
                <w:rFonts w:ascii="Segoe UI" w:hAnsi="Segoe UI" w:cs="Segoe UI"/>
                <w:sz w:val="16"/>
                <w:szCs w:val="16"/>
              </w:rPr>
            </w:pPr>
            <w:r w:rsidRPr="00A93835">
              <w:rPr>
                <w:rFonts w:ascii="Segoe UI" w:hAnsi="Segoe UI" w:cs="Segoe UI"/>
                <w:sz w:val="16"/>
                <w:szCs w:val="16"/>
              </w:rPr>
              <w:t xml:space="preserve">Please detail the methodology and management processes etc that your </w:t>
            </w:r>
            <w:proofErr w:type="spellStart"/>
            <w:r w:rsidRPr="00A93835">
              <w:rPr>
                <w:rFonts w:ascii="Segoe UI" w:hAnsi="Segoe UI" w:cs="Segoe UI"/>
                <w:sz w:val="16"/>
                <w:szCs w:val="16"/>
              </w:rPr>
              <w:t>organisaton</w:t>
            </w:r>
            <w:proofErr w:type="spellEnd"/>
            <w:r w:rsidRPr="00A93835">
              <w:rPr>
                <w:rFonts w:ascii="Segoe UI" w:hAnsi="Segoe UI" w:cs="Segoe UI"/>
                <w:sz w:val="16"/>
                <w:szCs w:val="16"/>
              </w:rPr>
              <w:t xml:space="preserve"> has and will use under this proposed contract. Your response should reflect all key elements of the FRC’s requirement (</w:t>
            </w:r>
            <w:proofErr w:type="gramStart"/>
            <w:r w:rsidRPr="00A93835">
              <w:rPr>
                <w:rFonts w:ascii="Segoe UI" w:hAnsi="Segoe UI" w:cs="Segoe UI"/>
                <w:sz w:val="16"/>
                <w:szCs w:val="16"/>
              </w:rPr>
              <w:t>i.e.</w:t>
            </w:r>
            <w:proofErr w:type="gramEnd"/>
            <w:r w:rsidRPr="00A93835">
              <w:rPr>
                <w:rFonts w:ascii="Segoe UI" w:hAnsi="Segoe UI" w:cs="Segoe UI"/>
                <w:sz w:val="16"/>
                <w:szCs w:val="16"/>
              </w:rPr>
              <w:t xml:space="preserve"> delivery at pace, quality control etc).</w:t>
            </w:r>
          </w:p>
          <w:p w14:paraId="0AB58BB0" w14:textId="77777777" w:rsidR="00680D39" w:rsidRPr="004A4E7B" w:rsidRDefault="00680D39" w:rsidP="00836560">
            <w:pPr>
              <w:pStyle w:val="Bullet-main"/>
              <w:numPr>
                <w:ilvl w:val="0"/>
                <w:numId w:val="0"/>
              </w:numPr>
              <w:spacing w:before="0" w:line="240" w:lineRule="auto"/>
              <w:rPr>
                <w:rFonts w:cstheme="minorHAnsi"/>
                <w:i/>
                <w:iCs/>
                <w:color w:val="auto"/>
                <w:sz w:val="18"/>
                <w:szCs w:val="18"/>
              </w:rPr>
            </w:pPr>
          </w:p>
        </w:tc>
      </w:tr>
      <w:tr w:rsidR="00680D39" w14:paraId="6EC1057E" w14:textId="77777777" w:rsidTr="00A93835">
        <w:trPr>
          <w:trHeight w:val="1063"/>
        </w:trPr>
        <w:tc>
          <w:tcPr>
            <w:tcW w:w="11199" w:type="dxa"/>
            <w:tcBorders>
              <w:bottom w:val="single" w:sz="4" w:space="0" w:color="auto"/>
            </w:tcBorders>
            <w:shd w:val="clear" w:color="auto" w:fill="D9D9D9" w:themeFill="background1" w:themeFillShade="D9"/>
          </w:tcPr>
          <w:p w14:paraId="520B854A" w14:textId="77777777" w:rsidR="00680D39" w:rsidRDefault="00680D39" w:rsidP="00680D39">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p w14:paraId="6AC6FC11" w14:textId="77777777" w:rsidR="00680D39" w:rsidRPr="004A4E7B" w:rsidRDefault="00680D39" w:rsidP="00836560">
            <w:pPr>
              <w:pStyle w:val="Bullet-main"/>
              <w:numPr>
                <w:ilvl w:val="0"/>
                <w:numId w:val="0"/>
              </w:numPr>
              <w:spacing w:before="0" w:line="240" w:lineRule="auto"/>
              <w:rPr>
                <w:rFonts w:cstheme="minorHAnsi"/>
                <w:i/>
                <w:iCs/>
                <w:color w:val="auto"/>
                <w:sz w:val="18"/>
                <w:szCs w:val="18"/>
              </w:rPr>
            </w:pPr>
          </w:p>
        </w:tc>
      </w:tr>
      <w:tr w:rsidR="00680D39" w14:paraId="2E1BD43C" w14:textId="77777777" w:rsidTr="00A93835">
        <w:trPr>
          <w:trHeight w:val="1063"/>
        </w:trPr>
        <w:tc>
          <w:tcPr>
            <w:tcW w:w="11199" w:type="dxa"/>
            <w:tcBorders>
              <w:bottom w:val="single" w:sz="4" w:space="0" w:color="auto"/>
            </w:tcBorders>
          </w:tcPr>
          <w:p w14:paraId="6A6BD0DF" w14:textId="141BC777" w:rsidR="00680D39" w:rsidRPr="001D7C59" w:rsidRDefault="00680D39" w:rsidP="00680D39">
            <w:pPr>
              <w:rPr>
                <w:rFonts w:ascii="Segoe UI" w:hAnsi="Segoe UI" w:cs="Segoe UI"/>
                <w:sz w:val="24"/>
                <w:szCs w:val="24"/>
              </w:rPr>
            </w:pPr>
            <w:r>
              <w:rPr>
                <w:rFonts w:ascii="Segoe UI" w:hAnsi="Segoe UI" w:cs="Segoe UI"/>
                <w:b/>
                <w:bCs/>
                <w:sz w:val="24"/>
                <w:szCs w:val="24"/>
              </w:rPr>
              <w:t xml:space="preserve">Q4. </w:t>
            </w:r>
            <w:r w:rsidRPr="001D7C59">
              <w:rPr>
                <w:rFonts w:ascii="Segoe UI" w:hAnsi="Segoe UI" w:cs="Segoe UI"/>
                <w:b/>
                <w:bCs/>
                <w:sz w:val="24"/>
                <w:szCs w:val="24"/>
              </w:rPr>
              <w:t xml:space="preserve">Response, </w:t>
            </w:r>
            <w:r w:rsidRPr="00482F85">
              <w:rPr>
                <w:rFonts w:ascii="Segoe UI" w:hAnsi="Segoe UI" w:cs="Segoe UI"/>
                <w:b/>
                <w:bCs/>
                <w:sz w:val="24"/>
                <w:szCs w:val="24"/>
              </w:rPr>
              <w:t>output,</w:t>
            </w:r>
            <w:r w:rsidRPr="001D7C59">
              <w:rPr>
                <w:rFonts w:ascii="Segoe UI" w:hAnsi="Segoe UI" w:cs="Segoe UI"/>
                <w:b/>
                <w:bCs/>
                <w:sz w:val="24"/>
                <w:szCs w:val="24"/>
              </w:rPr>
              <w:t xml:space="preserve"> and engagement</w:t>
            </w:r>
            <w:r>
              <w:rPr>
                <w:rFonts w:ascii="Segoe UI" w:hAnsi="Segoe UI" w:cs="Segoe UI"/>
                <w:b/>
                <w:bCs/>
                <w:sz w:val="24"/>
                <w:szCs w:val="24"/>
              </w:rPr>
              <w:t xml:space="preserve"> (20%)</w:t>
            </w:r>
          </w:p>
          <w:p w14:paraId="4538E57C" w14:textId="25FC32B5" w:rsidR="00680D39" w:rsidRPr="00A93835" w:rsidRDefault="00680D39" w:rsidP="00680D39">
            <w:pPr>
              <w:rPr>
                <w:rFonts w:ascii="Segoe UI" w:hAnsi="Segoe UI" w:cs="Segoe UI"/>
                <w:sz w:val="16"/>
                <w:szCs w:val="16"/>
              </w:rPr>
            </w:pPr>
            <w:r w:rsidRPr="00A93835">
              <w:rPr>
                <w:rFonts w:ascii="Segoe UI" w:hAnsi="Segoe UI" w:cs="Segoe UI"/>
                <w:sz w:val="16"/>
                <w:szCs w:val="16"/>
              </w:rPr>
              <w:t>FRC expects the supplier to be highly responsive to deliver the creative design, high-quality artwork, infographics which can be used and maximised across various channels (inclusive of digital / social media). The successful supplier should be able to demonstrate high quality output and effective engagement.</w:t>
            </w:r>
          </w:p>
          <w:p w14:paraId="57322158" w14:textId="76265B82" w:rsidR="00680D39" w:rsidRPr="001D7C59" w:rsidRDefault="00680D39" w:rsidP="00A93835">
            <w:pPr>
              <w:spacing w:after="120" w:line="276" w:lineRule="auto"/>
              <w:rPr>
                <w:rFonts w:ascii="Segoe UI" w:hAnsi="Segoe UI" w:cs="Segoe UI"/>
                <w:sz w:val="24"/>
                <w:szCs w:val="24"/>
              </w:rPr>
            </w:pPr>
            <w:r w:rsidRPr="00A93835">
              <w:rPr>
                <w:rFonts w:ascii="Segoe UI" w:hAnsi="Segoe UI" w:cs="Segoe UI"/>
                <w:sz w:val="16"/>
                <w:szCs w:val="16"/>
              </w:rPr>
              <w:t xml:space="preserve">Please detail how you will manage the FRC’s account to deliver the desired proposed </w:t>
            </w:r>
            <w:r w:rsidRPr="00A93835">
              <w:rPr>
                <w:rFonts w:ascii="Segoe UI" w:hAnsi="Segoe UI" w:cs="Segoe UI"/>
                <w:i/>
                <w:iCs/>
                <w:sz w:val="16"/>
                <w:szCs w:val="16"/>
              </w:rPr>
              <w:t>Response, Output, and engagement</w:t>
            </w:r>
            <w:r w:rsidRPr="00A93835">
              <w:rPr>
                <w:rFonts w:ascii="Segoe UI" w:hAnsi="Segoe UI" w:cs="Segoe UI"/>
                <w:sz w:val="16"/>
                <w:szCs w:val="16"/>
              </w:rPr>
              <w:t>. Your response should also capture any key personnel used and continuity of account management, as well as examples of high-quality design work.</w:t>
            </w:r>
          </w:p>
          <w:p w14:paraId="6281F188" w14:textId="77777777" w:rsidR="00680D39" w:rsidRPr="004A4E7B" w:rsidRDefault="00680D39" w:rsidP="00836560">
            <w:pPr>
              <w:pStyle w:val="Bullet-main"/>
              <w:numPr>
                <w:ilvl w:val="0"/>
                <w:numId w:val="0"/>
              </w:numPr>
              <w:spacing w:before="0" w:line="240" w:lineRule="auto"/>
              <w:rPr>
                <w:rFonts w:cstheme="minorHAnsi"/>
                <w:i/>
                <w:iCs/>
                <w:color w:val="auto"/>
                <w:sz w:val="18"/>
                <w:szCs w:val="18"/>
              </w:rPr>
            </w:pPr>
          </w:p>
        </w:tc>
      </w:tr>
      <w:tr w:rsidR="00680D39" w14:paraId="5CD1BC26" w14:textId="77777777" w:rsidTr="00A93835">
        <w:trPr>
          <w:trHeight w:val="1063"/>
        </w:trPr>
        <w:tc>
          <w:tcPr>
            <w:tcW w:w="11199" w:type="dxa"/>
            <w:tcBorders>
              <w:bottom w:val="single" w:sz="4" w:space="0" w:color="auto"/>
            </w:tcBorders>
            <w:shd w:val="clear" w:color="auto" w:fill="D9D9D9" w:themeFill="background1" w:themeFillShade="D9"/>
          </w:tcPr>
          <w:p w14:paraId="2443A487" w14:textId="77777777" w:rsidR="00680D39" w:rsidRDefault="00680D39" w:rsidP="00680D39">
            <w:pPr>
              <w:spacing w:before="0" w:after="120" w:line="276" w:lineRule="auto"/>
              <w:jc w:val="both"/>
              <w:rPr>
                <w:rFonts w:cstheme="minorHAnsi"/>
                <w:i/>
                <w:iCs/>
                <w:color w:val="auto"/>
                <w:sz w:val="18"/>
                <w:szCs w:val="18"/>
              </w:rPr>
            </w:pPr>
            <w:r w:rsidRPr="001854A0">
              <w:rPr>
                <w:rFonts w:cstheme="minorHAnsi"/>
                <w:i/>
                <w:iCs/>
                <w:color w:val="auto"/>
                <w:sz w:val="18"/>
                <w:szCs w:val="18"/>
              </w:rPr>
              <w:lastRenderedPageBreak/>
              <w:t>Your response</w:t>
            </w:r>
          </w:p>
          <w:p w14:paraId="7ECB4DD0" w14:textId="77777777" w:rsidR="00680D39" w:rsidRDefault="00680D39" w:rsidP="00836560">
            <w:pPr>
              <w:pStyle w:val="Bullet-main"/>
              <w:numPr>
                <w:ilvl w:val="0"/>
                <w:numId w:val="0"/>
              </w:numPr>
              <w:spacing w:before="0" w:line="240" w:lineRule="auto"/>
              <w:rPr>
                <w:rFonts w:cstheme="minorHAnsi"/>
                <w:i/>
                <w:iCs/>
                <w:color w:val="auto"/>
                <w:sz w:val="18"/>
                <w:szCs w:val="18"/>
              </w:rPr>
            </w:pPr>
          </w:p>
          <w:p w14:paraId="23354C53" w14:textId="77777777" w:rsidR="00E764D1" w:rsidRDefault="00E764D1" w:rsidP="00836560">
            <w:pPr>
              <w:pStyle w:val="Bullet-main"/>
              <w:numPr>
                <w:ilvl w:val="0"/>
                <w:numId w:val="0"/>
              </w:numPr>
              <w:spacing w:before="0" w:line="240" w:lineRule="auto"/>
              <w:rPr>
                <w:rFonts w:cstheme="minorHAnsi"/>
                <w:i/>
                <w:iCs/>
                <w:color w:val="auto"/>
                <w:sz w:val="18"/>
                <w:szCs w:val="18"/>
              </w:rPr>
            </w:pPr>
          </w:p>
          <w:p w14:paraId="6538BDF0" w14:textId="77777777" w:rsidR="00E764D1" w:rsidRDefault="00E764D1" w:rsidP="00836560">
            <w:pPr>
              <w:pStyle w:val="Bullet-main"/>
              <w:numPr>
                <w:ilvl w:val="0"/>
                <w:numId w:val="0"/>
              </w:numPr>
              <w:spacing w:before="0" w:line="240" w:lineRule="auto"/>
              <w:rPr>
                <w:rFonts w:cstheme="minorHAnsi"/>
                <w:i/>
                <w:iCs/>
                <w:color w:val="auto"/>
                <w:sz w:val="18"/>
                <w:szCs w:val="18"/>
              </w:rPr>
            </w:pPr>
          </w:p>
          <w:p w14:paraId="1B948854" w14:textId="77777777" w:rsidR="00E764D1" w:rsidRDefault="00E764D1" w:rsidP="00836560">
            <w:pPr>
              <w:pStyle w:val="Bullet-main"/>
              <w:numPr>
                <w:ilvl w:val="0"/>
                <w:numId w:val="0"/>
              </w:numPr>
              <w:spacing w:before="0" w:line="240" w:lineRule="auto"/>
              <w:rPr>
                <w:rFonts w:cstheme="minorHAnsi"/>
                <w:i/>
                <w:iCs/>
                <w:color w:val="auto"/>
                <w:sz w:val="18"/>
                <w:szCs w:val="18"/>
              </w:rPr>
            </w:pPr>
          </w:p>
          <w:p w14:paraId="7EC0321A" w14:textId="77777777" w:rsidR="00E764D1" w:rsidRDefault="00E764D1" w:rsidP="00836560">
            <w:pPr>
              <w:pStyle w:val="Bullet-main"/>
              <w:numPr>
                <w:ilvl w:val="0"/>
                <w:numId w:val="0"/>
              </w:numPr>
              <w:spacing w:before="0" w:line="240" w:lineRule="auto"/>
              <w:rPr>
                <w:rFonts w:cstheme="minorHAnsi"/>
                <w:i/>
                <w:iCs/>
                <w:color w:val="auto"/>
                <w:sz w:val="18"/>
                <w:szCs w:val="18"/>
              </w:rPr>
            </w:pPr>
          </w:p>
          <w:p w14:paraId="2A4902C8" w14:textId="77777777" w:rsidR="00E764D1" w:rsidRDefault="00E764D1" w:rsidP="00836560">
            <w:pPr>
              <w:pStyle w:val="Bullet-main"/>
              <w:numPr>
                <w:ilvl w:val="0"/>
                <w:numId w:val="0"/>
              </w:numPr>
              <w:spacing w:before="0" w:line="240" w:lineRule="auto"/>
              <w:rPr>
                <w:rFonts w:cstheme="minorHAnsi"/>
                <w:i/>
                <w:iCs/>
                <w:color w:val="auto"/>
                <w:sz w:val="18"/>
                <w:szCs w:val="18"/>
              </w:rPr>
            </w:pPr>
          </w:p>
          <w:p w14:paraId="67D58D4A" w14:textId="77777777" w:rsidR="00E764D1" w:rsidRDefault="00E764D1" w:rsidP="00836560">
            <w:pPr>
              <w:pStyle w:val="Bullet-main"/>
              <w:numPr>
                <w:ilvl w:val="0"/>
                <w:numId w:val="0"/>
              </w:numPr>
              <w:spacing w:before="0" w:line="240" w:lineRule="auto"/>
              <w:rPr>
                <w:rFonts w:cstheme="minorHAnsi"/>
                <w:i/>
                <w:iCs/>
                <w:color w:val="auto"/>
                <w:sz w:val="18"/>
                <w:szCs w:val="18"/>
              </w:rPr>
            </w:pPr>
          </w:p>
          <w:p w14:paraId="72A5C70A" w14:textId="4DFC6C5A" w:rsidR="00E764D1" w:rsidRPr="004A4E7B" w:rsidRDefault="00E764D1" w:rsidP="00836560">
            <w:pPr>
              <w:pStyle w:val="Bullet-main"/>
              <w:numPr>
                <w:ilvl w:val="0"/>
                <w:numId w:val="0"/>
              </w:numPr>
              <w:spacing w:before="0" w:line="240" w:lineRule="auto"/>
              <w:rPr>
                <w:rFonts w:cstheme="minorHAnsi"/>
                <w:i/>
                <w:iCs/>
                <w:color w:val="auto"/>
                <w:sz w:val="18"/>
                <w:szCs w:val="18"/>
              </w:rPr>
            </w:pPr>
          </w:p>
        </w:tc>
      </w:tr>
      <w:tr w:rsidR="00680D39" w14:paraId="2AF86414" w14:textId="77777777" w:rsidTr="00A93835">
        <w:trPr>
          <w:trHeight w:val="1063"/>
        </w:trPr>
        <w:tc>
          <w:tcPr>
            <w:tcW w:w="11199" w:type="dxa"/>
            <w:tcBorders>
              <w:bottom w:val="single" w:sz="4" w:space="0" w:color="auto"/>
            </w:tcBorders>
          </w:tcPr>
          <w:p w14:paraId="34521A0E" w14:textId="22DE92D0" w:rsidR="00680D39" w:rsidRPr="001D7C59" w:rsidRDefault="00680D39" w:rsidP="00680D39">
            <w:pPr>
              <w:rPr>
                <w:rFonts w:ascii="Segoe UI" w:hAnsi="Segoe UI" w:cs="Segoe UI"/>
                <w:b/>
                <w:bCs/>
                <w:sz w:val="24"/>
                <w:szCs w:val="24"/>
              </w:rPr>
            </w:pPr>
            <w:r>
              <w:rPr>
                <w:rFonts w:ascii="Segoe UI" w:hAnsi="Segoe UI" w:cs="Segoe UI"/>
                <w:b/>
                <w:bCs/>
                <w:sz w:val="24"/>
                <w:szCs w:val="24"/>
              </w:rPr>
              <w:t xml:space="preserve">Q5. </w:t>
            </w:r>
            <w:r w:rsidRPr="001D7C59">
              <w:rPr>
                <w:rFonts w:ascii="Segoe UI" w:hAnsi="Segoe UI" w:cs="Segoe UI"/>
                <w:b/>
                <w:bCs/>
                <w:sz w:val="24"/>
                <w:szCs w:val="24"/>
              </w:rPr>
              <w:t xml:space="preserve">Continuous Improvement </w:t>
            </w:r>
            <w:r>
              <w:rPr>
                <w:rFonts w:ascii="Segoe UI" w:hAnsi="Segoe UI" w:cs="Segoe UI"/>
                <w:b/>
                <w:bCs/>
                <w:sz w:val="24"/>
                <w:szCs w:val="24"/>
              </w:rPr>
              <w:t>(15%)</w:t>
            </w:r>
          </w:p>
          <w:p w14:paraId="4CBE5125" w14:textId="4FB30AE8" w:rsidR="00680D39" w:rsidRPr="00A93835" w:rsidRDefault="00680D39" w:rsidP="00680D39">
            <w:pPr>
              <w:rPr>
                <w:rFonts w:ascii="Segoe UI" w:hAnsi="Segoe UI" w:cs="Segoe UI"/>
                <w:sz w:val="16"/>
                <w:szCs w:val="16"/>
              </w:rPr>
            </w:pPr>
            <w:r w:rsidRPr="00A93835">
              <w:rPr>
                <w:rFonts w:ascii="Segoe UI" w:hAnsi="Segoe UI" w:cs="Segoe UI"/>
                <w:color w:val="000000"/>
                <w:sz w:val="16"/>
                <w:szCs w:val="16"/>
                <w:shd w:val="clear" w:color="auto" w:fill="FFFFFF"/>
              </w:rPr>
              <w:t xml:space="preserve">The FRC has changed (i.e., robust, and improved design and publication), however we remain commitment to drive continuous improvement. </w:t>
            </w:r>
            <w:r w:rsidRPr="00A93835">
              <w:rPr>
                <w:rFonts w:ascii="Segoe UI" w:hAnsi="Segoe UI" w:cs="Segoe UI"/>
                <w:sz w:val="16"/>
                <w:szCs w:val="16"/>
              </w:rPr>
              <w:t xml:space="preserve">across all our design and publication material / channels. </w:t>
            </w:r>
          </w:p>
          <w:p w14:paraId="22B63BDA" w14:textId="4C7B2CF9" w:rsidR="00680D39" w:rsidRPr="00A93835" w:rsidRDefault="00680D39" w:rsidP="00680D39">
            <w:pPr>
              <w:rPr>
                <w:rFonts w:ascii="Segoe UI" w:hAnsi="Segoe UI" w:cs="Segoe UI"/>
                <w:sz w:val="16"/>
                <w:szCs w:val="16"/>
              </w:rPr>
            </w:pPr>
            <w:r w:rsidRPr="00A93835">
              <w:rPr>
                <w:rFonts w:ascii="Segoe UI" w:hAnsi="Segoe UI" w:cs="Segoe UI"/>
                <w:sz w:val="16"/>
                <w:szCs w:val="16"/>
              </w:rPr>
              <w:t>Please detail how you will support our desire for continuous improvement and how your organisation will complement the Service offering with insight &amp; innovation. Examples from past/current clients are encouraged.</w:t>
            </w:r>
          </w:p>
          <w:p w14:paraId="2F109A33" w14:textId="77777777" w:rsidR="00680D39" w:rsidRPr="004A4E7B" w:rsidRDefault="00680D39" w:rsidP="00836560">
            <w:pPr>
              <w:pStyle w:val="Bullet-main"/>
              <w:numPr>
                <w:ilvl w:val="0"/>
                <w:numId w:val="0"/>
              </w:numPr>
              <w:spacing w:before="0" w:line="240" w:lineRule="auto"/>
              <w:rPr>
                <w:rFonts w:cstheme="minorHAnsi"/>
                <w:i/>
                <w:iCs/>
                <w:color w:val="auto"/>
                <w:sz w:val="18"/>
                <w:szCs w:val="18"/>
              </w:rPr>
            </w:pPr>
          </w:p>
        </w:tc>
      </w:tr>
      <w:tr w:rsidR="00680D39" w14:paraId="6F987780" w14:textId="77777777" w:rsidTr="00A93835">
        <w:trPr>
          <w:trHeight w:val="1063"/>
        </w:trPr>
        <w:tc>
          <w:tcPr>
            <w:tcW w:w="11199" w:type="dxa"/>
            <w:tcBorders>
              <w:bottom w:val="single" w:sz="4" w:space="0" w:color="auto"/>
            </w:tcBorders>
            <w:shd w:val="clear" w:color="auto" w:fill="D9D9D9" w:themeFill="background1" w:themeFillShade="D9"/>
          </w:tcPr>
          <w:p w14:paraId="0D2374C7" w14:textId="77777777" w:rsidR="00680D39" w:rsidRDefault="00680D39" w:rsidP="00680D39">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p w14:paraId="40CFC7FD" w14:textId="77777777" w:rsidR="00680D39" w:rsidRDefault="00680D39" w:rsidP="00836560">
            <w:pPr>
              <w:pStyle w:val="Bullet-main"/>
              <w:numPr>
                <w:ilvl w:val="0"/>
                <w:numId w:val="0"/>
              </w:numPr>
              <w:spacing w:before="0" w:line="240" w:lineRule="auto"/>
              <w:rPr>
                <w:rFonts w:cstheme="minorHAnsi"/>
                <w:i/>
                <w:iCs/>
                <w:color w:val="auto"/>
                <w:sz w:val="18"/>
                <w:szCs w:val="18"/>
              </w:rPr>
            </w:pPr>
          </w:p>
          <w:p w14:paraId="4719533E" w14:textId="77777777" w:rsidR="00E764D1" w:rsidRDefault="00E764D1" w:rsidP="00836560">
            <w:pPr>
              <w:pStyle w:val="Bullet-main"/>
              <w:numPr>
                <w:ilvl w:val="0"/>
                <w:numId w:val="0"/>
              </w:numPr>
              <w:spacing w:before="0" w:line="240" w:lineRule="auto"/>
              <w:rPr>
                <w:rFonts w:cstheme="minorHAnsi"/>
                <w:i/>
                <w:iCs/>
                <w:color w:val="auto"/>
                <w:sz w:val="18"/>
                <w:szCs w:val="18"/>
              </w:rPr>
            </w:pPr>
          </w:p>
          <w:p w14:paraId="2CA44C19" w14:textId="77777777" w:rsidR="00E764D1" w:rsidRDefault="00E764D1" w:rsidP="00836560">
            <w:pPr>
              <w:pStyle w:val="Bullet-main"/>
              <w:numPr>
                <w:ilvl w:val="0"/>
                <w:numId w:val="0"/>
              </w:numPr>
              <w:spacing w:before="0" w:line="240" w:lineRule="auto"/>
              <w:rPr>
                <w:rFonts w:cstheme="minorHAnsi"/>
                <w:i/>
                <w:iCs/>
                <w:color w:val="auto"/>
                <w:sz w:val="18"/>
                <w:szCs w:val="18"/>
              </w:rPr>
            </w:pPr>
          </w:p>
          <w:p w14:paraId="71E92A2A" w14:textId="77777777" w:rsidR="00E764D1" w:rsidRDefault="00E764D1" w:rsidP="00836560">
            <w:pPr>
              <w:pStyle w:val="Bullet-main"/>
              <w:numPr>
                <w:ilvl w:val="0"/>
                <w:numId w:val="0"/>
              </w:numPr>
              <w:spacing w:before="0" w:line="240" w:lineRule="auto"/>
              <w:rPr>
                <w:rFonts w:cstheme="minorHAnsi"/>
                <w:i/>
                <w:iCs/>
                <w:color w:val="auto"/>
                <w:sz w:val="18"/>
                <w:szCs w:val="18"/>
              </w:rPr>
            </w:pPr>
          </w:p>
          <w:p w14:paraId="37BB8099" w14:textId="77777777" w:rsidR="00E764D1" w:rsidRDefault="00E764D1" w:rsidP="00836560">
            <w:pPr>
              <w:pStyle w:val="Bullet-main"/>
              <w:numPr>
                <w:ilvl w:val="0"/>
                <w:numId w:val="0"/>
              </w:numPr>
              <w:spacing w:before="0" w:line="240" w:lineRule="auto"/>
              <w:rPr>
                <w:rFonts w:cstheme="minorHAnsi"/>
                <w:i/>
                <w:iCs/>
                <w:color w:val="auto"/>
                <w:sz w:val="18"/>
                <w:szCs w:val="18"/>
              </w:rPr>
            </w:pPr>
          </w:p>
          <w:p w14:paraId="7632ADD8" w14:textId="77777777" w:rsidR="00E764D1" w:rsidRDefault="00E764D1" w:rsidP="00836560">
            <w:pPr>
              <w:pStyle w:val="Bullet-main"/>
              <w:numPr>
                <w:ilvl w:val="0"/>
                <w:numId w:val="0"/>
              </w:numPr>
              <w:spacing w:before="0" w:line="240" w:lineRule="auto"/>
              <w:rPr>
                <w:rFonts w:cstheme="minorHAnsi"/>
                <w:i/>
                <w:iCs/>
                <w:color w:val="auto"/>
                <w:sz w:val="18"/>
                <w:szCs w:val="18"/>
              </w:rPr>
            </w:pPr>
          </w:p>
          <w:p w14:paraId="557B2071" w14:textId="2F41464C" w:rsidR="00E764D1" w:rsidRPr="004A4E7B" w:rsidRDefault="00E764D1" w:rsidP="00836560">
            <w:pPr>
              <w:pStyle w:val="Bullet-main"/>
              <w:numPr>
                <w:ilvl w:val="0"/>
                <w:numId w:val="0"/>
              </w:numPr>
              <w:spacing w:before="0" w:line="240" w:lineRule="auto"/>
              <w:rPr>
                <w:rFonts w:cstheme="minorHAnsi"/>
                <w:i/>
                <w:iCs/>
                <w:color w:val="auto"/>
                <w:sz w:val="18"/>
                <w:szCs w:val="18"/>
              </w:rPr>
            </w:pPr>
          </w:p>
        </w:tc>
      </w:tr>
      <w:tr w:rsidR="00374B10" w14:paraId="6BE25E83" w14:textId="77777777" w:rsidTr="00A93835">
        <w:trPr>
          <w:trHeight w:val="1063"/>
        </w:trPr>
        <w:tc>
          <w:tcPr>
            <w:tcW w:w="11199" w:type="dxa"/>
            <w:tcBorders>
              <w:bottom w:val="single" w:sz="4" w:space="0" w:color="auto"/>
            </w:tcBorders>
          </w:tcPr>
          <w:p w14:paraId="69AD2D88" w14:textId="77777777" w:rsidR="00836560" w:rsidRPr="004A4E7B" w:rsidRDefault="00836560" w:rsidP="00836560">
            <w:pPr>
              <w:pStyle w:val="Bullet-main"/>
              <w:numPr>
                <w:ilvl w:val="0"/>
                <w:numId w:val="0"/>
              </w:numPr>
              <w:spacing w:before="0" w:line="240" w:lineRule="auto"/>
              <w:rPr>
                <w:rFonts w:cstheme="minorHAnsi"/>
                <w:i/>
                <w:iCs/>
                <w:color w:val="auto"/>
                <w:sz w:val="18"/>
                <w:szCs w:val="18"/>
              </w:rPr>
            </w:pPr>
            <w:bookmarkStart w:id="2" w:name="_Hlk58235876"/>
          </w:p>
          <w:p w14:paraId="3014AA1F" w14:textId="6ACCA80E" w:rsidR="00680D39" w:rsidRPr="001D7C59" w:rsidRDefault="003103A3" w:rsidP="00680D39">
            <w:pPr>
              <w:rPr>
                <w:rFonts w:ascii="Segoe UI" w:hAnsi="Segoe UI" w:cs="Segoe UI"/>
                <w:b/>
                <w:bCs/>
                <w:sz w:val="24"/>
                <w:szCs w:val="24"/>
              </w:rPr>
            </w:pPr>
            <w:r>
              <w:rPr>
                <w:rStyle w:val="eop"/>
                <w:rFonts w:ascii="Arial" w:hAnsi="Arial" w:cs="Arial"/>
                <w:sz w:val="22"/>
                <w:szCs w:val="22"/>
              </w:rPr>
              <w:t> </w:t>
            </w:r>
            <w:r w:rsidR="00680D39">
              <w:rPr>
                <w:rFonts w:ascii="Segoe UI" w:hAnsi="Segoe UI" w:cs="Segoe UI"/>
                <w:b/>
                <w:bCs/>
                <w:sz w:val="24"/>
                <w:szCs w:val="24"/>
              </w:rPr>
              <w:t>Q6. O</w:t>
            </w:r>
            <w:r w:rsidR="00680D39" w:rsidRPr="001D7C59">
              <w:rPr>
                <w:rFonts w:ascii="Segoe UI" w:hAnsi="Segoe UI" w:cs="Segoe UI"/>
                <w:b/>
                <w:bCs/>
                <w:sz w:val="24"/>
                <w:szCs w:val="24"/>
              </w:rPr>
              <w:t xml:space="preserve">ptimum partnering </w:t>
            </w:r>
            <w:r w:rsidR="00680D39">
              <w:rPr>
                <w:rFonts w:ascii="Segoe UI" w:hAnsi="Segoe UI" w:cs="Segoe UI"/>
                <w:b/>
                <w:bCs/>
                <w:sz w:val="24"/>
                <w:szCs w:val="24"/>
              </w:rPr>
              <w:t>(5%)</w:t>
            </w:r>
          </w:p>
          <w:p w14:paraId="23CF37E3" w14:textId="77777777" w:rsidR="00680D39" w:rsidRPr="00A93835" w:rsidRDefault="00680D39" w:rsidP="00680D39">
            <w:pPr>
              <w:rPr>
                <w:rFonts w:ascii="Segoe UI" w:hAnsi="Segoe UI" w:cs="Segoe UI"/>
                <w:sz w:val="16"/>
                <w:szCs w:val="16"/>
              </w:rPr>
            </w:pPr>
            <w:r w:rsidRPr="00A93835">
              <w:rPr>
                <w:rFonts w:ascii="Segoe UI" w:hAnsi="Segoe UI" w:cs="Segoe UI"/>
                <w:sz w:val="16"/>
                <w:szCs w:val="16"/>
              </w:rPr>
              <w:t xml:space="preserve">The SECA Team are committed to mutual partnering benefits. The benefits of working with the SECA team are </w:t>
            </w:r>
          </w:p>
          <w:p w14:paraId="5F9FC406" w14:textId="77777777" w:rsidR="00680D39" w:rsidRPr="00A93835" w:rsidRDefault="00680D39" w:rsidP="00680D39">
            <w:pPr>
              <w:pStyle w:val="ListParagraph"/>
              <w:numPr>
                <w:ilvl w:val="0"/>
                <w:numId w:val="28"/>
              </w:numPr>
              <w:spacing w:before="0"/>
              <w:rPr>
                <w:rFonts w:ascii="Segoe UI" w:hAnsi="Segoe UI" w:cs="Segoe UI"/>
                <w:sz w:val="16"/>
                <w:szCs w:val="16"/>
              </w:rPr>
            </w:pPr>
            <w:r w:rsidRPr="00A93835">
              <w:rPr>
                <w:rFonts w:ascii="Segoe UI" w:hAnsi="Segoe UI" w:cs="Segoe UI"/>
                <w:sz w:val="16"/>
                <w:szCs w:val="16"/>
              </w:rPr>
              <w:t xml:space="preserve">ongoing dialogue, </w:t>
            </w:r>
          </w:p>
          <w:p w14:paraId="0F2FFBBD" w14:textId="77777777" w:rsidR="00680D39" w:rsidRPr="00A93835" w:rsidRDefault="00680D39" w:rsidP="00680D39">
            <w:pPr>
              <w:pStyle w:val="ListParagraph"/>
              <w:numPr>
                <w:ilvl w:val="0"/>
                <w:numId w:val="28"/>
              </w:numPr>
              <w:spacing w:before="0"/>
              <w:rPr>
                <w:rFonts w:ascii="Segoe UI" w:hAnsi="Segoe UI" w:cs="Segoe UI"/>
                <w:sz w:val="16"/>
                <w:szCs w:val="16"/>
              </w:rPr>
            </w:pPr>
            <w:r w:rsidRPr="00A93835">
              <w:rPr>
                <w:rFonts w:ascii="Segoe UI" w:hAnsi="Segoe UI" w:cs="Segoe UI"/>
                <w:sz w:val="16"/>
                <w:szCs w:val="16"/>
              </w:rPr>
              <w:t xml:space="preserve">engagement at senior level, interesting existing and new requirements and </w:t>
            </w:r>
          </w:p>
          <w:p w14:paraId="3ED9482B" w14:textId="77777777" w:rsidR="00680D39" w:rsidRPr="00A93835" w:rsidRDefault="00680D39" w:rsidP="00680D39">
            <w:pPr>
              <w:pStyle w:val="ListParagraph"/>
              <w:numPr>
                <w:ilvl w:val="0"/>
                <w:numId w:val="28"/>
              </w:numPr>
              <w:spacing w:before="0"/>
              <w:rPr>
                <w:rFonts w:ascii="Segoe UI" w:hAnsi="Segoe UI" w:cs="Segoe UI"/>
                <w:sz w:val="16"/>
                <w:szCs w:val="16"/>
              </w:rPr>
            </w:pPr>
            <w:r w:rsidRPr="00A93835">
              <w:rPr>
                <w:rFonts w:ascii="Segoe UI" w:hAnsi="Segoe UI" w:cs="Segoe UI"/>
                <w:sz w:val="16"/>
                <w:szCs w:val="16"/>
              </w:rPr>
              <w:t xml:space="preserve">effective contribution to inform the requirement. </w:t>
            </w:r>
          </w:p>
          <w:p w14:paraId="30B2708A" w14:textId="77777777" w:rsidR="00680D39" w:rsidRPr="00A93835" w:rsidRDefault="00680D39" w:rsidP="00680D39">
            <w:pPr>
              <w:rPr>
                <w:rFonts w:ascii="Segoe UI" w:hAnsi="Segoe UI" w:cs="Segoe UI"/>
                <w:sz w:val="16"/>
                <w:szCs w:val="16"/>
              </w:rPr>
            </w:pPr>
          </w:p>
          <w:p w14:paraId="57060E7B" w14:textId="4858117A" w:rsidR="003103A3" w:rsidRPr="00A93835" w:rsidRDefault="00680D39" w:rsidP="00680D39">
            <w:pPr>
              <w:pStyle w:val="paragraph"/>
              <w:spacing w:before="0" w:beforeAutospacing="0" w:after="0" w:afterAutospacing="0"/>
              <w:jc w:val="both"/>
              <w:textAlignment w:val="baseline"/>
              <w:rPr>
                <w:rFonts w:ascii="Segoe UI" w:hAnsi="Segoe UI" w:cs="Segoe UI"/>
                <w:sz w:val="16"/>
                <w:szCs w:val="16"/>
              </w:rPr>
            </w:pPr>
            <w:r w:rsidRPr="00A93835">
              <w:rPr>
                <w:rFonts w:ascii="Segoe UI" w:hAnsi="Segoe UI" w:cs="Segoe UI"/>
                <w:sz w:val="16"/>
                <w:szCs w:val="16"/>
              </w:rPr>
              <w:t>For SECA this contract is of strategic importance and the successful supplier will be highly regarded for their expertise.</w:t>
            </w:r>
          </w:p>
          <w:p w14:paraId="75A360D7" w14:textId="17C70B0C" w:rsidR="00680D39" w:rsidRPr="00A93835" w:rsidRDefault="00680D39" w:rsidP="00680D39">
            <w:pPr>
              <w:pStyle w:val="paragraph"/>
              <w:spacing w:before="0" w:beforeAutospacing="0" w:after="0" w:afterAutospacing="0"/>
              <w:jc w:val="both"/>
              <w:textAlignment w:val="baseline"/>
              <w:rPr>
                <w:rFonts w:ascii="Segoe UI" w:hAnsi="Segoe UI" w:cs="Segoe UI"/>
                <w:sz w:val="16"/>
                <w:szCs w:val="16"/>
              </w:rPr>
            </w:pPr>
          </w:p>
          <w:p w14:paraId="49FF9769" w14:textId="3CC9AC53" w:rsidR="00680D39" w:rsidRPr="00A93835" w:rsidRDefault="00680D39" w:rsidP="00680D39">
            <w:pPr>
              <w:pStyle w:val="paragraph"/>
              <w:spacing w:before="0" w:beforeAutospacing="0" w:after="0" w:afterAutospacing="0"/>
              <w:jc w:val="both"/>
              <w:textAlignment w:val="baseline"/>
              <w:rPr>
                <w:rFonts w:ascii="Segoe UI" w:hAnsi="Segoe UI" w:cs="Segoe UI"/>
                <w:sz w:val="16"/>
                <w:szCs w:val="16"/>
              </w:rPr>
            </w:pPr>
            <w:r w:rsidRPr="00A93835">
              <w:rPr>
                <w:rFonts w:ascii="Segoe UI" w:hAnsi="Segoe UI" w:cs="Segoe UI"/>
                <w:sz w:val="16"/>
                <w:szCs w:val="16"/>
              </w:rPr>
              <w:t xml:space="preserve">Please briefly outline how the FRC will benefit from working with your organization and any further added value your organization will bring to the proposed relationship. Consider the four </w:t>
            </w:r>
            <w:r w:rsidRPr="00A93835">
              <w:rPr>
                <w:rFonts w:ascii="Segoe UI" w:hAnsi="Segoe UI" w:cs="Segoe UI"/>
                <w:sz w:val="16"/>
                <w:szCs w:val="16"/>
                <w:u w:val="single"/>
              </w:rPr>
              <w:t>areas highlighted under “Scope and key deliverables”. Namely Design, Brand Development, Guidelines Support, Language Services and Advisory.</w:t>
            </w:r>
          </w:p>
          <w:p w14:paraId="41080631" w14:textId="5372FEB0" w:rsidR="00E96272" w:rsidRPr="0015187A" w:rsidRDefault="0015187A" w:rsidP="0015187A">
            <w:pPr>
              <w:spacing w:before="0"/>
              <w:jc w:val="both"/>
              <w:textAlignment w:val="baseline"/>
              <w:rPr>
                <w:rFonts w:ascii="Segoe UI" w:eastAsia="Times New Roman" w:hAnsi="Segoe UI" w:cs="Segoe UI"/>
                <w:color w:val="auto"/>
                <w:sz w:val="18"/>
                <w:szCs w:val="18"/>
                <w:lang w:eastAsia="en-GB"/>
              </w:rPr>
            </w:pPr>
            <w:r w:rsidRPr="0015187A">
              <w:rPr>
                <w:rFonts w:ascii="Arial" w:eastAsia="Times New Roman" w:hAnsi="Arial" w:cs="Arial"/>
                <w:color w:val="auto"/>
                <w:sz w:val="22"/>
                <w:szCs w:val="22"/>
                <w:lang w:eastAsia="en-GB"/>
              </w:rPr>
              <w:t> </w:t>
            </w:r>
          </w:p>
        </w:tc>
      </w:tr>
      <w:tr w:rsidR="00CF3B22" w14:paraId="23F01250" w14:textId="77777777" w:rsidTr="00A93835">
        <w:tc>
          <w:tcPr>
            <w:tcW w:w="11199" w:type="dxa"/>
            <w:shd w:val="clear" w:color="auto" w:fill="D9D9D9" w:themeFill="background1" w:themeFillShade="D9"/>
          </w:tcPr>
          <w:p w14:paraId="2F6624D8" w14:textId="77777777" w:rsidR="00FD6C27" w:rsidRDefault="00CF3B22" w:rsidP="00D82FA3">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p w14:paraId="2A631DFB" w14:textId="77777777" w:rsidR="00B70BF6" w:rsidRDefault="00B70BF6" w:rsidP="00D82FA3">
            <w:pPr>
              <w:spacing w:before="0" w:after="120" w:line="276" w:lineRule="auto"/>
              <w:jc w:val="both"/>
              <w:rPr>
                <w:rFonts w:cstheme="minorHAnsi"/>
                <w:i/>
                <w:iCs/>
                <w:color w:val="auto"/>
                <w:sz w:val="18"/>
                <w:szCs w:val="18"/>
              </w:rPr>
            </w:pPr>
          </w:p>
          <w:p w14:paraId="0D036900" w14:textId="77777777" w:rsidR="00B70BF6" w:rsidRDefault="00B70BF6" w:rsidP="00D82FA3">
            <w:pPr>
              <w:spacing w:before="0" w:after="120" w:line="276" w:lineRule="auto"/>
              <w:jc w:val="both"/>
              <w:rPr>
                <w:rFonts w:cstheme="minorHAnsi"/>
                <w:i/>
                <w:iCs/>
                <w:color w:val="auto"/>
                <w:sz w:val="18"/>
                <w:szCs w:val="18"/>
              </w:rPr>
            </w:pPr>
          </w:p>
          <w:p w14:paraId="6366DEAA" w14:textId="77777777" w:rsidR="00B70BF6" w:rsidRDefault="00B70BF6" w:rsidP="00D82FA3">
            <w:pPr>
              <w:spacing w:before="0" w:after="120" w:line="276" w:lineRule="auto"/>
              <w:jc w:val="both"/>
              <w:rPr>
                <w:rFonts w:cstheme="minorHAnsi"/>
                <w:i/>
                <w:iCs/>
                <w:color w:val="auto"/>
                <w:sz w:val="18"/>
                <w:szCs w:val="18"/>
              </w:rPr>
            </w:pPr>
          </w:p>
          <w:p w14:paraId="4B03121D" w14:textId="77777777" w:rsidR="00B70BF6" w:rsidRDefault="00B70BF6" w:rsidP="00D82FA3">
            <w:pPr>
              <w:spacing w:before="0" w:after="120" w:line="276" w:lineRule="auto"/>
              <w:jc w:val="both"/>
              <w:rPr>
                <w:rFonts w:cstheme="minorHAnsi"/>
                <w:i/>
                <w:iCs/>
                <w:color w:val="auto"/>
                <w:sz w:val="18"/>
                <w:szCs w:val="18"/>
              </w:rPr>
            </w:pPr>
          </w:p>
          <w:p w14:paraId="135D18DD" w14:textId="77777777" w:rsidR="00B70BF6" w:rsidRDefault="00B70BF6" w:rsidP="00D82FA3">
            <w:pPr>
              <w:spacing w:before="0" w:after="120" w:line="276" w:lineRule="auto"/>
              <w:jc w:val="both"/>
              <w:rPr>
                <w:rFonts w:cstheme="minorHAnsi"/>
                <w:i/>
                <w:iCs/>
                <w:color w:val="auto"/>
                <w:sz w:val="18"/>
                <w:szCs w:val="18"/>
              </w:rPr>
            </w:pPr>
          </w:p>
          <w:p w14:paraId="4C41ADD7" w14:textId="77777777" w:rsidR="00B70BF6" w:rsidRDefault="00B70BF6" w:rsidP="00D82FA3">
            <w:pPr>
              <w:spacing w:before="0" w:after="120" w:line="276" w:lineRule="auto"/>
              <w:jc w:val="both"/>
              <w:rPr>
                <w:rFonts w:cstheme="minorHAnsi"/>
                <w:i/>
                <w:iCs/>
                <w:color w:val="auto"/>
                <w:sz w:val="18"/>
                <w:szCs w:val="18"/>
              </w:rPr>
            </w:pPr>
          </w:p>
          <w:p w14:paraId="1B1DCF0E" w14:textId="77777777" w:rsidR="007E766F" w:rsidRDefault="007E766F" w:rsidP="00D82FA3">
            <w:pPr>
              <w:spacing w:before="0" w:after="120" w:line="276" w:lineRule="auto"/>
              <w:jc w:val="both"/>
              <w:rPr>
                <w:rFonts w:cstheme="minorHAnsi"/>
                <w:i/>
                <w:iCs/>
                <w:color w:val="auto"/>
                <w:sz w:val="18"/>
                <w:szCs w:val="18"/>
              </w:rPr>
            </w:pPr>
          </w:p>
          <w:p w14:paraId="5E6F8FB5" w14:textId="77777777" w:rsidR="007E766F" w:rsidRDefault="007E766F" w:rsidP="00D82FA3">
            <w:pPr>
              <w:spacing w:before="0" w:after="120" w:line="276" w:lineRule="auto"/>
              <w:jc w:val="both"/>
              <w:rPr>
                <w:rFonts w:cstheme="minorHAnsi"/>
                <w:i/>
                <w:iCs/>
                <w:color w:val="auto"/>
                <w:sz w:val="18"/>
                <w:szCs w:val="18"/>
              </w:rPr>
            </w:pPr>
          </w:p>
          <w:p w14:paraId="6BA293A4" w14:textId="77777777" w:rsidR="007E766F" w:rsidRDefault="007E766F" w:rsidP="00D82FA3">
            <w:pPr>
              <w:spacing w:before="0" w:after="120" w:line="276" w:lineRule="auto"/>
              <w:jc w:val="both"/>
              <w:rPr>
                <w:rFonts w:cstheme="minorHAnsi"/>
                <w:i/>
                <w:iCs/>
                <w:color w:val="auto"/>
                <w:sz w:val="18"/>
                <w:szCs w:val="18"/>
              </w:rPr>
            </w:pPr>
          </w:p>
          <w:p w14:paraId="7A15732A" w14:textId="38067AD2" w:rsidR="00E764D1" w:rsidRPr="001854A0" w:rsidRDefault="00E764D1" w:rsidP="00D82FA3">
            <w:pPr>
              <w:spacing w:before="0" w:after="120" w:line="276" w:lineRule="auto"/>
              <w:jc w:val="both"/>
              <w:rPr>
                <w:rFonts w:cstheme="minorHAnsi"/>
                <w:i/>
                <w:iCs/>
                <w:color w:val="auto"/>
                <w:sz w:val="18"/>
                <w:szCs w:val="18"/>
              </w:rPr>
            </w:pPr>
          </w:p>
        </w:tc>
      </w:tr>
      <w:bookmarkEnd w:id="2"/>
      <w:tr w:rsidR="007D43A3" w14:paraId="6E41BF33" w14:textId="77777777" w:rsidTr="00A93835">
        <w:tc>
          <w:tcPr>
            <w:tcW w:w="11199" w:type="dxa"/>
            <w:shd w:val="clear" w:color="auto" w:fill="FFFFFF" w:themeFill="background1"/>
          </w:tcPr>
          <w:p w14:paraId="2AA0C2E0"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5348AD11" w14:textId="77777777" w:rsidR="00836560" w:rsidRDefault="00836560" w:rsidP="00836560">
            <w:pPr>
              <w:pStyle w:val="Bullet-main"/>
              <w:numPr>
                <w:ilvl w:val="0"/>
                <w:numId w:val="0"/>
              </w:numPr>
              <w:spacing w:before="0" w:line="240" w:lineRule="auto"/>
              <w:rPr>
                <w:rFonts w:cstheme="minorHAnsi"/>
                <w:i/>
                <w:iCs/>
                <w:color w:val="auto"/>
                <w:sz w:val="18"/>
                <w:szCs w:val="18"/>
              </w:rPr>
            </w:pPr>
          </w:p>
          <w:p w14:paraId="4BA0AE0B" w14:textId="12982034" w:rsidR="007D43A3" w:rsidRPr="00CF3B22" w:rsidRDefault="00836560" w:rsidP="00D82FA3">
            <w:pPr>
              <w:pStyle w:val="Bullet-main"/>
              <w:numPr>
                <w:ilvl w:val="0"/>
                <w:numId w:val="0"/>
              </w:numPr>
              <w:spacing w:before="0" w:line="240" w:lineRule="auto"/>
              <w:rPr>
                <w:rFonts w:cstheme="minorHAnsi"/>
                <w:i/>
                <w:iCs/>
                <w:color w:val="auto"/>
                <w:sz w:val="18"/>
                <w:szCs w:val="18"/>
              </w:rPr>
            </w:pPr>
            <w:r w:rsidRPr="00367996">
              <w:rPr>
                <w:rFonts w:asciiTheme="minorHAnsi" w:hAnsiTheme="minorHAnsi" w:cstheme="minorHAnsi"/>
                <w:b/>
                <w:bCs/>
                <w:color w:val="auto"/>
              </w:rPr>
              <w:lastRenderedPageBreak/>
              <w:t xml:space="preserve">QUESTION </w:t>
            </w:r>
            <w:r>
              <w:rPr>
                <w:rFonts w:asciiTheme="minorHAnsi" w:hAnsiTheme="minorHAnsi" w:cstheme="minorHAnsi"/>
                <w:b/>
                <w:bCs/>
                <w:color w:val="auto"/>
              </w:rPr>
              <w:t xml:space="preserve">2 - </w:t>
            </w:r>
            <w:r w:rsidR="007D43A3">
              <w:rPr>
                <w:rFonts w:asciiTheme="minorHAnsi" w:hAnsiTheme="minorHAnsi" w:cstheme="minorHAnsi"/>
                <w:color w:val="auto"/>
              </w:rPr>
              <w:t>Terms &amp; Conditions</w:t>
            </w:r>
          </w:p>
        </w:tc>
      </w:tr>
      <w:tr w:rsidR="007D43A3" w14:paraId="572D0212" w14:textId="77777777" w:rsidTr="00A93835">
        <w:tc>
          <w:tcPr>
            <w:tcW w:w="11199" w:type="dxa"/>
            <w:tcBorders>
              <w:bottom w:val="single" w:sz="4" w:space="0" w:color="auto"/>
            </w:tcBorders>
            <w:shd w:val="clear" w:color="auto" w:fill="D9D9D9" w:themeFill="background1" w:themeFillShade="D9"/>
          </w:tcPr>
          <w:p w14:paraId="6AAFD985" w14:textId="3E481F4D" w:rsidR="007D43A3" w:rsidRDefault="007D43A3" w:rsidP="007D43A3">
            <w:pPr>
              <w:pStyle w:val="Bullet-main"/>
              <w:numPr>
                <w:ilvl w:val="0"/>
                <w:numId w:val="0"/>
              </w:numPr>
              <w:spacing w:before="0" w:line="240" w:lineRule="auto"/>
              <w:rPr>
                <w:rFonts w:cstheme="minorHAnsi"/>
                <w:i/>
                <w:iCs/>
                <w:color w:val="auto"/>
                <w:sz w:val="18"/>
                <w:szCs w:val="18"/>
              </w:rPr>
            </w:pPr>
          </w:p>
          <w:p w14:paraId="6FE592F4" w14:textId="3097A206" w:rsidR="007D43A3" w:rsidRDefault="007D43A3" w:rsidP="007D43A3">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t>Amend as appropriate</w:t>
            </w:r>
          </w:p>
          <w:p w14:paraId="05767C52" w14:textId="77777777" w:rsidR="00934EB0" w:rsidRPr="00934EB0" w:rsidRDefault="00934EB0" w:rsidP="00934EB0">
            <w:pPr>
              <w:spacing w:line="276" w:lineRule="auto"/>
              <w:jc w:val="both"/>
              <w:rPr>
                <w:b/>
                <w:bCs/>
                <w:i/>
                <w:iCs/>
                <w:sz w:val="18"/>
                <w:szCs w:val="18"/>
              </w:rPr>
            </w:pPr>
            <w:r w:rsidRPr="00934EB0">
              <w:rPr>
                <w:rFonts w:cstheme="minorHAnsi"/>
                <w:i/>
                <w:iCs/>
                <w:color w:val="auto"/>
                <w:sz w:val="18"/>
                <w:szCs w:val="18"/>
              </w:rPr>
              <w:t xml:space="preserve">Your attention is drawn to the ITT - </w:t>
            </w:r>
            <w:r w:rsidRPr="00934EB0">
              <w:rPr>
                <w:rFonts w:cs="Arial"/>
                <w:i/>
                <w:iCs/>
                <w:sz w:val="18"/>
                <w:szCs w:val="18"/>
              </w:rPr>
              <w:t>The Terms and Conditions that will apply to this proposed Agreement are attached</w:t>
            </w:r>
            <w:r w:rsidRPr="00934EB0">
              <w:rPr>
                <w:i/>
                <w:iCs/>
                <w:sz w:val="18"/>
                <w:szCs w:val="18"/>
              </w:rPr>
              <w:t xml:space="preserve">. </w:t>
            </w:r>
            <w:r w:rsidRPr="00934EB0">
              <w:rPr>
                <w:b/>
                <w:bCs/>
                <w:i/>
                <w:iCs/>
                <w:sz w:val="18"/>
                <w:szCs w:val="18"/>
              </w:rPr>
              <w:t>Suppliers should accept the T&amp;</w:t>
            </w:r>
            <w:proofErr w:type="gramStart"/>
            <w:r w:rsidRPr="00934EB0">
              <w:rPr>
                <w:b/>
                <w:bCs/>
                <w:i/>
                <w:iCs/>
                <w:sz w:val="18"/>
                <w:szCs w:val="18"/>
              </w:rPr>
              <w:t>C’s</w:t>
            </w:r>
            <w:proofErr w:type="gramEnd"/>
            <w:r w:rsidRPr="00934EB0">
              <w:rPr>
                <w:b/>
                <w:bCs/>
                <w:i/>
                <w:iCs/>
                <w:sz w:val="18"/>
                <w:szCs w:val="18"/>
              </w:rPr>
              <w:t xml:space="preserve"> with no material changes.</w:t>
            </w:r>
          </w:p>
          <w:p w14:paraId="442F9F6A" w14:textId="7E2CB7FF" w:rsidR="00934EB0" w:rsidRDefault="00934EB0" w:rsidP="007D43A3">
            <w:pPr>
              <w:pStyle w:val="Bullet-main"/>
              <w:numPr>
                <w:ilvl w:val="0"/>
                <w:numId w:val="0"/>
              </w:numPr>
              <w:spacing w:before="0" w:line="240" w:lineRule="auto"/>
              <w:rPr>
                <w:rFonts w:cstheme="minorHAnsi"/>
                <w:i/>
                <w:iCs/>
                <w:color w:val="auto"/>
                <w:sz w:val="18"/>
                <w:szCs w:val="18"/>
              </w:rPr>
            </w:pPr>
          </w:p>
          <w:bookmarkStart w:id="3" w:name="_MON_1736955116"/>
          <w:bookmarkEnd w:id="3"/>
          <w:p w14:paraId="4B1D0BFD" w14:textId="75076719" w:rsidR="00144DD6" w:rsidRDefault="00B63EB8" w:rsidP="007D43A3">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object w:dxaOrig="1508" w:dyaOrig="984" w14:anchorId="380B24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7pt" o:ole="">
                  <v:imagedata r:id="rId8" o:title=""/>
                </v:shape>
                <o:OLEObject Type="Embed" ProgID="Word.Document.12" ShapeID="_x0000_i1025" DrawAspect="Icon" ObjectID="_1737192469" r:id="rId9">
                  <o:FieldCodes>\s</o:FieldCodes>
                </o:OLEObject>
              </w:object>
            </w:r>
          </w:p>
          <w:p w14:paraId="24EF17A2" w14:textId="77777777" w:rsidR="00144DD6" w:rsidRPr="00934EB0" w:rsidRDefault="00144DD6" w:rsidP="007D43A3">
            <w:pPr>
              <w:pStyle w:val="Bullet-main"/>
              <w:numPr>
                <w:ilvl w:val="0"/>
                <w:numId w:val="0"/>
              </w:numPr>
              <w:spacing w:before="0" w:line="240" w:lineRule="auto"/>
              <w:rPr>
                <w:rFonts w:cstheme="minorHAnsi"/>
                <w:i/>
                <w:iCs/>
                <w:color w:val="auto"/>
                <w:sz w:val="18"/>
                <w:szCs w:val="18"/>
              </w:rPr>
            </w:pPr>
          </w:p>
          <w:p w14:paraId="3BBA5486" w14:textId="14F83F51"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lang w:val="en"/>
              </w:rPr>
              <w:t>I</w:t>
            </w:r>
            <w:r w:rsidRPr="00367996">
              <w:rPr>
                <w:rFonts w:asciiTheme="minorHAnsi" w:hAnsiTheme="minorHAnsi" w:cstheme="minorHAnsi"/>
                <w:color w:val="auto"/>
                <w:sz w:val="20"/>
                <w:szCs w:val="20"/>
                <w:lang w:val="en"/>
              </w:rPr>
              <w:t xml:space="preserve">/we confirm that </w:t>
            </w:r>
            <w:proofErr w:type="gramStart"/>
            <w:r w:rsidRPr="00367996">
              <w:rPr>
                <w:rFonts w:asciiTheme="minorHAnsi" w:hAnsiTheme="minorHAnsi" w:cstheme="minorHAnsi"/>
                <w:color w:val="auto"/>
                <w:sz w:val="20"/>
                <w:szCs w:val="20"/>
                <w:lang w:val="en"/>
              </w:rPr>
              <w:t>we;</w:t>
            </w:r>
            <w:proofErr w:type="gramEnd"/>
          </w:p>
          <w:p w14:paraId="12A1C66B" w14:textId="6345AEFE"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p>
          <w:p w14:paraId="035721FD" w14:textId="696F9FF9" w:rsidR="007D43A3" w:rsidRPr="00367996" w:rsidRDefault="007D43A3" w:rsidP="00F2229B">
            <w:pPr>
              <w:pStyle w:val="Bullet-main"/>
              <w:numPr>
                <w:ilvl w:val="0"/>
                <w:numId w:val="12"/>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sz w:val="20"/>
                <w:szCs w:val="20"/>
                <w:lang w:val="en"/>
              </w:rPr>
              <w:t>accept the proposed Terms &amp; Conditions with no changes.</w:t>
            </w:r>
          </w:p>
          <w:p w14:paraId="59D357CD" w14:textId="4E23D795" w:rsidR="007D43A3" w:rsidRDefault="007D43A3" w:rsidP="00F2229B">
            <w:pPr>
              <w:pStyle w:val="Bullet-main"/>
              <w:numPr>
                <w:ilvl w:val="0"/>
                <w:numId w:val="12"/>
              </w:numPr>
              <w:spacing w:before="0" w:line="240" w:lineRule="auto"/>
              <w:rPr>
                <w:rFonts w:asciiTheme="minorHAnsi" w:hAnsiTheme="minorHAnsi" w:cstheme="minorHAnsi"/>
                <w:color w:val="auto"/>
                <w:sz w:val="20"/>
                <w:szCs w:val="20"/>
              </w:rPr>
            </w:pPr>
            <w:r w:rsidRPr="00367996">
              <w:rPr>
                <w:rFonts w:asciiTheme="minorHAnsi" w:hAnsiTheme="minorHAnsi" w:cstheme="minorHAnsi"/>
                <w:color w:val="auto"/>
                <w:sz w:val="20"/>
                <w:szCs w:val="20"/>
              </w:rPr>
              <w:t>have an issue / concern with the following clause(s):</w:t>
            </w:r>
          </w:p>
          <w:p w14:paraId="501241A0" w14:textId="676C7070" w:rsidR="00514B5A" w:rsidRDefault="00514B5A" w:rsidP="00514B5A">
            <w:pPr>
              <w:pStyle w:val="Bullet-main"/>
              <w:numPr>
                <w:ilvl w:val="0"/>
                <w:numId w:val="0"/>
              </w:numPr>
              <w:spacing w:before="0" w:line="240" w:lineRule="auto"/>
              <w:ind w:left="720"/>
              <w:rPr>
                <w:rFonts w:asciiTheme="minorHAnsi" w:hAnsiTheme="minorHAnsi" w:cstheme="minorHAnsi"/>
                <w:color w:val="auto"/>
                <w:sz w:val="20"/>
                <w:szCs w:val="20"/>
              </w:rPr>
            </w:pPr>
          </w:p>
          <w:p w14:paraId="167E83E3" w14:textId="7CC4C5B8" w:rsidR="007D43A3" w:rsidRPr="00A82A8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 xml:space="preserve">         </w:t>
            </w:r>
          </w:p>
          <w:tbl>
            <w:tblPr>
              <w:tblStyle w:val="TableGrid"/>
              <w:tblW w:w="0" w:type="auto"/>
              <w:tblLook w:val="04A0" w:firstRow="1" w:lastRow="0" w:firstColumn="1" w:lastColumn="0" w:noHBand="0" w:noVBand="1"/>
            </w:tblPr>
            <w:tblGrid>
              <w:gridCol w:w="1245"/>
              <w:gridCol w:w="4409"/>
              <w:gridCol w:w="4435"/>
            </w:tblGrid>
            <w:tr w:rsidR="007D43A3" w14:paraId="7CDCC6F7" w14:textId="77777777" w:rsidTr="00E764D1">
              <w:trPr>
                <w:trHeight w:val="232"/>
              </w:trPr>
              <w:tc>
                <w:tcPr>
                  <w:tcW w:w="1245" w:type="dxa"/>
                </w:tcPr>
                <w:p w14:paraId="65E6C6AF" w14:textId="00A3F0B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Clause No.</w:t>
                  </w:r>
                </w:p>
              </w:tc>
              <w:tc>
                <w:tcPr>
                  <w:tcW w:w="4409" w:type="dxa"/>
                </w:tcPr>
                <w:p w14:paraId="61611352" w14:textId="68802C1E"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Concern</w:t>
                  </w:r>
                </w:p>
              </w:tc>
              <w:tc>
                <w:tcPr>
                  <w:tcW w:w="4435" w:type="dxa"/>
                </w:tcPr>
                <w:p w14:paraId="642F1245" w14:textId="55CC5BED"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Proposed amendment</w:t>
                  </w:r>
                </w:p>
              </w:tc>
            </w:tr>
            <w:tr w:rsidR="007D43A3" w14:paraId="0A2A1A68" w14:textId="77777777" w:rsidTr="00E764D1">
              <w:trPr>
                <w:trHeight w:val="474"/>
              </w:trPr>
              <w:tc>
                <w:tcPr>
                  <w:tcW w:w="1245" w:type="dxa"/>
                </w:tcPr>
                <w:p w14:paraId="636916A6" w14:textId="77777777" w:rsidR="007D43A3" w:rsidRDefault="007D43A3" w:rsidP="007D43A3">
                  <w:pPr>
                    <w:pStyle w:val="Bullet-main"/>
                    <w:numPr>
                      <w:ilvl w:val="0"/>
                      <w:numId w:val="0"/>
                    </w:numPr>
                    <w:spacing w:before="0" w:line="240" w:lineRule="auto"/>
                    <w:rPr>
                      <w:rFonts w:cstheme="minorHAnsi"/>
                      <w:color w:val="auto"/>
                      <w:sz w:val="18"/>
                      <w:szCs w:val="18"/>
                    </w:rPr>
                  </w:pPr>
                </w:p>
                <w:p w14:paraId="3CC9F322" w14:textId="32F45B8E" w:rsidR="00F2229B" w:rsidRDefault="00F2229B" w:rsidP="007D43A3">
                  <w:pPr>
                    <w:pStyle w:val="Bullet-main"/>
                    <w:numPr>
                      <w:ilvl w:val="0"/>
                      <w:numId w:val="0"/>
                    </w:numPr>
                    <w:spacing w:before="0" w:line="240" w:lineRule="auto"/>
                    <w:rPr>
                      <w:rFonts w:cstheme="minorHAnsi"/>
                      <w:color w:val="auto"/>
                      <w:sz w:val="18"/>
                      <w:szCs w:val="18"/>
                    </w:rPr>
                  </w:pPr>
                </w:p>
              </w:tc>
              <w:tc>
                <w:tcPr>
                  <w:tcW w:w="4409" w:type="dxa"/>
                </w:tcPr>
                <w:p w14:paraId="2A812D81"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435" w:type="dxa"/>
                </w:tcPr>
                <w:p w14:paraId="38BB72A6" w14:textId="77777777" w:rsidR="007D43A3" w:rsidRDefault="007D43A3" w:rsidP="007D43A3">
                  <w:pPr>
                    <w:pStyle w:val="Bullet-main"/>
                    <w:numPr>
                      <w:ilvl w:val="0"/>
                      <w:numId w:val="0"/>
                    </w:numPr>
                    <w:spacing w:before="0" w:line="240" w:lineRule="auto"/>
                    <w:rPr>
                      <w:rFonts w:cstheme="minorHAnsi"/>
                      <w:color w:val="auto"/>
                      <w:sz w:val="18"/>
                      <w:szCs w:val="18"/>
                    </w:rPr>
                  </w:pPr>
                </w:p>
              </w:tc>
            </w:tr>
            <w:tr w:rsidR="007D43A3" w14:paraId="12B955F0" w14:textId="77777777" w:rsidTr="00E764D1">
              <w:trPr>
                <w:trHeight w:val="464"/>
              </w:trPr>
              <w:tc>
                <w:tcPr>
                  <w:tcW w:w="1245" w:type="dxa"/>
                </w:tcPr>
                <w:p w14:paraId="1FE0C112" w14:textId="77777777" w:rsidR="007D43A3" w:rsidRDefault="007D43A3" w:rsidP="007D43A3">
                  <w:pPr>
                    <w:pStyle w:val="Bullet-main"/>
                    <w:numPr>
                      <w:ilvl w:val="0"/>
                      <w:numId w:val="0"/>
                    </w:numPr>
                    <w:spacing w:before="0" w:line="240" w:lineRule="auto"/>
                    <w:rPr>
                      <w:rFonts w:cstheme="minorHAnsi"/>
                      <w:color w:val="auto"/>
                      <w:sz w:val="18"/>
                      <w:szCs w:val="18"/>
                    </w:rPr>
                  </w:pPr>
                </w:p>
                <w:p w14:paraId="0C43C1EE" w14:textId="5196C3C2" w:rsidR="00F2229B" w:rsidRDefault="00F2229B" w:rsidP="007D43A3">
                  <w:pPr>
                    <w:pStyle w:val="Bullet-main"/>
                    <w:numPr>
                      <w:ilvl w:val="0"/>
                      <w:numId w:val="0"/>
                    </w:numPr>
                    <w:spacing w:before="0" w:line="240" w:lineRule="auto"/>
                    <w:rPr>
                      <w:rFonts w:cstheme="minorHAnsi"/>
                      <w:color w:val="auto"/>
                      <w:sz w:val="18"/>
                      <w:szCs w:val="18"/>
                    </w:rPr>
                  </w:pPr>
                </w:p>
              </w:tc>
              <w:tc>
                <w:tcPr>
                  <w:tcW w:w="4409" w:type="dxa"/>
                </w:tcPr>
                <w:p w14:paraId="1E737924"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435" w:type="dxa"/>
                </w:tcPr>
                <w:p w14:paraId="4EFB1DF6" w14:textId="77777777" w:rsidR="007D43A3" w:rsidRDefault="007D43A3" w:rsidP="007D43A3">
                  <w:pPr>
                    <w:pStyle w:val="Bullet-main"/>
                    <w:numPr>
                      <w:ilvl w:val="0"/>
                      <w:numId w:val="0"/>
                    </w:numPr>
                    <w:spacing w:before="0" w:line="240" w:lineRule="auto"/>
                    <w:rPr>
                      <w:rFonts w:cstheme="minorHAnsi"/>
                      <w:color w:val="auto"/>
                      <w:sz w:val="18"/>
                      <w:szCs w:val="18"/>
                    </w:rPr>
                  </w:pPr>
                </w:p>
              </w:tc>
            </w:tr>
          </w:tbl>
          <w:p w14:paraId="1BB7044F" w14:textId="4F2CE658" w:rsidR="002108A0" w:rsidRPr="00CF3B22" w:rsidRDefault="002108A0" w:rsidP="002108A0">
            <w:pPr>
              <w:pStyle w:val="Bullet-main"/>
              <w:numPr>
                <w:ilvl w:val="0"/>
                <w:numId w:val="0"/>
              </w:numPr>
              <w:spacing w:before="0" w:line="240" w:lineRule="auto"/>
              <w:rPr>
                <w:rFonts w:cstheme="minorHAnsi"/>
                <w:i/>
                <w:iCs/>
                <w:color w:val="auto"/>
                <w:sz w:val="18"/>
                <w:szCs w:val="18"/>
              </w:rPr>
            </w:pPr>
          </w:p>
        </w:tc>
      </w:tr>
      <w:tr w:rsidR="007D43A3" w14:paraId="2DE1360B" w14:textId="77777777" w:rsidTr="00A93835">
        <w:tc>
          <w:tcPr>
            <w:tcW w:w="11199" w:type="dxa"/>
            <w:shd w:val="clear" w:color="auto" w:fill="FFFFFF" w:themeFill="background1"/>
          </w:tcPr>
          <w:p w14:paraId="66962464"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5644957B" w14:textId="14BDA7F4" w:rsidR="007D43A3" w:rsidRDefault="007D43A3" w:rsidP="007D43A3">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sidR="00836560">
              <w:rPr>
                <w:rFonts w:asciiTheme="minorHAnsi" w:hAnsiTheme="minorHAnsi" w:cstheme="minorHAnsi"/>
                <w:b/>
                <w:bCs/>
                <w:color w:val="auto"/>
              </w:rPr>
              <w:t>3</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 xml:space="preserve">Supplier Due diligence questionnaire </w:t>
            </w:r>
          </w:p>
          <w:p w14:paraId="3C01D8A6" w14:textId="5826E117" w:rsidR="007D43A3" w:rsidRDefault="007D43A3" w:rsidP="007D43A3">
            <w:pPr>
              <w:pStyle w:val="Bullet-main"/>
              <w:numPr>
                <w:ilvl w:val="0"/>
                <w:numId w:val="0"/>
              </w:numPr>
              <w:spacing w:before="0" w:line="240" w:lineRule="auto"/>
              <w:rPr>
                <w:rFonts w:cstheme="minorHAnsi"/>
                <w:i/>
                <w:iCs/>
                <w:color w:val="auto"/>
                <w:sz w:val="18"/>
                <w:szCs w:val="18"/>
              </w:rPr>
            </w:pPr>
          </w:p>
        </w:tc>
      </w:tr>
      <w:tr w:rsidR="007D43A3" w14:paraId="66BF68DD" w14:textId="77777777" w:rsidTr="00E764D1">
        <w:trPr>
          <w:trHeight w:val="7205"/>
        </w:trPr>
        <w:tc>
          <w:tcPr>
            <w:tcW w:w="11199" w:type="dxa"/>
            <w:shd w:val="clear" w:color="auto" w:fill="D9D9D9" w:themeFill="background1" w:themeFillShade="D9"/>
          </w:tcPr>
          <w:p w14:paraId="5A91D571"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02038F47"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46BD5A0E" w14:textId="0ABCF4D5" w:rsidR="007D43A3" w:rsidRDefault="007D43A3" w:rsidP="007D43A3">
            <w:pPr>
              <w:pStyle w:val="Bullet-main"/>
              <w:numPr>
                <w:ilvl w:val="0"/>
                <w:numId w:val="0"/>
              </w:numPr>
              <w:spacing w:before="0" w:line="240" w:lineRule="auto"/>
              <w:rPr>
                <w:rFonts w:cstheme="minorHAnsi"/>
                <w:i/>
                <w:iCs/>
                <w:color w:val="auto"/>
                <w:sz w:val="18"/>
                <w:szCs w:val="18"/>
              </w:rPr>
            </w:pPr>
            <w:r w:rsidRPr="00F40CA1">
              <w:rPr>
                <w:rFonts w:cstheme="minorHAnsi"/>
                <w:b/>
                <w:bCs/>
                <w:i/>
                <w:iCs/>
                <w:color w:val="auto"/>
                <w:sz w:val="18"/>
                <w:szCs w:val="18"/>
              </w:rPr>
              <w:t>Amend as appropriate</w:t>
            </w:r>
            <w:r>
              <w:rPr>
                <w:rFonts w:cstheme="minorHAnsi"/>
                <w:i/>
                <w:iCs/>
                <w:color w:val="auto"/>
                <w:sz w:val="18"/>
                <w:szCs w:val="18"/>
              </w:rPr>
              <w:t xml:space="preserve"> (you should only need to complete the applicable questionnaire)</w:t>
            </w:r>
          </w:p>
          <w:p w14:paraId="6934A7FF"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241DC478" w14:textId="73DB2F80" w:rsidR="007D43A3" w:rsidRDefault="007D43A3" w:rsidP="007D43A3">
            <w:pPr>
              <w:pStyle w:val="Bullet-main"/>
              <w:numPr>
                <w:ilvl w:val="0"/>
                <w:numId w:val="0"/>
              </w:numPr>
              <w:spacing w:before="0" w:line="240" w:lineRule="auto"/>
              <w:rPr>
                <w:color w:val="auto"/>
                <w:lang w:val="en"/>
              </w:rPr>
            </w:pPr>
            <w:r w:rsidRPr="00A82A83">
              <w:rPr>
                <w:color w:val="auto"/>
                <w:lang w:val="en"/>
              </w:rPr>
              <w:t>I/we confirm that we</w:t>
            </w:r>
            <w:r>
              <w:rPr>
                <w:color w:val="auto"/>
                <w:lang w:val="en"/>
              </w:rPr>
              <w:t xml:space="preserve"> have completed and attach </w:t>
            </w:r>
            <w:proofErr w:type="gramStart"/>
            <w:r>
              <w:rPr>
                <w:color w:val="auto"/>
                <w:lang w:val="en"/>
              </w:rPr>
              <w:t>the</w:t>
            </w:r>
            <w:r w:rsidRPr="00A82A83">
              <w:rPr>
                <w:color w:val="auto"/>
                <w:lang w:val="en"/>
              </w:rPr>
              <w:t>;</w:t>
            </w:r>
            <w:proofErr w:type="gramEnd"/>
          </w:p>
          <w:p w14:paraId="3ABA28FA" w14:textId="12C2D2D1" w:rsidR="007D43A3" w:rsidRDefault="007D43A3" w:rsidP="007D43A3">
            <w:pPr>
              <w:pStyle w:val="Bullet-main"/>
              <w:numPr>
                <w:ilvl w:val="0"/>
                <w:numId w:val="0"/>
              </w:numPr>
              <w:spacing w:before="0" w:line="240" w:lineRule="auto"/>
              <w:rPr>
                <w:color w:val="auto"/>
                <w:lang w:val="en"/>
              </w:rPr>
            </w:pPr>
          </w:p>
          <w:tbl>
            <w:tblPr>
              <w:tblStyle w:val="TableGrid"/>
              <w:tblW w:w="9579" w:type="dxa"/>
              <w:tblLook w:val="04A0" w:firstRow="1" w:lastRow="0" w:firstColumn="1" w:lastColumn="0" w:noHBand="0" w:noVBand="1"/>
            </w:tblPr>
            <w:tblGrid>
              <w:gridCol w:w="4776"/>
              <w:gridCol w:w="4803"/>
            </w:tblGrid>
            <w:tr w:rsidR="007D43A3" w14:paraId="6F9042D5" w14:textId="77777777" w:rsidTr="00ED086F">
              <w:trPr>
                <w:trHeight w:val="197"/>
              </w:trPr>
              <w:tc>
                <w:tcPr>
                  <w:tcW w:w="4776" w:type="dxa"/>
                </w:tcPr>
                <w:p w14:paraId="6B4A0F15" w14:textId="0B5E8ECF"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 type</w:t>
                  </w:r>
                </w:p>
              </w:tc>
              <w:tc>
                <w:tcPr>
                  <w:tcW w:w="4803" w:type="dxa"/>
                </w:tcPr>
                <w:p w14:paraId="133190E4" w14:textId="3BDD546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w:t>
                  </w:r>
                </w:p>
              </w:tc>
            </w:tr>
            <w:tr w:rsidR="007D43A3" w14:paraId="109201A3" w14:textId="77777777" w:rsidTr="00ED086F">
              <w:trPr>
                <w:trHeight w:val="933"/>
              </w:trPr>
              <w:tc>
                <w:tcPr>
                  <w:tcW w:w="4776" w:type="dxa"/>
                </w:tcPr>
                <w:p w14:paraId="63FF8DAD" w14:textId="77777777" w:rsidR="007D43A3" w:rsidRPr="00ED086F" w:rsidRDefault="007D43A3" w:rsidP="00F2229B">
                  <w:pPr>
                    <w:pStyle w:val="Bullet-main"/>
                    <w:numPr>
                      <w:ilvl w:val="0"/>
                      <w:numId w:val="12"/>
                    </w:numPr>
                    <w:spacing w:before="0" w:line="240" w:lineRule="auto"/>
                    <w:rPr>
                      <w:color w:val="auto"/>
                      <w:sz w:val="20"/>
                      <w:szCs w:val="20"/>
                      <w:lang w:val="en"/>
                    </w:rPr>
                  </w:pPr>
                  <w:r w:rsidRPr="00ED086F">
                    <w:rPr>
                      <w:color w:val="auto"/>
                      <w:sz w:val="20"/>
                      <w:szCs w:val="20"/>
                      <w:lang w:val="en"/>
                    </w:rPr>
                    <w:t>Supplier Due Diligence questionnaire – Processor</w:t>
                  </w:r>
                </w:p>
                <w:p w14:paraId="79C7D428"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4" w:name="_MON_1700983482"/>
              <w:bookmarkEnd w:id="4"/>
              <w:tc>
                <w:tcPr>
                  <w:tcW w:w="4803" w:type="dxa"/>
                </w:tcPr>
                <w:p w14:paraId="0222EAB0" w14:textId="52620460" w:rsidR="007D43A3" w:rsidRDefault="00DE08A4"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154EC4CC">
                      <v:shape id="_x0000_i1282" type="#_x0000_t75" style="width:75.75pt;height:48.7pt" o:ole="">
                        <v:imagedata r:id="rId10" o:title=""/>
                      </v:shape>
                      <o:OLEObject Type="Embed" ProgID="Word.Document.12" ShapeID="_x0000_i1282" DrawAspect="Icon" ObjectID="_1737192470" r:id="rId11">
                        <o:FieldCodes>\s</o:FieldCodes>
                      </o:OLEObject>
                    </w:object>
                  </w:r>
                </w:p>
              </w:tc>
            </w:tr>
            <w:tr w:rsidR="007D43A3" w14:paraId="29085342" w14:textId="77777777" w:rsidTr="00ED086F">
              <w:trPr>
                <w:trHeight w:val="942"/>
              </w:trPr>
              <w:tc>
                <w:tcPr>
                  <w:tcW w:w="4776" w:type="dxa"/>
                </w:tcPr>
                <w:p w14:paraId="20593B52" w14:textId="142BC56E" w:rsidR="007D43A3" w:rsidRPr="00ED086F" w:rsidRDefault="00A93835" w:rsidP="00F2229B">
                  <w:pPr>
                    <w:pStyle w:val="Bullet-main"/>
                    <w:numPr>
                      <w:ilvl w:val="0"/>
                      <w:numId w:val="12"/>
                    </w:numPr>
                    <w:spacing w:before="0" w:line="240" w:lineRule="auto"/>
                    <w:rPr>
                      <w:rFonts w:cstheme="minorHAnsi"/>
                      <w:color w:val="auto"/>
                      <w:sz w:val="20"/>
                      <w:szCs w:val="20"/>
                    </w:rPr>
                  </w:pPr>
                  <w:r>
                    <w:rPr>
                      <w:color w:val="auto"/>
                      <w:sz w:val="20"/>
                      <w:szCs w:val="20"/>
                      <w:lang w:val="en"/>
                    </w:rPr>
                    <w:t>Supplier Code of Conduct</w:t>
                  </w:r>
                </w:p>
                <w:p w14:paraId="05CF82F9"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tc>
                <w:tcPr>
                  <w:tcW w:w="4803" w:type="dxa"/>
                </w:tcPr>
                <w:p w14:paraId="04E03971" w14:textId="03AABB2E" w:rsidR="007D43A3" w:rsidRDefault="00612F57"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47DB97D2">
                      <v:shape id="_x0000_i1283" type="#_x0000_t75" style="width:75.75pt;height:48.7pt" o:ole="">
                        <v:imagedata r:id="rId12" o:title=""/>
                      </v:shape>
                      <o:OLEObject Type="Embed" ProgID="Excel.Sheet.12" ShapeID="_x0000_i1283" DrawAspect="Icon" ObjectID="_1737192471" r:id="rId13"/>
                    </w:object>
                  </w:r>
                </w:p>
              </w:tc>
            </w:tr>
          </w:tbl>
          <w:p w14:paraId="2692BF3E" w14:textId="5D9C495E" w:rsidR="007D43A3" w:rsidRDefault="007D43A3" w:rsidP="007D43A3">
            <w:pPr>
              <w:pStyle w:val="Bullet-main"/>
              <w:numPr>
                <w:ilvl w:val="0"/>
                <w:numId w:val="0"/>
              </w:numPr>
              <w:spacing w:before="0" w:line="240" w:lineRule="auto"/>
              <w:rPr>
                <w:rFonts w:cstheme="minorHAnsi"/>
                <w:i/>
                <w:iCs/>
                <w:color w:val="auto"/>
                <w:sz w:val="18"/>
                <w:szCs w:val="18"/>
              </w:rPr>
            </w:pPr>
          </w:p>
        </w:tc>
      </w:tr>
      <w:tr w:rsidR="00007AF0" w14:paraId="5C72FD82" w14:textId="77777777" w:rsidTr="00A93835">
        <w:tc>
          <w:tcPr>
            <w:tcW w:w="11199" w:type="dxa"/>
            <w:tcBorders>
              <w:bottom w:val="single" w:sz="4" w:space="0" w:color="auto"/>
            </w:tcBorders>
          </w:tcPr>
          <w:p w14:paraId="4C3B696A" w14:textId="77777777" w:rsidR="00007AF0" w:rsidRDefault="00007AF0" w:rsidP="004C0092">
            <w:pPr>
              <w:pStyle w:val="Bullet-main"/>
              <w:numPr>
                <w:ilvl w:val="0"/>
                <w:numId w:val="0"/>
              </w:numPr>
              <w:spacing w:before="0" w:line="240" w:lineRule="auto"/>
              <w:rPr>
                <w:rFonts w:cstheme="minorHAnsi"/>
                <w:i/>
                <w:iCs/>
                <w:color w:val="auto"/>
                <w:sz w:val="18"/>
                <w:szCs w:val="18"/>
              </w:rPr>
            </w:pPr>
          </w:p>
          <w:p w14:paraId="4896CE3E" w14:textId="612036A9" w:rsidR="00007AF0" w:rsidRPr="007835A9" w:rsidRDefault="00007AF0" w:rsidP="004C0092">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lastRenderedPageBreak/>
              <w:t xml:space="preserve">QUESTION </w:t>
            </w:r>
            <w:r>
              <w:rPr>
                <w:rFonts w:asciiTheme="minorHAnsi" w:hAnsiTheme="minorHAnsi" w:cstheme="minorHAnsi"/>
                <w:b/>
                <w:bCs/>
                <w:color w:val="auto"/>
              </w:rPr>
              <w:t>4</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Pricing</w:t>
            </w:r>
          </w:p>
        </w:tc>
      </w:tr>
      <w:tr w:rsidR="00174982" w14:paraId="7293BAB1" w14:textId="77777777" w:rsidTr="00A93835">
        <w:tc>
          <w:tcPr>
            <w:tcW w:w="11199" w:type="dxa"/>
            <w:shd w:val="clear" w:color="auto" w:fill="D9D9D9" w:themeFill="background1" w:themeFillShade="D9"/>
          </w:tcPr>
          <w:p w14:paraId="1E846E84" w14:textId="77777777" w:rsidR="00174982" w:rsidRDefault="00174982" w:rsidP="004C0092">
            <w:pPr>
              <w:pStyle w:val="Bullet-main"/>
              <w:numPr>
                <w:ilvl w:val="0"/>
                <w:numId w:val="0"/>
              </w:numPr>
              <w:spacing w:before="0" w:line="240" w:lineRule="auto"/>
              <w:rPr>
                <w:rFonts w:cstheme="minorHAnsi"/>
                <w:i/>
                <w:iCs/>
                <w:color w:val="auto"/>
                <w:sz w:val="18"/>
                <w:szCs w:val="18"/>
              </w:rPr>
            </w:pPr>
          </w:p>
          <w:p w14:paraId="39CA15E4" w14:textId="77777777" w:rsidR="00A93835" w:rsidRDefault="00A93835" w:rsidP="00174982">
            <w:pPr>
              <w:pStyle w:val="Bullet-main"/>
              <w:numPr>
                <w:ilvl w:val="0"/>
                <w:numId w:val="0"/>
              </w:numPr>
              <w:spacing w:before="0" w:line="240" w:lineRule="auto"/>
              <w:rPr>
                <w:rFonts w:cstheme="minorHAnsi"/>
                <w:color w:val="auto"/>
                <w:sz w:val="20"/>
                <w:szCs w:val="20"/>
              </w:rPr>
            </w:pPr>
          </w:p>
          <w:p w14:paraId="6EEF87C7" w14:textId="4FBB9433" w:rsidR="00174982" w:rsidRPr="00007AF0" w:rsidRDefault="00174982" w:rsidP="00174982">
            <w:pPr>
              <w:pStyle w:val="Bullet-main"/>
              <w:numPr>
                <w:ilvl w:val="0"/>
                <w:numId w:val="0"/>
              </w:numPr>
              <w:spacing w:before="0" w:line="240" w:lineRule="auto"/>
              <w:rPr>
                <w:rFonts w:cstheme="minorHAnsi"/>
                <w:color w:val="auto"/>
                <w:sz w:val="20"/>
                <w:szCs w:val="20"/>
              </w:rPr>
            </w:pPr>
            <w:r>
              <w:rPr>
                <w:rFonts w:cstheme="minorHAnsi"/>
                <w:color w:val="auto"/>
                <w:sz w:val="20"/>
                <w:szCs w:val="20"/>
              </w:rPr>
              <w:t xml:space="preserve">Please provide </w:t>
            </w:r>
            <w:r w:rsidR="004C7910">
              <w:rPr>
                <w:rFonts w:cstheme="minorHAnsi"/>
                <w:color w:val="auto"/>
                <w:sz w:val="20"/>
                <w:szCs w:val="20"/>
              </w:rPr>
              <w:t>pricing</w:t>
            </w:r>
            <w:r>
              <w:rPr>
                <w:rFonts w:cstheme="minorHAnsi"/>
                <w:color w:val="auto"/>
                <w:sz w:val="20"/>
                <w:szCs w:val="20"/>
              </w:rPr>
              <w:t>:</w:t>
            </w:r>
          </w:p>
          <w:p w14:paraId="7638DF84" w14:textId="77777777" w:rsidR="00174982" w:rsidRPr="00007AF0" w:rsidRDefault="00174982" w:rsidP="00174982">
            <w:pPr>
              <w:pStyle w:val="Bullet-main"/>
              <w:numPr>
                <w:ilvl w:val="0"/>
                <w:numId w:val="0"/>
              </w:numPr>
              <w:spacing w:before="0" w:line="240" w:lineRule="auto"/>
              <w:rPr>
                <w:rFonts w:cstheme="minorHAnsi"/>
                <w:color w:val="auto"/>
                <w:sz w:val="20"/>
                <w:szCs w:val="20"/>
              </w:rPr>
            </w:pPr>
          </w:p>
          <w:tbl>
            <w:tblPr>
              <w:tblStyle w:val="TableGrid"/>
              <w:tblW w:w="0" w:type="auto"/>
              <w:tblLook w:val="04A0" w:firstRow="1" w:lastRow="0" w:firstColumn="1" w:lastColumn="0" w:noHBand="0" w:noVBand="1"/>
            </w:tblPr>
            <w:tblGrid>
              <w:gridCol w:w="1717"/>
              <w:gridCol w:w="3655"/>
              <w:gridCol w:w="1314"/>
              <w:gridCol w:w="1276"/>
              <w:gridCol w:w="1276"/>
              <w:gridCol w:w="1701"/>
            </w:tblGrid>
            <w:tr w:rsidR="005E0EFF" w:rsidRPr="000425F4" w14:paraId="7D93B638" w14:textId="77777777" w:rsidTr="005E0EFF">
              <w:tc>
                <w:tcPr>
                  <w:tcW w:w="1717" w:type="dxa"/>
                </w:tcPr>
                <w:p w14:paraId="3B7BE5DA" w14:textId="77777777" w:rsidR="005E0EFF" w:rsidRPr="003835CC" w:rsidRDefault="005E0EFF" w:rsidP="005E0EFF">
                  <w:pPr>
                    <w:rPr>
                      <w:rFonts w:ascii="Segoe UI" w:hAnsi="Segoe UI" w:cs="Segoe UI"/>
                      <w:b/>
                      <w:bCs/>
                      <w:sz w:val="24"/>
                      <w:szCs w:val="24"/>
                      <w:shd w:val="clear" w:color="auto" w:fill="FFFFFF"/>
                    </w:rPr>
                  </w:pPr>
                  <w:r w:rsidRPr="003835CC">
                    <w:rPr>
                      <w:rFonts w:ascii="Segoe UI" w:hAnsi="Segoe UI" w:cs="Segoe UI"/>
                      <w:b/>
                      <w:bCs/>
                      <w:sz w:val="24"/>
                      <w:szCs w:val="24"/>
                      <w:shd w:val="clear" w:color="auto" w:fill="FFFFFF"/>
                    </w:rPr>
                    <w:t>Area</w:t>
                  </w:r>
                </w:p>
              </w:tc>
              <w:tc>
                <w:tcPr>
                  <w:tcW w:w="3655" w:type="dxa"/>
                </w:tcPr>
                <w:p w14:paraId="1B2DB3CA" w14:textId="77777777" w:rsidR="005E0EFF" w:rsidRPr="003835CC" w:rsidRDefault="005E0EFF" w:rsidP="005E0EFF">
                  <w:pPr>
                    <w:pStyle w:val="FRCCoversubtitle"/>
                    <w:ind w:left="360"/>
                    <w:rPr>
                      <w:rFonts w:ascii="Segoe UI" w:eastAsiaTheme="minorHAnsi" w:hAnsi="Segoe UI" w:cs="Segoe UI"/>
                      <w:bCs/>
                      <w:color w:val="3C3C3C" w:themeColor="text1"/>
                      <w:sz w:val="24"/>
                      <w:szCs w:val="24"/>
                    </w:rPr>
                  </w:pPr>
                  <w:r w:rsidRPr="003835CC">
                    <w:rPr>
                      <w:rFonts w:ascii="Segoe UI" w:eastAsiaTheme="minorHAnsi" w:hAnsi="Segoe UI" w:cs="Segoe UI"/>
                      <w:bCs/>
                      <w:color w:val="3C3C3C" w:themeColor="text1"/>
                      <w:sz w:val="24"/>
                      <w:szCs w:val="24"/>
                    </w:rPr>
                    <w:t>Examples of work/description</w:t>
                  </w:r>
                </w:p>
              </w:tc>
              <w:tc>
                <w:tcPr>
                  <w:tcW w:w="5567" w:type="dxa"/>
                  <w:gridSpan w:val="4"/>
                </w:tcPr>
                <w:p w14:paraId="43570CD2" w14:textId="77777777" w:rsidR="005E0EFF" w:rsidRPr="003835CC" w:rsidRDefault="005E0EFF" w:rsidP="005E0EFF">
                  <w:pPr>
                    <w:pStyle w:val="FRCCoversubtitle"/>
                    <w:rPr>
                      <w:rFonts w:ascii="Segoe UI" w:eastAsiaTheme="minorHAnsi" w:hAnsi="Segoe UI" w:cs="Segoe UI"/>
                      <w:bCs/>
                      <w:color w:val="3C3C3C" w:themeColor="text1"/>
                      <w:sz w:val="24"/>
                      <w:szCs w:val="24"/>
                    </w:rPr>
                  </w:pPr>
                  <w:r w:rsidRPr="003835CC">
                    <w:rPr>
                      <w:rFonts w:ascii="Segoe UI" w:eastAsiaTheme="minorHAnsi" w:hAnsi="Segoe UI" w:cs="Segoe UI"/>
                      <w:bCs/>
                      <w:color w:val="3C3C3C" w:themeColor="text1"/>
                      <w:sz w:val="24"/>
                      <w:szCs w:val="24"/>
                    </w:rPr>
                    <w:t>Costing</w:t>
                  </w:r>
                </w:p>
              </w:tc>
            </w:tr>
            <w:tr w:rsidR="003A1D2A" w:rsidRPr="000425F4" w14:paraId="18E3E5D5" w14:textId="77777777" w:rsidTr="005E0EFF">
              <w:tc>
                <w:tcPr>
                  <w:tcW w:w="1717" w:type="dxa"/>
                </w:tcPr>
                <w:p w14:paraId="26C26BB2" w14:textId="77777777" w:rsidR="003A1D2A" w:rsidRPr="005E0EFF" w:rsidRDefault="003A1D2A" w:rsidP="003A1D2A">
                  <w:pPr>
                    <w:rPr>
                      <w:rFonts w:ascii="Segoe UI" w:hAnsi="Segoe UI" w:cs="Segoe UI"/>
                      <w:b/>
                      <w:bCs/>
                      <w:sz w:val="20"/>
                      <w:szCs w:val="20"/>
                      <w:shd w:val="clear" w:color="auto" w:fill="FFFFFF"/>
                    </w:rPr>
                  </w:pPr>
                  <w:r w:rsidRPr="005E0EFF">
                    <w:rPr>
                      <w:rFonts w:ascii="Segoe UI" w:hAnsi="Segoe UI" w:cs="Segoe UI"/>
                      <w:b/>
                      <w:bCs/>
                      <w:sz w:val="20"/>
                      <w:szCs w:val="20"/>
                      <w:shd w:val="clear" w:color="auto" w:fill="FFFFFF"/>
                    </w:rPr>
                    <w:t>Fully Designed Documents</w:t>
                  </w:r>
                </w:p>
              </w:tc>
              <w:tc>
                <w:tcPr>
                  <w:tcW w:w="3655" w:type="dxa"/>
                </w:tcPr>
                <w:p w14:paraId="0BAA4E21" w14:textId="77777777" w:rsidR="003A1D2A" w:rsidRPr="005E0EFF" w:rsidRDefault="003A1D2A" w:rsidP="003A1D2A">
                  <w:pPr>
                    <w:pStyle w:val="FRCCoversubtitle"/>
                    <w:numPr>
                      <w:ilvl w:val="0"/>
                      <w:numId w:val="29"/>
                    </w:numPr>
                    <w:ind w:left="360"/>
                    <w:rPr>
                      <w:rFonts w:ascii="Segoe UI" w:eastAsiaTheme="minorHAnsi" w:hAnsi="Segoe UI" w:cs="Segoe UI"/>
                      <w:b w:val="0"/>
                      <w:color w:val="3C3C3C" w:themeColor="text1"/>
                      <w:sz w:val="20"/>
                      <w:szCs w:val="20"/>
                    </w:rPr>
                  </w:pPr>
                  <w:r w:rsidRPr="005E0EFF">
                    <w:rPr>
                      <w:rFonts w:ascii="Segoe UI" w:eastAsiaTheme="minorHAnsi" w:hAnsi="Segoe UI" w:cs="Segoe UI"/>
                      <w:b w:val="0"/>
                      <w:color w:val="3C3C3C" w:themeColor="text1"/>
                      <w:sz w:val="20"/>
                      <w:szCs w:val="20"/>
                    </w:rPr>
                    <w:t>Fully designing documents for internal and external use post FRC client brief. These are traditionally documents such as the Annual Report</w:t>
                  </w:r>
                </w:p>
                <w:p w14:paraId="1F83FFE3" w14:textId="77777777" w:rsidR="003A1D2A" w:rsidRPr="005E0EFF" w:rsidRDefault="003A1D2A" w:rsidP="003A1D2A">
                  <w:pPr>
                    <w:rPr>
                      <w:rFonts w:ascii="Segoe UI" w:hAnsi="Segoe UI" w:cs="Segoe UI"/>
                      <w:sz w:val="20"/>
                      <w:szCs w:val="20"/>
                    </w:rPr>
                  </w:pPr>
                </w:p>
              </w:tc>
              <w:tc>
                <w:tcPr>
                  <w:tcW w:w="1314" w:type="dxa"/>
                </w:tcPr>
                <w:p w14:paraId="500FC36E" w14:textId="77777777" w:rsidR="003A1D2A" w:rsidRPr="005E0EFF" w:rsidRDefault="003A1D2A" w:rsidP="003A1D2A">
                  <w:pPr>
                    <w:pStyle w:val="FRCCoversubtitle"/>
                    <w:rPr>
                      <w:rFonts w:ascii="Segoe UI" w:eastAsiaTheme="minorHAnsi" w:hAnsi="Segoe UI" w:cs="Segoe UI"/>
                      <w:b w:val="0"/>
                      <w:color w:val="3C3C3C" w:themeColor="text1"/>
                      <w:sz w:val="20"/>
                      <w:szCs w:val="20"/>
                    </w:rPr>
                  </w:pPr>
                  <w:r w:rsidRPr="005E0EFF">
                    <w:rPr>
                      <w:rFonts w:ascii="Segoe UI" w:eastAsiaTheme="minorHAnsi" w:hAnsi="Segoe UI" w:cs="Segoe UI"/>
                      <w:b w:val="0"/>
                      <w:color w:val="3C3C3C" w:themeColor="text1"/>
                      <w:sz w:val="20"/>
                      <w:szCs w:val="20"/>
                    </w:rPr>
                    <w:t xml:space="preserve">Less than </w:t>
                  </w:r>
                  <w:r>
                    <w:rPr>
                      <w:rFonts w:ascii="Segoe UI" w:eastAsiaTheme="minorHAnsi" w:hAnsi="Segoe UI" w:cs="Segoe UI"/>
                      <w:b w:val="0"/>
                      <w:color w:val="3C3C3C" w:themeColor="text1"/>
                      <w:sz w:val="20"/>
                      <w:szCs w:val="20"/>
                    </w:rPr>
                    <w:t>25</w:t>
                  </w:r>
                  <w:r w:rsidRPr="005E0EFF">
                    <w:rPr>
                      <w:rFonts w:ascii="Segoe UI" w:eastAsiaTheme="minorHAnsi" w:hAnsi="Segoe UI" w:cs="Segoe UI"/>
                      <w:b w:val="0"/>
                      <w:color w:val="3C3C3C" w:themeColor="text1"/>
                      <w:sz w:val="20"/>
                      <w:szCs w:val="20"/>
                    </w:rPr>
                    <w:t xml:space="preserve"> pages</w:t>
                  </w:r>
                </w:p>
                <w:p w14:paraId="601F3FDB" w14:textId="56E10C27" w:rsidR="003A1D2A" w:rsidRPr="005E0EFF" w:rsidRDefault="003A1D2A" w:rsidP="003A1D2A">
                  <w:pPr>
                    <w:pStyle w:val="FRCCoversubtitle"/>
                    <w:rPr>
                      <w:rFonts w:ascii="Segoe UI" w:eastAsiaTheme="minorHAnsi" w:hAnsi="Segoe UI" w:cs="Segoe UI"/>
                      <w:b w:val="0"/>
                      <w:color w:val="3C3C3C" w:themeColor="text1"/>
                      <w:sz w:val="20"/>
                      <w:szCs w:val="20"/>
                    </w:rPr>
                  </w:pPr>
                  <w:r w:rsidRPr="005E0EFF">
                    <w:rPr>
                      <w:rFonts w:ascii="Segoe UI" w:eastAsiaTheme="minorHAnsi" w:hAnsi="Segoe UI" w:cs="Segoe UI"/>
                      <w:b w:val="0"/>
                      <w:color w:val="3C3C3C" w:themeColor="text1"/>
                      <w:sz w:val="20"/>
                      <w:szCs w:val="20"/>
                    </w:rPr>
                    <w:t>£</w:t>
                  </w:r>
                </w:p>
              </w:tc>
              <w:tc>
                <w:tcPr>
                  <w:tcW w:w="1276" w:type="dxa"/>
                </w:tcPr>
                <w:p w14:paraId="5D6E5497" w14:textId="77777777" w:rsidR="003A1D2A" w:rsidRPr="005E0EFF" w:rsidRDefault="003A1D2A" w:rsidP="003A1D2A">
                  <w:pPr>
                    <w:pStyle w:val="FRCCoversubtitle"/>
                    <w:numPr>
                      <w:ilvl w:val="0"/>
                      <w:numId w:val="31"/>
                    </w:numPr>
                    <w:ind w:left="0"/>
                    <w:rPr>
                      <w:rFonts w:ascii="Segoe UI" w:eastAsiaTheme="minorHAnsi" w:hAnsi="Segoe UI" w:cs="Segoe UI"/>
                      <w:b w:val="0"/>
                      <w:color w:val="3C3C3C" w:themeColor="text1"/>
                      <w:sz w:val="20"/>
                      <w:szCs w:val="20"/>
                    </w:rPr>
                  </w:pPr>
                  <w:r w:rsidRPr="005E0EFF">
                    <w:rPr>
                      <w:rFonts w:ascii="Segoe UI" w:eastAsiaTheme="minorHAnsi" w:hAnsi="Segoe UI" w:cs="Segoe UI"/>
                      <w:b w:val="0"/>
                      <w:color w:val="3C3C3C" w:themeColor="text1"/>
                      <w:sz w:val="20"/>
                      <w:szCs w:val="20"/>
                    </w:rPr>
                    <w:t xml:space="preserve">Less than </w:t>
                  </w:r>
                  <w:r>
                    <w:rPr>
                      <w:rFonts w:ascii="Segoe UI" w:eastAsiaTheme="minorHAnsi" w:hAnsi="Segoe UI" w:cs="Segoe UI"/>
                      <w:b w:val="0"/>
                      <w:color w:val="3C3C3C" w:themeColor="text1"/>
                      <w:sz w:val="20"/>
                      <w:szCs w:val="20"/>
                    </w:rPr>
                    <w:t>50</w:t>
                  </w:r>
                  <w:r w:rsidRPr="005E0EFF">
                    <w:rPr>
                      <w:rFonts w:ascii="Segoe UI" w:eastAsiaTheme="minorHAnsi" w:hAnsi="Segoe UI" w:cs="Segoe UI"/>
                      <w:b w:val="0"/>
                      <w:color w:val="3C3C3C" w:themeColor="text1"/>
                      <w:sz w:val="20"/>
                      <w:szCs w:val="20"/>
                    </w:rPr>
                    <w:t xml:space="preserve"> pages</w:t>
                  </w:r>
                </w:p>
                <w:p w14:paraId="4EB31E9F" w14:textId="3B994793" w:rsidR="003A1D2A" w:rsidRPr="005E0EFF" w:rsidRDefault="003A1D2A" w:rsidP="003A1D2A">
                  <w:pPr>
                    <w:pStyle w:val="FRCCoversubtitle"/>
                    <w:numPr>
                      <w:ilvl w:val="0"/>
                      <w:numId w:val="31"/>
                    </w:numPr>
                    <w:ind w:left="0"/>
                    <w:rPr>
                      <w:rFonts w:ascii="Segoe UI" w:eastAsiaTheme="minorHAnsi" w:hAnsi="Segoe UI" w:cs="Segoe UI"/>
                      <w:b w:val="0"/>
                      <w:color w:val="3C3C3C" w:themeColor="text1"/>
                      <w:sz w:val="20"/>
                      <w:szCs w:val="20"/>
                    </w:rPr>
                  </w:pPr>
                  <w:r w:rsidRPr="005E0EFF">
                    <w:rPr>
                      <w:rFonts w:ascii="Segoe UI" w:eastAsiaTheme="minorHAnsi" w:hAnsi="Segoe UI" w:cs="Segoe UI"/>
                      <w:b w:val="0"/>
                      <w:color w:val="3C3C3C" w:themeColor="text1"/>
                      <w:sz w:val="20"/>
                      <w:szCs w:val="20"/>
                    </w:rPr>
                    <w:t xml:space="preserve">£ </w:t>
                  </w:r>
                </w:p>
              </w:tc>
              <w:tc>
                <w:tcPr>
                  <w:tcW w:w="1276" w:type="dxa"/>
                </w:tcPr>
                <w:p w14:paraId="343A0CD5" w14:textId="77777777" w:rsidR="003A1D2A" w:rsidRPr="005E0EFF" w:rsidRDefault="003A1D2A" w:rsidP="003A1D2A">
                  <w:pPr>
                    <w:pStyle w:val="FRCCoversubtitle"/>
                    <w:numPr>
                      <w:ilvl w:val="0"/>
                      <w:numId w:val="29"/>
                    </w:numPr>
                    <w:ind w:left="0"/>
                    <w:rPr>
                      <w:rFonts w:ascii="Segoe UI" w:eastAsiaTheme="minorHAnsi" w:hAnsi="Segoe UI" w:cs="Segoe UI"/>
                      <w:b w:val="0"/>
                      <w:color w:val="3C3C3C" w:themeColor="text1"/>
                      <w:sz w:val="20"/>
                      <w:szCs w:val="20"/>
                    </w:rPr>
                  </w:pPr>
                  <w:r w:rsidRPr="005E0EFF">
                    <w:rPr>
                      <w:rFonts w:ascii="Segoe UI" w:eastAsiaTheme="minorHAnsi" w:hAnsi="Segoe UI" w:cs="Segoe UI"/>
                      <w:b w:val="0"/>
                      <w:color w:val="3C3C3C" w:themeColor="text1"/>
                      <w:sz w:val="20"/>
                      <w:szCs w:val="20"/>
                    </w:rPr>
                    <w:t xml:space="preserve">Less than </w:t>
                  </w:r>
                  <w:r>
                    <w:rPr>
                      <w:rFonts w:ascii="Segoe UI" w:eastAsiaTheme="minorHAnsi" w:hAnsi="Segoe UI" w:cs="Segoe UI"/>
                      <w:b w:val="0"/>
                      <w:color w:val="3C3C3C" w:themeColor="text1"/>
                      <w:sz w:val="20"/>
                      <w:szCs w:val="20"/>
                    </w:rPr>
                    <w:t>75</w:t>
                  </w:r>
                  <w:r w:rsidRPr="005E0EFF">
                    <w:rPr>
                      <w:rFonts w:ascii="Segoe UI" w:eastAsiaTheme="minorHAnsi" w:hAnsi="Segoe UI" w:cs="Segoe UI"/>
                      <w:b w:val="0"/>
                      <w:color w:val="3C3C3C" w:themeColor="text1"/>
                      <w:sz w:val="20"/>
                      <w:szCs w:val="20"/>
                    </w:rPr>
                    <w:t xml:space="preserve"> pages</w:t>
                  </w:r>
                </w:p>
                <w:p w14:paraId="52A28FFB" w14:textId="2FCDF023" w:rsidR="003A1D2A" w:rsidRPr="005E0EFF" w:rsidRDefault="003A1D2A" w:rsidP="003A1D2A">
                  <w:pPr>
                    <w:pStyle w:val="FRCCoversubtitle"/>
                    <w:numPr>
                      <w:ilvl w:val="0"/>
                      <w:numId w:val="29"/>
                    </w:numPr>
                    <w:ind w:left="0"/>
                    <w:rPr>
                      <w:rFonts w:ascii="Segoe UI" w:eastAsiaTheme="minorHAnsi" w:hAnsi="Segoe UI" w:cs="Segoe UI"/>
                      <w:b w:val="0"/>
                      <w:color w:val="3C3C3C" w:themeColor="text1"/>
                      <w:sz w:val="20"/>
                      <w:szCs w:val="20"/>
                    </w:rPr>
                  </w:pPr>
                  <w:r w:rsidRPr="005E0EFF">
                    <w:rPr>
                      <w:rFonts w:ascii="Segoe UI" w:eastAsiaTheme="minorHAnsi" w:hAnsi="Segoe UI" w:cs="Segoe UI"/>
                      <w:b w:val="0"/>
                      <w:color w:val="3C3C3C" w:themeColor="text1"/>
                      <w:sz w:val="20"/>
                      <w:szCs w:val="20"/>
                    </w:rPr>
                    <w:t>£</w:t>
                  </w:r>
                </w:p>
              </w:tc>
              <w:tc>
                <w:tcPr>
                  <w:tcW w:w="1701" w:type="dxa"/>
                </w:tcPr>
                <w:p w14:paraId="1E3A3039" w14:textId="77777777" w:rsidR="003A1D2A" w:rsidRPr="005E0EFF" w:rsidRDefault="003A1D2A" w:rsidP="003A1D2A">
                  <w:pPr>
                    <w:pStyle w:val="FRCCoversubtitle"/>
                    <w:numPr>
                      <w:ilvl w:val="0"/>
                      <w:numId w:val="29"/>
                    </w:numPr>
                    <w:ind w:left="0"/>
                    <w:rPr>
                      <w:rFonts w:ascii="Segoe UI" w:eastAsiaTheme="minorHAnsi" w:hAnsi="Segoe UI" w:cs="Segoe UI"/>
                      <w:b w:val="0"/>
                      <w:color w:val="3C3C3C" w:themeColor="text1"/>
                      <w:sz w:val="20"/>
                      <w:szCs w:val="20"/>
                    </w:rPr>
                  </w:pPr>
                  <w:r w:rsidRPr="005E0EFF">
                    <w:rPr>
                      <w:rFonts w:ascii="Segoe UI" w:eastAsiaTheme="minorHAnsi" w:hAnsi="Segoe UI" w:cs="Segoe UI"/>
                      <w:b w:val="0"/>
                      <w:color w:val="3C3C3C" w:themeColor="text1"/>
                      <w:sz w:val="20"/>
                      <w:szCs w:val="20"/>
                    </w:rPr>
                    <w:t>100 pages</w:t>
                  </w:r>
                  <w:r>
                    <w:rPr>
                      <w:rFonts w:ascii="Segoe UI" w:eastAsiaTheme="minorHAnsi" w:hAnsi="Segoe UI" w:cs="Segoe UI"/>
                      <w:b w:val="0"/>
                      <w:color w:val="3C3C3C" w:themeColor="text1"/>
                      <w:sz w:val="20"/>
                      <w:szCs w:val="20"/>
                    </w:rPr>
                    <w:t xml:space="preserve"> or more</w:t>
                  </w:r>
                  <w:r w:rsidRPr="005E0EFF">
                    <w:rPr>
                      <w:rFonts w:ascii="Segoe UI" w:eastAsiaTheme="minorHAnsi" w:hAnsi="Segoe UI" w:cs="Segoe UI"/>
                      <w:b w:val="0"/>
                      <w:color w:val="3C3C3C" w:themeColor="text1"/>
                      <w:sz w:val="20"/>
                      <w:szCs w:val="20"/>
                    </w:rPr>
                    <w:t xml:space="preserve"> </w:t>
                  </w:r>
                </w:p>
                <w:p w14:paraId="0F004857" w14:textId="1A7E549F" w:rsidR="003A1D2A" w:rsidRPr="005E0EFF" w:rsidRDefault="003A1D2A" w:rsidP="003A1D2A">
                  <w:pPr>
                    <w:pStyle w:val="FRCCoversubtitle"/>
                    <w:numPr>
                      <w:ilvl w:val="0"/>
                      <w:numId w:val="29"/>
                    </w:numPr>
                    <w:ind w:left="0"/>
                    <w:rPr>
                      <w:rFonts w:ascii="Segoe UI" w:eastAsiaTheme="minorHAnsi" w:hAnsi="Segoe UI" w:cs="Segoe UI"/>
                      <w:b w:val="0"/>
                      <w:color w:val="3C3C3C" w:themeColor="text1"/>
                      <w:sz w:val="20"/>
                      <w:szCs w:val="20"/>
                    </w:rPr>
                  </w:pPr>
                  <w:r w:rsidRPr="005E0EFF">
                    <w:rPr>
                      <w:rFonts w:ascii="Segoe UI" w:eastAsiaTheme="minorHAnsi" w:hAnsi="Segoe UI" w:cs="Segoe UI"/>
                      <w:b w:val="0"/>
                      <w:color w:val="3C3C3C" w:themeColor="text1"/>
                      <w:sz w:val="20"/>
                      <w:szCs w:val="20"/>
                    </w:rPr>
                    <w:t>£</w:t>
                  </w:r>
                </w:p>
              </w:tc>
            </w:tr>
            <w:tr w:rsidR="003A1D2A" w:rsidRPr="000425F4" w14:paraId="23B8C15C" w14:textId="77777777" w:rsidTr="005E0EFF">
              <w:tc>
                <w:tcPr>
                  <w:tcW w:w="1717" w:type="dxa"/>
                </w:tcPr>
                <w:p w14:paraId="79F4E701" w14:textId="77777777" w:rsidR="003A1D2A" w:rsidRPr="005E0EFF" w:rsidRDefault="003A1D2A" w:rsidP="003A1D2A">
                  <w:pPr>
                    <w:rPr>
                      <w:rFonts w:ascii="Segoe UI" w:hAnsi="Segoe UI" w:cs="Segoe UI"/>
                      <w:b/>
                      <w:bCs/>
                      <w:sz w:val="20"/>
                      <w:szCs w:val="20"/>
                      <w:shd w:val="clear" w:color="auto" w:fill="FFFFFF"/>
                    </w:rPr>
                  </w:pPr>
                  <w:r w:rsidRPr="005E0EFF">
                    <w:rPr>
                      <w:rFonts w:ascii="Segoe UI" w:hAnsi="Segoe UI" w:cs="Segoe UI"/>
                      <w:b/>
                      <w:bCs/>
                      <w:sz w:val="20"/>
                      <w:szCs w:val="20"/>
                      <w:shd w:val="clear" w:color="auto" w:fill="FFFFFF"/>
                    </w:rPr>
                    <w:t xml:space="preserve">Typesetting Documents </w:t>
                  </w:r>
                </w:p>
              </w:tc>
              <w:tc>
                <w:tcPr>
                  <w:tcW w:w="3655" w:type="dxa"/>
                </w:tcPr>
                <w:p w14:paraId="434F0E45" w14:textId="77777777" w:rsidR="003A1D2A" w:rsidRPr="005E0EFF" w:rsidRDefault="003A1D2A" w:rsidP="003A1D2A">
                  <w:pPr>
                    <w:pStyle w:val="FRCCoversubtitle"/>
                    <w:numPr>
                      <w:ilvl w:val="0"/>
                      <w:numId w:val="29"/>
                    </w:numPr>
                    <w:ind w:left="360"/>
                    <w:rPr>
                      <w:rFonts w:ascii="Segoe UI" w:hAnsi="Segoe UI" w:cs="Segoe UI"/>
                      <w:color w:val="3C3C3C" w:themeColor="text1"/>
                      <w:sz w:val="20"/>
                      <w:szCs w:val="20"/>
                    </w:rPr>
                  </w:pPr>
                  <w:r w:rsidRPr="005E0EFF">
                    <w:rPr>
                      <w:rFonts w:ascii="Segoe UI" w:eastAsiaTheme="minorHAnsi" w:hAnsi="Segoe UI" w:cs="Segoe UI"/>
                      <w:b w:val="0"/>
                      <w:color w:val="3C3C3C" w:themeColor="text1"/>
                      <w:sz w:val="20"/>
                      <w:szCs w:val="20"/>
                    </w:rPr>
                    <w:t>Typesetting and formatting documents created in Microsoft Word and PowerPoint templates for internal and external use. specifically in line with brand</w:t>
                  </w:r>
                </w:p>
              </w:tc>
              <w:tc>
                <w:tcPr>
                  <w:tcW w:w="1314" w:type="dxa"/>
                </w:tcPr>
                <w:p w14:paraId="1DFBAD35" w14:textId="77777777" w:rsidR="003A1D2A" w:rsidRPr="005E0EFF" w:rsidRDefault="003A1D2A" w:rsidP="003A1D2A">
                  <w:pPr>
                    <w:pStyle w:val="FRCCoversubtitle"/>
                    <w:rPr>
                      <w:rFonts w:ascii="Segoe UI" w:eastAsiaTheme="minorHAnsi" w:hAnsi="Segoe UI" w:cs="Segoe UI"/>
                      <w:b w:val="0"/>
                      <w:color w:val="3C3C3C" w:themeColor="text1"/>
                      <w:sz w:val="20"/>
                      <w:szCs w:val="20"/>
                    </w:rPr>
                  </w:pPr>
                  <w:r w:rsidRPr="005E0EFF">
                    <w:rPr>
                      <w:rFonts w:ascii="Segoe UI" w:eastAsiaTheme="minorHAnsi" w:hAnsi="Segoe UI" w:cs="Segoe UI"/>
                      <w:b w:val="0"/>
                      <w:color w:val="3C3C3C" w:themeColor="text1"/>
                      <w:sz w:val="20"/>
                      <w:szCs w:val="20"/>
                    </w:rPr>
                    <w:t xml:space="preserve">Less than </w:t>
                  </w:r>
                  <w:r>
                    <w:rPr>
                      <w:rFonts w:ascii="Segoe UI" w:eastAsiaTheme="minorHAnsi" w:hAnsi="Segoe UI" w:cs="Segoe UI"/>
                      <w:b w:val="0"/>
                      <w:color w:val="3C3C3C" w:themeColor="text1"/>
                      <w:sz w:val="20"/>
                      <w:szCs w:val="20"/>
                    </w:rPr>
                    <w:t>25</w:t>
                  </w:r>
                  <w:r w:rsidRPr="005E0EFF">
                    <w:rPr>
                      <w:rFonts w:ascii="Segoe UI" w:eastAsiaTheme="minorHAnsi" w:hAnsi="Segoe UI" w:cs="Segoe UI"/>
                      <w:b w:val="0"/>
                      <w:color w:val="3C3C3C" w:themeColor="text1"/>
                      <w:sz w:val="20"/>
                      <w:szCs w:val="20"/>
                    </w:rPr>
                    <w:t xml:space="preserve"> pages</w:t>
                  </w:r>
                </w:p>
                <w:p w14:paraId="0AF91168" w14:textId="35EE4F11" w:rsidR="003A1D2A" w:rsidRPr="005E0EFF" w:rsidRDefault="003A1D2A" w:rsidP="003A1D2A">
                  <w:pPr>
                    <w:pStyle w:val="FRCCoversubtitle"/>
                    <w:numPr>
                      <w:ilvl w:val="0"/>
                      <w:numId w:val="29"/>
                    </w:numPr>
                    <w:ind w:left="0"/>
                    <w:rPr>
                      <w:rFonts w:ascii="Segoe UI" w:eastAsiaTheme="minorHAnsi" w:hAnsi="Segoe UI" w:cs="Segoe UI"/>
                      <w:b w:val="0"/>
                      <w:color w:val="3C3C3C" w:themeColor="text1"/>
                      <w:sz w:val="20"/>
                      <w:szCs w:val="20"/>
                    </w:rPr>
                  </w:pPr>
                  <w:r w:rsidRPr="005E0EFF">
                    <w:rPr>
                      <w:rFonts w:ascii="Segoe UI" w:eastAsiaTheme="minorHAnsi" w:hAnsi="Segoe UI" w:cs="Segoe UI"/>
                      <w:b w:val="0"/>
                      <w:color w:val="3C3C3C" w:themeColor="text1"/>
                      <w:sz w:val="20"/>
                      <w:szCs w:val="20"/>
                    </w:rPr>
                    <w:t>£</w:t>
                  </w:r>
                </w:p>
              </w:tc>
              <w:tc>
                <w:tcPr>
                  <w:tcW w:w="1276" w:type="dxa"/>
                </w:tcPr>
                <w:p w14:paraId="0BF1673B" w14:textId="77777777" w:rsidR="003A1D2A" w:rsidRPr="005E0EFF" w:rsidRDefault="003A1D2A" w:rsidP="003A1D2A">
                  <w:pPr>
                    <w:pStyle w:val="FRCCoversubtitle"/>
                    <w:numPr>
                      <w:ilvl w:val="0"/>
                      <w:numId w:val="31"/>
                    </w:numPr>
                    <w:ind w:left="0"/>
                    <w:rPr>
                      <w:rFonts w:ascii="Segoe UI" w:eastAsiaTheme="minorHAnsi" w:hAnsi="Segoe UI" w:cs="Segoe UI"/>
                      <w:b w:val="0"/>
                      <w:color w:val="3C3C3C" w:themeColor="text1"/>
                      <w:sz w:val="20"/>
                      <w:szCs w:val="20"/>
                    </w:rPr>
                  </w:pPr>
                  <w:r w:rsidRPr="005E0EFF">
                    <w:rPr>
                      <w:rFonts w:ascii="Segoe UI" w:eastAsiaTheme="minorHAnsi" w:hAnsi="Segoe UI" w:cs="Segoe UI"/>
                      <w:b w:val="0"/>
                      <w:color w:val="3C3C3C" w:themeColor="text1"/>
                      <w:sz w:val="20"/>
                      <w:szCs w:val="20"/>
                    </w:rPr>
                    <w:t xml:space="preserve">Less than </w:t>
                  </w:r>
                  <w:r>
                    <w:rPr>
                      <w:rFonts w:ascii="Segoe UI" w:eastAsiaTheme="minorHAnsi" w:hAnsi="Segoe UI" w:cs="Segoe UI"/>
                      <w:b w:val="0"/>
                      <w:color w:val="3C3C3C" w:themeColor="text1"/>
                      <w:sz w:val="20"/>
                      <w:szCs w:val="20"/>
                    </w:rPr>
                    <w:t>50</w:t>
                  </w:r>
                  <w:r w:rsidRPr="005E0EFF">
                    <w:rPr>
                      <w:rFonts w:ascii="Segoe UI" w:eastAsiaTheme="minorHAnsi" w:hAnsi="Segoe UI" w:cs="Segoe UI"/>
                      <w:b w:val="0"/>
                      <w:color w:val="3C3C3C" w:themeColor="text1"/>
                      <w:sz w:val="20"/>
                      <w:szCs w:val="20"/>
                    </w:rPr>
                    <w:t xml:space="preserve"> pages</w:t>
                  </w:r>
                </w:p>
                <w:p w14:paraId="563A490B" w14:textId="7F2171C3" w:rsidR="003A1D2A" w:rsidRPr="005E0EFF" w:rsidRDefault="003A1D2A" w:rsidP="003A1D2A">
                  <w:pPr>
                    <w:pStyle w:val="FRCCoversubtitle"/>
                    <w:numPr>
                      <w:ilvl w:val="0"/>
                      <w:numId w:val="29"/>
                    </w:numPr>
                    <w:ind w:left="0"/>
                    <w:rPr>
                      <w:rFonts w:ascii="Segoe UI" w:eastAsiaTheme="minorHAnsi" w:hAnsi="Segoe UI" w:cs="Segoe UI"/>
                      <w:b w:val="0"/>
                      <w:color w:val="3C3C3C" w:themeColor="text1"/>
                      <w:sz w:val="20"/>
                      <w:szCs w:val="20"/>
                    </w:rPr>
                  </w:pPr>
                  <w:r w:rsidRPr="005E0EFF">
                    <w:rPr>
                      <w:rFonts w:ascii="Segoe UI" w:eastAsiaTheme="minorHAnsi" w:hAnsi="Segoe UI" w:cs="Segoe UI"/>
                      <w:b w:val="0"/>
                      <w:color w:val="3C3C3C" w:themeColor="text1"/>
                      <w:sz w:val="20"/>
                      <w:szCs w:val="20"/>
                    </w:rPr>
                    <w:t xml:space="preserve">£ </w:t>
                  </w:r>
                </w:p>
              </w:tc>
              <w:tc>
                <w:tcPr>
                  <w:tcW w:w="1276" w:type="dxa"/>
                </w:tcPr>
                <w:p w14:paraId="590EB102" w14:textId="77777777" w:rsidR="003A1D2A" w:rsidRPr="005E0EFF" w:rsidRDefault="003A1D2A" w:rsidP="003A1D2A">
                  <w:pPr>
                    <w:pStyle w:val="FRCCoversubtitle"/>
                    <w:numPr>
                      <w:ilvl w:val="0"/>
                      <w:numId w:val="29"/>
                    </w:numPr>
                    <w:ind w:left="0"/>
                    <w:rPr>
                      <w:rFonts w:ascii="Segoe UI" w:eastAsiaTheme="minorHAnsi" w:hAnsi="Segoe UI" w:cs="Segoe UI"/>
                      <w:b w:val="0"/>
                      <w:color w:val="3C3C3C" w:themeColor="text1"/>
                      <w:sz w:val="20"/>
                      <w:szCs w:val="20"/>
                    </w:rPr>
                  </w:pPr>
                  <w:r w:rsidRPr="005E0EFF">
                    <w:rPr>
                      <w:rFonts w:ascii="Segoe UI" w:eastAsiaTheme="minorHAnsi" w:hAnsi="Segoe UI" w:cs="Segoe UI"/>
                      <w:b w:val="0"/>
                      <w:color w:val="3C3C3C" w:themeColor="text1"/>
                      <w:sz w:val="20"/>
                      <w:szCs w:val="20"/>
                    </w:rPr>
                    <w:t xml:space="preserve">Less than </w:t>
                  </w:r>
                  <w:r>
                    <w:rPr>
                      <w:rFonts w:ascii="Segoe UI" w:eastAsiaTheme="minorHAnsi" w:hAnsi="Segoe UI" w:cs="Segoe UI"/>
                      <w:b w:val="0"/>
                      <w:color w:val="3C3C3C" w:themeColor="text1"/>
                      <w:sz w:val="20"/>
                      <w:szCs w:val="20"/>
                    </w:rPr>
                    <w:t>75</w:t>
                  </w:r>
                  <w:r w:rsidRPr="005E0EFF">
                    <w:rPr>
                      <w:rFonts w:ascii="Segoe UI" w:eastAsiaTheme="minorHAnsi" w:hAnsi="Segoe UI" w:cs="Segoe UI"/>
                      <w:b w:val="0"/>
                      <w:color w:val="3C3C3C" w:themeColor="text1"/>
                      <w:sz w:val="20"/>
                      <w:szCs w:val="20"/>
                    </w:rPr>
                    <w:t xml:space="preserve"> pages</w:t>
                  </w:r>
                </w:p>
                <w:p w14:paraId="49FBCB84" w14:textId="2615A7ED" w:rsidR="003A1D2A" w:rsidRPr="005E0EFF" w:rsidRDefault="003A1D2A" w:rsidP="003A1D2A">
                  <w:pPr>
                    <w:pStyle w:val="FRCCoversubtitle"/>
                    <w:numPr>
                      <w:ilvl w:val="0"/>
                      <w:numId w:val="29"/>
                    </w:numPr>
                    <w:ind w:left="0"/>
                    <w:rPr>
                      <w:rFonts w:ascii="Segoe UI" w:eastAsiaTheme="minorHAnsi" w:hAnsi="Segoe UI" w:cs="Segoe UI"/>
                      <w:b w:val="0"/>
                      <w:color w:val="3C3C3C" w:themeColor="text1"/>
                      <w:sz w:val="20"/>
                      <w:szCs w:val="20"/>
                    </w:rPr>
                  </w:pPr>
                  <w:r w:rsidRPr="005E0EFF">
                    <w:rPr>
                      <w:rFonts w:ascii="Segoe UI" w:eastAsiaTheme="minorHAnsi" w:hAnsi="Segoe UI" w:cs="Segoe UI"/>
                      <w:b w:val="0"/>
                      <w:color w:val="3C3C3C" w:themeColor="text1"/>
                      <w:sz w:val="20"/>
                      <w:szCs w:val="20"/>
                    </w:rPr>
                    <w:t>£</w:t>
                  </w:r>
                </w:p>
              </w:tc>
              <w:tc>
                <w:tcPr>
                  <w:tcW w:w="1701" w:type="dxa"/>
                </w:tcPr>
                <w:p w14:paraId="372A27B5" w14:textId="77777777" w:rsidR="003A1D2A" w:rsidRPr="005E0EFF" w:rsidRDefault="003A1D2A" w:rsidP="003A1D2A">
                  <w:pPr>
                    <w:pStyle w:val="FRCCoversubtitle"/>
                    <w:numPr>
                      <w:ilvl w:val="0"/>
                      <w:numId w:val="29"/>
                    </w:numPr>
                    <w:ind w:left="0"/>
                    <w:rPr>
                      <w:rFonts w:ascii="Segoe UI" w:eastAsiaTheme="minorHAnsi" w:hAnsi="Segoe UI" w:cs="Segoe UI"/>
                      <w:b w:val="0"/>
                      <w:color w:val="3C3C3C" w:themeColor="text1"/>
                      <w:sz w:val="20"/>
                      <w:szCs w:val="20"/>
                    </w:rPr>
                  </w:pPr>
                  <w:r w:rsidRPr="005E0EFF">
                    <w:rPr>
                      <w:rFonts w:ascii="Segoe UI" w:eastAsiaTheme="minorHAnsi" w:hAnsi="Segoe UI" w:cs="Segoe UI"/>
                      <w:b w:val="0"/>
                      <w:color w:val="3C3C3C" w:themeColor="text1"/>
                      <w:sz w:val="20"/>
                      <w:szCs w:val="20"/>
                    </w:rPr>
                    <w:t>100 pages</w:t>
                  </w:r>
                  <w:r>
                    <w:rPr>
                      <w:rFonts w:ascii="Segoe UI" w:eastAsiaTheme="minorHAnsi" w:hAnsi="Segoe UI" w:cs="Segoe UI"/>
                      <w:b w:val="0"/>
                      <w:color w:val="3C3C3C" w:themeColor="text1"/>
                      <w:sz w:val="20"/>
                      <w:szCs w:val="20"/>
                    </w:rPr>
                    <w:t xml:space="preserve"> or more</w:t>
                  </w:r>
                  <w:r w:rsidRPr="005E0EFF">
                    <w:rPr>
                      <w:rFonts w:ascii="Segoe UI" w:eastAsiaTheme="minorHAnsi" w:hAnsi="Segoe UI" w:cs="Segoe UI"/>
                      <w:b w:val="0"/>
                      <w:color w:val="3C3C3C" w:themeColor="text1"/>
                      <w:sz w:val="20"/>
                      <w:szCs w:val="20"/>
                    </w:rPr>
                    <w:t xml:space="preserve"> </w:t>
                  </w:r>
                </w:p>
                <w:p w14:paraId="3F18566F" w14:textId="475958A5" w:rsidR="003A1D2A" w:rsidRPr="005E0EFF" w:rsidRDefault="003A1D2A" w:rsidP="003A1D2A">
                  <w:pPr>
                    <w:pStyle w:val="FRCCoversubtitle"/>
                    <w:numPr>
                      <w:ilvl w:val="0"/>
                      <w:numId w:val="29"/>
                    </w:numPr>
                    <w:ind w:left="0"/>
                    <w:rPr>
                      <w:rFonts w:ascii="Segoe UI" w:eastAsiaTheme="minorHAnsi" w:hAnsi="Segoe UI" w:cs="Segoe UI"/>
                      <w:b w:val="0"/>
                      <w:color w:val="3C3C3C" w:themeColor="text1"/>
                      <w:sz w:val="20"/>
                      <w:szCs w:val="20"/>
                    </w:rPr>
                  </w:pPr>
                  <w:r w:rsidRPr="005E0EFF">
                    <w:rPr>
                      <w:rFonts w:ascii="Segoe UI" w:eastAsiaTheme="minorHAnsi" w:hAnsi="Segoe UI" w:cs="Segoe UI"/>
                      <w:b w:val="0"/>
                      <w:color w:val="3C3C3C" w:themeColor="text1"/>
                      <w:sz w:val="20"/>
                      <w:szCs w:val="20"/>
                    </w:rPr>
                    <w:t>£</w:t>
                  </w:r>
                </w:p>
              </w:tc>
            </w:tr>
            <w:tr w:rsidR="005E0EFF" w:rsidRPr="000425F4" w14:paraId="56302159" w14:textId="77777777" w:rsidTr="005E0EFF">
              <w:tc>
                <w:tcPr>
                  <w:tcW w:w="1717" w:type="dxa"/>
                </w:tcPr>
                <w:p w14:paraId="01DEA285" w14:textId="77777777" w:rsidR="005E0EFF" w:rsidRPr="005E0EFF" w:rsidRDefault="005E0EFF" w:rsidP="005E0EFF">
                  <w:pPr>
                    <w:rPr>
                      <w:rFonts w:ascii="Segoe UI" w:hAnsi="Segoe UI" w:cs="Segoe UI"/>
                      <w:b/>
                      <w:bCs/>
                      <w:sz w:val="20"/>
                      <w:szCs w:val="20"/>
                      <w:shd w:val="clear" w:color="auto" w:fill="FFFFFF"/>
                    </w:rPr>
                  </w:pPr>
                  <w:proofErr w:type="spellStart"/>
                  <w:r w:rsidRPr="005E0EFF">
                    <w:rPr>
                      <w:rFonts w:ascii="Segoe UI" w:hAnsi="Segoe UI" w:cs="Segoe UI"/>
                      <w:b/>
                      <w:bCs/>
                      <w:sz w:val="20"/>
                      <w:szCs w:val="20"/>
                      <w:shd w:val="clear" w:color="auto" w:fill="FFFFFF"/>
                    </w:rPr>
                    <w:t>AdHoc</w:t>
                  </w:r>
                  <w:proofErr w:type="spellEnd"/>
                  <w:r w:rsidRPr="005E0EFF">
                    <w:rPr>
                      <w:rFonts w:ascii="Segoe UI" w:hAnsi="Segoe UI" w:cs="Segoe UI"/>
                      <w:b/>
                      <w:bCs/>
                      <w:sz w:val="20"/>
                      <w:szCs w:val="20"/>
                      <w:shd w:val="clear" w:color="auto" w:fill="FFFFFF"/>
                    </w:rPr>
                    <w:t xml:space="preserve"> Design</w:t>
                  </w:r>
                </w:p>
              </w:tc>
              <w:tc>
                <w:tcPr>
                  <w:tcW w:w="3655" w:type="dxa"/>
                </w:tcPr>
                <w:p w14:paraId="550D6F5A" w14:textId="77777777" w:rsidR="005E0EFF" w:rsidRPr="005E0EFF" w:rsidRDefault="005E0EFF" w:rsidP="005E0EFF">
                  <w:pPr>
                    <w:pStyle w:val="FRCCoversubtitle"/>
                    <w:numPr>
                      <w:ilvl w:val="0"/>
                      <w:numId w:val="29"/>
                    </w:numPr>
                    <w:ind w:left="360"/>
                    <w:rPr>
                      <w:rFonts w:ascii="Segoe UI" w:eastAsiaTheme="minorHAnsi" w:hAnsi="Segoe UI" w:cs="Segoe UI"/>
                      <w:b w:val="0"/>
                      <w:color w:val="3C3C3C" w:themeColor="text1"/>
                      <w:sz w:val="20"/>
                      <w:szCs w:val="20"/>
                    </w:rPr>
                  </w:pPr>
                  <w:r w:rsidRPr="005E0EFF">
                    <w:rPr>
                      <w:rFonts w:ascii="Segoe UI" w:eastAsiaTheme="minorHAnsi" w:hAnsi="Segoe UI" w:cs="Segoe UI"/>
                      <w:b w:val="0"/>
                      <w:color w:val="3C3C3C" w:themeColor="text1"/>
                      <w:sz w:val="20"/>
                      <w:szCs w:val="20"/>
                    </w:rPr>
                    <w:t>Bespoke design work including but not limited to infographics, creative concepts and logo development (note such infographics or artwork may be incorporated into other documents or projects)</w:t>
                  </w:r>
                </w:p>
                <w:p w14:paraId="7F75C1E3" w14:textId="77777777" w:rsidR="005E0EFF" w:rsidRPr="005E0EFF" w:rsidRDefault="005E0EFF" w:rsidP="005E0EFF">
                  <w:pPr>
                    <w:pStyle w:val="FRCCoversubtitle"/>
                    <w:numPr>
                      <w:ilvl w:val="0"/>
                      <w:numId w:val="29"/>
                    </w:numPr>
                    <w:ind w:left="360"/>
                    <w:rPr>
                      <w:rFonts w:ascii="Segoe UI" w:hAnsi="Segoe UI" w:cs="Segoe UI"/>
                      <w:color w:val="3C3C3C" w:themeColor="text1"/>
                      <w:sz w:val="20"/>
                      <w:szCs w:val="20"/>
                    </w:rPr>
                  </w:pPr>
                  <w:r w:rsidRPr="005E0EFF">
                    <w:rPr>
                      <w:rFonts w:ascii="Segoe UI" w:eastAsiaTheme="minorHAnsi" w:hAnsi="Segoe UI" w:cs="Segoe UI"/>
                      <w:b w:val="0"/>
                      <w:color w:val="3C3C3C" w:themeColor="text1"/>
                      <w:sz w:val="20"/>
                      <w:szCs w:val="20"/>
                    </w:rPr>
                    <w:t xml:space="preserve">These creative concepts may include conceptualizing and then developing new assets for FRC </w:t>
                  </w:r>
                  <w:proofErr w:type="gramStart"/>
                  <w:r w:rsidRPr="005E0EFF">
                    <w:rPr>
                      <w:rFonts w:ascii="Segoe UI" w:eastAsiaTheme="minorHAnsi" w:hAnsi="Segoe UI" w:cs="Segoe UI"/>
                      <w:b w:val="0"/>
                      <w:color w:val="3C3C3C" w:themeColor="text1"/>
                      <w:sz w:val="20"/>
                      <w:szCs w:val="20"/>
                    </w:rPr>
                    <w:t>Social Media</w:t>
                  </w:r>
                  <w:proofErr w:type="gramEnd"/>
                  <w:r w:rsidRPr="005E0EFF">
                    <w:rPr>
                      <w:rFonts w:ascii="Segoe UI" w:eastAsiaTheme="minorHAnsi" w:hAnsi="Segoe UI" w:cs="Segoe UI"/>
                      <w:b w:val="0"/>
                      <w:color w:val="3C3C3C" w:themeColor="text1"/>
                      <w:sz w:val="20"/>
                      <w:szCs w:val="20"/>
                    </w:rPr>
                    <w:t>, video and podcasts or assets for websites</w:t>
                  </w:r>
                </w:p>
              </w:tc>
              <w:tc>
                <w:tcPr>
                  <w:tcW w:w="5567" w:type="dxa"/>
                  <w:gridSpan w:val="4"/>
                </w:tcPr>
                <w:p w14:paraId="639C0B69" w14:textId="77777777" w:rsidR="005E0EFF" w:rsidRPr="005E0EFF" w:rsidRDefault="005E0EFF" w:rsidP="005E0EFF">
                  <w:pPr>
                    <w:pStyle w:val="FRCCoversubtitle"/>
                    <w:rPr>
                      <w:rFonts w:ascii="Segoe UI" w:eastAsiaTheme="minorHAnsi" w:hAnsi="Segoe UI" w:cs="Segoe UI"/>
                      <w:b w:val="0"/>
                      <w:color w:val="3C3C3C" w:themeColor="text1"/>
                      <w:sz w:val="20"/>
                      <w:szCs w:val="20"/>
                    </w:rPr>
                  </w:pPr>
                  <w:r w:rsidRPr="005E0EFF">
                    <w:rPr>
                      <w:rFonts w:ascii="Segoe UI" w:eastAsiaTheme="minorHAnsi" w:hAnsi="Segoe UI" w:cs="Segoe UI"/>
                      <w:b w:val="0"/>
                      <w:color w:val="3C3C3C" w:themeColor="text1"/>
                      <w:sz w:val="20"/>
                      <w:szCs w:val="20"/>
                    </w:rPr>
                    <w:t>Half day rate £</w:t>
                  </w:r>
                </w:p>
                <w:p w14:paraId="746EB55A" w14:textId="77777777" w:rsidR="005E0EFF" w:rsidRPr="005E0EFF" w:rsidRDefault="005E0EFF" w:rsidP="005E0EFF">
                  <w:pPr>
                    <w:pStyle w:val="FRCCoversubtitle"/>
                    <w:rPr>
                      <w:rFonts w:ascii="Segoe UI" w:eastAsiaTheme="minorHAnsi" w:hAnsi="Segoe UI" w:cs="Segoe UI"/>
                      <w:b w:val="0"/>
                      <w:color w:val="3C3C3C" w:themeColor="text1"/>
                      <w:sz w:val="20"/>
                      <w:szCs w:val="20"/>
                    </w:rPr>
                  </w:pPr>
                  <w:r w:rsidRPr="005E0EFF">
                    <w:rPr>
                      <w:rFonts w:ascii="Segoe UI" w:eastAsiaTheme="minorHAnsi" w:hAnsi="Segoe UI" w:cs="Segoe UI"/>
                      <w:b w:val="0"/>
                      <w:color w:val="3C3C3C" w:themeColor="text1"/>
                      <w:sz w:val="20"/>
                      <w:szCs w:val="20"/>
                    </w:rPr>
                    <w:t>Full day rate £</w:t>
                  </w:r>
                </w:p>
              </w:tc>
            </w:tr>
            <w:tr w:rsidR="005E0EFF" w:rsidRPr="000425F4" w14:paraId="57D45FE1" w14:textId="77777777" w:rsidTr="005E0EFF">
              <w:tc>
                <w:tcPr>
                  <w:tcW w:w="1717" w:type="dxa"/>
                </w:tcPr>
                <w:p w14:paraId="0F7C43A7" w14:textId="77777777" w:rsidR="005E0EFF" w:rsidRPr="005E0EFF" w:rsidRDefault="005E0EFF" w:rsidP="005E0EFF">
                  <w:pPr>
                    <w:rPr>
                      <w:rFonts w:ascii="Segoe UI" w:hAnsi="Segoe UI" w:cs="Segoe UI"/>
                      <w:b/>
                      <w:bCs/>
                      <w:sz w:val="20"/>
                      <w:szCs w:val="20"/>
                      <w:shd w:val="clear" w:color="auto" w:fill="FFFFFF"/>
                    </w:rPr>
                  </w:pPr>
                  <w:r w:rsidRPr="005E0EFF">
                    <w:rPr>
                      <w:rFonts w:ascii="Segoe UI" w:hAnsi="Segoe UI" w:cs="Segoe UI"/>
                      <w:b/>
                      <w:bCs/>
                      <w:sz w:val="20"/>
                      <w:szCs w:val="20"/>
                      <w:shd w:val="clear" w:color="auto" w:fill="FFFFFF"/>
                    </w:rPr>
                    <w:t>Brand development</w:t>
                  </w:r>
                </w:p>
                <w:p w14:paraId="2D3C1BDC" w14:textId="77777777" w:rsidR="005E0EFF" w:rsidRPr="005E0EFF" w:rsidRDefault="005E0EFF" w:rsidP="005E0EFF">
                  <w:pPr>
                    <w:pStyle w:val="FRCCoversubtitle"/>
                    <w:ind w:left="360"/>
                    <w:rPr>
                      <w:rFonts w:ascii="Segoe UI" w:hAnsi="Segoe UI" w:cs="Segoe UI"/>
                      <w:bCs/>
                      <w:sz w:val="20"/>
                      <w:szCs w:val="20"/>
                      <w:shd w:val="clear" w:color="auto" w:fill="FFFFFF"/>
                    </w:rPr>
                  </w:pPr>
                </w:p>
              </w:tc>
              <w:tc>
                <w:tcPr>
                  <w:tcW w:w="3655" w:type="dxa"/>
                </w:tcPr>
                <w:p w14:paraId="7605979E" w14:textId="77777777" w:rsidR="005E0EFF" w:rsidRPr="005E0EFF" w:rsidRDefault="005E0EFF" w:rsidP="005E0EFF">
                  <w:pPr>
                    <w:pStyle w:val="FRCCoversubtitle"/>
                    <w:numPr>
                      <w:ilvl w:val="0"/>
                      <w:numId w:val="29"/>
                    </w:numPr>
                    <w:ind w:left="360"/>
                    <w:rPr>
                      <w:rFonts w:ascii="Segoe UI" w:eastAsiaTheme="minorHAnsi" w:hAnsi="Segoe UI" w:cs="Segoe UI"/>
                      <w:b w:val="0"/>
                      <w:color w:val="3C3C3C" w:themeColor="text1"/>
                      <w:sz w:val="20"/>
                      <w:szCs w:val="20"/>
                    </w:rPr>
                  </w:pPr>
                  <w:r w:rsidRPr="005E0EFF">
                    <w:rPr>
                      <w:rFonts w:ascii="Segoe UI" w:eastAsiaTheme="minorHAnsi" w:hAnsi="Segoe UI" w:cs="Segoe UI"/>
                      <w:b w:val="0"/>
                      <w:color w:val="3C3C3C" w:themeColor="text1"/>
                      <w:sz w:val="20"/>
                      <w:szCs w:val="20"/>
                    </w:rPr>
                    <w:t>Supporting the FRC to further embed the brand throughout the organisation. This includes conceptualizing and expanding the FRC brand in corporate collateral for office and events. Examples are the production of Pull-up banners, gift bags, posters, signage etc</w:t>
                  </w:r>
                </w:p>
                <w:p w14:paraId="4F967A4A" w14:textId="77777777" w:rsidR="005E0EFF" w:rsidRPr="005E0EFF" w:rsidRDefault="005E0EFF" w:rsidP="005E0EFF">
                  <w:pPr>
                    <w:rPr>
                      <w:rFonts w:ascii="Segoe UI" w:hAnsi="Segoe UI" w:cs="Segoe UI"/>
                      <w:sz w:val="20"/>
                      <w:szCs w:val="20"/>
                      <w:shd w:val="clear" w:color="auto" w:fill="FFFFFF"/>
                    </w:rPr>
                  </w:pPr>
                </w:p>
              </w:tc>
              <w:tc>
                <w:tcPr>
                  <w:tcW w:w="5567" w:type="dxa"/>
                  <w:gridSpan w:val="4"/>
                </w:tcPr>
                <w:p w14:paraId="5ADE4651" w14:textId="77777777" w:rsidR="005E0EFF" w:rsidRPr="005E0EFF" w:rsidRDefault="005E0EFF" w:rsidP="005E0EFF">
                  <w:pPr>
                    <w:pStyle w:val="FRCCoversubtitle"/>
                    <w:rPr>
                      <w:rFonts w:ascii="Segoe UI" w:eastAsiaTheme="minorHAnsi" w:hAnsi="Segoe UI" w:cs="Segoe UI"/>
                      <w:b w:val="0"/>
                      <w:color w:val="3C3C3C" w:themeColor="text1"/>
                      <w:sz w:val="20"/>
                      <w:szCs w:val="20"/>
                    </w:rPr>
                  </w:pPr>
                  <w:r w:rsidRPr="005E0EFF">
                    <w:rPr>
                      <w:rFonts w:ascii="Segoe UI" w:eastAsiaTheme="minorHAnsi" w:hAnsi="Segoe UI" w:cs="Segoe UI"/>
                      <w:b w:val="0"/>
                      <w:color w:val="3C3C3C" w:themeColor="text1"/>
                      <w:sz w:val="20"/>
                      <w:szCs w:val="20"/>
                    </w:rPr>
                    <w:t>Half day rate £</w:t>
                  </w:r>
                </w:p>
                <w:p w14:paraId="1C3C7EAC" w14:textId="77777777" w:rsidR="005E0EFF" w:rsidRPr="005E0EFF" w:rsidRDefault="005E0EFF" w:rsidP="005E0EFF">
                  <w:pPr>
                    <w:pStyle w:val="FRCCoversubtitle"/>
                    <w:rPr>
                      <w:rFonts w:ascii="Segoe UI" w:eastAsiaTheme="minorHAnsi" w:hAnsi="Segoe UI" w:cs="Segoe UI"/>
                      <w:b w:val="0"/>
                      <w:color w:val="3C3C3C" w:themeColor="text1"/>
                      <w:sz w:val="20"/>
                      <w:szCs w:val="20"/>
                    </w:rPr>
                  </w:pPr>
                  <w:r w:rsidRPr="005E0EFF">
                    <w:rPr>
                      <w:rFonts w:ascii="Segoe UI" w:eastAsiaTheme="minorHAnsi" w:hAnsi="Segoe UI" w:cs="Segoe UI"/>
                      <w:b w:val="0"/>
                      <w:color w:val="3C3C3C" w:themeColor="text1"/>
                      <w:sz w:val="20"/>
                      <w:szCs w:val="20"/>
                    </w:rPr>
                    <w:t>Full day rate £</w:t>
                  </w:r>
                </w:p>
              </w:tc>
            </w:tr>
            <w:tr w:rsidR="005E0EFF" w:rsidRPr="000425F4" w14:paraId="2ED64C36" w14:textId="77777777" w:rsidTr="005E0EFF">
              <w:tc>
                <w:tcPr>
                  <w:tcW w:w="1717" w:type="dxa"/>
                </w:tcPr>
                <w:p w14:paraId="096F1AF3" w14:textId="77777777" w:rsidR="005E0EFF" w:rsidRPr="005E0EFF" w:rsidRDefault="005E0EFF" w:rsidP="005E0EFF">
                  <w:pPr>
                    <w:rPr>
                      <w:rFonts w:ascii="Segoe UI" w:hAnsi="Segoe UI" w:cs="Segoe UI"/>
                      <w:b/>
                      <w:bCs/>
                      <w:sz w:val="20"/>
                      <w:szCs w:val="20"/>
                      <w:shd w:val="clear" w:color="auto" w:fill="FFFFFF"/>
                    </w:rPr>
                  </w:pPr>
                  <w:r w:rsidRPr="005E0EFF">
                    <w:rPr>
                      <w:rFonts w:ascii="Segoe UI" w:hAnsi="Segoe UI" w:cs="Segoe UI"/>
                      <w:b/>
                      <w:bCs/>
                      <w:sz w:val="20"/>
                      <w:szCs w:val="20"/>
                      <w:shd w:val="clear" w:color="auto" w:fill="FFFFFF"/>
                    </w:rPr>
                    <w:t>Guidelines and tools support</w:t>
                  </w:r>
                </w:p>
                <w:p w14:paraId="06699873" w14:textId="77777777" w:rsidR="005E0EFF" w:rsidRPr="005E0EFF" w:rsidRDefault="005E0EFF" w:rsidP="005E0EFF">
                  <w:pPr>
                    <w:rPr>
                      <w:rFonts w:ascii="Segoe UI" w:hAnsi="Segoe UI" w:cs="Segoe UI"/>
                      <w:b/>
                      <w:bCs/>
                      <w:sz w:val="20"/>
                      <w:szCs w:val="20"/>
                      <w:shd w:val="clear" w:color="auto" w:fill="FFFFFF"/>
                    </w:rPr>
                  </w:pPr>
                </w:p>
              </w:tc>
              <w:tc>
                <w:tcPr>
                  <w:tcW w:w="3655" w:type="dxa"/>
                </w:tcPr>
                <w:p w14:paraId="1C0A21C9" w14:textId="77777777" w:rsidR="005E0EFF" w:rsidRPr="005E0EFF" w:rsidRDefault="005E0EFF" w:rsidP="005E0EFF">
                  <w:pPr>
                    <w:pStyle w:val="FRCCoversubtitle"/>
                    <w:numPr>
                      <w:ilvl w:val="0"/>
                      <w:numId w:val="29"/>
                    </w:numPr>
                    <w:ind w:left="360"/>
                    <w:rPr>
                      <w:rFonts w:ascii="Segoe UI" w:eastAsiaTheme="minorHAnsi" w:hAnsi="Segoe UI" w:cs="Segoe UI"/>
                      <w:b w:val="0"/>
                      <w:color w:val="3C3C3C" w:themeColor="text1"/>
                      <w:sz w:val="20"/>
                      <w:szCs w:val="20"/>
                    </w:rPr>
                  </w:pPr>
                  <w:r w:rsidRPr="005E0EFF">
                    <w:rPr>
                      <w:rFonts w:ascii="Segoe UI" w:eastAsiaTheme="minorHAnsi" w:hAnsi="Segoe UI" w:cs="Segoe UI"/>
                      <w:b w:val="0"/>
                      <w:color w:val="3C3C3C" w:themeColor="text1"/>
                      <w:sz w:val="20"/>
                      <w:szCs w:val="20"/>
                    </w:rPr>
                    <w:t>Quarterly update and improvement of the FRC Brand Guidelines</w:t>
                  </w:r>
                </w:p>
                <w:p w14:paraId="4BBEE3BA" w14:textId="77777777" w:rsidR="005E0EFF" w:rsidRPr="005E0EFF" w:rsidRDefault="005E0EFF" w:rsidP="005E0EFF">
                  <w:pPr>
                    <w:pStyle w:val="FRCCoversubtitle"/>
                    <w:numPr>
                      <w:ilvl w:val="0"/>
                      <w:numId w:val="29"/>
                    </w:numPr>
                    <w:ind w:left="360"/>
                    <w:rPr>
                      <w:rFonts w:ascii="Segoe UI" w:eastAsiaTheme="minorHAnsi" w:hAnsi="Segoe UI" w:cs="Segoe UI"/>
                      <w:b w:val="0"/>
                      <w:color w:val="3C3C3C" w:themeColor="text1"/>
                      <w:sz w:val="20"/>
                      <w:szCs w:val="20"/>
                    </w:rPr>
                  </w:pPr>
                  <w:r w:rsidRPr="005E0EFF">
                    <w:rPr>
                      <w:rFonts w:ascii="Segoe UI" w:eastAsiaTheme="minorHAnsi" w:hAnsi="Segoe UI" w:cs="Segoe UI"/>
                      <w:b w:val="0"/>
                      <w:color w:val="3C3C3C" w:themeColor="text1"/>
                      <w:sz w:val="20"/>
                      <w:szCs w:val="20"/>
                    </w:rPr>
                    <w:t>Expansion of the current FRC suite of templates in Microsoft Word and PowerPoint</w:t>
                  </w:r>
                </w:p>
                <w:p w14:paraId="753329E3" w14:textId="77777777" w:rsidR="005E0EFF" w:rsidRPr="005E0EFF" w:rsidRDefault="005E0EFF" w:rsidP="005E0EFF">
                  <w:pPr>
                    <w:pStyle w:val="FRCCoversubtitle"/>
                    <w:numPr>
                      <w:ilvl w:val="0"/>
                      <w:numId w:val="29"/>
                    </w:numPr>
                    <w:ind w:left="360"/>
                    <w:rPr>
                      <w:rFonts w:ascii="Segoe UI" w:eastAsiaTheme="minorHAnsi" w:hAnsi="Segoe UI" w:cs="Segoe UI"/>
                      <w:b w:val="0"/>
                      <w:color w:val="3C3C3C" w:themeColor="text1"/>
                      <w:sz w:val="20"/>
                      <w:szCs w:val="20"/>
                    </w:rPr>
                  </w:pPr>
                  <w:r w:rsidRPr="005E0EFF">
                    <w:rPr>
                      <w:rFonts w:ascii="Segoe UI" w:eastAsiaTheme="minorHAnsi" w:hAnsi="Segoe UI" w:cs="Segoe UI"/>
                      <w:b w:val="0"/>
                      <w:color w:val="3C3C3C" w:themeColor="text1"/>
                      <w:sz w:val="20"/>
                      <w:szCs w:val="20"/>
                    </w:rPr>
                    <w:t>Further evolve the FRC Templates to be better aligned to accessibility standards</w:t>
                  </w:r>
                </w:p>
                <w:p w14:paraId="46DAE911" w14:textId="77777777" w:rsidR="005E0EFF" w:rsidRPr="005E0EFF" w:rsidRDefault="005E0EFF" w:rsidP="005E0EFF">
                  <w:pPr>
                    <w:rPr>
                      <w:rFonts w:ascii="Segoe UI" w:hAnsi="Segoe UI" w:cs="Segoe UI"/>
                      <w:sz w:val="20"/>
                      <w:szCs w:val="20"/>
                      <w:shd w:val="clear" w:color="auto" w:fill="FFFFFF"/>
                    </w:rPr>
                  </w:pPr>
                </w:p>
              </w:tc>
              <w:tc>
                <w:tcPr>
                  <w:tcW w:w="5567" w:type="dxa"/>
                  <w:gridSpan w:val="4"/>
                </w:tcPr>
                <w:p w14:paraId="572C17E7" w14:textId="77777777" w:rsidR="005E0EFF" w:rsidRPr="005E0EFF" w:rsidRDefault="005E0EFF" w:rsidP="005E0EFF">
                  <w:pPr>
                    <w:pStyle w:val="FRCCoversubtitle"/>
                    <w:rPr>
                      <w:rFonts w:ascii="Segoe UI" w:eastAsiaTheme="minorHAnsi" w:hAnsi="Segoe UI" w:cs="Segoe UI"/>
                      <w:b w:val="0"/>
                      <w:color w:val="3C3C3C" w:themeColor="text1"/>
                      <w:sz w:val="20"/>
                      <w:szCs w:val="20"/>
                    </w:rPr>
                  </w:pPr>
                  <w:r w:rsidRPr="005E0EFF">
                    <w:rPr>
                      <w:rFonts w:ascii="Segoe UI" w:eastAsiaTheme="minorHAnsi" w:hAnsi="Segoe UI" w:cs="Segoe UI"/>
                      <w:b w:val="0"/>
                      <w:color w:val="3C3C3C" w:themeColor="text1"/>
                      <w:sz w:val="20"/>
                      <w:szCs w:val="20"/>
                    </w:rPr>
                    <w:lastRenderedPageBreak/>
                    <w:t>Half day rate £</w:t>
                  </w:r>
                </w:p>
                <w:p w14:paraId="519DD3E1" w14:textId="77777777" w:rsidR="005E0EFF" w:rsidRPr="005E0EFF" w:rsidRDefault="005E0EFF" w:rsidP="005E0EFF">
                  <w:pPr>
                    <w:pStyle w:val="FRCCoversubtitle"/>
                    <w:rPr>
                      <w:rFonts w:ascii="Segoe UI" w:eastAsiaTheme="minorHAnsi" w:hAnsi="Segoe UI" w:cs="Segoe UI"/>
                      <w:b w:val="0"/>
                      <w:color w:val="3C3C3C" w:themeColor="text1"/>
                      <w:sz w:val="20"/>
                      <w:szCs w:val="20"/>
                    </w:rPr>
                  </w:pPr>
                  <w:r w:rsidRPr="005E0EFF">
                    <w:rPr>
                      <w:rFonts w:ascii="Segoe UI" w:eastAsiaTheme="minorHAnsi" w:hAnsi="Segoe UI" w:cs="Segoe UI"/>
                      <w:b w:val="0"/>
                      <w:color w:val="3C3C3C" w:themeColor="text1"/>
                      <w:sz w:val="20"/>
                      <w:szCs w:val="20"/>
                    </w:rPr>
                    <w:t>Full day rate £</w:t>
                  </w:r>
                </w:p>
              </w:tc>
            </w:tr>
            <w:tr w:rsidR="005E0EFF" w:rsidRPr="000425F4" w14:paraId="3DB3D9A7" w14:textId="77777777" w:rsidTr="005E0EFF">
              <w:tc>
                <w:tcPr>
                  <w:tcW w:w="1717" w:type="dxa"/>
                </w:tcPr>
                <w:p w14:paraId="6E36758D" w14:textId="77777777" w:rsidR="005E0EFF" w:rsidRPr="005E0EFF" w:rsidRDefault="005E0EFF" w:rsidP="005E0EFF">
                  <w:pPr>
                    <w:rPr>
                      <w:rFonts w:ascii="Segoe UI" w:hAnsi="Segoe UI" w:cs="Segoe UI"/>
                      <w:b/>
                      <w:bCs/>
                      <w:sz w:val="20"/>
                      <w:szCs w:val="20"/>
                      <w:shd w:val="clear" w:color="auto" w:fill="FFFFFF"/>
                    </w:rPr>
                  </w:pPr>
                  <w:r w:rsidRPr="005E0EFF">
                    <w:rPr>
                      <w:rFonts w:ascii="Segoe UI" w:hAnsi="Segoe UI" w:cs="Segoe UI"/>
                      <w:b/>
                      <w:bCs/>
                      <w:sz w:val="20"/>
                      <w:szCs w:val="20"/>
                      <w:shd w:val="clear" w:color="auto" w:fill="FFFFFF"/>
                    </w:rPr>
                    <w:t xml:space="preserve">Language services </w:t>
                  </w:r>
                </w:p>
                <w:p w14:paraId="3A489C6E" w14:textId="77777777" w:rsidR="005E0EFF" w:rsidRPr="005E0EFF" w:rsidRDefault="005E0EFF" w:rsidP="005E0EFF">
                  <w:pPr>
                    <w:pStyle w:val="FRCCoversubtitle"/>
                    <w:ind w:left="360"/>
                    <w:rPr>
                      <w:rFonts w:ascii="Segoe UI" w:hAnsi="Segoe UI" w:cs="Segoe UI"/>
                      <w:bCs/>
                      <w:sz w:val="20"/>
                      <w:szCs w:val="20"/>
                      <w:shd w:val="clear" w:color="auto" w:fill="FFFFFF"/>
                    </w:rPr>
                  </w:pPr>
                </w:p>
              </w:tc>
              <w:tc>
                <w:tcPr>
                  <w:tcW w:w="3655" w:type="dxa"/>
                </w:tcPr>
                <w:p w14:paraId="0EA60BB2" w14:textId="77777777" w:rsidR="005E0EFF" w:rsidRPr="005E0EFF" w:rsidRDefault="005E0EFF" w:rsidP="005E0EFF">
                  <w:pPr>
                    <w:pStyle w:val="FRCCoversubtitle"/>
                    <w:numPr>
                      <w:ilvl w:val="0"/>
                      <w:numId w:val="29"/>
                    </w:numPr>
                    <w:ind w:left="360"/>
                    <w:rPr>
                      <w:rFonts w:ascii="Segoe UI" w:eastAsiaTheme="minorHAnsi" w:hAnsi="Segoe UI" w:cs="Segoe UI"/>
                      <w:b w:val="0"/>
                      <w:color w:val="3C3C3C" w:themeColor="text1"/>
                      <w:sz w:val="20"/>
                      <w:szCs w:val="20"/>
                    </w:rPr>
                  </w:pPr>
                  <w:r w:rsidRPr="005E0EFF">
                    <w:rPr>
                      <w:rFonts w:ascii="Segoe UI" w:eastAsiaTheme="minorHAnsi" w:hAnsi="Segoe UI" w:cs="Segoe UI"/>
                      <w:b w:val="0"/>
                      <w:color w:val="3C3C3C" w:themeColor="text1"/>
                      <w:sz w:val="20"/>
                      <w:szCs w:val="20"/>
                    </w:rPr>
                    <w:t>Quarterly update and improvement of the FRC Tone of Voice Document</w:t>
                  </w:r>
                </w:p>
                <w:p w14:paraId="131B5614" w14:textId="77777777" w:rsidR="005E0EFF" w:rsidRPr="005E0EFF" w:rsidRDefault="005E0EFF" w:rsidP="005E0EFF">
                  <w:pPr>
                    <w:pStyle w:val="FRCCoversubtitle"/>
                    <w:numPr>
                      <w:ilvl w:val="0"/>
                      <w:numId w:val="29"/>
                    </w:numPr>
                    <w:ind w:left="360"/>
                    <w:rPr>
                      <w:rFonts w:ascii="Segoe UI" w:eastAsiaTheme="minorHAnsi" w:hAnsi="Segoe UI" w:cs="Segoe UI"/>
                      <w:b w:val="0"/>
                      <w:color w:val="3C3C3C" w:themeColor="text1"/>
                      <w:sz w:val="20"/>
                      <w:szCs w:val="20"/>
                    </w:rPr>
                  </w:pPr>
                  <w:r w:rsidRPr="005E0EFF">
                    <w:rPr>
                      <w:rFonts w:ascii="Segoe UI" w:eastAsiaTheme="minorHAnsi" w:hAnsi="Segoe UI" w:cs="Segoe UI"/>
                      <w:b w:val="0"/>
                      <w:color w:val="3C3C3C" w:themeColor="text1"/>
                      <w:sz w:val="20"/>
                      <w:szCs w:val="20"/>
                    </w:rPr>
                    <w:t>We would ideally prefer to keep proof reading of content as per the FRC Style Guide with the same organisation that does our design. This has been shown to reduce lead times and enhance synergy</w:t>
                  </w:r>
                </w:p>
                <w:p w14:paraId="1AC1E967" w14:textId="77777777" w:rsidR="005E0EFF" w:rsidRPr="005E0EFF" w:rsidRDefault="005E0EFF" w:rsidP="005E0EFF">
                  <w:pPr>
                    <w:pStyle w:val="FRCCoversubtitle"/>
                    <w:numPr>
                      <w:ilvl w:val="0"/>
                      <w:numId w:val="29"/>
                    </w:numPr>
                    <w:ind w:left="360"/>
                    <w:rPr>
                      <w:rFonts w:ascii="Segoe UI" w:eastAsiaTheme="minorHAnsi" w:hAnsi="Segoe UI" w:cs="Segoe UI"/>
                      <w:b w:val="0"/>
                      <w:color w:val="3C3C3C" w:themeColor="text1"/>
                      <w:sz w:val="20"/>
                      <w:szCs w:val="20"/>
                    </w:rPr>
                  </w:pPr>
                  <w:r w:rsidRPr="005E0EFF">
                    <w:rPr>
                      <w:rFonts w:ascii="Segoe UI" w:eastAsiaTheme="minorHAnsi" w:hAnsi="Segoe UI" w:cs="Segoe UI"/>
                      <w:b w:val="0"/>
                      <w:color w:val="3C3C3C" w:themeColor="text1"/>
                      <w:sz w:val="20"/>
                      <w:szCs w:val="20"/>
                    </w:rPr>
                    <w:t>Content advice/Editorial recommendations such as comments recommending moving content in a document to create a better flow of information or clarity</w:t>
                  </w:r>
                </w:p>
                <w:p w14:paraId="1C23C75F" w14:textId="77777777" w:rsidR="005E0EFF" w:rsidRPr="005E0EFF" w:rsidRDefault="005E0EFF" w:rsidP="005E0EFF">
                  <w:pPr>
                    <w:rPr>
                      <w:rFonts w:ascii="Segoe UI" w:hAnsi="Segoe UI" w:cs="Segoe UI"/>
                      <w:sz w:val="20"/>
                      <w:szCs w:val="20"/>
                      <w:shd w:val="clear" w:color="auto" w:fill="FFFFFF"/>
                    </w:rPr>
                  </w:pPr>
                </w:p>
              </w:tc>
              <w:tc>
                <w:tcPr>
                  <w:tcW w:w="5567" w:type="dxa"/>
                  <w:gridSpan w:val="4"/>
                </w:tcPr>
                <w:p w14:paraId="23A44EC5" w14:textId="77777777" w:rsidR="005E0EFF" w:rsidRPr="005E0EFF" w:rsidRDefault="005E0EFF" w:rsidP="005E0EFF">
                  <w:pPr>
                    <w:pStyle w:val="FRCCoversubtitle"/>
                    <w:rPr>
                      <w:rFonts w:ascii="Segoe UI" w:eastAsiaTheme="minorHAnsi" w:hAnsi="Segoe UI" w:cs="Segoe UI"/>
                      <w:b w:val="0"/>
                      <w:color w:val="3C3C3C" w:themeColor="text1"/>
                      <w:sz w:val="20"/>
                      <w:szCs w:val="20"/>
                    </w:rPr>
                  </w:pPr>
                  <w:r w:rsidRPr="005E0EFF">
                    <w:rPr>
                      <w:rFonts w:ascii="Segoe UI" w:eastAsiaTheme="minorHAnsi" w:hAnsi="Segoe UI" w:cs="Segoe UI"/>
                      <w:b w:val="0"/>
                      <w:color w:val="3C3C3C" w:themeColor="text1"/>
                      <w:sz w:val="20"/>
                      <w:szCs w:val="20"/>
                    </w:rPr>
                    <w:t>Half day rate £</w:t>
                  </w:r>
                </w:p>
                <w:p w14:paraId="716EAB70" w14:textId="77777777" w:rsidR="005E0EFF" w:rsidRPr="005E0EFF" w:rsidRDefault="005E0EFF" w:rsidP="005E0EFF">
                  <w:pPr>
                    <w:pStyle w:val="FRCCoversubtitle"/>
                    <w:rPr>
                      <w:rFonts w:ascii="Segoe UI" w:eastAsiaTheme="minorHAnsi" w:hAnsi="Segoe UI" w:cs="Segoe UI"/>
                      <w:b w:val="0"/>
                      <w:color w:val="3C3C3C" w:themeColor="text1"/>
                      <w:sz w:val="20"/>
                      <w:szCs w:val="20"/>
                    </w:rPr>
                  </w:pPr>
                  <w:r w:rsidRPr="005E0EFF">
                    <w:rPr>
                      <w:rFonts w:ascii="Segoe UI" w:eastAsiaTheme="minorHAnsi" w:hAnsi="Segoe UI" w:cs="Segoe UI"/>
                      <w:b w:val="0"/>
                      <w:color w:val="3C3C3C" w:themeColor="text1"/>
                      <w:sz w:val="20"/>
                      <w:szCs w:val="20"/>
                    </w:rPr>
                    <w:t>Full day rate £</w:t>
                  </w:r>
                </w:p>
              </w:tc>
            </w:tr>
            <w:tr w:rsidR="005E0EFF" w:rsidRPr="000425F4" w14:paraId="41AFF258" w14:textId="77777777" w:rsidTr="005E0EFF">
              <w:tc>
                <w:tcPr>
                  <w:tcW w:w="1717" w:type="dxa"/>
                </w:tcPr>
                <w:p w14:paraId="37B1C026" w14:textId="77777777" w:rsidR="005E0EFF" w:rsidRPr="005E0EFF" w:rsidRDefault="005E0EFF" w:rsidP="005E0EFF">
                  <w:pPr>
                    <w:pStyle w:val="FRCCoversubtitle"/>
                    <w:rPr>
                      <w:rFonts w:ascii="Segoe UI" w:eastAsiaTheme="minorHAnsi" w:hAnsi="Segoe UI" w:cs="Segoe UI"/>
                      <w:bCs/>
                      <w:color w:val="3C3C3C" w:themeColor="text1"/>
                      <w:sz w:val="20"/>
                      <w:szCs w:val="20"/>
                    </w:rPr>
                  </w:pPr>
                  <w:r w:rsidRPr="005E0EFF">
                    <w:rPr>
                      <w:rFonts w:ascii="Segoe UI" w:eastAsiaTheme="minorHAnsi" w:hAnsi="Segoe UI" w:cs="Segoe UI"/>
                      <w:bCs/>
                      <w:color w:val="3C3C3C" w:themeColor="text1"/>
                      <w:sz w:val="20"/>
                      <w:szCs w:val="20"/>
                    </w:rPr>
                    <w:t>General Advisory</w:t>
                  </w:r>
                </w:p>
                <w:p w14:paraId="39253B89" w14:textId="77777777" w:rsidR="005E0EFF" w:rsidRPr="005E0EFF" w:rsidRDefault="005E0EFF" w:rsidP="005E0EFF">
                  <w:pPr>
                    <w:rPr>
                      <w:rFonts w:ascii="Segoe UI" w:hAnsi="Segoe UI" w:cs="Segoe UI"/>
                      <w:b/>
                      <w:bCs/>
                      <w:sz w:val="20"/>
                      <w:szCs w:val="20"/>
                      <w:shd w:val="clear" w:color="auto" w:fill="FFFFFF"/>
                    </w:rPr>
                  </w:pPr>
                </w:p>
              </w:tc>
              <w:tc>
                <w:tcPr>
                  <w:tcW w:w="3655" w:type="dxa"/>
                </w:tcPr>
                <w:p w14:paraId="6469C66B" w14:textId="77777777" w:rsidR="005E0EFF" w:rsidRPr="005E0EFF" w:rsidRDefault="005E0EFF" w:rsidP="005E0EFF">
                  <w:pPr>
                    <w:pStyle w:val="FRCCoversubtitle"/>
                    <w:numPr>
                      <w:ilvl w:val="0"/>
                      <w:numId w:val="29"/>
                    </w:numPr>
                    <w:ind w:left="360"/>
                    <w:rPr>
                      <w:rFonts w:ascii="Segoe UI" w:eastAsiaTheme="minorHAnsi" w:hAnsi="Segoe UI" w:cs="Segoe UI"/>
                      <w:b w:val="0"/>
                      <w:color w:val="3C3C3C" w:themeColor="text1"/>
                      <w:sz w:val="20"/>
                      <w:szCs w:val="20"/>
                    </w:rPr>
                  </w:pPr>
                  <w:r w:rsidRPr="005E0EFF">
                    <w:rPr>
                      <w:rFonts w:ascii="Segoe UI" w:eastAsiaTheme="minorHAnsi" w:hAnsi="Segoe UI" w:cs="Segoe UI"/>
                      <w:b w:val="0"/>
                      <w:color w:val="3C3C3C" w:themeColor="text1"/>
                      <w:sz w:val="20"/>
                      <w:szCs w:val="20"/>
                    </w:rPr>
                    <w:t>Recommendations on innovative practices to adopt form the industry (</w:t>
                  </w:r>
                  <w:proofErr w:type="gramStart"/>
                  <w:r w:rsidRPr="005E0EFF">
                    <w:rPr>
                      <w:rFonts w:ascii="Segoe UI" w:eastAsiaTheme="minorHAnsi" w:hAnsi="Segoe UI" w:cs="Segoe UI"/>
                      <w:b w:val="0"/>
                      <w:color w:val="3C3C3C" w:themeColor="text1"/>
                      <w:sz w:val="20"/>
                      <w:szCs w:val="20"/>
                    </w:rPr>
                    <w:t>e.g.</w:t>
                  </w:r>
                  <w:proofErr w:type="gramEnd"/>
                  <w:r w:rsidRPr="005E0EFF">
                    <w:rPr>
                      <w:rFonts w:ascii="Segoe UI" w:eastAsiaTheme="minorHAnsi" w:hAnsi="Segoe UI" w:cs="Segoe UI"/>
                      <w:b w:val="0"/>
                      <w:color w:val="3C3C3C" w:themeColor="text1"/>
                      <w:sz w:val="20"/>
                      <w:szCs w:val="20"/>
                    </w:rPr>
                    <w:t xml:space="preserve"> approach to animating FRC Assets and potentially, execution thereof)</w:t>
                  </w:r>
                </w:p>
                <w:p w14:paraId="48EDD3EF" w14:textId="77777777" w:rsidR="005E0EFF" w:rsidRPr="005E0EFF" w:rsidRDefault="005E0EFF" w:rsidP="005E0EFF">
                  <w:pPr>
                    <w:pStyle w:val="FRCCoversubtitle"/>
                    <w:numPr>
                      <w:ilvl w:val="0"/>
                      <w:numId w:val="29"/>
                    </w:numPr>
                    <w:ind w:left="360"/>
                    <w:rPr>
                      <w:rFonts w:ascii="Segoe UI" w:eastAsiaTheme="minorHAnsi" w:hAnsi="Segoe UI" w:cs="Segoe UI"/>
                      <w:b w:val="0"/>
                      <w:color w:val="3C3C3C" w:themeColor="text1"/>
                      <w:sz w:val="20"/>
                      <w:szCs w:val="20"/>
                    </w:rPr>
                  </w:pPr>
                  <w:r w:rsidRPr="005E0EFF">
                    <w:rPr>
                      <w:rFonts w:ascii="Segoe UI" w:eastAsiaTheme="minorHAnsi" w:hAnsi="Segoe UI" w:cs="Segoe UI"/>
                      <w:b w:val="0"/>
                      <w:color w:val="3C3C3C" w:themeColor="text1"/>
                      <w:sz w:val="20"/>
                      <w:szCs w:val="20"/>
                    </w:rPr>
                    <w:t>Advice on better practice approaches to design</w:t>
                  </w:r>
                </w:p>
                <w:p w14:paraId="66E8423A" w14:textId="77777777" w:rsidR="005E0EFF" w:rsidRPr="005E0EFF" w:rsidRDefault="005E0EFF" w:rsidP="005E0EFF">
                  <w:pPr>
                    <w:rPr>
                      <w:rFonts w:ascii="Segoe UI" w:hAnsi="Segoe UI" w:cs="Segoe UI"/>
                      <w:sz w:val="20"/>
                      <w:szCs w:val="20"/>
                      <w:shd w:val="clear" w:color="auto" w:fill="FFFFFF"/>
                    </w:rPr>
                  </w:pPr>
                </w:p>
              </w:tc>
              <w:tc>
                <w:tcPr>
                  <w:tcW w:w="5567" w:type="dxa"/>
                  <w:gridSpan w:val="4"/>
                </w:tcPr>
                <w:p w14:paraId="77419311" w14:textId="77777777" w:rsidR="005E0EFF" w:rsidRPr="005E0EFF" w:rsidRDefault="005E0EFF" w:rsidP="005E0EFF">
                  <w:pPr>
                    <w:pStyle w:val="FRCCoversubtitle"/>
                    <w:rPr>
                      <w:rFonts w:ascii="Segoe UI" w:eastAsiaTheme="minorHAnsi" w:hAnsi="Segoe UI" w:cs="Segoe UI"/>
                      <w:b w:val="0"/>
                      <w:color w:val="3C3C3C" w:themeColor="text1"/>
                      <w:sz w:val="20"/>
                      <w:szCs w:val="20"/>
                    </w:rPr>
                  </w:pPr>
                  <w:r w:rsidRPr="005E0EFF">
                    <w:rPr>
                      <w:rFonts w:ascii="Segoe UI" w:eastAsiaTheme="minorHAnsi" w:hAnsi="Segoe UI" w:cs="Segoe UI"/>
                      <w:b w:val="0"/>
                      <w:color w:val="3C3C3C" w:themeColor="text1"/>
                      <w:sz w:val="20"/>
                      <w:szCs w:val="20"/>
                    </w:rPr>
                    <w:t>Half day rate £</w:t>
                  </w:r>
                </w:p>
                <w:p w14:paraId="29B3F7E0" w14:textId="77777777" w:rsidR="005E0EFF" w:rsidRPr="005E0EFF" w:rsidRDefault="005E0EFF" w:rsidP="005E0EFF">
                  <w:pPr>
                    <w:pStyle w:val="FRCCoversubtitle"/>
                    <w:rPr>
                      <w:rFonts w:ascii="Segoe UI" w:eastAsiaTheme="minorHAnsi" w:hAnsi="Segoe UI" w:cs="Segoe UI"/>
                      <w:b w:val="0"/>
                      <w:color w:val="3C3C3C" w:themeColor="text1"/>
                      <w:sz w:val="20"/>
                      <w:szCs w:val="20"/>
                    </w:rPr>
                  </w:pPr>
                  <w:r w:rsidRPr="005E0EFF">
                    <w:rPr>
                      <w:rFonts w:ascii="Segoe UI" w:eastAsiaTheme="minorHAnsi" w:hAnsi="Segoe UI" w:cs="Segoe UI"/>
                      <w:b w:val="0"/>
                      <w:color w:val="3C3C3C" w:themeColor="text1"/>
                      <w:sz w:val="20"/>
                      <w:szCs w:val="20"/>
                    </w:rPr>
                    <w:t>Full day rate £</w:t>
                  </w:r>
                </w:p>
                <w:p w14:paraId="78391A39" w14:textId="77777777" w:rsidR="005E0EFF" w:rsidRPr="005E0EFF" w:rsidRDefault="005E0EFF" w:rsidP="005E0EFF">
                  <w:pPr>
                    <w:pStyle w:val="FRCCoversubtitle"/>
                    <w:rPr>
                      <w:rFonts w:ascii="Segoe UI" w:eastAsiaTheme="minorHAnsi" w:hAnsi="Segoe UI" w:cs="Segoe UI"/>
                      <w:b w:val="0"/>
                      <w:color w:val="3C3C3C" w:themeColor="text1"/>
                      <w:sz w:val="20"/>
                      <w:szCs w:val="20"/>
                    </w:rPr>
                  </w:pPr>
                  <w:r w:rsidRPr="005E0EFF">
                    <w:rPr>
                      <w:rFonts w:ascii="Segoe UI" w:eastAsiaTheme="minorHAnsi" w:hAnsi="Segoe UI" w:cs="Segoe UI"/>
                      <w:b w:val="0"/>
                      <w:color w:val="3C3C3C" w:themeColor="text1"/>
                      <w:sz w:val="20"/>
                      <w:szCs w:val="20"/>
                    </w:rPr>
                    <w:t>Fixed monthly rate of £</w:t>
                  </w:r>
                </w:p>
              </w:tc>
            </w:tr>
            <w:tr w:rsidR="005E0EFF" w:rsidRPr="000425F4" w14:paraId="5965894C" w14:textId="77777777" w:rsidTr="005E0EFF">
              <w:tc>
                <w:tcPr>
                  <w:tcW w:w="1717" w:type="dxa"/>
                </w:tcPr>
                <w:p w14:paraId="15F0FAB4" w14:textId="77777777" w:rsidR="005E0EFF" w:rsidRPr="005E0EFF" w:rsidRDefault="005E0EFF" w:rsidP="005E0EFF">
                  <w:pPr>
                    <w:pStyle w:val="FRCCoversubtitle"/>
                    <w:rPr>
                      <w:rFonts w:ascii="Segoe UI" w:eastAsiaTheme="minorHAnsi" w:hAnsi="Segoe UI" w:cs="Segoe UI"/>
                      <w:bCs/>
                      <w:color w:val="3C3C3C" w:themeColor="text1"/>
                      <w:sz w:val="20"/>
                      <w:szCs w:val="20"/>
                    </w:rPr>
                  </w:pPr>
                  <w:r w:rsidRPr="005E0EFF">
                    <w:rPr>
                      <w:rFonts w:ascii="Segoe UI" w:eastAsiaTheme="minorHAnsi" w:hAnsi="Segoe UI" w:cs="Segoe UI"/>
                      <w:bCs/>
                      <w:color w:val="3C3C3C" w:themeColor="text1"/>
                      <w:sz w:val="20"/>
                      <w:szCs w:val="20"/>
                    </w:rPr>
                    <w:t>Printing costs</w:t>
                  </w:r>
                </w:p>
              </w:tc>
              <w:tc>
                <w:tcPr>
                  <w:tcW w:w="3655" w:type="dxa"/>
                </w:tcPr>
                <w:p w14:paraId="58CE91F9" w14:textId="77777777" w:rsidR="005E0EFF" w:rsidRPr="005E0EFF" w:rsidRDefault="005E0EFF" w:rsidP="005E0EFF">
                  <w:pPr>
                    <w:pStyle w:val="FRCCoversubtitle"/>
                    <w:numPr>
                      <w:ilvl w:val="0"/>
                      <w:numId w:val="29"/>
                    </w:numPr>
                    <w:ind w:left="360"/>
                    <w:rPr>
                      <w:rFonts w:ascii="Segoe UI" w:eastAsiaTheme="minorHAnsi" w:hAnsi="Segoe UI" w:cs="Segoe UI"/>
                      <w:b w:val="0"/>
                      <w:color w:val="3C3C3C" w:themeColor="text1"/>
                      <w:sz w:val="20"/>
                      <w:szCs w:val="20"/>
                    </w:rPr>
                  </w:pPr>
                  <w:r w:rsidRPr="005E0EFF">
                    <w:rPr>
                      <w:rFonts w:ascii="Segoe UI" w:eastAsiaTheme="minorHAnsi" w:hAnsi="Segoe UI" w:cs="Segoe UI"/>
                      <w:b w:val="0"/>
                      <w:color w:val="3C3C3C" w:themeColor="text1"/>
                      <w:sz w:val="20"/>
                      <w:szCs w:val="20"/>
                    </w:rPr>
                    <w:t>The FRC rarely prints documentation, but in rare cases such as for in-person events or submissions to parliament, we would prefer to work with an organisation that has existing reliable relationships with printers and bundle that costing into their invoices.</w:t>
                  </w:r>
                </w:p>
              </w:tc>
              <w:tc>
                <w:tcPr>
                  <w:tcW w:w="5567" w:type="dxa"/>
                  <w:gridSpan w:val="4"/>
                </w:tcPr>
                <w:p w14:paraId="07C2DB59" w14:textId="77777777" w:rsidR="005E0EFF" w:rsidRPr="005E0EFF" w:rsidRDefault="005E0EFF" w:rsidP="005E0EFF">
                  <w:pPr>
                    <w:pStyle w:val="FRCCoversubtitle"/>
                    <w:numPr>
                      <w:ilvl w:val="0"/>
                      <w:numId w:val="29"/>
                    </w:numPr>
                    <w:ind w:left="360"/>
                    <w:rPr>
                      <w:rFonts w:ascii="Segoe UI" w:eastAsiaTheme="minorHAnsi" w:hAnsi="Segoe UI" w:cs="Segoe UI"/>
                      <w:b w:val="0"/>
                      <w:color w:val="3C3C3C" w:themeColor="text1"/>
                      <w:sz w:val="20"/>
                      <w:szCs w:val="20"/>
                    </w:rPr>
                  </w:pPr>
                  <w:r w:rsidRPr="005E0EFF">
                    <w:rPr>
                      <w:rFonts w:ascii="Segoe UI" w:eastAsiaTheme="minorHAnsi" w:hAnsi="Segoe UI" w:cs="Segoe UI"/>
                      <w:b w:val="0"/>
                      <w:color w:val="3C3C3C" w:themeColor="text1"/>
                      <w:sz w:val="20"/>
                      <w:szCs w:val="20"/>
                    </w:rPr>
                    <w:t xml:space="preserve">As per requirement </w:t>
                  </w:r>
                </w:p>
              </w:tc>
            </w:tr>
            <w:tr w:rsidR="005E0EFF" w:rsidRPr="000425F4" w14:paraId="0A133364" w14:textId="77777777" w:rsidTr="005E0EFF">
              <w:tc>
                <w:tcPr>
                  <w:tcW w:w="1717" w:type="dxa"/>
                </w:tcPr>
                <w:p w14:paraId="275109A5" w14:textId="77777777" w:rsidR="005E0EFF" w:rsidRPr="005E0EFF" w:rsidRDefault="005E0EFF" w:rsidP="005E0EFF">
                  <w:pPr>
                    <w:rPr>
                      <w:rFonts w:ascii="Segoe UI" w:hAnsi="Segoe UI" w:cs="Segoe UI"/>
                      <w:b/>
                      <w:bCs/>
                      <w:sz w:val="20"/>
                      <w:szCs w:val="20"/>
                      <w:shd w:val="clear" w:color="auto" w:fill="FFFFFF"/>
                    </w:rPr>
                  </w:pPr>
                  <w:r w:rsidRPr="005E0EFF">
                    <w:rPr>
                      <w:rFonts w:ascii="Segoe UI" w:hAnsi="Segoe UI" w:cs="Segoe UI"/>
                      <w:b/>
                      <w:bCs/>
                      <w:sz w:val="20"/>
                      <w:szCs w:val="20"/>
                      <w:shd w:val="clear" w:color="auto" w:fill="FFFFFF"/>
                    </w:rPr>
                    <w:t>Project or Account Management</w:t>
                  </w:r>
                </w:p>
              </w:tc>
              <w:tc>
                <w:tcPr>
                  <w:tcW w:w="3655" w:type="dxa"/>
                </w:tcPr>
                <w:p w14:paraId="6AEBBB08" w14:textId="77777777" w:rsidR="005E0EFF" w:rsidRPr="005E0EFF" w:rsidRDefault="005E0EFF" w:rsidP="005E0EFF">
                  <w:pPr>
                    <w:pStyle w:val="ListParagraph"/>
                    <w:numPr>
                      <w:ilvl w:val="0"/>
                      <w:numId w:val="30"/>
                    </w:numPr>
                    <w:spacing w:before="0"/>
                    <w:rPr>
                      <w:rFonts w:ascii="Segoe UI" w:hAnsi="Segoe UI" w:cs="Segoe UI"/>
                      <w:bCs/>
                      <w:sz w:val="20"/>
                      <w:szCs w:val="20"/>
                      <w:shd w:val="clear" w:color="auto" w:fill="FFFFFF"/>
                    </w:rPr>
                  </w:pPr>
                  <w:r w:rsidRPr="005E0EFF">
                    <w:rPr>
                      <w:rFonts w:ascii="Segoe UI" w:hAnsi="Segoe UI" w:cs="Segoe UI"/>
                      <w:bCs/>
                      <w:sz w:val="20"/>
                      <w:szCs w:val="20"/>
                    </w:rPr>
                    <w:t>Standard Key Account management from the supplier/tender winner to ensure projects and work are delivered on-time and to an excellent of quality. This may include project meetings, support with timeline development for projects and so forth.</w:t>
                  </w:r>
                </w:p>
              </w:tc>
              <w:tc>
                <w:tcPr>
                  <w:tcW w:w="5567" w:type="dxa"/>
                  <w:gridSpan w:val="4"/>
                </w:tcPr>
                <w:p w14:paraId="707315AB" w14:textId="77777777" w:rsidR="005E0EFF" w:rsidRPr="005E0EFF" w:rsidRDefault="005E0EFF" w:rsidP="005E0EFF">
                  <w:pPr>
                    <w:pStyle w:val="ListParagraph"/>
                    <w:numPr>
                      <w:ilvl w:val="0"/>
                      <w:numId w:val="30"/>
                    </w:numPr>
                    <w:spacing w:before="0"/>
                    <w:rPr>
                      <w:rFonts w:ascii="Segoe UI" w:hAnsi="Segoe UI" w:cs="Segoe UI"/>
                      <w:bCs/>
                      <w:sz w:val="20"/>
                      <w:szCs w:val="20"/>
                    </w:rPr>
                  </w:pPr>
                  <w:r w:rsidRPr="005E0EFF">
                    <w:rPr>
                      <w:rFonts w:ascii="Segoe UI" w:hAnsi="Segoe UI" w:cs="Segoe UI"/>
                      <w:bCs/>
                      <w:sz w:val="20"/>
                      <w:szCs w:val="20"/>
                    </w:rPr>
                    <w:t>We anticipate that this cost is inclusive of the other activities.</w:t>
                  </w:r>
                </w:p>
              </w:tc>
            </w:tr>
          </w:tbl>
          <w:p w14:paraId="1DA736F5" w14:textId="77777777" w:rsidR="005E0EFF" w:rsidRPr="006A22D9" w:rsidRDefault="005E0EFF" w:rsidP="005E0EFF">
            <w:pPr>
              <w:rPr>
                <w:rFonts w:cs="Arial"/>
                <w:szCs w:val="22"/>
                <w:shd w:val="clear" w:color="auto" w:fill="FFFFFF"/>
              </w:rPr>
            </w:pPr>
          </w:p>
          <w:p w14:paraId="3F3D9264" w14:textId="77777777" w:rsidR="00A93835" w:rsidRDefault="00A93835" w:rsidP="004C0092">
            <w:pPr>
              <w:pStyle w:val="Bullet-main"/>
              <w:numPr>
                <w:ilvl w:val="0"/>
                <w:numId w:val="0"/>
              </w:numPr>
              <w:spacing w:before="0" w:line="240" w:lineRule="auto"/>
              <w:rPr>
                <w:rFonts w:cstheme="minorHAnsi"/>
                <w:i/>
                <w:iCs/>
                <w:color w:val="auto"/>
                <w:sz w:val="18"/>
                <w:szCs w:val="18"/>
              </w:rPr>
            </w:pPr>
          </w:p>
          <w:p w14:paraId="21B0B0CD" w14:textId="77777777" w:rsidR="00A93835" w:rsidRDefault="00A93835" w:rsidP="004C0092">
            <w:pPr>
              <w:pStyle w:val="Bullet-main"/>
              <w:numPr>
                <w:ilvl w:val="0"/>
                <w:numId w:val="0"/>
              </w:numPr>
              <w:spacing w:before="0" w:line="240" w:lineRule="auto"/>
              <w:rPr>
                <w:rFonts w:cstheme="minorHAnsi"/>
                <w:i/>
                <w:iCs/>
                <w:color w:val="auto"/>
                <w:sz w:val="18"/>
                <w:szCs w:val="18"/>
              </w:rPr>
            </w:pPr>
          </w:p>
          <w:p w14:paraId="58C0AC02" w14:textId="3825EAE2" w:rsidR="00A93835" w:rsidRDefault="00A93835" w:rsidP="004C0092">
            <w:pPr>
              <w:pStyle w:val="Bullet-main"/>
              <w:numPr>
                <w:ilvl w:val="0"/>
                <w:numId w:val="0"/>
              </w:numPr>
              <w:spacing w:before="0" w:line="240" w:lineRule="auto"/>
              <w:rPr>
                <w:rFonts w:cstheme="minorHAnsi"/>
                <w:i/>
                <w:iCs/>
                <w:color w:val="auto"/>
                <w:sz w:val="18"/>
                <w:szCs w:val="18"/>
              </w:rPr>
            </w:pPr>
          </w:p>
        </w:tc>
      </w:tr>
      <w:tr w:rsidR="00007AF0" w14:paraId="1D2AF374" w14:textId="77777777" w:rsidTr="00A93835">
        <w:tc>
          <w:tcPr>
            <w:tcW w:w="11199" w:type="dxa"/>
          </w:tcPr>
          <w:p w14:paraId="44AF8916" w14:textId="565A4974" w:rsidR="00007AF0" w:rsidRDefault="00007AF0" w:rsidP="00174982">
            <w:pPr>
              <w:pStyle w:val="Bullet-main"/>
              <w:numPr>
                <w:ilvl w:val="0"/>
                <w:numId w:val="0"/>
              </w:numPr>
              <w:spacing w:before="0" w:line="240" w:lineRule="auto"/>
              <w:rPr>
                <w:rFonts w:cstheme="minorHAnsi"/>
                <w:i/>
                <w:iCs/>
                <w:color w:val="auto"/>
                <w:sz w:val="18"/>
                <w:szCs w:val="18"/>
              </w:rPr>
            </w:pPr>
          </w:p>
        </w:tc>
      </w:tr>
    </w:tbl>
    <w:p w14:paraId="2C582FB7" w14:textId="4E2B5007" w:rsidR="00FD5865" w:rsidRDefault="00FD5865" w:rsidP="00644371">
      <w:pPr>
        <w:pStyle w:val="Bullet-main"/>
        <w:numPr>
          <w:ilvl w:val="0"/>
          <w:numId w:val="0"/>
        </w:numPr>
        <w:spacing w:before="0" w:line="240" w:lineRule="auto"/>
        <w:ind w:left="360"/>
      </w:pPr>
    </w:p>
    <w:sectPr w:rsidR="00FD5865" w:rsidSect="0076050E">
      <w:headerReference w:type="even" r:id="rId14"/>
      <w:headerReference w:type="default" r:id="rId15"/>
      <w:footerReference w:type="even" r:id="rId16"/>
      <w:footerReference w:type="default" r:id="rId17"/>
      <w:headerReference w:type="first" r:id="rId18"/>
      <w:footerReference w:type="first" r:id="rId19"/>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DEA58" w14:textId="77777777" w:rsidR="004E0F42" w:rsidRDefault="004E0F42" w:rsidP="00540F52">
      <w:r>
        <w:separator/>
      </w:r>
    </w:p>
  </w:endnote>
  <w:endnote w:type="continuationSeparator" w:id="0">
    <w:p w14:paraId="56363D72" w14:textId="77777777" w:rsidR="004E0F42" w:rsidRDefault="004E0F42"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none)">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D9A7" w14:textId="77777777" w:rsidR="00962047" w:rsidRDefault="00962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D5CD" w14:textId="77777777" w:rsidR="00962047" w:rsidRDefault="009620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2F26E228" w14:textId="77777777" w:rsidTr="001E7B00">
      <w:trPr>
        <w:trHeight w:val="397"/>
      </w:trPr>
      <w:tc>
        <w:tcPr>
          <w:tcW w:w="7938" w:type="dxa"/>
          <w:vAlign w:val="bottom"/>
        </w:tcPr>
        <w:p w14:paraId="10BB9F1A" w14:textId="41C0BE29" w:rsidR="008C0668" w:rsidRDefault="008C0668"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086117">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086117">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08D359C0" w14:textId="0F15A81E" w:rsidR="008C0668" w:rsidRDefault="00E764D1" w:rsidP="001E7B00">
          <w:pPr>
            <w:pStyle w:val="Footer"/>
            <w:tabs>
              <w:tab w:val="left" w:pos="0"/>
              <w:tab w:val="right" w:pos="10538"/>
            </w:tabs>
            <w:jc w:val="right"/>
          </w:pPr>
          <w:hyperlink r:id="rId1" w:history="1">
            <w:r w:rsidR="00A3202F">
              <w:rPr>
                <w:rStyle w:val="Hyperlink"/>
                <w:b w:val="0"/>
              </w:rPr>
              <w:t>https://www.frc.org.uk/about-the-frc/procedures-and-policies/procurement</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01BEF658"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4296F" w14:textId="77777777" w:rsidR="004E0F42" w:rsidRPr="00861B99" w:rsidRDefault="004E0F42" w:rsidP="00540F52">
      <w:pPr>
        <w:rPr>
          <w:color w:val="E6E3D9" w:themeColor="background2"/>
        </w:rPr>
      </w:pPr>
      <w:r w:rsidRPr="00861B99">
        <w:rPr>
          <w:color w:val="E6E3D9" w:themeColor="background2"/>
        </w:rPr>
        <w:separator/>
      </w:r>
    </w:p>
  </w:footnote>
  <w:footnote w:type="continuationSeparator" w:id="0">
    <w:p w14:paraId="3CBF5CFA" w14:textId="77777777" w:rsidR="004E0F42" w:rsidRPr="00861B99" w:rsidRDefault="004E0F42"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963B7" w14:textId="00119891" w:rsidR="00962047" w:rsidRDefault="00962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9A63" w14:textId="3E16B271" w:rsidR="00962047" w:rsidRDefault="00962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DC924" w14:textId="61832AE6" w:rsidR="008C0668" w:rsidRDefault="008C0668">
    <w:pPr>
      <w:pStyle w:val="Header"/>
    </w:pPr>
    <w:r w:rsidRPr="004516B8">
      <w:rPr>
        <w:noProof/>
      </w:rPr>
      <mc:AlternateContent>
        <mc:Choice Requires="wpg">
          <w:drawing>
            <wp:anchor distT="0" distB="0" distL="114300" distR="114300" simplePos="0" relativeHeight="251659264" behindDoc="0" locked="1" layoutInCell="1" allowOverlap="1" wp14:anchorId="7DE28429" wp14:editId="75F51679">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F11D10" id="BackgroundGraphics" o:spid="_x0000_s1026" style="position:absolute;margin-left:0;margin-top:0;width:595.3pt;height:209.75pt;z-index:251659264;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64B9"/>
    <w:multiLevelType w:val="hybridMultilevel"/>
    <w:tmpl w:val="3B160F0C"/>
    <w:lvl w:ilvl="0" w:tplc="F09E6BA6">
      <w:start w:val="2"/>
      <w:numFmt w:val="bullet"/>
      <w:lvlText w:val="-"/>
      <w:lvlJc w:val="left"/>
      <w:pPr>
        <w:ind w:left="720" w:hanging="360"/>
      </w:pPr>
      <w:rPr>
        <w:rFonts w:ascii="Segoe UI" w:eastAsiaTheme="minorHAns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8032C"/>
    <w:multiLevelType w:val="hybridMultilevel"/>
    <w:tmpl w:val="CF7661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5" w15:restartNumberingAfterBreak="0">
    <w:nsid w:val="24655EC6"/>
    <w:multiLevelType w:val="multilevel"/>
    <w:tmpl w:val="13E4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D82AA9"/>
    <w:multiLevelType w:val="hybridMultilevel"/>
    <w:tmpl w:val="8DC42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8" w15:restartNumberingAfterBreak="0">
    <w:nsid w:val="2E7033FD"/>
    <w:multiLevelType w:val="multilevel"/>
    <w:tmpl w:val="4D70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A521F4"/>
    <w:multiLevelType w:val="multilevel"/>
    <w:tmpl w:val="9F40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3B015AC6"/>
    <w:multiLevelType w:val="hybridMultilevel"/>
    <w:tmpl w:val="4F48FAF6"/>
    <w:lvl w:ilvl="0" w:tplc="7A744FFE">
      <w:start w:val="1"/>
      <w:numFmt w:val="bullet"/>
      <w:pStyle w:val="FRC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FA5BAB"/>
    <w:multiLevelType w:val="multilevel"/>
    <w:tmpl w:val="07BA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410B10"/>
    <w:multiLevelType w:val="multilevel"/>
    <w:tmpl w:val="19F2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5"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4B041419"/>
    <w:multiLevelType w:val="multilevel"/>
    <w:tmpl w:val="5AA6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044F8B"/>
    <w:multiLevelType w:val="multilevel"/>
    <w:tmpl w:val="20B4E20C"/>
    <w:lvl w:ilvl="0">
      <w:start w:val="1"/>
      <w:numFmt w:val="decimal"/>
      <w:pStyle w:val="PLHeading1"/>
      <w:lvlText w:val="%1."/>
      <w:lvlJc w:val="left"/>
      <w:pPr>
        <w:ind w:left="360" w:hanging="360"/>
      </w:pPr>
    </w:lvl>
    <w:lvl w:ilvl="1">
      <w:start w:val="1"/>
      <w:numFmt w:val="decimal"/>
      <w:pStyle w:val="PLHeading2"/>
      <w:lvlText w:val="%1.%2."/>
      <w:lvlJc w:val="left"/>
      <w:pPr>
        <w:ind w:left="792" w:hanging="432"/>
      </w:pPr>
    </w:lvl>
    <w:lvl w:ilvl="2">
      <w:start w:val="1"/>
      <w:numFmt w:val="decimal"/>
      <w:lvlText w:val="%1.%2.%3."/>
      <w:lvlJc w:val="left"/>
      <w:pPr>
        <w:ind w:left="1224" w:hanging="504"/>
      </w:pPr>
    </w:lvl>
    <w:lvl w:ilvl="3">
      <w:start w:val="1"/>
      <w:numFmt w:val="lowerLetter"/>
      <w:pStyle w:val="PLHeading3"/>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AD081D"/>
    <w:multiLevelType w:val="multilevel"/>
    <w:tmpl w:val="DBD0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21" w15:restartNumberingAfterBreak="0">
    <w:nsid w:val="6274533F"/>
    <w:multiLevelType w:val="multilevel"/>
    <w:tmpl w:val="BD0A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AA0475"/>
    <w:multiLevelType w:val="hybridMultilevel"/>
    <w:tmpl w:val="B8400698"/>
    <w:lvl w:ilvl="0" w:tplc="5F4EAB00">
      <w:start w:val="1"/>
      <w:numFmt w:val="bullet"/>
      <w:lvlText w:val=""/>
      <w:lvlJc w:val="left"/>
      <w:pPr>
        <w:ind w:left="720" w:hanging="360"/>
      </w:pPr>
      <w:rPr>
        <w:rFonts w:ascii="Symbol" w:hAnsi="Symbol" w:hint="default"/>
        <w:color w:val="00B0F0"/>
        <w:sz w:val="22"/>
        <w:szCs w:val="22"/>
      </w:rPr>
    </w:lvl>
    <w:lvl w:ilvl="1" w:tplc="08090003">
      <w:start w:val="1"/>
      <w:numFmt w:val="bullet"/>
      <w:lvlText w:val="o"/>
      <w:lvlJc w:val="left"/>
      <w:pPr>
        <w:ind w:left="785"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C846AB"/>
    <w:multiLevelType w:val="hybridMultilevel"/>
    <w:tmpl w:val="AE5A57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6FE59D3"/>
    <w:multiLevelType w:val="hybridMultilevel"/>
    <w:tmpl w:val="56CC2F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A71333F"/>
    <w:multiLevelType w:val="hybridMultilevel"/>
    <w:tmpl w:val="0F5486C4"/>
    <w:lvl w:ilvl="0" w:tplc="443895BE">
      <w:start w:val="1"/>
      <w:numFmt w:val="lowerLetter"/>
      <w:pStyle w:val="FRCAlphanumbering"/>
      <w:lvlText w:val="(%1)"/>
      <w:lvlJc w:val="left"/>
      <w:pPr>
        <w:tabs>
          <w:tab w:val="num" w:pos="1349"/>
        </w:tabs>
        <w:ind w:left="1349" w:hanging="425"/>
      </w:pPr>
      <w:rPr>
        <w:rFonts w:hint="default"/>
        <w:b w:val="0"/>
        <w:i/>
      </w:rPr>
    </w:lvl>
    <w:lvl w:ilvl="1" w:tplc="2B4A4294">
      <w:start w:val="1"/>
      <w:numFmt w:val="lowerLetter"/>
      <w:lvlText w:val="%2."/>
      <w:lvlJc w:val="left"/>
      <w:pPr>
        <w:ind w:left="1440" w:hanging="360"/>
      </w:pPr>
      <w:rPr>
        <w:rFonts w:hint="default"/>
      </w:rPr>
    </w:lvl>
    <w:lvl w:ilvl="2" w:tplc="8FC4ECA8">
      <w:start w:val="1"/>
      <w:numFmt w:val="lowerRoman"/>
      <w:lvlText w:val="%3."/>
      <w:lvlJc w:val="right"/>
      <w:pPr>
        <w:ind w:left="2160" w:hanging="180"/>
      </w:pPr>
      <w:rPr>
        <w:rFonts w:hint="default"/>
      </w:rPr>
    </w:lvl>
    <w:lvl w:ilvl="3" w:tplc="A9141518">
      <w:start w:val="1"/>
      <w:numFmt w:val="decimal"/>
      <w:lvlText w:val="%4."/>
      <w:lvlJc w:val="left"/>
      <w:pPr>
        <w:ind w:left="2880" w:hanging="360"/>
      </w:pPr>
      <w:rPr>
        <w:rFonts w:hint="default"/>
      </w:rPr>
    </w:lvl>
    <w:lvl w:ilvl="4" w:tplc="C28AB1F8">
      <w:start w:val="1"/>
      <w:numFmt w:val="lowerLetter"/>
      <w:lvlText w:val="%5."/>
      <w:lvlJc w:val="left"/>
      <w:pPr>
        <w:ind w:left="3600" w:hanging="360"/>
      </w:pPr>
      <w:rPr>
        <w:rFonts w:hint="default"/>
      </w:rPr>
    </w:lvl>
    <w:lvl w:ilvl="5" w:tplc="217AA404">
      <w:start w:val="1"/>
      <w:numFmt w:val="lowerRoman"/>
      <w:lvlText w:val="%6."/>
      <w:lvlJc w:val="right"/>
      <w:pPr>
        <w:ind w:left="4320" w:hanging="180"/>
      </w:pPr>
      <w:rPr>
        <w:rFonts w:hint="default"/>
      </w:rPr>
    </w:lvl>
    <w:lvl w:ilvl="6" w:tplc="CBE82BF8">
      <w:start w:val="1"/>
      <w:numFmt w:val="decimal"/>
      <w:lvlText w:val="%7."/>
      <w:lvlJc w:val="left"/>
      <w:pPr>
        <w:ind w:left="5040" w:hanging="360"/>
      </w:pPr>
      <w:rPr>
        <w:rFonts w:hint="default"/>
      </w:rPr>
    </w:lvl>
    <w:lvl w:ilvl="7" w:tplc="4F08608E">
      <w:start w:val="1"/>
      <w:numFmt w:val="lowerLetter"/>
      <w:lvlText w:val="%8."/>
      <w:lvlJc w:val="left"/>
      <w:pPr>
        <w:ind w:left="5760" w:hanging="360"/>
      </w:pPr>
      <w:rPr>
        <w:rFonts w:hint="default"/>
      </w:rPr>
    </w:lvl>
    <w:lvl w:ilvl="8" w:tplc="AA60A80E">
      <w:start w:val="1"/>
      <w:numFmt w:val="lowerRoman"/>
      <w:lvlText w:val="%9."/>
      <w:lvlJc w:val="right"/>
      <w:pPr>
        <w:ind w:left="6480" w:hanging="180"/>
      </w:pPr>
      <w:rPr>
        <w:rFonts w:hint="default"/>
      </w:rPr>
    </w:lvl>
  </w:abstractNum>
  <w:abstractNum w:abstractNumId="26"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7" w15:restartNumberingAfterBreak="0">
    <w:nsid w:val="6FAD7D3A"/>
    <w:multiLevelType w:val="hybridMultilevel"/>
    <w:tmpl w:val="8D3E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484BAC"/>
    <w:multiLevelType w:val="hybridMultilevel"/>
    <w:tmpl w:val="428EA6B0"/>
    <w:lvl w:ilvl="0" w:tplc="50E2506E">
      <w:start w:val="1"/>
      <w:numFmt w:val="bullet"/>
      <w:lvlText w:val=""/>
      <w:lvlJc w:val="left"/>
      <w:pPr>
        <w:ind w:left="720" w:hanging="360"/>
      </w:pPr>
      <w:rPr>
        <w:rFonts w:ascii="Symbol" w:hAnsi="Symbol" w:hint="default"/>
        <w:color w:val="00B0F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79D70DB8"/>
    <w:multiLevelType w:val="multilevel"/>
    <w:tmpl w:val="0248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7BA53CB7"/>
    <w:multiLevelType w:val="hybridMultilevel"/>
    <w:tmpl w:val="FB20BF98"/>
    <w:lvl w:ilvl="0" w:tplc="E4BEE1AC">
      <w:start w:val="1"/>
      <w:numFmt w:val="bullet"/>
      <w:pStyle w:val="Bullet-main"/>
      <w:lvlText w:val=""/>
      <w:lvlJc w:val="left"/>
      <w:pPr>
        <w:ind w:left="720" w:hanging="360"/>
      </w:pPr>
      <w:rPr>
        <w:rFonts w:ascii="Symbol" w:hAnsi="Symbol" w:hint="default"/>
        <w:color w:val="FF820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2239027">
    <w:abstractNumId w:val="29"/>
  </w:num>
  <w:num w:numId="2" w16cid:durableId="1635913604">
    <w:abstractNumId w:val="31"/>
  </w:num>
  <w:num w:numId="3" w16cid:durableId="1928809780">
    <w:abstractNumId w:val="15"/>
  </w:num>
  <w:num w:numId="4" w16cid:durableId="927426665">
    <w:abstractNumId w:val="4"/>
  </w:num>
  <w:num w:numId="5" w16cid:durableId="1223755227">
    <w:abstractNumId w:val="14"/>
  </w:num>
  <w:num w:numId="6" w16cid:durableId="1484589678">
    <w:abstractNumId w:val="10"/>
  </w:num>
  <w:num w:numId="7" w16cid:durableId="366835310">
    <w:abstractNumId w:val="26"/>
  </w:num>
  <w:num w:numId="8" w16cid:durableId="175923637">
    <w:abstractNumId w:val="32"/>
  </w:num>
  <w:num w:numId="9" w16cid:durableId="1898130105">
    <w:abstractNumId w:val="2"/>
  </w:num>
  <w:num w:numId="10" w16cid:durableId="1342778054">
    <w:abstractNumId w:val="18"/>
  </w:num>
  <w:num w:numId="11" w16cid:durableId="1510481594">
    <w:abstractNumId w:val="20"/>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16cid:durableId="1153259934">
    <w:abstractNumId w:val="27"/>
  </w:num>
  <w:num w:numId="13" w16cid:durableId="608633721">
    <w:abstractNumId w:val="23"/>
  </w:num>
  <w:num w:numId="14" w16cid:durableId="528302859">
    <w:abstractNumId w:val="11"/>
  </w:num>
  <w:num w:numId="15" w16cid:durableId="747120309">
    <w:abstractNumId w:val="17"/>
  </w:num>
  <w:num w:numId="16" w16cid:durableId="1815020586">
    <w:abstractNumId w:val="21"/>
  </w:num>
  <w:num w:numId="17" w16cid:durableId="1108234275">
    <w:abstractNumId w:val="5"/>
  </w:num>
  <w:num w:numId="18" w16cid:durableId="129788079">
    <w:abstractNumId w:val="30"/>
  </w:num>
  <w:num w:numId="19" w16cid:durableId="1457606779">
    <w:abstractNumId w:val="24"/>
  </w:num>
  <w:num w:numId="20" w16cid:durableId="1612399845">
    <w:abstractNumId w:val="13"/>
  </w:num>
  <w:num w:numId="21" w16cid:durableId="804931397">
    <w:abstractNumId w:val="8"/>
  </w:num>
  <w:num w:numId="22" w16cid:durableId="1533111010">
    <w:abstractNumId w:val="19"/>
  </w:num>
  <w:num w:numId="23" w16cid:durableId="1325083906">
    <w:abstractNumId w:val="9"/>
  </w:num>
  <w:num w:numId="24" w16cid:durableId="94257132">
    <w:abstractNumId w:val="16"/>
  </w:num>
  <w:num w:numId="25" w16cid:durableId="1106117921">
    <w:abstractNumId w:val="12"/>
  </w:num>
  <w:num w:numId="26" w16cid:durableId="1854606157">
    <w:abstractNumId w:val="6"/>
  </w:num>
  <w:num w:numId="27" w16cid:durableId="2137140625">
    <w:abstractNumId w:val="25"/>
  </w:num>
  <w:num w:numId="28" w16cid:durableId="54621720">
    <w:abstractNumId w:val="28"/>
  </w:num>
  <w:num w:numId="29" w16cid:durableId="805128048">
    <w:abstractNumId w:val="22"/>
  </w:num>
  <w:num w:numId="30" w16cid:durableId="1255435349">
    <w:abstractNumId w:val="1"/>
  </w:num>
  <w:num w:numId="31" w16cid:durableId="1109089026">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oNotShadeFormData/>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3A00"/>
    <w:rsid w:val="000041CA"/>
    <w:rsid w:val="00004B94"/>
    <w:rsid w:val="00007AF0"/>
    <w:rsid w:val="0001096A"/>
    <w:rsid w:val="00010B55"/>
    <w:rsid w:val="000170EC"/>
    <w:rsid w:val="00020299"/>
    <w:rsid w:val="000449F6"/>
    <w:rsid w:val="00055F31"/>
    <w:rsid w:val="000672FB"/>
    <w:rsid w:val="0006764F"/>
    <w:rsid w:val="000711D1"/>
    <w:rsid w:val="00086117"/>
    <w:rsid w:val="000915AF"/>
    <w:rsid w:val="00092CAF"/>
    <w:rsid w:val="000A57F6"/>
    <w:rsid w:val="000B70A9"/>
    <w:rsid w:val="000C7A6F"/>
    <w:rsid w:val="000D055E"/>
    <w:rsid w:val="000D16EB"/>
    <w:rsid w:val="000D238B"/>
    <w:rsid w:val="000E0810"/>
    <w:rsid w:val="000F1231"/>
    <w:rsid w:val="000F2D3D"/>
    <w:rsid w:val="00112CCB"/>
    <w:rsid w:val="001223BB"/>
    <w:rsid w:val="00141FF2"/>
    <w:rsid w:val="00144DD6"/>
    <w:rsid w:val="001475B3"/>
    <w:rsid w:val="0015187A"/>
    <w:rsid w:val="00155691"/>
    <w:rsid w:val="00162264"/>
    <w:rsid w:val="00162DA4"/>
    <w:rsid w:val="0016532E"/>
    <w:rsid w:val="00172579"/>
    <w:rsid w:val="00174982"/>
    <w:rsid w:val="00180354"/>
    <w:rsid w:val="00184014"/>
    <w:rsid w:val="001841F3"/>
    <w:rsid w:val="00185089"/>
    <w:rsid w:val="001854A0"/>
    <w:rsid w:val="0019565D"/>
    <w:rsid w:val="00195970"/>
    <w:rsid w:val="001A15EE"/>
    <w:rsid w:val="001B769D"/>
    <w:rsid w:val="001B7D49"/>
    <w:rsid w:val="001C4090"/>
    <w:rsid w:val="001D7B7D"/>
    <w:rsid w:val="001E7B00"/>
    <w:rsid w:val="001F0095"/>
    <w:rsid w:val="001F03E2"/>
    <w:rsid w:val="001F1375"/>
    <w:rsid w:val="001F3B72"/>
    <w:rsid w:val="001F4921"/>
    <w:rsid w:val="001F5965"/>
    <w:rsid w:val="00201F3B"/>
    <w:rsid w:val="0020649B"/>
    <w:rsid w:val="002108A0"/>
    <w:rsid w:val="002110DB"/>
    <w:rsid w:val="0021246D"/>
    <w:rsid w:val="002127C6"/>
    <w:rsid w:val="00213108"/>
    <w:rsid w:val="002368C5"/>
    <w:rsid w:val="00237382"/>
    <w:rsid w:val="00244172"/>
    <w:rsid w:val="00244AF8"/>
    <w:rsid w:val="00245E0E"/>
    <w:rsid w:val="002470BE"/>
    <w:rsid w:val="00255298"/>
    <w:rsid w:val="00262A2E"/>
    <w:rsid w:val="00262FFD"/>
    <w:rsid w:val="00265D81"/>
    <w:rsid w:val="00272BF2"/>
    <w:rsid w:val="002A09B4"/>
    <w:rsid w:val="002A207D"/>
    <w:rsid w:val="002B41A9"/>
    <w:rsid w:val="002C482B"/>
    <w:rsid w:val="002E2215"/>
    <w:rsid w:val="002E456A"/>
    <w:rsid w:val="002F1B8E"/>
    <w:rsid w:val="002F337F"/>
    <w:rsid w:val="002F4726"/>
    <w:rsid w:val="00301AC8"/>
    <w:rsid w:val="003075C6"/>
    <w:rsid w:val="00307F26"/>
    <w:rsid w:val="003103A3"/>
    <w:rsid w:val="003166E3"/>
    <w:rsid w:val="00317E84"/>
    <w:rsid w:val="00326A8C"/>
    <w:rsid w:val="0033044F"/>
    <w:rsid w:val="00332A88"/>
    <w:rsid w:val="00342CEA"/>
    <w:rsid w:val="00353449"/>
    <w:rsid w:val="0035554B"/>
    <w:rsid w:val="00364CD8"/>
    <w:rsid w:val="00367819"/>
    <w:rsid w:val="00367996"/>
    <w:rsid w:val="00374B10"/>
    <w:rsid w:val="00376D9F"/>
    <w:rsid w:val="003855C8"/>
    <w:rsid w:val="00386AF5"/>
    <w:rsid w:val="003942C3"/>
    <w:rsid w:val="003A0291"/>
    <w:rsid w:val="003A1D2A"/>
    <w:rsid w:val="003B3D63"/>
    <w:rsid w:val="003B495A"/>
    <w:rsid w:val="003D267B"/>
    <w:rsid w:val="003E07B9"/>
    <w:rsid w:val="003F6F91"/>
    <w:rsid w:val="00400E40"/>
    <w:rsid w:val="004062F4"/>
    <w:rsid w:val="00410468"/>
    <w:rsid w:val="004509D8"/>
    <w:rsid w:val="004516B8"/>
    <w:rsid w:val="00454366"/>
    <w:rsid w:val="00467260"/>
    <w:rsid w:val="004701DB"/>
    <w:rsid w:val="004738A5"/>
    <w:rsid w:val="00474389"/>
    <w:rsid w:val="00483A38"/>
    <w:rsid w:val="0049056F"/>
    <w:rsid w:val="004925B3"/>
    <w:rsid w:val="004A1348"/>
    <w:rsid w:val="004A4E7B"/>
    <w:rsid w:val="004B29B8"/>
    <w:rsid w:val="004B3F40"/>
    <w:rsid w:val="004B6243"/>
    <w:rsid w:val="004C1FB9"/>
    <w:rsid w:val="004C4D86"/>
    <w:rsid w:val="004C5AEE"/>
    <w:rsid w:val="004C7910"/>
    <w:rsid w:val="004D376F"/>
    <w:rsid w:val="004D49C5"/>
    <w:rsid w:val="004D51E3"/>
    <w:rsid w:val="004E0F42"/>
    <w:rsid w:val="004E2E9E"/>
    <w:rsid w:val="004E76FC"/>
    <w:rsid w:val="004F458C"/>
    <w:rsid w:val="00505F5C"/>
    <w:rsid w:val="00514A63"/>
    <w:rsid w:val="00514B5A"/>
    <w:rsid w:val="005177BD"/>
    <w:rsid w:val="005315AC"/>
    <w:rsid w:val="00532EB8"/>
    <w:rsid w:val="00536F47"/>
    <w:rsid w:val="005372DE"/>
    <w:rsid w:val="00540DDE"/>
    <w:rsid w:val="00540F52"/>
    <w:rsid w:val="00572491"/>
    <w:rsid w:val="005820AD"/>
    <w:rsid w:val="00582AFA"/>
    <w:rsid w:val="0059270B"/>
    <w:rsid w:val="00594630"/>
    <w:rsid w:val="005A706D"/>
    <w:rsid w:val="005A7F88"/>
    <w:rsid w:val="005A7FFC"/>
    <w:rsid w:val="005B0039"/>
    <w:rsid w:val="005C5C62"/>
    <w:rsid w:val="005D3A5C"/>
    <w:rsid w:val="005D7F2B"/>
    <w:rsid w:val="005E0BF5"/>
    <w:rsid w:val="005E0EFF"/>
    <w:rsid w:val="005E117F"/>
    <w:rsid w:val="005E5DDC"/>
    <w:rsid w:val="00612F57"/>
    <w:rsid w:val="00624D6E"/>
    <w:rsid w:val="006261DB"/>
    <w:rsid w:val="00644371"/>
    <w:rsid w:val="00653005"/>
    <w:rsid w:val="00653464"/>
    <w:rsid w:val="0065484A"/>
    <w:rsid w:val="00654A00"/>
    <w:rsid w:val="006644CB"/>
    <w:rsid w:val="0066535F"/>
    <w:rsid w:val="00665B37"/>
    <w:rsid w:val="006664EB"/>
    <w:rsid w:val="00667906"/>
    <w:rsid w:val="00667BC0"/>
    <w:rsid w:val="00667D15"/>
    <w:rsid w:val="006746C1"/>
    <w:rsid w:val="00675029"/>
    <w:rsid w:val="00680D39"/>
    <w:rsid w:val="00685AAD"/>
    <w:rsid w:val="00692C98"/>
    <w:rsid w:val="0069516B"/>
    <w:rsid w:val="0069774A"/>
    <w:rsid w:val="006A50B3"/>
    <w:rsid w:val="006A6DAD"/>
    <w:rsid w:val="006B7429"/>
    <w:rsid w:val="006D3A53"/>
    <w:rsid w:val="006D7107"/>
    <w:rsid w:val="006E2007"/>
    <w:rsid w:val="006E54BD"/>
    <w:rsid w:val="006F46C9"/>
    <w:rsid w:val="006F47B8"/>
    <w:rsid w:val="00702CB1"/>
    <w:rsid w:val="00703279"/>
    <w:rsid w:val="007112B6"/>
    <w:rsid w:val="007155B6"/>
    <w:rsid w:val="0072026F"/>
    <w:rsid w:val="00722371"/>
    <w:rsid w:val="007267C1"/>
    <w:rsid w:val="00727B64"/>
    <w:rsid w:val="00734564"/>
    <w:rsid w:val="00735A26"/>
    <w:rsid w:val="007409DB"/>
    <w:rsid w:val="0075403F"/>
    <w:rsid w:val="0076050E"/>
    <w:rsid w:val="007667DF"/>
    <w:rsid w:val="00771F31"/>
    <w:rsid w:val="007825CD"/>
    <w:rsid w:val="007835A9"/>
    <w:rsid w:val="00785319"/>
    <w:rsid w:val="00794CFA"/>
    <w:rsid w:val="00795E45"/>
    <w:rsid w:val="007B626A"/>
    <w:rsid w:val="007D1CA5"/>
    <w:rsid w:val="007D43A3"/>
    <w:rsid w:val="007E34AE"/>
    <w:rsid w:val="007E766F"/>
    <w:rsid w:val="007E7EB3"/>
    <w:rsid w:val="007F4A0B"/>
    <w:rsid w:val="00805E14"/>
    <w:rsid w:val="00813117"/>
    <w:rsid w:val="00815032"/>
    <w:rsid w:val="0081583A"/>
    <w:rsid w:val="00821203"/>
    <w:rsid w:val="0082303C"/>
    <w:rsid w:val="00825A6B"/>
    <w:rsid w:val="0082639C"/>
    <w:rsid w:val="0083070E"/>
    <w:rsid w:val="00831719"/>
    <w:rsid w:val="008339D4"/>
    <w:rsid w:val="00835705"/>
    <w:rsid w:val="00836560"/>
    <w:rsid w:val="00857C75"/>
    <w:rsid w:val="00861B99"/>
    <w:rsid w:val="00864D6D"/>
    <w:rsid w:val="00864D86"/>
    <w:rsid w:val="00871823"/>
    <w:rsid w:val="00875CFC"/>
    <w:rsid w:val="00885DBD"/>
    <w:rsid w:val="00890591"/>
    <w:rsid w:val="0089111B"/>
    <w:rsid w:val="00897006"/>
    <w:rsid w:val="008A073E"/>
    <w:rsid w:val="008A180C"/>
    <w:rsid w:val="008A7A53"/>
    <w:rsid w:val="008B240F"/>
    <w:rsid w:val="008C0668"/>
    <w:rsid w:val="008C07A8"/>
    <w:rsid w:val="008C15D2"/>
    <w:rsid w:val="008E0D4C"/>
    <w:rsid w:val="008E10D9"/>
    <w:rsid w:val="008E46E7"/>
    <w:rsid w:val="008F0275"/>
    <w:rsid w:val="00900C1F"/>
    <w:rsid w:val="00923366"/>
    <w:rsid w:val="0092593D"/>
    <w:rsid w:val="00925DF2"/>
    <w:rsid w:val="009321AD"/>
    <w:rsid w:val="009341FA"/>
    <w:rsid w:val="00934EB0"/>
    <w:rsid w:val="00942272"/>
    <w:rsid w:val="0094513F"/>
    <w:rsid w:val="00952455"/>
    <w:rsid w:val="00957E0A"/>
    <w:rsid w:val="00962047"/>
    <w:rsid w:val="00973D95"/>
    <w:rsid w:val="00974426"/>
    <w:rsid w:val="0097713D"/>
    <w:rsid w:val="00984946"/>
    <w:rsid w:val="00985D74"/>
    <w:rsid w:val="00992581"/>
    <w:rsid w:val="009B34D9"/>
    <w:rsid w:val="009C26F9"/>
    <w:rsid w:val="009C3F82"/>
    <w:rsid w:val="009E629C"/>
    <w:rsid w:val="009F3C3F"/>
    <w:rsid w:val="009F7175"/>
    <w:rsid w:val="00A10864"/>
    <w:rsid w:val="00A14AEB"/>
    <w:rsid w:val="00A236A7"/>
    <w:rsid w:val="00A3202F"/>
    <w:rsid w:val="00A326F2"/>
    <w:rsid w:val="00A36DA5"/>
    <w:rsid w:val="00A41436"/>
    <w:rsid w:val="00A53C3B"/>
    <w:rsid w:val="00A54656"/>
    <w:rsid w:val="00A55398"/>
    <w:rsid w:val="00A5714E"/>
    <w:rsid w:val="00A6668B"/>
    <w:rsid w:val="00A711CD"/>
    <w:rsid w:val="00A757D0"/>
    <w:rsid w:val="00A82A83"/>
    <w:rsid w:val="00A86702"/>
    <w:rsid w:val="00A92508"/>
    <w:rsid w:val="00A93835"/>
    <w:rsid w:val="00AA1C51"/>
    <w:rsid w:val="00AA3039"/>
    <w:rsid w:val="00AA5256"/>
    <w:rsid w:val="00AB3E24"/>
    <w:rsid w:val="00AB5E79"/>
    <w:rsid w:val="00AC5152"/>
    <w:rsid w:val="00AD06F3"/>
    <w:rsid w:val="00AD3F0D"/>
    <w:rsid w:val="00AE2DCE"/>
    <w:rsid w:val="00AF2D1F"/>
    <w:rsid w:val="00AF7CFA"/>
    <w:rsid w:val="00B06591"/>
    <w:rsid w:val="00B105DC"/>
    <w:rsid w:val="00B12E12"/>
    <w:rsid w:val="00B17917"/>
    <w:rsid w:val="00B20EE2"/>
    <w:rsid w:val="00B266F7"/>
    <w:rsid w:val="00B30E61"/>
    <w:rsid w:val="00B347DA"/>
    <w:rsid w:val="00B40277"/>
    <w:rsid w:val="00B407B2"/>
    <w:rsid w:val="00B60AEB"/>
    <w:rsid w:val="00B63EB8"/>
    <w:rsid w:val="00B67108"/>
    <w:rsid w:val="00B67C5A"/>
    <w:rsid w:val="00B67E87"/>
    <w:rsid w:val="00B70BF6"/>
    <w:rsid w:val="00B8360E"/>
    <w:rsid w:val="00BA3E72"/>
    <w:rsid w:val="00BA4070"/>
    <w:rsid w:val="00BB05CB"/>
    <w:rsid w:val="00BB08E8"/>
    <w:rsid w:val="00BC0FEA"/>
    <w:rsid w:val="00BC4CA7"/>
    <w:rsid w:val="00BD292E"/>
    <w:rsid w:val="00BD29AA"/>
    <w:rsid w:val="00BD3943"/>
    <w:rsid w:val="00BD516D"/>
    <w:rsid w:val="00BD699B"/>
    <w:rsid w:val="00BE1F3A"/>
    <w:rsid w:val="00BE20EC"/>
    <w:rsid w:val="00BF4A69"/>
    <w:rsid w:val="00BF6755"/>
    <w:rsid w:val="00BF69C4"/>
    <w:rsid w:val="00C0572D"/>
    <w:rsid w:val="00C066C4"/>
    <w:rsid w:val="00C13345"/>
    <w:rsid w:val="00C14DEA"/>
    <w:rsid w:val="00C32C01"/>
    <w:rsid w:val="00C37EF6"/>
    <w:rsid w:val="00C55E23"/>
    <w:rsid w:val="00C56D53"/>
    <w:rsid w:val="00C627A4"/>
    <w:rsid w:val="00C65A9A"/>
    <w:rsid w:val="00C66079"/>
    <w:rsid w:val="00C7032F"/>
    <w:rsid w:val="00C746A3"/>
    <w:rsid w:val="00C76629"/>
    <w:rsid w:val="00C87B8C"/>
    <w:rsid w:val="00CA1826"/>
    <w:rsid w:val="00CA4E58"/>
    <w:rsid w:val="00CA669B"/>
    <w:rsid w:val="00CB0E4F"/>
    <w:rsid w:val="00CB1E37"/>
    <w:rsid w:val="00CB4384"/>
    <w:rsid w:val="00CC0666"/>
    <w:rsid w:val="00CC2A01"/>
    <w:rsid w:val="00CC327B"/>
    <w:rsid w:val="00CE1589"/>
    <w:rsid w:val="00CF1BEA"/>
    <w:rsid w:val="00CF3B22"/>
    <w:rsid w:val="00CF6BE0"/>
    <w:rsid w:val="00D10FFA"/>
    <w:rsid w:val="00D11FAA"/>
    <w:rsid w:val="00D12824"/>
    <w:rsid w:val="00D13582"/>
    <w:rsid w:val="00D153AE"/>
    <w:rsid w:val="00D17FD9"/>
    <w:rsid w:val="00D236EC"/>
    <w:rsid w:val="00D24E95"/>
    <w:rsid w:val="00D25671"/>
    <w:rsid w:val="00D27D5B"/>
    <w:rsid w:val="00D31613"/>
    <w:rsid w:val="00D33ABE"/>
    <w:rsid w:val="00D33AD8"/>
    <w:rsid w:val="00D353FF"/>
    <w:rsid w:val="00D427F7"/>
    <w:rsid w:val="00D53968"/>
    <w:rsid w:val="00D82FA3"/>
    <w:rsid w:val="00D8422E"/>
    <w:rsid w:val="00D87ACD"/>
    <w:rsid w:val="00D87F3B"/>
    <w:rsid w:val="00D92D56"/>
    <w:rsid w:val="00D95195"/>
    <w:rsid w:val="00DA35DE"/>
    <w:rsid w:val="00DB10FA"/>
    <w:rsid w:val="00DB12FC"/>
    <w:rsid w:val="00DB4CB2"/>
    <w:rsid w:val="00DC58D8"/>
    <w:rsid w:val="00DD6C72"/>
    <w:rsid w:val="00DE08A4"/>
    <w:rsid w:val="00DE14E9"/>
    <w:rsid w:val="00DE4C03"/>
    <w:rsid w:val="00DF3521"/>
    <w:rsid w:val="00DF5FD5"/>
    <w:rsid w:val="00E17BBF"/>
    <w:rsid w:val="00E2259E"/>
    <w:rsid w:val="00E2315D"/>
    <w:rsid w:val="00E23BE6"/>
    <w:rsid w:val="00E2791C"/>
    <w:rsid w:val="00E34C9A"/>
    <w:rsid w:val="00E4193E"/>
    <w:rsid w:val="00E5059A"/>
    <w:rsid w:val="00E56BA5"/>
    <w:rsid w:val="00E61FB0"/>
    <w:rsid w:val="00E727C8"/>
    <w:rsid w:val="00E764D1"/>
    <w:rsid w:val="00E7758D"/>
    <w:rsid w:val="00E806CF"/>
    <w:rsid w:val="00E85A69"/>
    <w:rsid w:val="00E85C04"/>
    <w:rsid w:val="00E86B42"/>
    <w:rsid w:val="00E86EC9"/>
    <w:rsid w:val="00E96272"/>
    <w:rsid w:val="00E967F5"/>
    <w:rsid w:val="00EA1C72"/>
    <w:rsid w:val="00EA2EAC"/>
    <w:rsid w:val="00EB518A"/>
    <w:rsid w:val="00EC004A"/>
    <w:rsid w:val="00EC2484"/>
    <w:rsid w:val="00EC43C9"/>
    <w:rsid w:val="00ED086F"/>
    <w:rsid w:val="00EE2221"/>
    <w:rsid w:val="00F00328"/>
    <w:rsid w:val="00F1778E"/>
    <w:rsid w:val="00F2229B"/>
    <w:rsid w:val="00F24675"/>
    <w:rsid w:val="00F2624A"/>
    <w:rsid w:val="00F33A96"/>
    <w:rsid w:val="00F33FC7"/>
    <w:rsid w:val="00F3523F"/>
    <w:rsid w:val="00F368D9"/>
    <w:rsid w:val="00F40CA1"/>
    <w:rsid w:val="00F44673"/>
    <w:rsid w:val="00F51489"/>
    <w:rsid w:val="00F56589"/>
    <w:rsid w:val="00F64717"/>
    <w:rsid w:val="00F667D6"/>
    <w:rsid w:val="00F76A0C"/>
    <w:rsid w:val="00F8414F"/>
    <w:rsid w:val="00F8527B"/>
    <w:rsid w:val="00FA0087"/>
    <w:rsid w:val="00FA0B93"/>
    <w:rsid w:val="00FA2357"/>
    <w:rsid w:val="00FA5B65"/>
    <w:rsid w:val="00FC0F50"/>
    <w:rsid w:val="00FC18B1"/>
    <w:rsid w:val="00FD4713"/>
    <w:rsid w:val="00FD5865"/>
    <w:rsid w:val="00FD6C27"/>
    <w:rsid w:val="00FE5623"/>
    <w:rsid w:val="00FE6B8C"/>
    <w:rsid w:val="00FF145C"/>
    <w:rsid w:val="00FF1DCA"/>
    <w:rsid w:val="00FF3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1A2724F"/>
  <w15:chartTrackingRefBased/>
  <w15:docId w15:val="{A91E1CE7-6C6D-4612-A2E9-F4BC3A68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_FRC Numbered Heading 1"/>
    <w:basedOn w:val="Head1NonToc"/>
    <w:next w:val="Normal"/>
    <w:link w:val="Heading1Char"/>
    <w:qFormat/>
    <w:rsid w:val="00112CCB"/>
    <w:pPr>
      <w:numPr>
        <w:numId w:val="4"/>
      </w:numPr>
      <w:outlineLvl w:val="0"/>
    </w:pPr>
  </w:style>
  <w:style w:type="paragraph" w:styleId="Heading2">
    <w:name w:val="heading 2"/>
    <w:aliases w:val="±Head2,_FRC Numbered Heading 2"/>
    <w:basedOn w:val="NoNumHead2"/>
    <w:next w:val="Normal"/>
    <w:link w:val="Heading2Char"/>
    <w:qFormat/>
    <w:rsid w:val="00FA0B93"/>
    <w:pPr>
      <w:numPr>
        <w:ilvl w:val="1"/>
        <w:numId w:val="4"/>
      </w:numPr>
      <w:outlineLvl w:val="1"/>
    </w:pPr>
  </w:style>
  <w:style w:type="paragraph" w:styleId="Heading3">
    <w:name w:val="heading 3"/>
    <w:aliases w:val="±Head3,_FRC Numbered Heading 3"/>
    <w:basedOn w:val="NoNumHead2"/>
    <w:next w:val="Normal"/>
    <w:link w:val="Heading3Char"/>
    <w:qFormat/>
    <w:rsid w:val="00112CCB"/>
    <w:pPr>
      <w:numPr>
        <w:ilvl w:val="2"/>
        <w:numId w:val="4"/>
      </w:numPr>
      <w:outlineLvl w:val="2"/>
    </w:pPr>
    <w:rPr>
      <w:sz w:val="24"/>
    </w:rPr>
  </w:style>
  <w:style w:type="paragraph" w:styleId="Heading4">
    <w:name w:val="heading 4"/>
    <w:aliases w:val="±Head4,_FRC Numbered Heading 4"/>
    <w:basedOn w:val="NoNumHead2"/>
    <w:next w:val="Normal"/>
    <w:link w:val="Heading4Char"/>
    <w:qFormat/>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_FRC Numbered Heading 1 Char"/>
    <w:basedOn w:val="DefaultParagraphFont"/>
    <w:link w:val="Heading1"/>
    <w:rsid w:val="003942C3"/>
    <w:rPr>
      <w:rFonts w:asciiTheme="majorHAnsi" w:hAnsiTheme="majorHAnsi" w:cs="Arial"/>
      <w:b/>
      <w:color w:val="28465F"/>
      <w:sz w:val="36"/>
      <w:szCs w:val="20"/>
    </w:rPr>
  </w:style>
  <w:style w:type="character" w:customStyle="1" w:styleId="Heading2Char">
    <w:name w:val="Heading 2 Char"/>
    <w:aliases w:val="±Head2 Char,_FRC Numbered Heading 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_FRC Numbered Heading 3 Char"/>
    <w:basedOn w:val="DefaultParagraphFont"/>
    <w:link w:val="Heading3"/>
    <w:rsid w:val="00112CCB"/>
    <w:rPr>
      <w:rFonts w:asciiTheme="majorHAnsi" w:hAnsiTheme="majorHAnsi" w:cs="Arial"/>
      <w:b/>
      <w:color w:val="28465F"/>
      <w:sz w:val="24"/>
      <w:szCs w:val="20"/>
    </w:rPr>
  </w:style>
  <w:style w:type="character" w:customStyle="1" w:styleId="Heading4Char">
    <w:name w:val="Heading 4 Char"/>
    <w:aliases w:val="±Head4 Char,_FRC Numbered Heading 4 Char"/>
    <w:basedOn w:val="DefaultParagraphFont"/>
    <w:link w:val="Heading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aliases w:val="NewFormat,TOC table"/>
    <w:basedOn w:val="TableNormal"/>
    <w:uiPriority w:val="3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1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 w:type="paragraph" w:customStyle="1" w:styleId="FRCBullet">
    <w:name w:val="_FRC Bullet"/>
    <w:qFormat/>
    <w:rsid w:val="006746C1"/>
    <w:pPr>
      <w:numPr>
        <w:numId w:val="14"/>
      </w:numPr>
      <w:spacing w:before="0" w:after="240"/>
      <w:contextualSpacing/>
      <w:jc w:val="both"/>
    </w:pPr>
    <w:rPr>
      <w:rFonts w:ascii="Arial" w:eastAsia="Times New Roman" w:hAnsi="Arial" w:cs="Arial"/>
      <w:bCs/>
      <w:color w:val="auto"/>
      <w:sz w:val="22"/>
      <w:szCs w:val="28"/>
    </w:rPr>
  </w:style>
  <w:style w:type="paragraph" w:customStyle="1" w:styleId="PLHeading1">
    <w:name w:val="PL Heading 1"/>
    <w:basedOn w:val="Normal"/>
    <w:next w:val="PLHeading2"/>
    <w:qFormat/>
    <w:rsid w:val="00665B37"/>
    <w:pPr>
      <w:numPr>
        <w:numId w:val="15"/>
      </w:numPr>
      <w:spacing w:before="0" w:after="200" w:line="276" w:lineRule="auto"/>
      <w:ind w:left="851" w:hanging="851"/>
    </w:pPr>
    <w:rPr>
      <w:rFonts w:eastAsiaTheme="minorEastAsia"/>
      <w:b/>
      <w:color w:val="auto"/>
      <w:sz w:val="22"/>
      <w:szCs w:val="22"/>
    </w:rPr>
  </w:style>
  <w:style w:type="paragraph" w:customStyle="1" w:styleId="PLHeading2">
    <w:name w:val="PL Heading 2"/>
    <w:basedOn w:val="PLHeading1"/>
    <w:qFormat/>
    <w:rsid w:val="00665B37"/>
    <w:pPr>
      <w:numPr>
        <w:ilvl w:val="1"/>
      </w:numPr>
      <w:ind w:left="851" w:hanging="857"/>
    </w:pPr>
    <w:rPr>
      <w:b w:val="0"/>
    </w:rPr>
  </w:style>
  <w:style w:type="paragraph" w:customStyle="1" w:styleId="PLHeading3">
    <w:name w:val="PL Heading 3"/>
    <w:basedOn w:val="PLHeading2"/>
    <w:qFormat/>
    <w:rsid w:val="00665B37"/>
    <w:pPr>
      <w:numPr>
        <w:ilvl w:val="3"/>
      </w:numPr>
      <w:ind w:left="1701" w:hanging="850"/>
    </w:pPr>
  </w:style>
  <w:style w:type="paragraph" w:customStyle="1" w:styleId="paragraph">
    <w:name w:val="paragraph"/>
    <w:basedOn w:val="Normal"/>
    <w:rsid w:val="0015187A"/>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15187A"/>
  </w:style>
  <w:style w:type="character" w:customStyle="1" w:styleId="eop">
    <w:name w:val="eop"/>
    <w:basedOn w:val="DefaultParagraphFont"/>
    <w:rsid w:val="0015187A"/>
  </w:style>
  <w:style w:type="paragraph" w:customStyle="1" w:styleId="FRCAlphanumbering">
    <w:name w:val="_FRC Alpha numbering"/>
    <w:basedOn w:val="Normal"/>
    <w:qFormat/>
    <w:rsid w:val="00680D39"/>
    <w:pPr>
      <w:numPr>
        <w:numId w:val="27"/>
      </w:numPr>
      <w:spacing w:before="0" w:after="240"/>
      <w:contextualSpacing/>
      <w:jc w:val="both"/>
    </w:pPr>
    <w:rPr>
      <w:rFonts w:ascii="Arial" w:eastAsia="Times New Roman" w:hAnsi="Arial" w:cs="Times New Roman"/>
      <w:color w:val="auto"/>
      <w:sz w:val="22"/>
      <w:szCs w:val="24"/>
    </w:rPr>
  </w:style>
  <w:style w:type="paragraph" w:customStyle="1" w:styleId="FRCCoversubtitle">
    <w:name w:val="_FRC Cover sub title"/>
    <w:qFormat/>
    <w:rsid w:val="00680D39"/>
    <w:pPr>
      <w:spacing w:before="0"/>
    </w:pPr>
    <w:rPr>
      <w:rFonts w:ascii="Arial" w:eastAsia="Times New Roman" w:hAnsi="Arial" w:cs="Arial"/>
      <w:b/>
      <w:color w:val="auto"/>
      <w:sz w:val="32"/>
      <w:szCs w:val="28"/>
    </w:rPr>
  </w:style>
  <w:style w:type="paragraph" w:styleId="Revision">
    <w:name w:val="Revision"/>
    <w:hidden/>
    <w:uiPriority w:val="99"/>
    <w:semiHidden/>
    <w:rsid w:val="003A1D2A"/>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027541">
      <w:bodyDiv w:val="1"/>
      <w:marLeft w:val="0"/>
      <w:marRight w:val="0"/>
      <w:marTop w:val="0"/>
      <w:marBottom w:val="0"/>
      <w:divBdr>
        <w:top w:val="none" w:sz="0" w:space="0" w:color="auto"/>
        <w:left w:val="none" w:sz="0" w:space="0" w:color="auto"/>
        <w:bottom w:val="none" w:sz="0" w:space="0" w:color="auto"/>
        <w:right w:val="none" w:sz="0" w:space="0" w:color="auto"/>
      </w:divBdr>
      <w:divsChild>
        <w:div w:id="722631728">
          <w:marLeft w:val="0"/>
          <w:marRight w:val="0"/>
          <w:marTop w:val="0"/>
          <w:marBottom w:val="0"/>
          <w:divBdr>
            <w:top w:val="none" w:sz="0" w:space="0" w:color="auto"/>
            <w:left w:val="none" w:sz="0" w:space="0" w:color="auto"/>
            <w:bottom w:val="none" w:sz="0" w:space="0" w:color="auto"/>
            <w:right w:val="none" w:sz="0" w:space="0" w:color="auto"/>
          </w:divBdr>
        </w:div>
        <w:div w:id="1525898109">
          <w:marLeft w:val="0"/>
          <w:marRight w:val="0"/>
          <w:marTop w:val="0"/>
          <w:marBottom w:val="0"/>
          <w:divBdr>
            <w:top w:val="none" w:sz="0" w:space="0" w:color="auto"/>
            <w:left w:val="none" w:sz="0" w:space="0" w:color="auto"/>
            <w:bottom w:val="none" w:sz="0" w:space="0" w:color="auto"/>
            <w:right w:val="none" w:sz="0" w:space="0" w:color="auto"/>
          </w:divBdr>
        </w:div>
        <w:div w:id="1772503637">
          <w:marLeft w:val="0"/>
          <w:marRight w:val="0"/>
          <w:marTop w:val="0"/>
          <w:marBottom w:val="0"/>
          <w:divBdr>
            <w:top w:val="none" w:sz="0" w:space="0" w:color="auto"/>
            <w:left w:val="none" w:sz="0" w:space="0" w:color="auto"/>
            <w:bottom w:val="none" w:sz="0" w:space="0" w:color="auto"/>
            <w:right w:val="none" w:sz="0" w:space="0" w:color="auto"/>
          </w:divBdr>
        </w:div>
        <w:div w:id="1659109918">
          <w:marLeft w:val="0"/>
          <w:marRight w:val="0"/>
          <w:marTop w:val="0"/>
          <w:marBottom w:val="0"/>
          <w:divBdr>
            <w:top w:val="none" w:sz="0" w:space="0" w:color="auto"/>
            <w:left w:val="none" w:sz="0" w:space="0" w:color="auto"/>
            <w:bottom w:val="none" w:sz="0" w:space="0" w:color="auto"/>
            <w:right w:val="none" w:sz="0" w:space="0" w:color="auto"/>
          </w:divBdr>
        </w:div>
        <w:div w:id="878012784">
          <w:marLeft w:val="0"/>
          <w:marRight w:val="0"/>
          <w:marTop w:val="0"/>
          <w:marBottom w:val="0"/>
          <w:divBdr>
            <w:top w:val="none" w:sz="0" w:space="0" w:color="auto"/>
            <w:left w:val="none" w:sz="0" w:space="0" w:color="auto"/>
            <w:bottom w:val="none" w:sz="0" w:space="0" w:color="auto"/>
            <w:right w:val="none" w:sz="0" w:space="0" w:color="auto"/>
          </w:divBdr>
        </w:div>
      </w:divsChild>
    </w:div>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01664171">
      <w:bodyDiv w:val="1"/>
      <w:marLeft w:val="0"/>
      <w:marRight w:val="0"/>
      <w:marTop w:val="0"/>
      <w:marBottom w:val="0"/>
      <w:divBdr>
        <w:top w:val="none" w:sz="0" w:space="0" w:color="auto"/>
        <w:left w:val="none" w:sz="0" w:space="0" w:color="auto"/>
        <w:bottom w:val="none" w:sz="0" w:space="0" w:color="auto"/>
        <w:right w:val="none" w:sz="0" w:space="0" w:color="auto"/>
      </w:divBdr>
      <w:divsChild>
        <w:div w:id="1496410358">
          <w:marLeft w:val="0"/>
          <w:marRight w:val="0"/>
          <w:marTop w:val="0"/>
          <w:marBottom w:val="0"/>
          <w:divBdr>
            <w:top w:val="none" w:sz="0" w:space="0" w:color="auto"/>
            <w:left w:val="none" w:sz="0" w:space="0" w:color="auto"/>
            <w:bottom w:val="none" w:sz="0" w:space="0" w:color="auto"/>
            <w:right w:val="none" w:sz="0" w:space="0" w:color="auto"/>
          </w:divBdr>
          <w:divsChild>
            <w:div w:id="209073000">
              <w:marLeft w:val="0"/>
              <w:marRight w:val="0"/>
              <w:marTop w:val="0"/>
              <w:marBottom w:val="0"/>
              <w:divBdr>
                <w:top w:val="none" w:sz="0" w:space="0" w:color="auto"/>
                <w:left w:val="none" w:sz="0" w:space="0" w:color="auto"/>
                <w:bottom w:val="none" w:sz="0" w:space="0" w:color="auto"/>
                <w:right w:val="none" w:sz="0" w:space="0" w:color="auto"/>
              </w:divBdr>
            </w:div>
            <w:div w:id="227619085">
              <w:marLeft w:val="0"/>
              <w:marRight w:val="0"/>
              <w:marTop w:val="0"/>
              <w:marBottom w:val="0"/>
              <w:divBdr>
                <w:top w:val="none" w:sz="0" w:space="0" w:color="auto"/>
                <w:left w:val="none" w:sz="0" w:space="0" w:color="auto"/>
                <w:bottom w:val="none" w:sz="0" w:space="0" w:color="auto"/>
                <w:right w:val="none" w:sz="0" w:space="0" w:color="auto"/>
              </w:divBdr>
            </w:div>
          </w:divsChild>
        </w:div>
        <w:div w:id="1484276605">
          <w:marLeft w:val="0"/>
          <w:marRight w:val="0"/>
          <w:marTop w:val="0"/>
          <w:marBottom w:val="0"/>
          <w:divBdr>
            <w:top w:val="none" w:sz="0" w:space="0" w:color="auto"/>
            <w:left w:val="none" w:sz="0" w:space="0" w:color="auto"/>
            <w:bottom w:val="none" w:sz="0" w:space="0" w:color="auto"/>
            <w:right w:val="none" w:sz="0" w:space="0" w:color="auto"/>
          </w:divBdr>
          <w:divsChild>
            <w:div w:id="262343943">
              <w:marLeft w:val="0"/>
              <w:marRight w:val="0"/>
              <w:marTop w:val="0"/>
              <w:marBottom w:val="0"/>
              <w:divBdr>
                <w:top w:val="none" w:sz="0" w:space="0" w:color="auto"/>
                <w:left w:val="none" w:sz="0" w:space="0" w:color="auto"/>
                <w:bottom w:val="none" w:sz="0" w:space="0" w:color="auto"/>
                <w:right w:val="none" w:sz="0" w:space="0" w:color="auto"/>
              </w:divBdr>
            </w:div>
          </w:divsChild>
        </w:div>
        <w:div w:id="422380007">
          <w:marLeft w:val="0"/>
          <w:marRight w:val="0"/>
          <w:marTop w:val="0"/>
          <w:marBottom w:val="0"/>
          <w:divBdr>
            <w:top w:val="none" w:sz="0" w:space="0" w:color="auto"/>
            <w:left w:val="none" w:sz="0" w:space="0" w:color="auto"/>
            <w:bottom w:val="none" w:sz="0" w:space="0" w:color="auto"/>
            <w:right w:val="none" w:sz="0" w:space="0" w:color="auto"/>
          </w:divBdr>
          <w:divsChild>
            <w:div w:id="99034127">
              <w:marLeft w:val="0"/>
              <w:marRight w:val="0"/>
              <w:marTop w:val="0"/>
              <w:marBottom w:val="0"/>
              <w:divBdr>
                <w:top w:val="none" w:sz="0" w:space="0" w:color="auto"/>
                <w:left w:val="none" w:sz="0" w:space="0" w:color="auto"/>
                <w:bottom w:val="none" w:sz="0" w:space="0" w:color="auto"/>
                <w:right w:val="none" w:sz="0" w:space="0" w:color="auto"/>
              </w:divBdr>
            </w:div>
            <w:div w:id="13995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503086124">
      <w:bodyDiv w:val="1"/>
      <w:marLeft w:val="0"/>
      <w:marRight w:val="0"/>
      <w:marTop w:val="0"/>
      <w:marBottom w:val="0"/>
      <w:divBdr>
        <w:top w:val="none" w:sz="0" w:space="0" w:color="auto"/>
        <w:left w:val="none" w:sz="0" w:space="0" w:color="auto"/>
        <w:bottom w:val="none" w:sz="0" w:space="0" w:color="auto"/>
        <w:right w:val="none" w:sz="0" w:space="0" w:color="auto"/>
      </w:divBdr>
      <w:divsChild>
        <w:div w:id="1879854644">
          <w:marLeft w:val="0"/>
          <w:marRight w:val="0"/>
          <w:marTop w:val="0"/>
          <w:marBottom w:val="0"/>
          <w:divBdr>
            <w:top w:val="none" w:sz="0" w:space="0" w:color="auto"/>
            <w:left w:val="none" w:sz="0" w:space="0" w:color="auto"/>
            <w:bottom w:val="none" w:sz="0" w:space="0" w:color="auto"/>
            <w:right w:val="none" w:sz="0" w:space="0" w:color="auto"/>
          </w:divBdr>
          <w:divsChild>
            <w:div w:id="1868104622">
              <w:marLeft w:val="0"/>
              <w:marRight w:val="0"/>
              <w:marTop w:val="0"/>
              <w:marBottom w:val="0"/>
              <w:divBdr>
                <w:top w:val="none" w:sz="0" w:space="0" w:color="auto"/>
                <w:left w:val="none" w:sz="0" w:space="0" w:color="auto"/>
                <w:bottom w:val="none" w:sz="0" w:space="0" w:color="auto"/>
                <w:right w:val="none" w:sz="0" w:space="0" w:color="auto"/>
              </w:divBdr>
            </w:div>
            <w:div w:id="325403946">
              <w:marLeft w:val="0"/>
              <w:marRight w:val="0"/>
              <w:marTop w:val="0"/>
              <w:marBottom w:val="0"/>
              <w:divBdr>
                <w:top w:val="none" w:sz="0" w:space="0" w:color="auto"/>
                <w:left w:val="none" w:sz="0" w:space="0" w:color="auto"/>
                <w:bottom w:val="none" w:sz="0" w:space="0" w:color="auto"/>
                <w:right w:val="none" w:sz="0" w:space="0" w:color="auto"/>
              </w:divBdr>
            </w:div>
          </w:divsChild>
        </w:div>
        <w:div w:id="2128964107">
          <w:marLeft w:val="0"/>
          <w:marRight w:val="0"/>
          <w:marTop w:val="0"/>
          <w:marBottom w:val="0"/>
          <w:divBdr>
            <w:top w:val="none" w:sz="0" w:space="0" w:color="auto"/>
            <w:left w:val="none" w:sz="0" w:space="0" w:color="auto"/>
            <w:bottom w:val="none" w:sz="0" w:space="0" w:color="auto"/>
            <w:right w:val="none" w:sz="0" w:space="0" w:color="auto"/>
          </w:divBdr>
          <w:divsChild>
            <w:div w:id="1142306229">
              <w:marLeft w:val="0"/>
              <w:marRight w:val="0"/>
              <w:marTop w:val="0"/>
              <w:marBottom w:val="0"/>
              <w:divBdr>
                <w:top w:val="none" w:sz="0" w:space="0" w:color="auto"/>
                <w:left w:val="none" w:sz="0" w:space="0" w:color="auto"/>
                <w:bottom w:val="none" w:sz="0" w:space="0" w:color="auto"/>
                <w:right w:val="none" w:sz="0" w:space="0" w:color="auto"/>
              </w:divBdr>
            </w:div>
          </w:divsChild>
        </w:div>
        <w:div w:id="883911214">
          <w:marLeft w:val="0"/>
          <w:marRight w:val="0"/>
          <w:marTop w:val="0"/>
          <w:marBottom w:val="0"/>
          <w:divBdr>
            <w:top w:val="none" w:sz="0" w:space="0" w:color="auto"/>
            <w:left w:val="none" w:sz="0" w:space="0" w:color="auto"/>
            <w:bottom w:val="none" w:sz="0" w:space="0" w:color="auto"/>
            <w:right w:val="none" w:sz="0" w:space="0" w:color="auto"/>
          </w:divBdr>
          <w:divsChild>
            <w:div w:id="568879707">
              <w:marLeft w:val="0"/>
              <w:marRight w:val="0"/>
              <w:marTop w:val="0"/>
              <w:marBottom w:val="0"/>
              <w:divBdr>
                <w:top w:val="none" w:sz="0" w:space="0" w:color="auto"/>
                <w:left w:val="none" w:sz="0" w:space="0" w:color="auto"/>
                <w:bottom w:val="none" w:sz="0" w:space="0" w:color="auto"/>
                <w:right w:val="none" w:sz="0" w:space="0" w:color="auto"/>
              </w:divBdr>
            </w:div>
            <w:div w:id="13020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xlsx"/><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1.docx"/><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4.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52AB2-552C-44E1-A7C6-2E0E434C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1895</Words>
  <Characters>10807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Maureen Stewart</cp:lastModifiedBy>
  <cp:revision>4</cp:revision>
  <cp:lastPrinted>2021-12-15T10:07:00Z</cp:lastPrinted>
  <dcterms:created xsi:type="dcterms:W3CDTF">2023-02-06T12:37:00Z</dcterms:created>
  <dcterms:modified xsi:type="dcterms:W3CDTF">2023-02-06T12:41:00Z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ies>
</file>