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6C" w:rsidRDefault="003A7070" w:rsidP="0053686C">
      <w:r>
        <w:t>Self-propelled Forage Harvester</w:t>
      </w:r>
    </w:p>
    <w:p w:rsidR="0053686C" w:rsidRDefault="0053686C" w:rsidP="0053686C"/>
    <w:p w:rsidR="00CD25FF" w:rsidRDefault="005F7570" w:rsidP="0053686C">
      <w:r w:rsidRPr="0053686C">
        <w:rPr>
          <w:b/>
          <w:u w:val="single"/>
        </w:rPr>
        <w:t>Tender Pricing Schedule</w:t>
      </w:r>
      <w:r>
        <w:t>.</w:t>
      </w:r>
    </w:p>
    <w:p w:rsidR="005F7570" w:rsidRDefault="005F7570"/>
    <w:p w:rsidR="005F7570" w:rsidRDefault="005F7570">
      <w:r>
        <w:t>1/To supply</w:t>
      </w:r>
      <w:r w:rsidR="001F1A67">
        <w:t xml:space="preserve"> </w:t>
      </w:r>
      <w:r w:rsidR="003A7070">
        <w:t>a self-propelled forage harvester</w:t>
      </w:r>
      <w:r w:rsidR="001F1A67">
        <w:t xml:space="preserve"> </w:t>
      </w:r>
      <w:r w:rsidR="006B228A">
        <w:t>as per specification.</w:t>
      </w:r>
    </w:p>
    <w:p w:rsidR="005F7570" w:rsidRDefault="005F7570">
      <w:r>
        <w:t>Cost: £</w:t>
      </w:r>
    </w:p>
    <w:p w:rsidR="005F7570" w:rsidRDefault="005F7570">
      <w:r>
        <w:t>Delivery cost: £</w:t>
      </w:r>
    </w:p>
    <w:p w:rsidR="005F7570" w:rsidRDefault="005F7570">
      <w:r>
        <w:t>Total:</w:t>
      </w:r>
    </w:p>
    <w:p w:rsidR="005F7570" w:rsidRDefault="0054769A">
      <w:r>
        <w:t>2</w:t>
      </w:r>
      <w:r w:rsidR="00C95874">
        <w:t>/Details of guarantees</w:t>
      </w:r>
      <w:r w:rsidR="000B128A">
        <w:t>/warranty</w:t>
      </w:r>
      <w:r w:rsidR="00C95874">
        <w:t xml:space="preserve"> </w:t>
      </w:r>
      <w:proofErr w:type="gramStart"/>
      <w:r w:rsidR="00C95874">
        <w:t>offered:</w:t>
      </w:r>
      <w:r w:rsidR="005F7570">
        <w:t>.</w:t>
      </w:r>
      <w:proofErr w:type="gramEnd"/>
    </w:p>
    <w:p w:rsidR="001F1A67" w:rsidRDefault="0054769A">
      <w:r>
        <w:t>3</w:t>
      </w:r>
      <w:r w:rsidR="005F7570">
        <w:t xml:space="preserve">/ Delivery </w:t>
      </w:r>
      <w:r w:rsidR="00E14C28">
        <w:t xml:space="preserve">and installation </w:t>
      </w:r>
      <w:r w:rsidR="005F7570">
        <w:t>time from placing of order:</w:t>
      </w:r>
      <w:r w:rsidR="005F7570">
        <w:tab/>
      </w:r>
      <w:r w:rsidR="005F7570">
        <w:tab/>
        <w:t>weeks</w:t>
      </w:r>
      <w:r w:rsidR="00E14C28">
        <w:t xml:space="preserve">. </w:t>
      </w:r>
    </w:p>
    <w:p w:rsidR="000B128A" w:rsidRDefault="0054769A">
      <w:r>
        <w:t>5</w:t>
      </w:r>
      <w:r w:rsidR="000B128A">
        <w:t xml:space="preserve">/Estimated lifetime costs, </w:t>
      </w:r>
      <w:proofErr w:type="spellStart"/>
      <w:r w:rsidR="000B128A">
        <w:t>incl</w:t>
      </w:r>
      <w:proofErr w:type="spellEnd"/>
      <w:r w:rsidR="000B128A">
        <w:t xml:space="preserve"> maintenance and parts (consumables):</w:t>
      </w:r>
    </w:p>
    <w:p w:rsidR="000B128A" w:rsidRDefault="000B128A" w:rsidP="000B128A">
      <w:pPr>
        <w:pStyle w:val="ListParagraph"/>
        <w:numPr>
          <w:ilvl w:val="0"/>
          <w:numId w:val="1"/>
        </w:numPr>
      </w:pPr>
      <w:r>
        <w:t>At 5 years.</w:t>
      </w:r>
    </w:p>
    <w:p w:rsidR="000B128A" w:rsidRDefault="000B128A" w:rsidP="000B128A">
      <w:pPr>
        <w:pStyle w:val="ListParagraph"/>
        <w:numPr>
          <w:ilvl w:val="0"/>
          <w:numId w:val="1"/>
        </w:numPr>
      </w:pPr>
      <w:r>
        <w:t>At 10 years.</w:t>
      </w:r>
      <w:bookmarkStart w:id="0" w:name="_GoBack"/>
      <w:bookmarkEnd w:id="0"/>
    </w:p>
    <w:sectPr w:rsidR="000B1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B7" w:rsidRDefault="00EC7FB7" w:rsidP="0053686C">
      <w:pPr>
        <w:spacing w:after="0" w:line="240" w:lineRule="auto"/>
      </w:pPr>
      <w:r>
        <w:separator/>
      </w:r>
    </w:p>
  </w:endnote>
  <w:endnote w:type="continuationSeparator" w:id="0">
    <w:p w:rsidR="00EC7FB7" w:rsidRDefault="00EC7FB7" w:rsidP="0053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B7" w:rsidRDefault="00EC7FB7" w:rsidP="0053686C">
      <w:pPr>
        <w:spacing w:after="0" w:line="240" w:lineRule="auto"/>
      </w:pPr>
      <w:r>
        <w:separator/>
      </w:r>
    </w:p>
  </w:footnote>
  <w:footnote w:type="continuationSeparator" w:id="0">
    <w:p w:rsidR="00EC7FB7" w:rsidRDefault="00EC7FB7" w:rsidP="0053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86C" w:rsidRDefault="005368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5E41D0" wp14:editId="2B0FA15B">
          <wp:simplePos x="0" y="0"/>
          <wp:positionH relativeFrom="column">
            <wp:posOffset>5608320</wp:posOffset>
          </wp:positionH>
          <wp:positionV relativeFrom="paragraph">
            <wp:posOffset>-76835</wp:posOffset>
          </wp:positionV>
          <wp:extent cx="856615" cy="85534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A41DD"/>
    <w:multiLevelType w:val="hybridMultilevel"/>
    <w:tmpl w:val="AB0426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1C"/>
    <w:rsid w:val="00061E25"/>
    <w:rsid w:val="000B128A"/>
    <w:rsid w:val="0017781C"/>
    <w:rsid w:val="001F1A67"/>
    <w:rsid w:val="003A7070"/>
    <w:rsid w:val="00427B11"/>
    <w:rsid w:val="0053686C"/>
    <w:rsid w:val="0054769A"/>
    <w:rsid w:val="005F7570"/>
    <w:rsid w:val="006B228A"/>
    <w:rsid w:val="007B2699"/>
    <w:rsid w:val="008B67D0"/>
    <w:rsid w:val="00936812"/>
    <w:rsid w:val="009E4152"/>
    <w:rsid w:val="00A45447"/>
    <w:rsid w:val="00B338B3"/>
    <w:rsid w:val="00B85D22"/>
    <w:rsid w:val="00C95874"/>
    <w:rsid w:val="00CD25FF"/>
    <w:rsid w:val="00CF5A51"/>
    <w:rsid w:val="00D5354E"/>
    <w:rsid w:val="00E14C28"/>
    <w:rsid w:val="00EC7FB7"/>
    <w:rsid w:val="00ED0B8A"/>
    <w:rsid w:val="00F20027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BCCF"/>
  <w15:docId w15:val="{19A62C2C-F25D-470F-BDE4-7755374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6C"/>
  </w:style>
  <w:style w:type="paragraph" w:styleId="Footer">
    <w:name w:val="footer"/>
    <w:basedOn w:val="Normal"/>
    <w:link w:val="FooterChar"/>
    <w:uiPriority w:val="99"/>
    <w:unhideWhenUsed/>
    <w:rsid w:val="0053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6C"/>
  </w:style>
  <w:style w:type="paragraph" w:styleId="ListParagraph">
    <w:name w:val="List Paragraph"/>
    <w:basedOn w:val="Normal"/>
    <w:uiPriority w:val="34"/>
    <w:qFormat/>
    <w:rsid w:val="000B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Rothamsted Research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Franklin (RRes-Roth)</dc:creator>
  <cp:lastModifiedBy>Carol Newman</cp:lastModifiedBy>
  <cp:revision>2</cp:revision>
  <dcterms:created xsi:type="dcterms:W3CDTF">2017-12-29T15:03:00Z</dcterms:created>
  <dcterms:modified xsi:type="dcterms:W3CDTF">2017-12-29T15:03:00Z</dcterms:modified>
</cp:coreProperties>
</file>