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44FA9" w14:textId="77777777" w:rsidR="00694E4B" w:rsidRDefault="00694E4B" w:rsidP="00694E4B"/>
    <w:p w14:paraId="3A9546A3" w14:textId="4860D465" w:rsidR="00271DD3" w:rsidRDefault="00694E4B" w:rsidP="00694E4B">
      <w:r>
        <w:t>Licences provided on the supplier's Terms and conditions. For further information visit www.simul8.com</w:t>
      </w:r>
    </w:p>
    <w:sectPr w:rsidR="00271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B9"/>
    <w:rsid w:val="00271DD3"/>
    <w:rsid w:val="00694E4B"/>
    <w:rsid w:val="00C3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AE6DD-9356-4B4C-B7B0-50AC183D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Civil, Patrick</dc:creator>
  <cp:keywords/>
  <dc:description/>
  <cp:lastModifiedBy>Civil, Patrick</cp:lastModifiedBy>
  <cp:revision>3</cp:revision>
  <dcterms:created xsi:type="dcterms:W3CDTF">2021-11-22T15:33:00Z</dcterms:created>
  <dcterms:modified xsi:type="dcterms:W3CDTF">2021-11-22T15:33:00Z</dcterms:modified>
</cp:coreProperties>
</file>