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7383" w:rsidRDefault="00857383" w:rsidP="00857383">
      <w:pPr>
        <w:widowControl w:val="0"/>
        <w:autoSpaceDE w:val="0"/>
        <w:autoSpaceDN w:val="0"/>
        <w:adjustRightInd w:val="0"/>
        <w:spacing w:after="200" w:line="276" w:lineRule="auto"/>
        <w:ind w:left="120" w:right="114"/>
        <w:rPr>
          <w:rFonts w:ascii="Arial" w:hAnsi="Arial" w:cs="Arial"/>
          <w:sz w:val="24"/>
          <w:szCs w:val="24"/>
        </w:rPr>
      </w:pPr>
      <w:bookmarkStart w:id="0" w:name="_Toc501022445_3"/>
      <w:r>
        <w:rPr>
          <w:rFonts w:ascii="Arial" w:hAnsi="Arial" w:cs="Arial"/>
          <w:b/>
          <w:bCs/>
          <w:color w:val="000000"/>
          <w:sz w:val="28"/>
          <w:szCs w:val="28"/>
        </w:rPr>
        <w:t>Standardised Contracting Terms</w:t>
      </w:r>
      <w:bookmarkEnd w:id="0"/>
    </w:p>
    <w:p w:rsidR="00857383" w:rsidRDefault="00857383" w:rsidP="0085738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857383" w:rsidRDefault="00857383" w:rsidP="00857383">
      <w:pPr>
        <w:keepNext/>
        <w:keepLines/>
        <w:widowControl w:val="0"/>
        <w:autoSpaceDE w:val="0"/>
        <w:autoSpaceDN w:val="0"/>
        <w:adjustRightInd w:val="0"/>
        <w:spacing w:after="0" w:line="276" w:lineRule="auto"/>
        <w:ind w:left="120" w:right="114"/>
        <w:rPr>
          <w:rFonts w:ascii="Arial" w:hAnsi="Arial" w:cs="Arial"/>
          <w:sz w:val="24"/>
          <w:szCs w:val="24"/>
        </w:rPr>
      </w:pPr>
      <w:bookmarkStart w:id="1" w:name="_Toc501022446_3_1"/>
      <w:r>
        <w:rPr>
          <w:rFonts w:ascii="Arial" w:hAnsi="Arial" w:cs="Arial"/>
          <w:b/>
          <w:bCs/>
          <w:color w:val="000000"/>
        </w:rPr>
        <w:t>SC1A</w:t>
      </w:r>
      <w:bookmarkEnd w:id="1"/>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Definitions - In the Contract:</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The Authority   </w:t>
      </w:r>
      <w:r>
        <w:rPr>
          <w:rFonts w:ascii="Arial" w:hAnsi="Arial" w:cs="Arial"/>
          <w:color w:val="000000"/>
        </w:rPr>
        <w:t>means the Secretary of State for Defence of the United Kingdom of Great Britain and Northern Ireland, (referred to in this document as "the Authority"), acting as part of the Crown;</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Business Day   </w:t>
      </w:r>
      <w:r>
        <w:rPr>
          <w:rFonts w:ascii="Arial" w:hAnsi="Arial" w:cs="Arial"/>
          <w:color w:val="000000"/>
        </w:rPr>
        <w:t>means 09:00 to 17:00 Monday to Friday, excluding public and statutory holidays;</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w:t>
      </w:r>
      <w:r>
        <w:rPr>
          <w:rFonts w:ascii="Arial" w:hAnsi="Arial" w:cs="Arial"/>
          <w:color w:val="000000"/>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w:t>
      </w:r>
      <w:r>
        <w:rPr>
          <w:rFonts w:ascii="Arial" w:hAnsi="Arial" w:cs="Arial"/>
          <w:color w:val="000000"/>
        </w:rPr>
        <w:t>means the person, firm or company specified as such in the purchase order;</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Commercially Sensitive Information  </w:t>
      </w:r>
      <w:r>
        <w:rPr>
          <w:rFonts w:ascii="Arial" w:hAnsi="Arial" w:cs="Arial"/>
          <w:color w:val="000000"/>
        </w:rPr>
        <w:t>means the information listed as such in the purchase order, which is information notified by the Contractor to the Authority, which is acknowledged by the Authority as being commercially sensitive;</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Deliverables</w:t>
      </w:r>
      <w:r>
        <w:rPr>
          <w:rFonts w:ascii="Arial" w:hAnsi="Arial" w:cs="Arial"/>
          <w:color w:val="000000"/>
        </w:rPr>
        <w:t xml:space="preserve">   means the goods and / or services including packaging (and supplied in accordance with any QA requirements if specified) which the Contractor is required to provide under the Contract in accordance with the schedule to the purchase order; </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Effective Date of Contract</w:t>
      </w:r>
      <w:r>
        <w:rPr>
          <w:rFonts w:ascii="Arial" w:hAnsi="Arial" w:cs="Arial"/>
          <w:color w:val="000000"/>
        </w:rPr>
        <w:t xml:space="preserve">   means the date stated on the purchase order or, if there is no such date stated, the date upon which both Parties have signed the purchase order;</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Firm Price</w:t>
      </w:r>
      <w:r>
        <w:rPr>
          <w:rFonts w:ascii="Arial" w:hAnsi="Arial" w:cs="Arial"/>
          <w:color w:val="000000"/>
        </w:rPr>
        <w:t xml:space="preserve">   means a price excluding Value Added Tax (VAT) which is not subject to variation;</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Hazardous Contractor Deliverable</w:t>
      </w:r>
      <w:r>
        <w:rPr>
          <w:rFonts w:ascii="Arial" w:hAnsi="Arial" w:cs="Arial"/>
          <w:color w:val="00000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Legislation  </w:t>
      </w:r>
      <w:r>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Notices </w:t>
      </w:r>
      <w:r>
        <w:rPr>
          <w:rFonts w:ascii="Arial" w:hAnsi="Arial" w:cs="Arial"/>
          <w:color w:val="000000"/>
        </w:rPr>
        <w:t xml:space="preserve">  means all notices, orders, or other forms of communication required to be given in writing under or in connection with the Contract;</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Parties</w:t>
      </w:r>
      <w:r>
        <w:rPr>
          <w:rFonts w:ascii="Arial" w:hAnsi="Arial" w:cs="Arial"/>
          <w:color w:val="000000"/>
        </w:rPr>
        <w:t xml:space="preserve">   means the Contractor and the Authority, and Party shall be construed accordingly;</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Transparency Information</w:t>
      </w:r>
      <w:r>
        <w:rPr>
          <w:rFonts w:ascii="Arial" w:hAnsi="Arial" w:cs="Arial"/>
          <w:color w:val="000000"/>
        </w:rPr>
        <w:t xml:space="preserve">   means the content of this Contract in its entirety, including from time to time agreed changes to the Contract, and details of any payments made by the Authority to the Contractor under the Contract.</w:t>
      </w:r>
    </w:p>
    <w:p w:rsidR="00857383" w:rsidRDefault="00857383" w:rsidP="00857383">
      <w:pPr>
        <w:widowControl w:val="0"/>
        <w:autoSpaceDE w:val="0"/>
        <w:autoSpaceDN w:val="0"/>
        <w:adjustRightInd w:val="0"/>
        <w:spacing w:after="0" w:line="240" w:lineRule="auto"/>
        <w:ind w:left="120"/>
        <w:rPr>
          <w:rFonts w:ascii="Arial" w:hAnsi="Arial" w:cs="Arial"/>
          <w:color w:val="000000"/>
        </w:rPr>
      </w:pPr>
    </w:p>
    <w:p w:rsidR="00857383" w:rsidRDefault="00857383" w:rsidP="00857383">
      <w:pPr>
        <w:widowControl w:val="0"/>
        <w:autoSpaceDE w:val="0"/>
        <w:autoSpaceDN w:val="0"/>
        <w:adjustRightInd w:val="0"/>
        <w:spacing w:after="60" w:line="240" w:lineRule="auto"/>
        <w:ind w:left="120"/>
        <w:rPr>
          <w:rFonts w:ascii="Arial" w:hAnsi="Arial" w:cs="Arial"/>
          <w:color w:val="000000"/>
        </w:rPr>
      </w:pP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General</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comply with all applicable Legislation, whether specifically referenced in this Contract or not.</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variation to the Contract shall have no effect unless expressly agreed in writing and </w:t>
      </w:r>
      <w:r>
        <w:rPr>
          <w:rFonts w:ascii="Arial" w:hAnsi="Arial" w:cs="Arial"/>
          <w:color w:val="000000"/>
        </w:rPr>
        <w:lastRenderedPageBreak/>
        <w:t xml:space="preserve">signed by both Parties. </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there is any inconsistency between these terms and conditions and the purchase order or the documents expressly referred to therein, the conflict shall be resolved according to the following descending order of priority:</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the terms and conditions;</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the purchase order; and</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the documents expressly referred to in the purchase order.</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Neither Party shall be entitled to assign the Contract (or any part thereof) without the prior written consent of the other Party.</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Failure or delay by either Party in enforcing or partially enforcing any provision of the Contract shall not be construed as a waiver of its rights under the Contract.</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Parties to the Contract do not intend that any term of the Contract shall be enforceable by virtue of the Contracts (Rights of Third Parties) Act 1999 by any person that is not a Party to it.</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rsidR="00857383" w:rsidRDefault="00857383" w:rsidP="00857383">
      <w:pPr>
        <w:widowControl w:val="0"/>
        <w:autoSpaceDE w:val="0"/>
        <w:autoSpaceDN w:val="0"/>
        <w:adjustRightInd w:val="0"/>
        <w:spacing w:after="0" w:line="240" w:lineRule="auto"/>
        <w:ind w:left="120"/>
        <w:rPr>
          <w:rFonts w:ascii="Arial" w:hAnsi="Arial" w:cs="Arial"/>
          <w:color w:val="000000"/>
        </w:rPr>
      </w:pPr>
    </w:p>
    <w:p w:rsidR="00857383" w:rsidRDefault="00857383" w:rsidP="00857383">
      <w:pPr>
        <w:widowControl w:val="0"/>
        <w:autoSpaceDE w:val="0"/>
        <w:autoSpaceDN w:val="0"/>
        <w:adjustRightInd w:val="0"/>
        <w:spacing w:after="60" w:line="240" w:lineRule="auto"/>
        <w:ind w:left="120"/>
        <w:rPr>
          <w:rFonts w:ascii="Arial" w:hAnsi="Arial" w:cs="Arial"/>
          <w:color w:val="000000"/>
        </w:rPr>
      </w:pP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Application of Conditions</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these terms and conditions and the specification govern the Contract to the entire exclusion of all other terms and conditions. No other terms or conditions are implied.</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constitutes the entire agreement and understanding and supersedes any previous agreement between the Parties relating to the subject matter of the Contract.</w:t>
      </w:r>
    </w:p>
    <w:p w:rsidR="00857383" w:rsidRDefault="00857383" w:rsidP="00857383">
      <w:pPr>
        <w:widowControl w:val="0"/>
        <w:autoSpaceDE w:val="0"/>
        <w:autoSpaceDN w:val="0"/>
        <w:adjustRightInd w:val="0"/>
        <w:spacing w:after="0" w:line="240" w:lineRule="auto"/>
        <w:ind w:left="120"/>
        <w:rPr>
          <w:rFonts w:ascii="Arial" w:hAnsi="Arial" w:cs="Arial"/>
          <w:color w:val="000000"/>
        </w:rPr>
      </w:pPr>
    </w:p>
    <w:p w:rsidR="00857383" w:rsidRDefault="00857383" w:rsidP="00857383">
      <w:pPr>
        <w:widowControl w:val="0"/>
        <w:autoSpaceDE w:val="0"/>
        <w:autoSpaceDN w:val="0"/>
        <w:adjustRightInd w:val="0"/>
        <w:spacing w:after="60" w:line="240" w:lineRule="auto"/>
        <w:ind w:left="120"/>
        <w:rPr>
          <w:rFonts w:ascii="Arial" w:hAnsi="Arial" w:cs="Arial"/>
          <w:color w:val="000000"/>
        </w:rPr>
      </w:pP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Disclosure of Information</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Disclosure of information under the Contract shall be managed in accordance with DEFCON 531 (SC1).</w:t>
      </w:r>
    </w:p>
    <w:p w:rsidR="00857383" w:rsidRDefault="00857383" w:rsidP="00857383">
      <w:pPr>
        <w:widowControl w:val="0"/>
        <w:autoSpaceDE w:val="0"/>
        <w:autoSpaceDN w:val="0"/>
        <w:adjustRightInd w:val="0"/>
        <w:spacing w:after="0" w:line="240" w:lineRule="auto"/>
        <w:ind w:left="120"/>
        <w:rPr>
          <w:rFonts w:ascii="Arial" w:hAnsi="Arial" w:cs="Arial"/>
          <w:color w:val="000000"/>
        </w:rPr>
      </w:pPr>
    </w:p>
    <w:p w:rsidR="00857383" w:rsidRDefault="00857383" w:rsidP="00857383">
      <w:pPr>
        <w:widowControl w:val="0"/>
        <w:autoSpaceDE w:val="0"/>
        <w:autoSpaceDN w:val="0"/>
        <w:adjustRightInd w:val="0"/>
        <w:spacing w:after="60" w:line="240" w:lineRule="auto"/>
        <w:ind w:left="120"/>
        <w:rPr>
          <w:rFonts w:ascii="Arial" w:hAnsi="Arial" w:cs="Arial"/>
          <w:color w:val="000000"/>
        </w:rPr>
      </w:pP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Transparency</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w:t>
      </w:r>
      <w:r>
        <w:rPr>
          <w:rFonts w:ascii="Arial" w:hAnsi="Arial" w:cs="Arial"/>
          <w:color w:val="000000"/>
        </w:rPr>
        <w:lastRenderedPageBreak/>
        <w:t>of Information Act 2000 or the Environmental Information Regulations 2004.</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For the avoidance of doubt, nothing in this Clause 5 shall affect the Contractor’s rights at law.</w:t>
      </w:r>
    </w:p>
    <w:p w:rsidR="00857383" w:rsidRDefault="00857383" w:rsidP="00857383">
      <w:pPr>
        <w:widowControl w:val="0"/>
        <w:autoSpaceDE w:val="0"/>
        <w:autoSpaceDN w:val="0"/>
        <w:adjustRightInd w:val="0"/>
        <w:spacing w:after="0" w:line="240" w:lineRule="auto"/>
        <w:ind w:left="120"/>
        <w:rPr>
          <w:rFonts w:ascii="Arial" w:hAnsi="Arial" w:cs="Arial"/>
          <w:color w:val="000000"/>
        </w:rPr>
      </w:pP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   Notices</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 Notice served under the Contract shall be:</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in writing in the English Language;</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authenticated by signature or such other method as may be agreed between the Parties;</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sent for the attention of the other Party’s representative, and to the address set out in the purchase order;</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marked with the number of the Contract; and</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(5)   delivered by hand, prepaid post (or airmail), facsimile transmission or, if agreed in the purchase order, by electronic mail.</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Notices shall be deemed to have been received:</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if delivered by hand, on the day of delivery if it is a Business Day in the place of receipt, and otherwise on the first Business Day in the place of receipt following the day of delivery;</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if sent by prepaid post, on the fourth Business Day (or the tenth Business Day in the case of airmail) after the day of posting;</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if sent by facsimile or electronic means: </w:t>
      </w:r>
    </w:p>
    <w:p w:rsidR="00857383" w:rsidRDefault="00857383" w:rsidP="00857383">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rsidR="00857383" w:rsidRDefault="00857383" w:rsidP="00857383">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7   Intellectual Property</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Supply of Contractor Deliverables and Quality Assurance</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This Contract comes into effect on the Effective Date of Contract.</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supply the Contractor Deliverables to the Authority at the Firm Price stated in the Schedule to the purchase order.</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 Contractor Deliverables:</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correspond with the specification;</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(2)   are of satisfactory quality (within the meaning of the Sale of Goods Act 1979, as amended) except that fitness for purpose shall be limited to the goods being fit for the </w:t>
      </w:r>
      <w:r>
        <w:rPr>
          <w:rFonts w:ascii="Arial" w:hAnsi="Arial" w:cs="Arial"/>
          <w:color w:val="000000"/>
        </w:rPr>
        <w:lastRenderedPageBreak/>
        <w:t>particular purpose held out expressly by or made known expressly to the Contractor and in this respect the Authority relies on the Contractor’s skill and judgement; and</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comply with any applicable Quality Assurance Requirements specified in the purchase order.</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rsidR="00857383" w:rsidRDefault="00857383" w:rsidP="00857383">
      <w:pPr>
        <w:widowControl w:val="0"/>
        <w:autoSpaceDE w:val="0"/>
        <w:autoSpaceDN w:val="0"/>
        <w:adjustRightInd w:val="0"/>
        <w:spacing w:after="0" w:line="240" w:lineRule="auto"/>
        <w:ind w:left="120"/>
        <w:rPr>
          <w:rFonts w:ascii="Arial" w:hAnsi="Arial" w:cs="Arial"/>
          <w:color w:val="000000"/>
        </w:rPr>
      </w:pPr>
    </w:p>
    <w:p w:rsidR="00857383" w:rsidRDefault="00857383" w:rsidP="00857383">
      <w:pPr>
        <w:widowControl w:val="0"/>
        <w:autoSpaceDE w:val="0"/>
        <w:autoSpaceDN w:val="0"/>
        <w:adjustRightInd w:val="0"/>
        <w:spacing w:after="60" w:line="240" w:lineRule="auto"/>
        <w:ind w:left="120"/>
        <w:rPr>
          <w:rFonts w:ascii="Arial" w:hAnsi="Arial" w:cs="Arial"/>
          <w:color w:val="000000"/>
        </w:rPr>
      </w:pP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Supply of Hazardous Contractor Deliverables</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the Technical Instructions for the Safe Transport of Dangerous Goods by Air (ICAO), IATA Dangerous Goods Regulations;</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the International Maritime Dangerous Goods (IMDG) Code;</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the Regulations Concerning the International Carriage of Dangerous Goods by Rail (RID); and</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the European Agreement Concerning the International Carriage of Dangerous Goods by Road (ADR).</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Certification markings, incorporating the UN logo, the package code and other prescribed information indicating that the package corresponds to the successfully designed type shall be marked on the packaging in accordance with the relevant regulation.</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confirmation as to whether or not to the best of its knowledge any of the Contractor Deliverables are Hazardous Contractor Deliverables; and</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for each Hazardous Contractor Deliverable, a Safety Data Sheet containing the data set out at Clause 9.d, which shall be updated by the Contractor during the period of the Contract if it becomes aware of any new relevant data.</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Safety Data Sheets if required under Clause 9.c shall be provided in accordance with the REACH Regulations (EC) No 1907/2006 and any additional information required by the Health and Safety at Work etc. Act 1974 and shall contain:</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Information required by the Chemicals (Hazardous Information and Packaging for Supply) (CHIP) Regulations 2009 and / or the Classification, Labelling and Packaging (CLP) Regulation 1272/2008 (whichever is applicable) or any replacement thereof; and  </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where the Hazardous Contractor Deliverable is, contains or embodies a radioactive substance as defined in the Ionising Radiation Regulations SI 1999/3232, details of the activity, substance and form (including any isotope); and</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where the Hazardous Contractor Deliverable has magnetic properties, details of the magnetic flux density at a defined distance, for the condition in which it is packed.</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Contractor shall retain its own copies of the Safety Data Sheets provided to the Authority in accordance with Clause 9.d for 4 years after the end of the Contract and shall make them available to the Authority’s representatives on request.</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Nothing in this Clause 9 reduces or limits any statutory or legal obligation of the </w:t>
      </w:r>
      <w:r>
        <w:rPr>
          <w:rFonts w:ascii="Arial" w:hAnsi="Arial" w:cs="Arial"/>
          <w:color w:val="000000"/>
        </w:rPr>
        <w:lastRenderedPageBreak/>
        <w:t>Authority or the Contractor.</w:t>
      </w:r>
    </w:p>
    <w:p w:rsidR="00857383" w:rsidRDefault="00857383" w:rsidP="00857383">
      <w:pPr>
        <w:widowControl w:val="0"/>
        <w:autoSpaceDE w:val="0"/>
        <w:autoSpaceDN w:val="0"/>
        <w:adjustRightInd w:val="0"/>
        <w:spacing w:after="0" w:line="240" w:lineRule="auto"/>
        <w:ind w:left="120"/>
        <w:rPr>
          <w:rFonts w:ascii="Arial" w:hAnsi="Arial" w:cs="Arial"/>
          <w:color w:val="000000"/>
        </w:rPr>
      </w:pPr>
    </w:p>
    <w:p w:rsidR="00857383" w:rsidRDefault="00857383" w:rsidP="00857383">
      <w:pPr>
        <w:widowControl w:val="0"/>
        <w:autoSpaceDE w:val="0"/>
        <w:autoSpaceDN w:val="0"/>
        <w:adjustRightInd w:val="0"/>
        <w:spacing w:after="60" w:line="240" w:lineRule="auto"/>
        <w:ind w:left="120"/>
        <w:rPr>
          <w:rFonts w:ascii="Arial" w:hAnsi="Arial" w:cs="Arial"/>
          <w:b/>
          <w:bCs/>
          <w:color w:val="000000"/>
        </w:rPr>
      </w:pP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Delivery / Collection</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shall specify whether the Contractor Deliverables are to be delivered to the consignee by the Contractor or collected from the consignor by the Authority.</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Title and risk in the Contractor Deliverables shall pass from the Contractor to the Authority on delivery or on collection in accordance with Clause 10.a.    </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be deemed to have accepted the Contractor Deliverables thirty (30) days after title and risk has passed to the Authority unless it has rejected the Contractor Deliverables within the same period.</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Marking of Contractor Deliverables</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Any marking method used shall not have a detrimental effect on the strength, serviceability or corrosion resistance of the Contractor Deliverables.</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marking shall include any serial numbers allocated to the Contractor Deliverable.</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rsidR="00857383" w:rsidRDefault="00857383" w:rsidP="00857383">
      <w:pPr>
        <w:widowControl w:val="0"/>
        <w:autoSpaceDE w:val="0"/>
        <w:autoSpaceDN w:val="0"/>
        <w:adjustRightInd w:val="0"/>
        <w:spacing w:after="0" w:line="240" w:lineRule="auto"/>
        <w:ind w:left="120"/>
        <w:rPr>
          <w:rFonts w:ascii="Arial" w:hAnsi="Arial" w:cs="Arial"/>
          <w:color w:val="000000"/>
        </w:rPr>
      </w:pPr>
    </w:p>
    <w:p w:rsidR="00857383" w:rsidRDefault="00857383" w:rsidP="00857383">
      <w:pPr>
        <w:widowControl w:val="0"/>
        <w:autoSpaceDE w:val="0"/>
        <w:autoSpaceDN w:val="0"/>
        <w:adjustRightInd w:val="0"/>
        <w:spacing w:after="60" w:line="240" w:lineRule="auto"/>
        <w:ind w:left="120"/>
        <w:rPr>
          <w:rFonts w:ascii="Arial" w:hAnsi="Arial" w:cs="Arial"/>
          <w:color w:val="000000"/>
        </w:rPr>
      </w:pP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Packaging and Labelling of Contractor Deliverables (Excluding Contractor Deliverables Containing Ammunition or Explosives)</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pack or have packed the Contractor Deliverables in accordance with any requirements specified in the purchase order and Def Stan 81-041 (Part 1 and Part 6).</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13   Progress Monitoring, Meetings and Reports</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attend progress meetings and deliver reports at the frequency or times (if any) specified in the purchase order and shall ensure that its Contractor’s representatives are suitably qualified to attend such meetings.</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14  Payment</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14a, the Authority will consider and verify that invoice in a timely fashion.</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The Authority shall pay the Contractor any sums due under such an invoice no later than </w:t>
      </w:r>
      <w:r>
        <w:rPr>
          <w:rFonts w:ascii="Arial" w:hAnsi="Arial" w:cs="Arial"/>
          <w:color w:val="000000"/>
        </w:rPr>
        <w:lastRenderedPageBreak/>
        <w:t>a period of 30 days from the date on which the Authority has determined that the invoice is valid and undisputed.</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fails to comply with clause 14b and there is undue delay in considering and verifying the invoice, the invoice shall be regarded as valid and undisputed for the purpose of clause 14c after a reasonable time has passed.</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this Contract.</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15   Dispute Resolution</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16   Termination for Corrupt Gifts</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Authority may terminate the Contract with immediate effect, without compensation, by giving written notice to the Contractor at any time after any of the following events: </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where the Authority becomes aware that the Contractor, its employees, agents or any sub-contractor (or anyone acting on its behalf or any of its or their employees):</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has offered, promised or given to any Crown servant any gift or financial or other advantage of any kind as an inducement or reward;</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commits or has committed any prohibited act or any offence under the Bribery Act 2010 with or without the knowledge or authority of the Contractor in relation to this Contract or any other contract with the Crown;</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exercising its rights or remedies to terminate the Contract under Clause 16.a. the Authority shall:</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act in a reasonable and proportionate manner having regard to such matters as the gravity of, and the identity of the person committing the prohibited act;</w:t>
      </w:r>
    </w:p>
    <w:p w:rsidR="00857383" w:rsidRDefault="00857383" w:rsidP="0085738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give due consideration, where appropriate, to action other than termination of the Contract, including (without being limited to):</w:t>
      </w:r>
    </w:p>
    <w:p w:rsidR="00857383" w:rsidRDefault="00857383" w:rsidP="00857383">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requiring the Contractor to procure the termination of a subcontract where the prohibited act is that of a Subcontractor or anyone acting on its or their behalf;</w:t>
      </w:r>
    </w:p>
    <w:p w:rsidR="00857383" w:rsidRDefault="00857383" w:rsidP="00857383">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requiring the Contractor to procure the dismissal of an employee (whether its own or that of a Subcontractor or anyone acting on its behalf) where the prohibited act is that of such employee.</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p>
    <w:p w:rsidR="00857383" w:rsidRDefault="00857383" w:rsidP="00857383">
      <w:pPr>
        <w:widowControl w:val="0"/>
        <w:autoSpaceDE w:val="0"/>
        <w:autoSpaceDN w:val="0"/>
        <w:adjustRightInd w:val="0"/>
        <w:spacing w:after="60" w:line="240" w:lineRule="auto"/>
        <w:ind w:left="120"/>
        <w:rPr>
          <w:rFonts w:ascii="Arial" w:hAnsi="Arial" w:cs="Arial"/>
          <w:b/>
          <w:bCs/>
          <w:color w:val="000000"/>
        </w:rPr>
      </w:pP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17   Material Breach</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18   Insolvency</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shall have the right to terminate the contract if the Contractor is declared bankrupt or goes into liquidation or administration. This is without prejudice to any other rights or remedies under this Contract.</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19</w:t>
      </w:r>
      <w:r>
        <w:rPr>
          <w:rFonts w:ascii="Arial" w:hAnsi="Arial" w:cs="Arial"/>
          <w:color w:val="000000"/>
        </w:rPr>
        <w:t>        </w:t>
      </w:r>
      <w:r>
        <w:rPr>
          <w:rFonts w:ascii="Arial" w:hAnsi="Arial" w:cs="Arial"/>
          <w:b/>
          <w:bCs/>
          <w:color w:val="000000"/>
        </w:rPr>
        <w:t>Limitation of Contractor’s Liability</w:t>
      </w:r>
    </w:p>
    <w:p w:rsidR="00857383" w:rsidRDefault="00857383" w:rsidP="00857383">
      <w:pPr>
        <w:widowControl w:val="0"/>
        <w:tabs>
          <w:tab w:val="left" w:pos="120"/>
        </w:tabs>
        <w:autoSpaceDE w:val="0"/>
        <w:autoSpaceDN w:val="0"/>
        <w:adjustRightInd w:val="0"/>
        <w:spacing w:after="0" w:line="240" w:lineRule="auto"/>
        <w:ind w:left="120"/>
        <w:rPr>
          <w:rFonts w:ascii="Arial" w:hAnsi="Arial" w:cs="Arial"/>
        </w:rPr>
      </w:pPr>
      <w:r>
        <w:rPr>
          <w:rFonts w:ascii="Arial" w:hAnsi="Arial" w:cs="Arial"/>
          <w:color w:val="000000"/>
        </w:rPr>
        <w:t>a.</w:t>
      </w:r>
      <w:r>
        <w:rPr>
          <w:rFonts w:ascii="Arial" w:hAnsi="Arial" w:cs="Arial"/>
        </w:rPr>
        <w:tab/>
      </w:r>
      <w:r>
        <w:rPr>
          <w:rFonts w:ascii="Arial" w:hAnsi="Arial" w:cs="Arial"/>
          <w:color w:val="000000"/>
        </w:rPr>
        <w:t>Subject to Clause 19.b the Contractor's liability to the Authority in connection with this Contract shall be limited to £</w:t>
      </w:r>
      <w:r w:rsidR="005246E9">
        <w:rPr>
          <w:rFonts w:ascii="Arial" w:hAnsi="Arial" w:cs="Arial"/>
          <w:color w:val="000000"/>
        </w:rPr>
        <w:t>REDACTED</w:t>
      </w:r>
      <w:bookmarkStart w:id="2" w:name="_GoBack"/>
      <w:bookmarkEnd w:id="2"/>
      <w:r>
        <w:rPr>
          <w:rFonts w:ascii="Arial" w:hAnsi="Arial" w:cs="Arial"/>
          <w:color w:val="000000"/>
        </w:rPr>
        <w:t>.</w:t>
      </w:r>
    </w:p>
    <w:p w:rsidR="00857383" w:rsidRDefault="00857383" w:rsidP="00857383">
      <w:pPr>
        <w:widowControl w:val="0"/>
        <w:tabs>
          <w:tab w:val="left" w:pos="120"/>
        </w:tabs>
        <w:autoSpaceDE w:val="0"/>
        <w:autoSpaceDN w:val="0"/>
        <w:adjustRightInd w:val="0"/>
        <w:spacing w:after="0" w:line="240" w:lineRule="auto"/>
        <w:ind w:left="120"/>
        <w:rPr>
          <w:rFonts w:ascii="Arial" w:hAnsi="Arial" w:cs="Arial"/>
        </w:rPr>
      </w:pPr>
      <w:r>
        <w:rPr>
          <w:rFonts w:ascii="Arial" w:hAnsi="Arial" w:cs="Arial"/>
          <w:color w:val="000000"/>
        </w:rPr>
        <w:t>b.</w:t>
      </w:r>
      <w:r>
        <w:rPr>
          <w:rFonts w:ascii="Arial" w:hAnsi="Arial" w:cs="Arial"/>
        </w:rPr>
        <w:tab/>
      </w:r>
      <w:r>
        <w:rPr>
          <w:rFonts w:ascii="Arial" w:hAnsi="Arial" w:cs="Arial"/>
          <w:color w:val="000000"/>
        </w:rPr>
        <w:t>Nothing in this Contract shall operate to limit or exclude the Contractor's liability:</w:t>
      </w:r>
    </w:p>
    <w:p w:rsidR="00857383" w:rsidRDefault="00857383" w:rsidP="00857383">
      <w:pPr>
        <w:widowControl w:val="0"/>
        <w:tabs>
          <w:tab w:val="left" w:pos="120"/>
        </w:tabs>
        <w:autoSpaceDE w:val="0"/>
        <w:autoSpaceDN w:val="0"/>
        <w:adjustRightInd w:val="0"/>
        <w:spacing w:after="0" w:line="240" w:lineRule="auto"/>
        <w:ind w:left="120" w:firstLine="927"/>
        <w:rPr>
          <w:rFonts w:ascii="Arial" w:hAnsi="Arial" w:cs="Arial"/>
        </w:rPr>
      </w:pPr>
      <w:r>
        <w:rPr>
          <w:rFonts w:ascii="Arial" w:hAnsi="Arial" w:cs="Arial"/>
          <w:color w:val="000000"/>
        </w:rPr>
        <w:t>(1)</w:t>
      </w:r>
      <w:r>
        <w:rPr>
          <w:rFonts w:ascii="Arial" w:hAnsi="Arial" w:cs="Arial"/>
        </w:rPr>
        <w:tab/>
      </w:r>
      <w:r>
        <w:rPr>
          <w:rFonts w:ascii="Arial" w:hAnsi="Arial" w:cs="Arial"/>
          <w:color w:val="000000"/>
        </w:rPr>
        <w:t>for:</w:t>
      </w:r>
    </w:p>
    <w:p w:rsidR="00857383" w:rsidRDefault="00857383" w:rsidP="00857383">
      <w:pPr>
        <w:widowControl w:val="0"/>
        <w:tabs>
          <w:tab w:val="left" w:pos="120"/>
        </w:tabs>
        <w:autoSpaceDE w:val="0"/>
        <w:autoSpaceDN w:val="0"/>
        <w:adjustRightInd w:val="0"/>
        <w:spacing w:after="0" w:line="240" w:lineRule="auto"/>
        <w:ind w:left="120" w:firstLine="720"/>
        <w:rPr>
          <w:rFonts w:ascii="Arial" w:hAnsi="Arial" w:cs="Arial"/>
        </w:rPr>
      </w:pPr>
      <w:r>
        <w:rPr>
          <w:rFonts w:ascii="Arial" w:hAnsi="Arial" w:cs="Arial"/>
          <w:color w:val="000000"/>
        </w:rPr>
        <w:t>a.</w:t>
      </w:r>
      <w:r>
        <w:rPr>
          <w:rFonts w:ascii="Arial" w:hAnsi="Arial" w:cs="Arial"/>
        </w:rPr>
        <w:tab/>
      </w:r>
      <w:r>
        <w:rPr>
          <w:rFonts w:ascii="Arial" w:hAnsi="Arial" w:cs="Arial"/>
          <w:color w:val="000000"/>
        </w:rPr>
        <w:t>any liquidated damages (to the extent expressly provided for under this Contract);</w:t>
      </w:r>
    </w:p>
    <w:p w:rsidR="00857383" w:rsidRDefault="00857383" w:rsidP="00857383">
      <w:pPr>
        <w:widowControl w:val="0"/>
        <w:tabs>
          <w:tab w:val="left" w:pos="120"/>
        </w:tabs>
        <w:autoSpaceDE w:val="0"/>
        <w:autoSpaceDN w:val="0"/>
        <w:adjustRightInd w:val="0"/>
        <w:spacing w:after="0" w:line="240" w:lineRule="auto"/>
        <w:ind w:left="120" w:firstLine="720"/>
        <w:rPr>
          <w:rFonts w:ascii="Arial" w:hAnsi="Arial" w:cs="Arial"/>
        </w:rPr>
      </w:pPr>
      <w:r>
        <w:rPr>
          <w:rFonts w:ascii="Arial" w:hAnsi="Arial" w:cs="Arial"/>
          <w:color w:val="000000"/>
        </w:rPr>
        <w:t>b.</w:t>
      </w:r>
      <w:r>
        <w:rPr>
          <w:rFonts w:ascii="Arial" w:hAnsi="Arial" w:cs="Arial"/>
        </w:rPr>
        <w:tab/>
      </w:r>
      <w:r>
        <w:rPr>
          <w:rFonts w:ascii="Arial" w:hAnsi="Arial" w:cs="Arial"/>
          <w:color w:val="000000"/>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rsidR="00857383" w:rsidRDefault="00857383" w:rsidP="00857383">
      <w:pPr>
        <w:widowControl w:val="0"/>
        <w:tabs>
          <w:tab w:val="left" w:pos="120"/>
        </w:tabs>
        <w:autoSpaceDE w:val="0"/>
        <w:autoSpaceDN w:val="0"/>
        <w:adjustRightInd w:val="0"/>
        <w:spacing w:after="0" w:line="240" w:lineRule="auto"/>
        <w:ind w:left="120" w:firstLine="720"/>
        <w:rPr>
          <w:rFonts w:ascii="Arial" w:hAnsi="Arial" w:cs="Arial"/>
        </w:rPr>
      </w:pPr>
      <w:r>
        <w:rPr>
          <w:rFonts w:ascii="Arial" w:hAnsi="Arial" w:cs="Arial"/>
          <w:color w:val="000000"/>
        </w:rPr>
        <w:t>c.</w:t>
      </w:r>
      <w:r>
        <w:rPr>
          <w:rFonts w:ascii="Arial" w:hAnsi="Arial" w:cs="Arial"/>
        </w:rPr>
        <w:tab/>
      </w:r>
      <w:r>
        <w:rPr>
          <w:rFonts w:ascii="Arial" w:hAnsi="Arial" w:cs="Arial"/>
          <w:color w:val="000000"/>
        </w:rPr>
        <w:t>any interest payable in relation to the late payment of any sum due and payable by the Contractor to the Authority under this Contract;</w:t>
      </w:r>
    </w:p>
    <w:p w:rsidR="00857383" w:rsidRDefault="00857383" w:rsidP="00857383">
      <w:pPr>
        <w:widowControl w:val="0"/>
        <w:tabs>
          <w:tab w:val="left" w:pos="120"/>
        </w:tabs>
        <w:autoSpaceDE w:val="0"/>
        <w:autoSpaceDN w:val="0"/>
        <w:adjustRightInd w:val="0"/>
        <w:spacing w:after="0" w:line="240" w:lineRule="auto"/>
        <w:ind w:left="120" w:firstLine="720"/>
        <w:rPr>
          <w:rFonts w:ascii="Arial" w:hAnsi="Arial" w:cs="Arial"/>
        </w:rPr>
      </w:pPr>
      <w:r>
        <w:rPr>
          <w:rFonts w:ascii="Arial" w:hAnsi="Arial" w:cs="Arial"/>
          <w:color w:val="000000"/>
        </w:rPr>
        <w:t>d.</w:t>
      </w:r>
      <w:r>
        <w:rPr>
          <w:rFonts w:ascii="Arial" w:hAnsi="Arial" w:cs="Arial"/>
        </w:rPr>
        <w:tab/>
      </w:r>
      <w:r>
        <w:rPr>
          <w:rFonts w:ascii="Arial" w:hAnsi="Arial" w:cs="Arial"/>
          <w:color w:val="000000"/>
        </w:rPr>
        <w:t>any amount payable by the Contractor to the Authority in relation to TUPE or pensions to the extent expressly provided for under this Contract;</w:t>
      </w:r>
    </w:p>
    <w:p w:rsidR="00857383" w:rsidRDefault="00857383" w:rsidP="00857383">
      <w:pPr>
        <w:widowControl w:val="0"/>
        <w:tabs>
          <w:tab w:val="left" w:pos="120"/>
        </w:tabs>
        <w:autoSpaceDE w:val="0"/>
        <w:autoSpaceDN w:val="0"/>
        <w:adjustRightInd w:val="0"/>
        <w:spacing w:after="0" w:line="240" w:lineRule="auto"/>
        <w:ind w:left="120" w:firstLine="927"/>
        <w:rPr>
          <w:rFonts w:ascii="Arial" w:hAnsi="Arial" w:cs="Arial"/>
        </w:rPr>
      </w:pPr>
      <w:r>
        <w:rPr>
          <w:rFonts w:ascii="Arial" w:hAnsi="Arial" w:cs="Arial"/>
          <w:color w:val="000000"/>
        </w:rPr>
        <w:t>(2)</w:t>
      </w:r>
      <w:r>
        <w:rPr>
          <w:rFonts w:ascii="Arial" w:hAnsi="Arial" w:cs="Arial"/>
        </w:rPr>
        <w:tab/>
      </w:r>
      <w:r>
        <w:rPr>
          <w:rFonts w:ascii="Arial" w:hAnsi="Arial" w:cs="Arial"/>
          <w:color w:val="000000"/>
        </w:rPr>
        <w:t>under Condition 7 of the Contract (Intellectual Property), and DEFCONs 91 or 638 (SC1) where specified in the contract;</w:t>
      </w:r>
    </w:p>
    <w:p w:rsidR="00857383" w:rsidRDefault="00857383" w:rsidP="00857383">
      <w:pPr>
        <w:widowControl w:val="0"/>
        <w:tabs>
          <w:tab w:val="left" w:pos="120"/>
        </w:tabs>
        <w:autoSpaceDE w:val="0"/>
        <w:autoSpaceDN w:val="0"/>
        <w:adjustRightInd w:val="0"/>
        <w:spacing w:after="0" w:line="240" w:lineRule="auto"/>
        <w:ind w:left="120" w:firstLine="927"/>
        <w:rPr>
          <w:rFonts w:ascii="Arial" w:hAnsi="Arial" w:cs="Arial"/>
        </w:rPr>
      </w:pPr>
      <w:r>
        <w:rPr>
          <w:rFonts w:ascii="Arial" w:hAnsi="Arial" w:cs="Arial"/>
          <w:color w:val="000000"/>
        </w:rPr>
        <w:t>(3)</w:t>
      </w:r>
      <w:r>
        <w:rPr>
          <w:rFonts w:ascii="Arial" w:hAnsi="Arial" w:cs="Arial"/>
        </w:rPr>
        <w:tab/>
      </w:r>
      <w:r>
        <w:rPr>
          <w:rFonts w:ascii="Arial" w:hAnsi="Arial" w:cs="Arial"/>
          <w:color w:val="000000"/>
        </w:rPr>
        <w:t>for death or personal injury caused by the Contractor’s negligence or the negligence of any of its personnel, agents, consultants or sub-contractors;</w:t>
      </w:r>
    </w:p>
    <w:p w:rsidR="00857383" w:rsidRDefault="00857383" w:rsidP="00857383">
      <w:pPr>
        <w:widowControl w:val="0"/>
        <w:tabs>
          <w:tab w:val="left" w:pos="120"/>
        </w:tabs>
        <w:autoSpaceDE w:val="0"/>
        <w:autoSpaceDN w:val="0"/>
        <w:adjustRightInd w:val="0"/>
        <w:spacing w:after="0" w:line="240" w:lineRule="auto"/>
        <w:ind w:left="120" w:firstLine="927"/>
        <w:rPr>
          <w:rFonts w:ascii="Arial" w:hAnsi="Arial" w:cs="Arial"/>
        </w:rPr>
      </w:pPr>
      <w:r>
        <w:rPr>
          <w:rFonts w:ascii="Arial" w:hAnsi="Arial" w:cs="Arial"/>
          <w:color w:val="000000"/>
        </w:rPr>
        <w:t>(4)</w:t>
      </w:r>
      <w:r>
        <w:rPr>
          <w:rFonts w:ascii="Arial" w:hAnsi="Arial" w:cs="Arial"/>
        </w:rPr>
        <w:tab/>
      </w:r>
      <w:r>
        <w:rPr>
          <w:rFonts w:ascii="Arial" w:hAnsi="Arial" w:cs="Arial"/>
          <w:color w:val="000000"/>
        </w:rPr>
        <w:t>for fraud, fraudulent misrepresentation, wilful misconduct or negligence;</w:t>
      </w:r>
    </w:p>
    <w:p w:rsidR="00857383" w:rsidRDefault="00857383" w:rsidP="00857383">
      <w:pPr>
        <w:widowControl w:val="0"/>
        <w:tabs>
          <w:tab w:val="left" w:pos="120"/>
        </w:tabs>
        <w:autoSpaceDE w:val="0"/>
        <w:autoSpaceDN w:val="0"/>
        <w:adjustRightInd w:val="0"/>
        <w:spacing w:after="0" w:line="240" w:lineRule="auto"/>
        <w:ind w:left="120" w:firstLine="927"/>
        <w:rPr>
          <w:rFonts w:ascii="Arial" w:hAnsi="Arial" w:cs="Arial"/>
        </w:rPr>
      </w:pPr>
      <w:r>
        <w:rPr>
          <w:rFonts w:ascii="Arial" w:hAnsi="Arial" w:cs="Arial"/>
          <w:color w:val="000000"/>
        </w:rPr>
        <w:t>(5)</w:t>
      </w:r>
      <w:r>
        <w:rPr>
          <w:rFonts w:ascii="Arial" w:hAnsi="Arial" w:cs="Arial"/>
        </w:rPr>
        <w:tab/>
      </w:r>
      <w:r>
        <w:rPr>
          <w:rFonts w:ascii="Arial" w:hAnsi="Arial" w:cs="Arial"/>
          <w:color w:val="000000"/>
        </w:rPr>
        <w:t>in relation to the termination of this Contract on the basis of abandonment by the Contractor;</w:t>
      </w:r>
    </w:p>
    <w:p w:rsidR="00857383" w:rsidRDefault="00857383" w:rsidP="00857383">
      <w:pPr>
        <w:widowControl w:val="0"/>
        <w:tabs>
          <w:tab w:val="left" w:pos="120"/>
        </w:tabs>
        <w:autoSpaceDE w:val="0"/>
        <w:autoSpaceDN w:val="0"/>
        <w:adjustRightInd w:val="0"/>
        <w:spacing w:after="0" w:line="240" w:lineRule="auto"/>
        <w:ind w:left="120" w:firstLine="927"/>
        <w:rPr>
          <w:rFonts w:ascii="Arial" w:hAnsi="Arial" w:cs="Arial"/>
        </w:rPr>
      </w:pPr>
      <w:r>
        <w:rPr>
          <w:rFonts w:ascii="Arial" w:hAnsi="Arial" w:cs="Arial"/>
          <w:color w:val="000000"/>
        </w:rPr>
        <w:t>(6)</w:t>
      </w:r>
      <w:r>
        <w:rPr>
          <w:rFonts w:ascii="Arial" w:hAnsi="Arial" w:cs="Arial"/>
        </w:rPr>
        <w:tab/>
      </w:r>
      <w:r>
        <w:rPr>
          <w:rFonts w:ascii="Arial" w:hAnsi="Arial" w:cs="Arial"/>
          <w:color w:val="000000"/>
        </w:rPr>
        <w:t>for breach of the terms implied by Section 2 of the Supply of Goods and Services Act 1982; or</w:t>
      </w:r>
    </w:p>
    <w:p w:rsidR="00857383" w:rsidRDefault="00857383" w:rsidP="00857383">
      <w:pPr>
        <w:widowControl w:val="0"/>
        <w:tabs>
          <w:tab w:val="left" w:pos="120"/>
        </w:tabs>
        <w:autoSpaceDE w:val="0"/>
        <w:autoSpaceDN w:val="0"/>
        <w:adjustRightInd w:val="0"/>
        <w:spacing w:after="0" w:line="240" w:lineRule="auto"/>
        <w:ind w:left="120" w:firstLine="927"/>
        <w:rPr>
          <w:rFonts w:ascii="Arial" w:hAnsi="Arial" w:cs="Arial"/>
        </w:rPr>
      </w:pPr>
      <w:r>
        <w:rPr>
          <w:rFonts w:ascii="Arial" w:hAnsi="Arial" w:cs="Arial"/>
          <w:color w:val="000000"/>
        </w:rPr>
        <w:t>(7)</w:t>
      </w:r>
      <w:r>
        <w:rPr>
          <w:rFonts w:ascii="Arial" w:hAnsi="Arial" w:cs="Arial"/>
        </w:rPr>
        <w:tab/>
      </w:r>
      <w:r>
        <w:rPr>
          <w:rFonts w:ascii="Arial" w:hAnsi="Arial" w:cs="Arial"/>
          <w:color w:val="000000"/>
        </w:rPr>
        <w:t>for any other liability which cannot be limited or excluded under general (including statute and common) law.</w:t>
      </w:r>
    </w:p>
    <w:p w:rsidR="00857383" w:rsidRDefault="00857383" w:rsidP="00857383">
      <w:pPr>
        <w:widowControl w:val="0"/>
        <w:tabs>
          <w:tab w:val="left" w:pos="120"/>
        </w:tabs>
        <w:autoSpaceDE w:val="0"/>
        <w:autoSpaceDN w:val="0"/>
        <w:adjustRightInd w:val="0"/>
        <w:spacing w:after="0" w:line="240" w:lineRule="auto"/>
        <w:ind w:left="120"/>
        <w:rPr>
          <w:rFonts w:ascii="Arial" w:hAnsi="Arial" w:cs="Arial"/>
        </w:rPr>
      </w:pPr>
      <w:r>
        <w:rPr>
          <w:rFonts w:ascii="Arial" w:hAnsi="Arial" w:cs="Arial"/>
          <w:color w:val="000000"/>
        </w:rPr>
        <w:t>c.</w:t>
      </w:r>
      <w:r>
        <w:rPr>
          <w:rFonts w:ascii="Arial" w:hAnsi="Arial" w:cs="Arial"/>
        </w:rPr>
        <w:tab/>
      </w:r>
      <w:r>
        <w:rPr>
          <w:rFonts w:ascii="Arial" w:hAnsi="Arial" w:cs="Arial"/>
          <w:color w:val="000000"/>
        </w:rPr>
        <w:t>The rights of the Authority under this Contract are in addition to, and not exclusive of, any rights or remedies provided by general (including statute and common) law.</w:t>
      </w:r>
    </w:p>
    <w:p w:rsidR="00857383" w:rsidRDefault="00857383" w:rsidP="00857383">
      <w:pPr>
        <w:widowControl w:val="0"/>
        <w:autoSpaceDE w:val="0"/>
        <w:autoSpaceDN w:val="0"/>
        <w:adjustRightInd w:val="0"/>
        <w:spacing w:after="60" w:line="240" w:lineRule="auto"/>
        <w:ind w:left="120"/>
        <w:rPr>
          <w:rFonts w:ascii="Arial" w:hAnsi="Arial" w:cs="Arial"/>
          <w:sz w:val="24"/>
          <w:szCs w:val="24"/>
        </w:rPr>
      </w:pPr>
    </w:p>
    <w:p w:rsidR="00DE2AB5" w:rsidRDefault="00DE2AB5"/>
    <w:sectPr w:rsidR="00DE2A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83"/>
    <w:rsid w:val="005246E9"/>
    <w:rsid w:val="00857383"/>
    <w:rsid w:val="00DE2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53197"/>
  <w15:chartTrackingRefBased/>
  <w15:docId w15:val="{A55F7672-CBF2-4B03-8590-E529EEFFA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57383"/>
    <w:pPr>
      <w:spacing w:line="256" w:lineRule="auto"/>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58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3261</Words>
  <Characters>18590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Beckett, Nick E1 (Army Comrcl-Procure-NI-T1a-D)</dc:creator>
  <cp:keywords/>
  <dc:description/>
  <cp:lastModifiedBy>Beckett, Nick E1 (Army Comrcl-Procure-NI-T1a-D)</cp:lastModifiedBy>
  <cp:revision>3</cp:revision>
  <dcterms:created xsi:type="dcterms:W3CDTF">2020-08-06T08:29:00Z</dcterms:created>
  <dcterms:modified xsi:type="dcterms:W3CDTF">2020-11-13T11:45:00Z</dcterms:modified>
</cp:coreProperties>
</file>