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2CD0" w:rsidR="00F423FE" w:rsidP="00F766C5" w:rsidRDefault="00F423FE" w14:paraId="05C908A0" w14:textId="6B23B1BF">
      <w:pPr>
        <w:rPr>
          <w:rFonts w:ascii="Arial" w:hAnsi="Arial" w:cs="Arial"/>
          <w:b/>
          <w:sz w:val="22"/>
          <w:szCs w:val="22"/>
        </w:rPr>
      </w:pPr>
      <w:r w:rsidRPr="009D2CD0">
        <w:rPr>
          <w:rFonts w:ascii="Arial" w:hAnsi="Arial" w:cs="Arial"/>
          <w:b/>
          <w:sz w:val="22"/>
          <w:szCs w:val="22"/>
        </w:rPr>
        <w:t>STATEMENT OF REQUIREMENT (SOR)</w:t>
      </w:r>
      <w:r w:rsidRPr="009D2CD0" w:rsidR="001C71DD">
        <w:rPr>
          <w:rFonts w:ascii="Arial" w:hAnsi="Arial" w:cs="Arial"/>
          <w:b/>
          <w:sz w:val="22"/>
          <w:szCs w:val="22"/>
        </w:rPr>
        <w:t xml:space="preserve"> </w:t>
      </w:r>
      <w:r w:rsidRPr="009D2CD0" w:rsidR="00351533">
        <w:rPr>
          <w:rFonts w:ascii="Arial" w:hAnsi="Arial" w:cs="Arial"/>
          <w:b/>
          <w:sz w:val="22"/>
          <w:szCs w:val="22"/>
        </w:rPr>
        <w:t xml:space="preserve">FOR </w:t>
      </w:r>
      <w:r w:rsidRPr="009D2CD0" w:rsidR="009D2CD0">
        <w:rPr>
          <w:rFonts w:ascii="Arial" w:hAnsi="Arial" w:cs="Arial"/>
          <w:b/>
          <w:sz w:val="22"/>
          <w:szCs w:val="22"/>
        </w:rPr>
        <w:t>PROVISION OF</w:t>
      </w:r>
      <w:r w:rsidRPr="009D2CD0" w:rsidR="00F766C5">
        <w:rPr>
          <w:rFonts w:ascii="Arial" w:hAnsi="Arial" w:cs="Arial"/>
          <w:b/>
          <w:sz w:val="22"/>
          <w:szCs w:val="22"/>
        </w:rPr>
        <w:t xml:space="preserve"> STRETCHER SYSTEM TO IMPROVISED MEDEVAC FOR SPEC INF DEPLOYMENTS</w:t>
      </w:r>
    </w:p>
    <w:p w:rsidRPr="005418BA" w:rsidR="00F423FE" w:rsidP="009308E5" w:rsidRDefault="00F423FE" w14:paraId="0C5C9A8D"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522"/>
      </w:tblGrid>
      <w:tr w:rsidRPr="008431C0" w:rsidR="00F423FE" w:rsidTr="005C3F73" w14:paraId="503DB7AB" w14:textId="77777777">
        <w:tc>
          <w:tcPr>
            <w:tcW w:w="8522" w:type="dxa"/>
          </w:tcPr>
          <w:p w:rsidRPr="008431C0" w:rsidR="00F423FE" w:rsidP="005C3F73" w:rsidRDefault="00F423FE" w14:paraId="487724FE" w14:textId="77777777">
            <w:pPr>
              <w:rPr>
                <w:rFonts w:ascii="Arial" w:hAnsi="Arial" w:cs="Arial"/>
                <w:b/>
                <w:sz w:val="22"/>
                <w:szCs w:val="22"/>
              </w:rPr>
            </w:pPr>
            <w:r w:rsidRPr="008431C0">
              <w:rPr>
                <w:rFonts w:ascii="Arial" w:hAnsi="Arial" w:cs="Arial"/>
                <w:b/>
                <w:sz w:val="22"/>
                <w:szCs w:val="22"/>
              </w:rPr>
              <w:t>Purpose</w:t>
            </w:r>
          </w:p>
          <w:p w:rsidRPr="008431C0" w:rsidR="00F423FE" w:rsidP="005C3F73" w:rsidRDefault="00F423FE" w14:paraId="1DD2EDEE" w14:textId="77777777">
            <w:pPr>
              <w:rPr>
                <w:rFonts w:ascii="Arial" w:hAnsi="Arial" w:cs="Arial"/>
                <w:sz w:val="22"/>
                <w:szCs w:val="22"/>
              </w:rPr>
            </w:pPr>
          </w:p>
          <w:p w:rsidR="00F423FE" w:rsidP="00AE7029" w:rsidRDefault="00AE7029" w14:paraId="3FFE8C24" w14:textId="690376EC">
            <w:pPr>
              <w:rPr>
                <w:rFonts w:ascii="Arial" w:hAnsi="Arial" w:cs="Arial"/>
                <w:sz w:val="22"/>
                <w:szCs w:val="22"/>
              </w:rPr>
            </w:pPr>
            <w:r>
              <w:rPr>
                <w:rFonts w:ascii="Arial" w:hAnsi="Arial" w:cs="Arial"/>
                <w:sz w:val="22"/>
                <w:szCs w:val="22"/>
              </w:rPr>
              <w:t>The requirement is to procure a stretcher system which delivers a</w:t>
            </w:r>
            <w:r w:rsidR="00C5725F">
              <w:rPr>
                <w:rFonts w:ascii="Arial" w:hAnsi="Arial" w:cs="Arial"/>
                <w:sz w:val="22"/>
                <w:szCs w:val="22"/>
              </w:rPr>
              <w:t xml:space="preserve"> MEDEVAC</w:t>
            </w:r>
            <w:r>
              <w:rPr>
                <w:rFonts w:ascii="Arial" w:hAnsi="Arial" w:cs="Arial"/>
                <w:sz w:val="22"/>
                <w:szCs w:val="22"/>
              </w:rPr>
              <w:t xml:space="preserve"> capability compatible with </w:t>
            </w:r>
            <w:r w:rsidR="00A65BF1">
              <w:rPr>
                <w:rFonts w:ascii="Arial" w:hAnsi="Arial" w:cs="Arial"/>
                <w:sz w:val="22"/>
                <w:szCs w:val="22"/>
              </w:rPr>
              <w:t>Specialised Infantry (</w:t>
            </w:r>
            <w:r>
              <w:rPr>
                <w:rFonts w:ascii="Arial" w:hAnsi="Arial" w:cs="Arial"/>
                <w:sz w:val="22"/>
                <w:szCs w:val="22"/>
              </w:rPr>
              <w:t>SPEC</w:t>
            </w:r>
            <w:r w:rsidR="00A65BF1">
              <w:rPr>
                <w:rFonts w:ascii="Arial" w:hAnsi="Arial" w:cs="Arial"/>
                <w:sz w:val="22"/>
                <w:szCs w:val="22"/>
              </w:rPr>
              <w:t xml:space="preserve"> </w:t>
            </w:r>
            <w:r>
              <w:rPr>
                <w:rFonts w:ascii="Arial" w:hAnsi="Arial" w:cs="Arial"/>
                <w:sz w:val="22"/>
                <w:szCs w:val="22"/>
              </w:rPr>
              <w:t>INF</w:t>
            </w:r>
            <w:r w:rsidR="00A65BF1">
              <w:rPr>
                <w:rFonts w:ascii="Arial" w:hAnsi="Arial" w:cs="Arial"/>
                <w:sz w:val="22"/>
                <w:szCs w:val="22"/>
              </w:rPr>
              <w:t>)</w:t>
            </w:r>
            <w:r>
              <w:rPr>
                <w:rFonts w:ascii="Arial" w:hAnsi="Arial" w:cs="Arial"/>
                <w:sz w:val="22"/>
                <w:szCs w:val="22"/>
              </w:rPr>
              <w:t xml:space="preserve"> Land Spec Ops tasks and improves the outcomes for patients.  </w:t>
            </w:r>
          </w:p>
          <w:p w:rsidRPr="008431C0" w:rsidR="00AE7029" w:rsidP="00AE7029" w:rsidRDefault="00AE7029" w14:paraId="47562E5E" w14:textId="77777777">
            <w:pPr>
              <w:rPr>
                <w:rFonts w:ascii="Arial" w:hAnsi="Arial" w:cs="Arial"/>
                <w:sz w:val="22"/>
                <w:szCs w:val="22"/>
              </w:rPr>
            </w:pPr>
          </w:p>
        </w:tc>
      </w:tr>
      <w:tr w:rsidRPr="008431C0" w:rsidR="00F423FE" w:rsidTr="005C3F73" w14:paraId="387715D8" w14:textId="77777777">
        <w:tc>
          <w:tcPr>
            <w:tcW w:w="8522" w:type="dxa"/>
          </w:tcPr>
          <w:p w:rsidR="00F423FE" w:rsidP="005C3F73" w:rsidRDefault="00F423FE" w14:paraId="6ABC0E0F" w14:textId="77777777">
            <w:pPr>
              <w:rPr>
                <w:rFonts w:ascii="Arial" w:hAnsi="Arial" w:cs="Arial"/>
                <w:b/>
                <w:sz w:val="22"/>
                <w:szCs w:val="22"/>
              </w:rPr>
            </w:pPr>
            <w:r w:rsidRPr="008431C0">
              <w:rPr>
                <w:rFonts w:ascii="Arial" w:hAnsi="Arial" w:cs="Arial"/>
                <w:b/>
                <w:sz w:val="22"/>
                <w:szCs w:val="22"/>
              </w:rPr>
              <w:t>Background</w:t>
            </w:r>
          </w:p>
          <w:p w:rsidRPr="00016041" w:rsidR="00C5725F" w:rsidP="005C3F73" w:rsidRDefault="00C5725F" w14:paraId="4B7447B7" w14:textId="77777777">
            <w:pPr>
              <w:rPr>
                <w:rFonts w:ascii="Arial" w:hAnsi="Arial" w:cs="Arial"/>
                <w:b/>
                <w:sz w:val="22"/>
                <w:szCs w:val="22"/>
              </w:rPr>
            </w:pPr>
          </w:p>
          <w:p w:rsidRPr="00016041" w:rsidR="00C5725F" w:rsidP="00016041" w:rsidRDefault="00C5725F" w14:paraId="46F01165" w14:textId="4B2383E3">
            <w:pPr>
              <w:rPr>
                <w:rFonts w:ascii="Arial" w:hAnsi="Arial" w:cs="Arial"/>
                <w:b/>
                <w:sz w:val="22"/>
                <w:szCs w:val="22"/>
              </w:rPr>
            </w:pPr>
            <w:r w:rsidRPr="00016041">
              <w:rPr>
                <w:rFonts w:ascii="Arial" w:hAnsi="Arial" w:cs="Arial"/>
                <w:sz w:val="22"/>
                <w:szCs w:val="22"/>
              </w:rPr>
              <w:t>Spec Inf teams deployed on Operations regularly work at reach in austere conditions and in isolation from other UK forces</w:t>
            </w:r>
            <w:r w:rsidR="009D2CD0">
              <w:rPr>
                <w:rFonts w:ascii="Arial" w:hAnsi="Arial" w:cs="Arial"/>
                <w:sz w:val="22"/>
                <w:szCs w:val="22"/>
              </w:rPr>
              <w:t>. I</w:t>
            </w:r>
            <w:r w:rsidRPr="00016041">
              <w:rPr>
                <w:rFonts w:ascii="Arial" w:hAnsi="Arial" w:cs="Arial"/>
                <w:sz w:val="22"/>
                <w:szCs w:val="22"/>
              </w:rPr>
              <w:t>f an incident occurred where a MEDEVAC was required it is highly likely that t</w:t>
            </w:r>
            <w:r w:rsidR="009D2CD0">
              <w:rPr>
                <w:rFonts w:ascii="Arial" w:hAnsi="Arial" w:cs="Arial"/>
                <w:sz w:val="22"/>
                <w:szCs w:val="22"/>
              </w:rPr>
              <w:t xml:space="preserve">he </w:t>
            </w:r>
            <w:r w:rsidRPr="00016041">
              <w:rPr>
                <w:rFonts w:ascii="Arial" w:hAnsi="Arial" w:cs="Arial"/>
                <w:sz w:val="22"/>
                <w:szCs w:val="22"/>
              </w:rPr>
              <w:t>type of vehicle would have to be used to transfer a casualty for further care would require an integrated stretcher system which is currently not available through current in</w:t>
            </w:r>
            <w:r w:rsidR="009D2CD0">
              <w:rPr>
                <w:rFonts w:ascii="Arial" w:hAnsi="Arial" w:cs="Arial"/>
                <w:sz w:val="22"/>
                <w:szCs w:val="22"/>
              </w:rPr>
              <w:t>-</w:t>
            </w:r>
            <w:r w:rsidRPr="00016041">
              <w:rPr>
                <w:rFonts w:ascii="Arial" w:hAnsi="Arial" w:cs="Arial"/>
                <w:sz w:val="22"/>
                <w:szCs w:val="22"/>
              </w:rPr>
              <w:t>service means. The stretcher system should be part of a package of measures, including the provision of timely and appropriate healthcare delivery, to stabilise or improve patient outcomes.</w:t>
            </w:r>
          </w:p>
          <w:p w:rsidRPr="00016041" w:rsidR="00016041" w:rsidP="00016041" w:rsidRDefault="00016041" w14:paraId="02D82856" w14:textId="77777777">
            <w:pPr>
              <w:rPr>
                <w:rFonts w:ascii="Arial" w:hAnsi="Arial" w:cs="Arial"/>
                <w:sz w:val="22"/>
                <w:szCs w:val="22"/>
              </w:rPr>
            </w:pPr>
          </w:p>
          <w:p w:rsidRPr="00016041" w:rsidR="00AE7029" w:rsidP="00016041" w:rsidRDefault="00AE7029" w14:paraId="39901A26" w14:textId="38A88AE1">
            <w:pPr>
              <w:rPr>
                <w:rFonts w:ascii="Arial" w:hAnsi="Arial" w:cs="Arial"/>
                <w:sz w:val="22"/>
                <w:szCs w:val="22"/>
              </w:rPr>
            </w:pPr>
            <w:r w:rsidRPr="00016041">
              <w:rPr>
                <w:rFonts w:ascii="Arial" w:hAnsi="Arial" w:cs="Arial"/>
                <w:sz w:val="22"/>
                <w:szCs w:val="22"/>
              </w:rPr>
              <w:t>Climate controlled, hard top, seven seat Civilian Armoured Vehicles (CAVs) or standard civilian Long Wheelbase (LWB) vehicles are often the only form of mobility available to Spec Inf teams deployed on Operations.</w:t>
            </w:r>
            <w:r w:rsidR="009D2CD0">
              <w:rPr>
                <w:rFonts w:ascii="Arial" w:hAnsi="Arial" w:cs="Arial"/>
                <w:sz w:val="22"/>
                <w:szCs w:val="22"/>
              </w:rPr>
              <w:t xml:space="preserve"> </w:t>
            </w:r>
            <w:r w:rsidRPr="00016041">
              <w:rPr>
                <w:rFonts w:ascii="Arial" w:hAnsi="Arial" w:cs="Arial"/>
                <w:sz w:val="22"/>
                <w:szCs w:val="22"/>
              </w:rPr>
              <w:t>This is likely to endure on deployments due to enduring F</w:t>
            </w:r>
            <w:r w:rsidR="009D2CD0">
              <w:rPr>
                <w:rFonts w:ascii="Arial" w:hAnsi="Arial" w:cs="Arial"/>
                <w:sz w:val="22"/>
                <w:szCs w:val="22"/>
              </w:rPr>
              <w:t xml:space="preserve">orce </w:t>
            </w:r>
            <w:r w:rsidRPr="00016041">
              <w:rPr>
                <w:rFonts w:ascii="Arial" w:hAnsi="Arial" w:cs="Arial"/>
                <w:sz w:val="22"/>
                <w:szCs w:val="22"/>
              </w:rPr>
              <w:t>P</w:t>
            </w:r>
            <w:r w:rsidR="009D2CD0">
              <w:rPr>
                <w:rFonts w:ascii="Arial" w:hAnsi="Arial" w:cs="Arial"/>
                <w:sz w:val="22"/>
                <w:szCs w:val="22"/>
              </w:rPr>
              <w:t>rotection</w:t>
            </w:r>
            <w:r w:rsidRPr="00016041">
              <w:rPr>
                <w:rFonts w:ascii="Arial" w:hAnsi="Arial" w:cs="Arial"/>
                <w:sz w:val="22"/>
                <w:szCs w:val="22"/>
              </w:rPr>
              <w:t xml:space="preserve"> risk and the necessary requirement to deploy with a civilian or reduced-military profile.</w:t>
            </w:r>
            <w:r w:rsidRPr="00016041" w:rsidR="00016041">
              <w:rPr>
                <w:rFonts w:ascii="Arial" w:hAnsi="Arial" w:cs="Arial"/>
                <w:sz w:val="22"/>
                <w:szCs w:val="22"/>
              </w:rPr>
              <w:br/>
            </w:r>
          </w:p>
          <w:p w:rsidR="00F423FE" w:rsidP="009D2CD0" w:rsidRDefault="00AE7029" w14:paraId="0368B073" w14:textId="77777777">
            <w:pPr>
              <w:rPr>
                <w:rFonts w:ascii="Arial" w:hAnsi="Arial" w:cs="Arial"/>
                <w:sz w:val="22"/>
                <w:szCs w:val="22"/>
              </w:rPr>
            </w:pPr>
            <w:r w:rsidRPr="00016041">
              <w:rPr>
                <w:rFonts w:ascii="Arial" w:hAnsi="Arial" w:cs="Arial"/>
                <w:sz w:val="22"/>
                <w:szCs w:val="22"/>
              </w:rPr>
              <w:t>Although the current issue rigid stretchers are suitable for UK forces, they are predominantly designed for use in NATO Ground and Rotary MEDEVAC platforms e.g. BFA, AFV 432, PUMA, MERLIN and CH47. They are not suitable for MEDEVAC use in CAV or other LWB vehicles</w:t>
            </w:r>
            <w:r w:rsidR="009D2CD0">
              <w:rPr>
                <w:rFonts w:ascii="Arial" w:hAnsi="Arial" w:cs="Arial"/>
                <w:sz w:val="22"/>
                <w:szCs w:val="22"/>
              </w:rPr>
              <w:t xml:space="preserve"> </w:t>
            </w:r>
            <w:r w:rsidRPr="00016041">
              <w:rPr>
                <w:rFonts w:ascii="Arial" w:hAnsi="Arial" w:cs="Arial"/>
                <w:sz w:val="22"/>
                <w:szCs w:val="22"/>
              </w:rPr>
              <w:t xml:space="preserve">due to their excessive length, lack of patient protection and their inability to be secured within these platforms. </w:t>
            </w:r>
            <w:r w:rsidR="009D2CD0">
              <w:rPr>
                <w:rFonts w:ascii="Arial" w:hAnsi="Arial" w:cs="Arial"/>
                <w:sz w:val="22"/>
                <w:szCs w:val="22"/>
              </w:rPr>
              <w:t>T</w:t>
            </w:r>
            <w:r w:rsidRPr="00016041">
              <w:rPr>
                <w:rFonts w:ascii="Arial" w:hAnsi="Arial" w:cs="Arial"/>
                <w:sz w:val="22"/>
                <w:szCs w:val="22"/>
              </w:rPr>
              <w:t>he issued semi-rigid stretcher is designed for rapid extraction and CASEVAC from Point of Wounding</w:t>
            </w:r>
            <w:r w:rsidR="009D2CD0">
              <w:rPr>
                <w:rFonts w:ascii="Arial" w:hAnsi="Arial" w:cs="Arial"/>
                <w:sz w:val="22"/>
                <w:szCs w:val="22"/>
              </w:rPr>
              <w:t xml:space="preserve"> </w:t>
            </w:r>
            <w:r w:rsidRPr="00016041">
              <w:rPr>
                <w:rFonts w:ascii="Arial" w:hAnsi="Arial" w:cs="Arial"/>
                <w:sz w:val="22"/>
                <w:szCs w:val="22"/>
              </w:rPr>
              <w:t>offer</w:t>
            </w:r>
            <w:r w:rsidR="009D2CD0">
              <w:rPr>
                <w:rFonts w:ascii="Arial" w:hAnsi="Arial" w:cs="Arial"/>
                <w:sz w:val="22"/>
                <w:szCs w:val="22"/>
              </w:rPr>
              <w:t>ing</w:t>
            </w:r>
            <w:r w:rsidRPr="00016041">
              <w:rPr>
                <w:rFonts w:ascii="Arial" w:hAnsi="Arial" w:cs="Arial"/>
                <w:sz w:val="22"/>
                <w:szCs w:val="22"/>
              </w:rPr>
              <w:t xml:space="preserve"> minimal protection or packaging of the patient for transport. It is not considered suitable for use on the majority of Spec Inf deployments due to the</w:t>
            </w:r>
            <w:r w:rsidR="009D2CD0">
              <w:rPr>
                <w:rFonts w:ascii="Arial" w:hAnsi="Arial" w:cs="Arial"/>
                <w:sz w:val="22"/>
                <w:szCs w:val="22"/>
              </w:rPr>
              <w:t>se reasons.</w:t>
            </w:r>
          </w:p>
          <w:p w:rsidRPr="008431C0" w:rsidR="009D2CD0" w:rsidP="009D2CD0" w:rsidRDefault="009D2CD0" w14:paraId="39E8F11F" w14:textId="4948A82D">
            <w:pPr>
              <w:rPr>
                <w:rFonts w:ascii="Arial" w:hAnsi="Arial" w:cs="Arial"/>
                <w:sz w:val="22"/>
                <w:szCs w:val="22"/>
              </w:rPr>
            </w:pPr>
          </w:p>
        </w:tc>
      </w:tr>
      <w:tr w:rsidRPr="008431C0" w:rsidR="00F423FE" w:rsidTr="005C3F73" w14:paraId="280F3AEA" w14:textId="77777777">
        <w:tc>
          <w:tcPr>
            <w:tcW w:w="8522" w:type="dxa"/>
          </w:tcPr>
          <w:p w:rsidRPr="00C5725F" w:rsidR="00F423FE" w:rsidP="005C3F73" w:rsidRDefault="00F423FE" w14:paraId="4B8DC24E" w14:textId="77777777">
            <w:pPr>
              <w:rPr>
                <w:rFonts w:ascii="Arial" w:hAnsi="Arial" w:cs="Arial"/>
                <w:b/>
                <w:sz w:val="22"/>
                <w:szCs w:val="22"/>
              </w:rPr>
            </w:pPr>
            <w:r w:rsidRPr="00C5725F">
              <w:rPr>
                <w:rFonts w:ascii="Arial" w:hAnsi="Arial" w:cs="Arial"/>
                <w:b/>
                <w:sz w:val="22"/>
                <w:szCs w:val="22"/>
              </w:rPr>
              <w:t>Objectives</w:t>
            </w:r>
          </w:p>
          <w:p w:rsidRPr="00C5725F" w:rsidR="003E3F12" w:rsidP="003E3F12" w:rsidRDefault="003E3F12" w14:paraId="18640514" w14:textId="77777777">
            <w:pPr>
              <w:rPr>
                <w:rFonts w:ascii="Arial" w:hAnsi="Arial" w:cs="Arial"/>
                <w:sz w:val="22"/>
                <w:szCs w:val="22"/>
              </w:rPr>
            </w:pPr>
          </w:p>
          <w:p w:rsidRPr="00C5725F" w:rsidR="00B26140" w:rsidP="003E3F12" w:rsidRDefault="00B26140" w14:paraId="50238278" w14:textId="2B5ED8F8">
            <w:pPr>
              <w:rPr>
                <w:rFonts w:ascii="Arial" w:hAnsi="Arial" w:cs="Arial"/>
                <w:sz w:val="22"/>
                <w:szCs w:val="22"/>
              </w:rPr>
            </w:pPr>
            <w:r w:rsidRPr="00C5725F">
              <w:rPr>
                <w:rFonts w:ascii="Arial" w:hAnsi="Arial" w:cs="Arial"/>
                <w:sz w:val="22"/>
                <w:szCs w:val="22"/>
              </w:rPr>
              <w:t xml:space="preserve">Procuring a suitable stretcher to give a credible MEDEVAC capability to the Spec Inf </w:t>
            </w:r>
            <w:proofErr w:type="spellStart"/>
            <w:r w:rsidRPr="00C5725F">
              <w:rPr>
                <w:rFonts w:ascii="Arial" w:hAnsi="Arial" w:cs="Arial"/>
                <w:sz w:val="22"/>
                <w:szCs w:val="22"/>
              </w:rPr>
              <w:t>Gp</w:t>
            </w:r>
            <w:proofErr w:type="spellEnd"/>
            <w:r w:rsidRPr="00C5725F">
              <w:rPr>
                <w:rFonts w:ascii="Arial" w:hAnsi="Arial" w:cs="Arial"/>
                <w:sz w:val="22"/>
                <w:szCs w:val="22"/>
              </w:rPr>
              <w:t xml:space="preserve"> is a critical objective of this strategy. </w:t>
            </w:r>
            <w:r w:rsidR="009D2CD0">
              <w:rPr>
                <w:rFonts w:ascii="Arial" w:hAnsi="Arial" w:cs="Arial"/>
                <w:sz w:val="22"/>
                <w:szCs w:val="22"/>
              </w:rPr>
              <w:t>Provision of a stretcher system to</w:t>
            </w:r>
            <w:r w:rsidRPr="00C5725F">
              <w:rPr>
                <w:rFonts w:ascii="Arial" w:hAnsi="Arial" w:cs="Arial"/>
                <w:sz w:val="22"/>
                <w:szCs w:val="22"/>
              </w:rPr>
              <w:t xml:space="preserve"> all deployed teams it will reduce MEDEVAC risk during current and future operations.</w:t>
            </w:r>
          </w:p>
          <w:p w:rsidRPr="008431C0" w:rsidR="00F423FE" w:rsidP="00B26140" w:rsidRDefault="00F423FE" w14:paraId="7D5103E4" w14:textId="77777777">
            <w:pPr>
              <w:rPr>
                <w:rFonts w:ascii="Arial" w:hAnsi="Arial" w:cs="Arial"/>
                <w:sz w:val="22"/>
                <w:szCs w:val="22"/>
              </w:rPr>
            </w:pPr>
          </w:p>
        </w:tc>
      </w:tr>
    </w:tbl>
    <w:p w:rsidR="006824BC" w:rsidRDefault="006824BC" w14:paraId="6B53EADD" w14:textId="485A8CB7"/>
    <w:p w:rsidR="001C71DD" w:rsidRDefault="006824BC" w14:paraId="7C6EF92F" w14:textId="213412A0">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522"/>
      </w:tblGrid>
      <w:tr w:rsidRPr="008431C0" w:rsidR="003E3F12" w:rsidTr="6B32E161" w14:paraId="72754A79" w14:textId="77777777">
        <w:tc>
          <w:tcPr>
            <w:tcW w:w="8522" w:type="dxa"/>
            <w:tcMar/>
          </w:tcPr>
          <w:p w:rsidRPr="008431C0" w:rsidR="003E3F12" w:rsidP="003E3F12" w:rsidRDefault="003E3F12" w14:paraId="0D66018C" w14:textId="77777777">
            <w:pPr>
              <w:rPr>
                <w:rFonts w:ascii="Arial" w:hAnsi="Arial" w:cs="Arial"/>
                <w:b/>
                <w:sz w:val="22"/>
                <w:szCs w:val="22"/>
              </w:rPr>
            </w:pPr>
            <w:r w:rsidRPr="008431C0">
              <w:rPr>
                <w:rFonts w:ascii="Arial" w:hAnsi="Arial" w:cs="Arial"/>
                <w:b/>
                <w:sz w:val="22"/>
                <w:szCs w:val="22"/>
              </w:rPr>
              <w:lastRenderedPageBreak/>
              <w:t>Scope</w:t>
            </w:r>
          </w:p>
          <w:p w:rsidRPr="008431C0" w:rsidR="003E3F12" w:rsidP="003E3F12" w:rsidRDefault="003E3F12" w14:paraId="1D5602A5" w14:textId="77777777">
            <w:pPr>
              <w:rPr>
                <w:rFonts w:ascii="Arial" w:hAnsi="Arial" w:cs="Arial"/>
                <w:sz w:val="22"/>
                <w:szCs w:val="22"/>
              </w:rPr>
            </w:pPr>
          </w:p>
          <w:p w:rsidRPr="00016041" w:rsidR="00C5725F" w:rsidP="00016041" w:rsidRDefault="00C5725F" w14:paraId="07B042EB" w14:textId="77777777">
            <w:pPr>
              <w:rPr>
                <w:rFonts w:ascii="Arial" w:hAnsi="Arial" w:cs="Arial"/>
                <w:sz w:val="22"/>
                <w:szCs w:val="22"/>
              </w:rPr>
            </w:pPr>
            <w:r w:rsidRPr="00016041">
              <w:rPr>
                <w:rFonts w:ascii="Arial" w:hAnsi="Arial" w:cs="Arial"/>
                <w:sz w:val="22"/>
                <w:szCs w:val="22"/>
              </w:rPr>
              <w:t>The user requires the Stretcher to be a fully integrated system which includes: Backpack or carry case, Spinal immobilisation, head and neck restraint, lifting harness, carry system, Sked sheet and thermal casualty blanket.</w:t>
            </w:r>
            <w:r w:rsidR="00016041">
              <w:rPr>
                <w:rFonts w:ascii="Arial" w:hAnsi="Arial" w:cs="Arial"/>
                <w:sz w:val="22"/>
                <w:szCs w:val="22"/>
              </w:rPr>
              <w:br/>
            </w:r>
          </w:p>
          <w:p w:rsidRPr="00016041" w:rsidR="00B26140" w:rsidP="00016041" w:rsidRDefault="00B26140" w14:paraId="1003F615" w14:textId="4FC8208A">
            <w:pPr>
              <w:rPr>
                <w:rFonts w:ascii="Arial" w:hAnsi="Arial" w:cs="Arial"/>
                <w:sz w:val="22"/>
                <w:szCs w:val="22"/>
                <w:lang w:val="en-US"/>
              </w:rPr>
            </w:pPr>
            <w:r w:rsidRPr="6B32E161" w:rsidR="00B26140">
              <w:rPr>
                <w:rFonts w:ascii="Arial" w:hAnsi="Arial" w:cs="Arial"/>
                <w:sz w:val="22"/>
                <w:szCs w:val="22"/>
              </w:rPr>
              <w:t xml:space="preserve">The </w:t>
            </w:r>
            <w:r w:rsidRPr="6B32E161" w:rsidR="009D2CD0">
              <w:rPr>
                <w:rFonts w:ascii="Arial" w:hAnsi="Arial" w:cs="Arial"/>
                <w:sz w:val="22"/>
                <w:szCs w:val="22"/>
              </w:rPr>
              <w:t>p</w:t>
            </w:r>
            <w:r w:rsidRPr="6B32E161" w:rsidR="00B26140">
              <w:rPr>
                <w:rFonts w:ascii="Arial" w:hAnsi="Arial" w:cs="Arial"/>
                <w:sz w:val="22"/>
                <w:szCs w:val="22"/>
              </w:rPr>
              <w:t xml:space="preserve">rocurement of </w:t>
            </w:r>
            <w:r w:rsidRPr="6B32E161" w:rsidR="00B26140">
              <w:rPr>
                <w:rFonts w:ascii="Arial" w:hAnsi="Arial" w:cs="Arial"/>
                <w:sz w:val="22"/>
                <w:szCs w:val="22"/>
                <w:lang w:val="en-US"/>
              </w:rPr>
              <w:t xml:space="preserve">66 Stretcher </w:t>
            </w:r>
            <w:r w:rsidRPr="6B32E161" w:rsidR="009D2CD0">
              <w:rPr>
                <w:rFonts w:ascii="Arial" w:hAnsi="Arial" w:cs="Arial"/>
                <w:sz w:val="22"/>
                <w:szCs w:val="22"/>
                <w:lang w:val="en-US"/>
              </w:rPr>
              <w:t>S</w:t>
            </w:r>
            <w:r w:rsidRPr="6B32E161" w:rsidR="00B26140">
              <w:rPr>
                <w:rFonts w:ascii="Arial" w:hAnsi="Arial" w:cs="Arial"/>
                <w:sz w:val="22"/>
                <w:szCs w:val="22"/>
                <w:lang w:val="en-US"/>
              </w:rPr>
              <w:t xml:space="preserve">ystems for the Spec Inf </w:t>
            </w:r>
            <w:proofErr w:type="spellStart"/>
            <w:r w:rsidRPr="6B32E161" w:rsidR="00B26140">
              <w:rPr>
                <w:rFonts w:ascii="Arial" w:hAnsi="Arial" w:cs="Arial"/>
                <w:sz w:val="22"/>
                <w:szCs w:val="22"/>
                <w:lang w:val="en-US"/>
              </w:rPr>
              <w:t>Gp</w:t>
            </w:r>
            <w:proofErr w:type="spellEnd"/>
            <w:r w:rsidRPr="6B32E161" w:rsidR="00B26140">
              <w:rPr>
                <w:rFonts w:ascii="Arial" w:hAnsi="Arial" w:cs="Arial"/>
                <w:sz w:val="22"/>
                <w:szCs w:val="22"/>
                <w:lang w:val="en-US"/>
              </w:rPr>
              <w:t xml:space="preserve"> </w:t>
            </w:r>
            <w:r w:rsidRPr="6B32E161" w:rsidR="009D2CD0">
              <w:rPr>
                <w:rFonts w:ascii="Arial" w:hAnsi="Arial" w:cs="Arial"/>
                <w:sz w:val="22"/>
                <w:szCs w:val="22"/>
                <w:lang w:val="en-US"/>
              </w:rPr>
              <w:t xml:space="preserve">is </w:t>
            </w:r>
            <w:r w:rsidRPr="6B32E161" w:rsidR="00B26140">
              <w:rPr>
                <w:rFonts w:ascii="Arial" w:hAnsi="Arial" w:cs="Arial"/>
                <w:sz w:val="22"/>
                <w:szCs w:val="22"/>
                <w:lang w:val="en-US"/>
              </w:rPr>
              <w:t>the primary option</w:t>
            </w:r>
            <w:r w:rsidRPr="6B32E161" w:rsidR="009D2CD0">
              <w:rPr>
                <w:rFonts w:ascii="Arial" w:hAnsi="Arial" w:cs="Arial"/>
                <w:sz w:val="22"/>
                <w:szCs w:val="22"/>
                <w:lang w:val="en-US"/>
              </w:rPr>
              <w:t xml:space="preserve">. </w:t>
            </w:r>
            <w:r w:rsidRPr="6B32E161" w:rsidR="00B26140">
              <w:rPr>
                <w:rFonts w:ascii="Arial" w:hAnsi="Arial" w:cs="Arial"/>
                <w:sz w:val="22"/>
                <w:szCs w:val="22"/>
                <w:lang w:val="en-US"/>
              </w:rPr>
              <w:t xml:space="preserve"> This will allow each team within the </w:t>
            </w:r>
            <w:r w:rsidRPr="6B32E161" w:rsidR="009D2CD0">
              <w:rPr>
                <w:rFonts w:ascii="Arial" w:hAnsi="Arial" w:cs="Arial"/>
                <w:sz w:val="22"/>
                <w:szCs w:val="22"/>
                <w:lang w:val="en-US"/>
              </w:rPr>
              <w:t xml:space="preserve">Spec Inf </w:t>
            </w:r>
            <w:proofErr w:type="spellStart"/>
            <w:r w:rsidRPr="6B32E161" w:rsidR="00B26140">
              <w:rPr>
                <w:rFonts w:ascii="Arial" w:hAnsi="Arial" w:cs="Arial"/>
                <w:sz w:val="22"/>
                <w:szCs w:val="22"/>
                <w:lang w:val="en-US"/>
              </w:rPr>
              <w:t>Gp</w:t>
            </w:r>
            <w:proofErr w:type="spellEnd"/>
            <w:r w:rsidRPr="6B32E161" w:rsidR="00B26140">
              <w:rPr>
                <w:rFonts w:ascii="Arial" w:hAnsi="Arial" w:cs="Arial"/>
                <w:sz w:val="22"/>
                <w:szCs w:val="22"/>
                <w:lang w:val="en-US"/>
              </w:rPr>
              <w:t xml:space="preserve"> to be equipped with a stretcher throughout all phases of their </w:t>
            </w:r>
            <w:r w:rsidRPr="6B32E161" w:rsidR="36ED9525">
              <w:rPr>
                <w:rFonts w:ascii="Arial" w:hAnsi="Arial" w:cs="Arial"/>
                <w:sz w:val="22"/>
                <w:szCs w:val="22"/>
                <w:lang w:val="en-US"/>
              </w:rPr>
              <w:t>Operational Readiness Mechanism</w:t>
            </w:r>
            <w:r w:rsidRPr="6B32E161" w:rsidR="36ED9525">
              <w:rPr>
                <w:rFonts w:ascii="Arial" w:hAnsi="Arial" w:cs="Arial"/>
                <w:sz w:val="22"/>
                <w:szCs w:val="22"/>
                <w:lang w:val="en-US"/>
              </w:rPr>
              <w:t xml:space="preserve"> (</w:t>
            </w:r>
            <w:r w:rsidRPr="6B32E161" w:rsidR="00B26140">
              <w:rPr>
                <w:rFonts w:ascii="Arial" w:hAnsi="Arial" w:cs="Arial"/>
                <w:sz w:val="22"/>
                <w:szCs w:val="22"/>
                <w:lang w:val="en-US"/>
              </w:rPr>
              <w:t>ORM</w:t>
            </w:r>
            <w:r w:rsidRPr="6B32E161" w:rsidR="0FEDC9E3">
              <w:rPr>
                <w:rFonts w:ascii="Arial" w:hAnsi="Arial" w:cs="Arial"/>
                <w:sz w:val="22"/>
                <w:szCs w:val="22"/>
                <w:lang w:val="en-US"/>
              </w:rPr>
              <w:t>)</w:t>
            </w:r>
            <w:r w:rsidRPr="6B32E161" w:rsidR="00B26140">
              <w:rPr>
                <w:rFonts w:ascii="Arial" w:hAnsi="Arial" w:cs="Arial"/>
                <w:sz w:val="22"/>
                <w:szCs w:val="22"/>
                <w:lang w:val="en-US"/>
              </w:rPr>
              <w:t>.</w:t>
            </w:r>
            <w:r w:rsidRPr="6B32E161" w:rsidR="00B26140">
              <w:rPr>
                <w:rFonts w:ascii="Arial" w:hAnsi="Arial" w:cs="Arial"/>
                <w:sz w:val="22"/>
                <w:szCs w:val="22"/>
                <w:lang w:val="en-US"/>
              </w:rPr>
              <w:t xml:space="preserve"> </w:t>
            </w:r>
            <w:r>
              <w:br/>
            </w:r>
          </w:p>
          <w:p w:rsidR="00B26140" w:rsidP="00016041" w:rsidRDefault="009D2CD0" w14:paraId="03044CC3" w14:textId="1F6095D2">
            <w:pPr>
              <w:rPr>
                <w:rFonts w:ascii="Arial" w:hAnsi="Arial" w:cs="Arial"/>
                <w:sz w:val="22"/>
                <w:szCs w:val="22"/>
                <w:lang w:val="en-US"/>
              </w:rPr>
            </w:pPr>
            <w:r>
              <w:rPr>
                <w:rFonts w:ascii="Arial" w:hAnsi="Arial" w:cs="Arial"/>
                <w:sz w:val="22"/>
                <w:szCs w:val="22"/>
                <w:lang w:val="en-US"/>
              </w:rPr>
              <w:t>T</w:t>
            </w:r>
            <w:r w:rsidRPr="00016041" w:rsidR="00B26140">
              <w:rPr>
                <w:rFonts w:ascii="Arial" w:hAnsi="Arial" w:cs="Arial"/>
                <w:sz w:val="22"/>
                <w:szCs w:val="22"/>
                <w:lang w:val="en-US"/>
              </w:rPr>
              <w:t>here are several different stretcher</w:t>
            </w:r>
            <w:r>
              <w:rPr>
                <w:rFonts w:ascii="Arial" w:hAnsi="Arial" w:cs="Arial"/>
                <w:sz w:val="22"/>
                <w:szCs w:val="22"/>
                <w:lang w:val="en-US"/>
              </w:rPr>
              <w:t xml:space="preserve"> </w:t>
            </w:r>
            <w:r w:rsidRPr="00016041" w:rsidR="00B26140">
              <w:rPr>
                <w:rFonts w:ascii="Arial" w:hAnsi="Arial" w:cs="Arial"/>
                <w:sz w:val="22"/>
                <w:szCs w:val="22"/>
                <w:lang w:val="en-US"/>
              </w:rPr>
              <w:t>s</w:t>
            </w:r>
            <w:r>
              <w:rPr>
                <w:rFonts w:ascii="Arial" w:hAnsi="Arial" w:cs="Arial"/>
                <w:sz w:val="22"/>
                <w:szCs w:val="22"/>
                <w:lang w:val="en-US"/>
              </w:rPr>
              <w:t>ystems</w:t>
            </w:r>
            <w:r w:rsidRPr="00016041" w:rsidR="00B26140">
              <w:rPr>
                <w:rFonts w:ascii="Arial" w:hAnsi="Arial" w:cs="Arial"/>
                <w:sz w:val="22"/>
                <w:szCs w:val="22"/>
                <w:lang w:val="en-US"/>
              </w:rPr>
              <w:t xml:space="preserve"> which </w:t>
            </w:r>
            <w:r>
              <w:rPr>
                <w:rFonts w:ascii="Arial" w:hAnsi="Arial" w:cs="Arial"/>
                <w:sz w:val="22"/>
                <w:szCs w:val="22"/>
                <w:lang w:val="en-US"/>
              </w:rPr>
              <w:t>are</w:t>
            </w:r>
            <w:r w:rsidRPr="00016041" w:rsidR="00B26140">
              <w:rPr>
                <w:rFonts w:ascii="Arial" w:hAnsi="Arial" w:cs="Arial"/>
                <w:sz w:val="22"/>
                <w:szCs w:val="22"/>
                <w:lang w:val="en-US"/>
              </w:rPr>
              <w:t xml:space="preserve"> considered suitable to meet the requirements of Spec Inf</w:t>
            </w:r>
            <w:r>
              <w:rPr>
                <w:rFonts w:ascii="Arial" w:hAnsi="Arial" w:cs="Arial"/>
                <w:sz w:val="22"/>
                <w:szCs w:val="22"/>
                <w:lang w:val="en-US"/>
              </w:rPr>
              <w:t>. The</w:t>
            </w:r>
            <w:r w:rsidRPr="00016041" w:rsidR="00B26140">
              <w:rPr>
                <w:rFonts w:ascii="Arial" w:hAnsi="Arial" w:cs="Arial"/>
                <w:sz w:val="22"/>
                <w:szCs w:val="22"/>
                <w:lang w:val="en-US"/>
              </w:rPr>
              <w:t xml:space="preserve"> candidate system</w:t>
            </w:r>
            <w:r>
              <w:rPr>
                <w:rFonts w:ascii="Arial" w:hAnsi="Arial" w:cs="Arial"/>
                <w:sz w:val="22"/>
                <w:szCs w:val="22"/>
                <w:lang w:val="en-US"/>
              </w:rPr>
              <w:t xml:space="preserve"> must</w:t>
            </w:r>
            <w:r w:rsidRPr="00016041" w:rsidR="00B26140">
              <w:rPr>
                <w:rFonts w:ascii="Arial" w:hAnsi="Arial" w:cs="Arial"/>
                <w:sz w:val="22"/>
                <w:szCs w:val="22"/>
                <w:lang w:val="en-US"/>
              </w:rPr>
              <w:t xml:space="preserve"> meet all the deployment criteria, have a proven track record and are reliable and robust enough to withstand MEDEVAC in austere environments.</w:t>
            </w:r>
            <w:r w:rsidRPr="00016041" w:rsidR="00907541">
              <w:rPr>
                <w:rFonts w:ascii="Arial" w:hAnsi="Arial" w:cs="Arial"/>
                <w:sz w:val="22"/>
                <w:szCs w:val="22"/>
                <w:lang w:val="en-US"/>
              </w:rPr>
              <w:t xml:space="preserve"> </w:t>
            </w:r>
          </w:p>
          <w:p w:rsidR="00F766C5" w:rsidP="00016041" w:rsidRDefault="00F766C5" w14:paraId="1B8B3330" w14:textId="463779A0">
            <w:pPr>
              <w:rPr>
                <w:rFonts w:ascii="Arial" w:hAnsi="Arial" w:cs="Arial"/>
                <w:sz w:val="22"/>
                <w:szCs w:val="22"/>
                <w:lang w:val="en-US"/>
              </w:rPr>
            </w:pPr>
          </w:p>
          <w:p w:rsidRPr="00A72457" w:rsidR="00D45D21" w:rsidP="00D45D21" w:rsidRDefault="00D45D21" w14:paraId="0D8A7077" w14:textId="3BEAAD18">
            <w:pPr>
              <w:pStyle w:val="DWParaNum1"/>
              <w:numPr>
                <w:ilvl w:val="0"/>
                <w:numId w:val="0"/>
              </w:numPr>
            </w:pPr>
            <w:r w:rsidRPr="00A72457">
              <w:rPr>
                <w:szCs w:val="22"/>
              </w:rPr>
              <w:t>The Stakeholders</w:t>
            </w:r>
            <w:r>
              <w:rPr>
                <w:szCs w:val="22"/>
              </w:rPr>
              <w:t xml:space="preserve"> within </w:t>
            </w:r>
            <w:r w:rsidRPr="00A72457">
              <w:t xml:space="preserve">Spec Inf </w:t>
            </w:r>
            <w:proofErr w:type="spellStart"/>
            <w:r w:rsidRPr="00A72457">
              <w:t>Gp</w:t>
            </w:r>
            <w:proofErr w:type="spellEnd"/>
            <w:r>
              <w:t>:</w:t>
            </w:r>
          </w:p>
          <w:p w:rsidRPr="009D2CD0" w:rsidR="003E3F12" w:rsidP="006824BC" w:rsidRDefault="00D45D21" w14:paraId="5701931B" w14:textId="28927D28">
            <w:pPr>
              <w:pStyle w:val="DWParaNum1"/>
              <w:numPr>
                <w:ilvl w:val="0"/>
                <w:numId w:val="0"/>
              </w:numPr>
              <w:rPr>
                <w:lang w:val="en-US"/>
              </w:rPr>
            </w:pPr>
            <w:r w:rsidRPr="00A72457">
              <w:t>1 Scots</w:t>
            </w:r>
            <w:r w:rsidRPr="00A72457">
              <w:tab/>
            </w:r>
            <w:r w:rsidRPr="00A72457">
              <w:rPr>
                <w:lang w:val="en-US"/>
              </w:rPr>
              <w:t>12 Spec Inf Teams 1 x Stretcher System per team.</w:t>
            </w:r>
            <w:r>
              <w:rPr>
                <w:lang w:val="en-US"/>
              </w:rPr>
              <w:br/>
            </w:r>
            <w:r w:rsidRPr="00A72457">
              <w:t>2 PWRR</w:t>
            </w:r>
            <w:r w:rsidRPr="00A72457">
              <w:tab/>
            </w:r>
            <w:r w:rsidRPr="00D45D21">
              <w:rPr>
                <w:lang w:val="en-US"/>
              </w:rPr>
              <w:t>12 Spec Inf Teams 1 x Stretcher System per team.</w:t>
            </w:r>
            <w:r w:rsidRPr="00D45D21">
              <w:rPr>
                <w:lang w:val="en-US"/>
              </w:rPr>
              <w:br/>
            </w:r>
            <w:r w:rsidRPr="00A72457">
              <w:t xml:space="preserve">2 </w:t>
            </w:r>
            <w:proofErr w:type="spellStart"/>
            <w:r w:rsidRPr="00A72457">
              <w:t>Lancs</w:t>
            </w:r>
            <w:proofErr w:type="spellEnd"/>
            <w:r w:rsidRPr="00A72457">
              <w:tab/>
            </w:r>
            <w:r w:rsidRPr="00D45D21">
              <w:rPr>
                <w:lang w:val="en-US"/>
              </w:rPr>
              <w:t>12 Spec Inf Teams 1 x Stretcher System per team.</w:t>
            </w:r>
            <w:r w:rsidRPr="00D45D21">
              <w:rPr>
                <w:lang w:val="en-US"/>
              </w:rPr>
              <w:br/>
            </w:r>
            <w:r w:rsidRPr="00A72457">
              <w:t>3 RGR</w:t>
            </w:r>
            <w:r w:rsidRPr="00A72457">
              <w:tab/>
            </w:r>
            <w:r>
              <w:tab/>
            </w:r>
            <w:r w:rsidRPr="00D45D21">
              <w:rPr>
                <w:lang w:val="en-US"/>
              </w:rPr>
              <w:t>12 Spec Inf Teams 1 x Stretcher System per team.</w:t>
            </w:r>
            <w:r w:rsidRPr="00D45D21">
              <w:rPr>
                <w:lang w:val="en-US"/>
              </w:rPr>
              <w:br/>
            </w:r>
            <w:r w:rsidRPr="00A72457">
              <w:t>4 Rifles</w:t>
            </w:r>
            <w:r w:rsidRPr="00A72457">
              <w:tab/>
            </w:r>
            <w:r w:rsidRPr="00D45D21">
              <w:rPr>
                <w:lang w:val="en-US"/>
              </w:rPr>
              <w:t>12 Spec Inf Teams 1 x Stretcher System per team.</w:t>
            </w:r>
            <w:r w:rsidRPr="00D45D21">
              <w:rPr>
                <w:lang w:val="en-US"/>
              </w:rPr>
              <w:br/>
            </w:r>
            <w:r w:rsidRPr="00A72457">
              <w:t>JCTTAT</w:t>
            </w:r>
            <w:r w:rsidRPr="00A72457">
              <w:tab/>
            </w:r>
            <w:r w:rsidRPr="00D45D21">
              <w:rPr>
                <w:lang w:val="en-US"/>
              </w:rPr>
              <w:t>6 Liaison Training Teams 1 x Stretcher System per team</w:t>
            </w:r>
          </w:p>
        </w:tc>
      </w:tr>
      <w:tr w:rsidRPr="008431C0" w:rsidR="006820DF" w:rsidTr="6B32E161" w14:paraId="56813D65" w14:textId="77777777">
        <w:tc>
          <w:tcPr>
            <w:tcW w:w="8522" w:type="dxa"/>
            <w:tcMar/>
          </w:tcPr>
          <w:p w:rsidRPr="00180962" w:rsidR="006820DF" w:rsidP="00180962" w:rsidRDefault="006820DF" w14:paraId="18B708BC" w14:textId="77777777">
            <w:pPr>
              <w:rPr>
                <w:rFonts w:ascii="Arial" w:hAnsi="Arial" w:cs="Arial"/>
                <w:b/>
                <w:sz w:val="22"/>
                <w:szCs w:val="22"/>
              </w:rPr>
            </w:pPr>
            <w:r w:rsidRPr="00180962">
              <w:rPr>
                <w:rFonts w:ascii="Arial" w:hAnsi="Arial" w:cs="Arial"/>
                <w:b/>
                <w:sz w:val="22"/>
                <w:szCs w:val="22"/>
              </w:rPr>
              <w:t xml:space="preserve">Requirements </w:t>
            </w:r>
          </w:p>
          <w:p w:rsidR="009D2CD0" w:rsidP="00586B3C" w:rsidRDefault="009D2CD0" w14:paraId="607D0AF9" w14:textId="77777777">
            <w:pPr>
              <w:rPr>
                <w:rFonts w:ascii="Arial" w:hAnsi="Arial" w:cs="Arial"/>
                <w:sz w:val="22"/>
                <w:szCs w:val="22"/>
              </w:rPr>
            </w:pPr>
          </w:p>
          <w:p w:rsidRPr="00586B3C" w:rsidR="00DF5119" w:rsidP="00586B3C" w:rsidRDefault="00907541" w14:paraId="09F75166" w14:textId="5EE05DD8">
            <w:pPr>
              <w:rPr>
                <w:rFonts w:ascii="Arial" w:hAnsi="Arial" w:cs="Arial"/>
                <w:sz w:val="22"/>
                <w:szCs w:val="22"/>
              </w:rPr>
            </w:pPr>
            <w:r w:rsidRPr="00586B3C">
              <w:rPr>
                <w:rFonts w:ascii="Arial" w:hAnsi="Arial" w:cs="Arial"/>
                <w:sz w:val="22"/>
                <w:szCs w:val="22"/>
              </w:rPr>
              <w:t xml:space="preserve">The </w:t>
            </w:r>
            <w:r w:rsidR="009D2CD0">
              <w:rPr>
                <w:rFonts w:ascii="Arial" w:hAnsi="Arial" w:cs="Arial"/>
                <w:sz w:val="22"/>
                <w:szCs w:val="22"/>
              </w:rPr>
              <w:t>Stretcher Systems</w:t>
            </w:r>
            <w:r w:rsidRPr="00586B3C">
              <w:rPr>
                <w:rFonts w:ascii="Arial" w:hAnsi="Arial" w:cs="Arial"/>
                <w:sz w:val="22"/>
                <w:szCs w:val="22"/>
              </w:rPr>
              <w:t xml:space="preserve"> must be delivered to QM Dept 2 PWRR </w:t>
            </w:r>
            <w:r w:rsidRPr="00586B3C" w:rsidR="001C71DD">
              <w:rPr>
                <w:rFonts w:ascii="Arial" w:hAnsi="Arial" w:cs="Arial"/>
                <w:sz w:val="22"/>
                <w:szCs w:val="22"/>
              </w:rPr>
              <w:t>by 31 Mar 21</w:t>
            </w:r>
            <w:r w:rsidR="001C71DD">
              <w:rPr>
                <w:rFonts w:ascii="Arial" w:hAnsi="Arial" w:cs="Arial"/>
                <w:sz w:val="22"/>
                <w:szCs w:val="22"/>
              </w:rPr>
              <w:t xml:space="preserve"> </w:t>
            </w:r>
            <w:r w:rsidRPr="00586B3C">
              <w:rPr>
                <w:rFonts w:ascii="Arial" w:hAnsi="Arial" w:cs="Arial"/>
                <w:sz w:val="22"/>
                <w:szCs w:val="22"/>
              </w:rPr>
              <w:t>for onward distribution to 6x SPECINF Units.</w:t>
            </w:r>
          </w:p>
          <w:p w:rsidRPr="00586B3C" w:rsidR="00907541" w:rsidP="00586B3C" w:rsidRDefault="00907541" w14:paraId="6FFA74C4" w14:textId="77777777">
            <w:pPr>
              <w:rPr>
                <w:rFonts w:ascii="Arial" w:hAnsi="Arial" w:cs="Arial"/>
                <w:sz w:val="22"/>
                <w:szCs w:val="22"/>
              </w:rPr>
            </w:pPr>
          </w:p>
          <w:p w:rsidRPr="00586B3C" w:rsidR="00180962" w:rsidP="00586B3C" w:rsidRDefault="00016041" w14:paraId="765E84AD" w14:textId="77777777">
            <w:pPr>
              <w:rPr>
                <w:rFonts w:ascii="Arial" w:hAnsi="Arial" w:cs="Arial"/>
                <w:sz w:val="22"/>
                <w:szCs w:val="22"/>
              </w:rPr>
            </w:pPr>
            <w:r w:rsidRPr="00586B3C">
              <w:rPr>
                <w:rFonts w:ascii="Arial" w:hAnsi="Arial" w:cs="Arial"/>
                <w:sz w:val="22"/>
                <w:szCs w:val="22"/>
              </w:rPr>
              <w:t>The user requires the stretcher system to be robust enough to withstand austere and challenging conditions and terrain and have a tear proof material which provides a heightened level of durability.</w:t>
            </w:r>
          </w:p>
          <w:p w:rsidRPr="00586B3C" w:rsidR="00016041" w:rsidP="00586B3C" w:rsidRDefault="00016041" w14:paraId="2314DC42" w14:textId="77777777">
            <w:pPr>
              <w:rPr>
                <w:rFonts w:ascii="Arial" w:hAnsi="Arial" w:cs="Arial"/>
                <w:b/>
                <w:sz w:val="22"/>
                <w:szCs w:val="22"/>
              </w:rPr>
            </w:pPr>
          </w:p>
          <w:p w:rsidRPr="00586B3C" w:rsidR="00016041" w:rsidP="00586B3C" w:rsidRDefault="00016041" w14:paraId="725289BE" w14:textId="530957C7">
            <w:pPr>
              <w:rPr>
                <w:rFonts w:ascii="Arial" w:hAnsi="Arial" w:cs="Arial"/>
                <w:sz w:val="22"/>
                <w:szCs w:val="22"/>
              </w:rPr>
            </w:pPr>
            <w:r w:rsidRPr="00586B3C">
              <w:rPr>
                <w:rFonts w:ascii="Arial" w:hAnsi="Arial" w:cs="Arial"/>
                <w:sz w:val="22"/>
                <w:szCs w:val="22"/>
              </w:rPr>
              <w:t xml:space="preserve">The user requires the </w:t>
            </w:r>
            <w:r w:rsidR="00F76DAE">
              <w:rPr>
                <w:rFonts w:ascii="Arial" w:hAnsi="Arial" w:cs="Arial"/>
                <w:sz w:val="22"/>
                <w:szCs w:val="22"/>
              </w:rPr>
              <w:t>i</w:t>
            </w:r>
            <w:r w:rsidRPr="00586B3C">
              <w:rPr>
                <w:rFonts w:ascii="Arial" w:hAnsi="Arial" w:cs="Arial"/>
                <w:sz w:val="22"/>
                <w:szCs w:val="22"/>
              </w:rPr>
              <w:t>mmobilisation of the head and neck to be compatible with the adjustable cervical immobilisation collar NSN 6515-01-452-4435 which is a component of the Medical 584, 586 &amp; 587 Modules.</w:t>
            </w:r>
          </w:p>
          <w:p w:rsidRPr="00586B3C" w:rsidR="00016041" w:rsidP="00586B3C" w:rsidRDefault="00016041" w14:paraId="637B3FF3" w14:textId="77777777">
            <w:pPr>
              <w:rPr>
                <w:rFonts w:ascii="Arial" w:hAnsi="Arial" w:cs="Arial"/>
                <w:b/>
                <w:sz w:val="22"/>
                <w:szCs w:val="22"/>
              </w:rPr>
            </w:pPr>
          </w:p>
          <w:p w:rsidRPr="00586B3C" w:rsidR="00016041" w:rsidP="00586B3C" w:rsidRDefault="00016041" w14:paraId="0A5125EC" w14:textId="77777777">
            <w:pPr>
              <w:rPr>
                <w:rFonts w:ascii="Arial" w:hAnsi="Arial" w:cs="Arial"/>
                <w:sz w:val="22"/>
                <w:szCs w:val="22"/>
              </w:rPr>
            </w:pPr>
            <w:r w:rsidRPr="00586B3C">
              <w:rPr>
                <w:rFonts w:ascii="Arial" w:hAnsi="Arial" w:cs="Arial"/>
                <w:sz w:val="22"/>
                <w:szCs w:val="22"/>
              </w:rPr>
              <w:t>The user requires the spinal insert to support the extrication and immobilisation of a patient therefore negating the need to transfer the patient between stretcher systems.</w:t>
            </w:r>
          </w:p>
          <w:p w:rsidRPr="00586B3C" w:rsidR="00016041" w:rsidP="00586B3C" w:rsidRDefault="00016041" w14:paraId="66287DA3" w14:textId="77777777">
            <w:pPr>
              <w:rPr>
                <w:rFonts w:ascii="Arial" w:hAnsi="Arial" w:cs="Arial"/>
                <w:b/>
                <w:sz w:val="22"/>
                <w:szCs w:val="22"/>
              </w:rPr>
            </w:pPr>
          </w:p>
          <w:p w:rsidRPr="00586B3C" w:rsidR="00016041" w:rsidP="00586B3C" w:rsidRDefault="00016041" w14:paraId="3A68CB2E" w14:textId="45D78B14">
            <w:pPr>
              <w:rPr>
                <w:rFonts w:ascii="Arial" w:hAnsi="Arial" w:cs="Arial"/>
                <w:sz w:val="22"/>
                <w:szCs w:val="22"/>
              </w:rPr>
            </w:pPr>
            <w:r w:rsidRPr="00586B3C">
              <w:rPr>
                <w:rFonts w:ascii="Arial" w:hAnsi="Arial" w:cs="Arial"/>
                <w:sz w:val="22"/>
                <w:szCs w:val="22"/>
              </w:rPr>
              <w:t>The user requires the spinal support to have a minimum footprint and to be of a size which allows for it to be transported in a holdall or similar carry capability. i.e. foldable</w:t>
            </w:r>
            <w:r w:rsidR="00586B3C">
              <w:rPr>
                <w:rFonts w:ascii="Arial" w:hAnsi="Arial" w:cs="Arial"/>
                <w:sz w:val="22"/>
                <w:szCs w:val="22"/>
              </w:rPr>
              <w:t>/</w:t>
            </w:r>
            <w:proofErr w:type="spellStart"/>
            <w:r w:rsidRPr="00586B3C">
              <w:rPr>
                <w:rFonts w:ascii="Arial" w:hAnsi="Arial" w:cs="Arial"/>
                <w:sz w:val="22"/>
                <w:szCs w:val="22"/>
              </w:rPr>
              <w:t>rollable</w:t>
            </w:r>
            <w:proofErr w:type="spellEnd"/>
            <w:r w:rsidRPr="00586B3C">
              <w:rPr>
                <w:rFonts w:ascii="Arial" w:hAnsi="Arial" w:cs="Arial"/>
                <w:sz w:val="22"/>
                <w:szCs w:val="22"/>
              </w:rPr>
              <w:t xml:space="preserve"> and can fit in the boot of a road vehicle</w:t>
            </w:r>
            <w:r w:rsidR="00F76DAE">
              <w:rPr>
                <w:rFonts w:ascii="Arial" w:hAnsi="Arial" w:cs="Arial"/>
                <w:sz w:val="22"/>
                <w:szCs w:val="22"/>
              </w:rPr>
              <w:t>.</w:t>
            </w:r>
            <w:r w:rsidR="00AD47BF">
              <w:rPr>
                <w:rFonts w:ascii="Arial" w:hAnsi="Arial" w:cs="Arial"/>
                <w:sz w:val="22"/>
                <w:szCs w:val="22"/>
              </w:rPr>
              <w:t xml:space="preserve"> Dimensions Rolled: Minimum W70cm x D30</w:t>
            </w:r>
            <w:r w:rsidR="001F78EC">
              <w:rPr>
                <w:rFonts w:ascii="Arial" w:hAnsi="Arial" w:cs="Arial"/>
                <w:sz w:val="22"/>
                <w:szCs w:val="22"/>
              </w:rPr>
              <w:t>cm</w:t>
            </w:r>
            <w:r w:rsidR="00AD47BF">
              <w:rPr>
                <w:rFonts w:ascii="Arial" w:hAnsi="Arial" w:cs="Arial"/>
                <w:sz w:val="22"/>
                <w:szCs w:val="22"/>
              </w:rPr>
              <w:t xml:space="preserve">; Maximum W70cm x L182cm. </w:t>
            </w:r>
            <w:bookmarkStart w:name="_GoBack" w:id="0"/>
            <w:bookmarkEnd w:id="0"/>
          </w:p>
          <w:p w:rsidRPr="00586B3C" w:rsidR="00016041" w:rsidP="00586B3C" w:rsidRDefault="00016041" w14:paraId="61476BF1" w14:textId="77777777">
            <w:pPr>
              <w:rPr>
                <w:rFonts w:ascii="Arial" w:hAnsi="Arial" w:cs="Arial"/>
                <w:b/>
                <w:sz w:val="22"/>
                <w:szCs w:val="22"/>
              </w:rPr>
            </w:pPr>
          </w:p>
          <w:p w:rsidRPr="00586B3C" w:rsidR="00016041" w:rsidP="00586B3C" w:rsidRDefault="00016041" w14:paraId="0C04DA4A" w14:textId="77777777">
            <w:pPr>
              <w:rPr>
                <w:rFonts w:ascii="Arial" w:hAnsi="Arial" w:cs="Arial"/>
                <w:sz w:val="22"/>
                <w:szCs w:val="22"/>
              </w:rPr>
            </w:pPr>
            <w:r w:rsidRPr="00586B3C">
              <w:rPr>
                <w:rFonts w:ascii="Arial" w:hAnsi="Arial" w:cs="Arial"/>
                <w:sz w:val="22"/>
                <w:szCs w:val="22"/>
              </w:rPr>
              <w:t>The user requires the stretcher system to allow for vertical and confined space extrication.</w:t>
            </w:r>
          </w:p>
          <w:p w:rsidRPr="00586B3C" w:rsidR="00016041" w:rsidP="00586B3C" w:rsidRDefault="00016041" w14:paraId="31370547" w14:textId="77777777">
            <w:pPr>
              <w:rPr>
                <w:rFonts w:ascii="Arial" w:hAnsi="Arial" w:cs="Arial"/>
                <w:b/>
                <w:sz w:val="22"/>
                <w:szCs w:val="22"/>
              </w:rPr>
            </w:pPr>
          </w:p>
          <w:p w:rsidRPr="00586B3C" w:rsidR="00016041" w:rsidP="00586B3C" w:rsidRDefault="00016041" w14:paraId="26D237B5" w14:textId="77777777">
            <w:pPr>
              <w:rPr>
                <w:rFonts w:ascii="Arial" w:hAnsi="Arial" w:cs="Arial"/>
                <w:sz w:val="22"/>
                <w:szCs w:val="22"/>
              </w:rPr>
            </w:pPr>
            <w:r w:rsidRPr="00586B3C">
              <w:rPr>
                <w:rFonts w:ascii="Arial" w:hAnsi="Arial" w:cs="Arial"/>
                <w:sz w:val="22"/>
                <w:szCs w:val="22"/>
              </w:rPr>
              <w:t>The user requires the option of additional side handles to support alternate carriage methods and/or additional bearers.</w:t>
            </w:r>
          </w:p>
          <w:p w:rsidRPr="00586B3C" w:rsidR="00016041" w:rsidP="00586B3C" w:rsidRDefault="00016041" w14:paraId="69AFD618" w14:textId="77777777">
            <w:pPr>
              <w:rPr>
                <w:rFonts w:ascii="Arial" w:hAnsi="Arial" w:cs="Arial"/>
                <w:b/>
                <w:sz w:val="22"/>
                <w:szCs w:val="22"/>
              </w:rPr>
            </w:pPr>
          </w:p>
          <w:p w:rsidRPr="00586B3C" w:rsidR="00016041" w:rsidP="00586B3C" w:rsidRDefault="00016041" w14:paraId="19B55187" w14:textId="77777777">
            <w:pPr>
              <w:rPr>
                <w:rFonts w:ascii="Arial" w:hAnsi="Arial" w:cs="Arial"/>
                <w:sz w:val="22"/>
                <w:szCs w:val="22"/>
              </w:rPr>
            </w:pPr>
            <w:r w:rsidRPr="00586B3C">
              <w:rPr>
                <w:rFonts w:ascii="Arial" w:hAnsi="Arial" w:cs="Arial"/>
                <w:sz w:val="22"/>
                <w:szCs w:val="22"/>
              </w:rPr>
              <w:t>The user requires cocooning of the patient to promote improved casualty protection during improvised MEDEVAC over that provided by existing in service stretcher systems.</w:t>
            </w:r>
          </w:p>
          <w:p w:rsidRPr="00586B3C" w:rsidR="00016041" w:rsidP="00586B3C" w:rsidRDefault="00016041" w14:paraId="5C0576B7" w14:textId="77777777">
            <w:pPr>
              <w:rPr>
                <w:rFonts w:ascii="Arial" w:hAnsi="Arial" w:cs="Arial"/>
                <w:b/>
                <w:sz w:val="22"/>
                <w:szCs w:val="22"/>
              </w:rPr>
            </w:pPr>
          </w:p>
          <w:p w:rsidRPr="00586B3C" w:rsidR="00016041" w:rsidP="00586B3C" w:rsidRDefault="00016041" w14:paraId="58A8400B" w14:textId="77777777">
            <w:pPr>
              <w:rPr>
                <w:rFonts w:ascii="Arial" w:hAnsi="Arial" w:cs="Arial"/>
                <w:sz w:val="22"/>
                <w:szCs w:val="22"/>
              </w:rPr>
            </w:pPr>
            <w:r w:rsidRPr="00586B3C">
              <w:rPr>
                <w:rFonts w:ascii="Arial" w:hAnsi="Arial" w:cs="Arial"/>
                <w:sz w:val="22"/>
                <w:szCs w:val="22"/>
              </w:rPr>
              <w:lastRenderedPageBreak/>
              <w:t>The user requires an integral fleece blanket system which is compatible with the Hypothermia Prevention Management Kit (HPMK) NSN 7210-99-384-0886 which is a component of the 584, 586 &amp; 587 and 536 Modules.</w:t>
            </w:r>
          </w:p>
          <w:p w:rsidRPr="00586B3C" w:rsidR="00EC6A0F" w:rsidP="00586B3C" w:rsidRDefault="00EC6A0F" w14:paraId="49ADBF9C" w14:textId="77777777">
            <w:pPr>
              <w:rPr>
                <w:rFonts w:ascii="Arial" w:hAnsi="Arial" w:cs="Arial"/>
                <w:b/>
                <w:sz w:val="22"/>
                <w:szCs w:val="22"/>
              </w:rPr>
            </w:pPr>
          </w:p>
          <w:p w:rsidRPr="00586B3C" w:rsidR="00EC6A0F" w:rsidP="00586B3C" w:rsidRDefault="00EC6A0F" w14:paraId="299CA6CE" w14:textId="70B7E714">
            <w:pPr>
              <w:rPr>
                <w:rFonts w:ascii="Arial" w:hAnsi="Arial" w:cs="Arial"/>
                <w:sz w:val="22"/>
                <w:szCs w:val="22"/>
              </w:rPr>
            </w:pPr>
            <w:r w:rsidRPr="00586B3C">
              <w:rPr>
                <w:rFonts w:ascii="Arial" w:hAnsi="Arial" w:cs="Arial"/>
                <w:sz w:val="22"/>
                <w:szCs w:val="22"/>
              </w:rPr>
              <w:t>The user requires the stretcher system to provide no barrier to radiography allowing the patient to remain immobilised for diagnostics within a Role 2+ (or equivalent) facility.</w:t>
            </w:r>
            <w:r w:rsidR="00F76DAE">
              <w:rPr>
                <w:rFonts w:ascii="Arial" w:hAnsi="Arial" w:cs="Arial"/>
                <w:sz w:val="22"/>
                <w:szCs w:val="22"/>
              </w:rPr>
              <w:t xml:space="preserve"> </w:t>
            </w:r>
            <w:r w:rsidRPr="00586B3C" w:rsidR="00586B3C">
              <w:rPr>
                <w:rFonts w:ascii="Arial" w:hAnsi="Arial" w:cs="Arial"/>
                <w:sz w:val="22"/>
                <w:szCs w:val="22"/>
              </w:rPr>
              <w:t>This requirement must be achievable with Spinal Insert.</w:t>
            </w:r>
          </w:p>
          <w:p w:rsidRPr="00586B3C" w:rsidR="00EC6A0F" w:rsidP="00586B3C" w:rsidRDefault="00EC6A0F" w14:paraId="79B7EC39" w14:textId="77777777">
            <w:pPr>
              <w:rPr>
                <w:rFonts w:ascii="Arial" w:hAnsi="Arial" w:cs="Arial"/>
                <w:b/>
                <w:sz w:val="22"/>
                <w:szCs w:val="22"/>
              </w:rPr>
            </w:pPr>
          </w:p>
          <w:p w:rsidRPr="00586B3C" w:rsidR="00EC6A0F" w:rsidP="00586B3C" w:rsidRDefault="00EC6A0F" w14:paraId="1FEE3A2C" w14:textId="5C91CDF1">
            <w:pPr>
              <w:rPr>
                <w:rFonts w:ascii="Arial" w:hAnsi="Arial" w:cs="Arial"/>
                <w:sz w:val="22"/>
                <w:szCs w:val="22"/>
              </w:rPr>
            </w:pPr>
            <w:r w:rsidRPr="6B32E161" w:rsidR="00EC6A0F">
              <w:rPr>
                <w:rFonts w:ascii="Arial" w:hAnsi="Arial" w:cs="Arial"/>
                <w:sz w:val="22"/>
                <w:szCs w:val="22"/>
              </w:rPr>
              <w:t>The user requires the stretcher system to be winchable up to a weight of 250kg</w:t>
            </w:r>
            <w:r w:rsidRPr="6B32E161" w:rsidR="00F76DAE">
              <w:rPr>
                <w:rFonts w:ascii="Arial" w:hAnsi="Arial" w:cs="Arial"/>
                <w:sz w:val="22"/>
                <w:szCs w:val="22"/>
              </w:rPr>
              <w:t>.</w:t>
            </w:r>
            <w:r w:rsidRPr="6B32E161" w:rsidR="00586B3C">
              <w:rPr>
                <w:rFonts w:ascii="Arial" w:hAnsi="Arial" w:cs="Arial"/>
                <w:sz w:val="22"/>
                <w:szCs w:val="22"/>
              </w:rPr>
              <w:t xml:space="preserve"> In order to expedite MEDEVAC and therefore reducing risk. </w:t>
            </w:r>
            <w:r w:rsidRPr="6B32E161" w:rsidR="7A3ABFCB">
              <w:rPr>
                <w:rFonts w:ascii="Arial" w:hAnsi="Arial" w:cs="Arial"/>
                <w:sz w:val="22"/>
                <w:szCs w:val="22"/>
              </w:rPr>
              <w:t>T</w:t>
            </w:r>
            <w:r w:rsidRPr="6B32E161" w:rsidR="00586B3C">
              <w:rPr>
                <w:rFonts w:ascii="Arial" w:hAnsi="Arial" w:cs="Arial"/>
                <w:sz w:val="22"/>
                <w:szCs w:val="22"/>
              </w:rPr>
              <w:t xml:space="preserve">he system must come with straps and </w:t>
            </w:r>
            <w:r w:rsidRPr="6B32E161" w:rsidR="00F76DAE">
              <w:rPr>
                <w:rFonts w:ascii="Arial" w:hAnsi="Arial" w:cs="Arial"/>
                <w:sz w:val="22"/>
                <w:szCs w:val="22"/>
              </w:rPr>
              <w:t>karabiners</w:t>
            </w:r>
            <w:r w:rsidRPr="6B32E161" w:rsidR="00586B3C">
              <w:rPr>
                <w:rFonts w:ascii="Arial" w:hAnsi="Arial" w:cs="Arial"/>
                <w:sz w:val="22"/>
                <w:szCs w:val="22"/>
              </w:rPr>
              <w:t xml:space="preserve"> to facilitate a winch.</w:t>
            </w:r>
          </w:p>
          <w:p w:rsidRPr="00586B3C" w:rsidR="00EC6A0F" w:rsidP="00016041" w:rsidRDefault="00EC6A0F" w14:paraId="113A8061" w14:textId="77777777">
            <w:pPr>
              <w:rPr>
                <w:rFonts w:ascii="Arial" w:hAnsi="Arial" w:cs="Arial"/>
                <w:b/>
                <w:sz w:val="22"/>
                <w:szCs w:val="22"/>
              </w:rPr>
            </w:pPr>
          </w:p>
          <w:p w:rsidR="00EC6A0F" w:rsidP="00016041" w:rsidRDefault="00EC6A0F" w14:paraId="0C5BCD47" w14:textId="769ABE29">
            <w:pPr>
              <w:rPr>
                <w:rFonts w:ascii="Arial" w:hAnsi="Arial" w:cs="Arial"/>
                <w:sz w:val="22"/>
                <w:szCs w:val="22"/>
              </w:rPr>
            </w:pPr>
            <w:r w:rsidRPr="00586B3C">
              <w:rPr>
                <w:rFonts w:ascii="Arial" w:hAnsi="Arial" w:cs="Arial"/>
                <w:sz w:val="22"/>
                <w:szCs w:val="22"/>
              </w:rPr>
              <w:t>The user requires the stretcher system to be dragged with the use of an integral and removeable sked base plate.</w:t>
            </w:r>
          </w:p>
          <w:p w:rsidR="00AD47BF" w:rsidP="00016041" w:rsidRDefault="00AD47BF" w14:paraId="297E2494" w14:textId="674E1B01">
            <w:pPr>
              <w:rPr>
                <w:rFonts w:ascii="Arial" w:hAnsi="Arial" w:cs="Arial"/>
                <w:sz w:val="22"/>
                <w:szCs w:val="22"/>
              </w:rPr>
            </w:pPr>
          </w:p>
          <w:p w:rsidR="00AD47BF" w:rsidP="00016041" w:rsidRDefault="00AD47BF" w14:paraId="3A6EDC04" w14:textId="7F0875A0">
            <w:pPr>
              <w:rPr>
                <w:rFonts w:ascii="Arial" w:hAnsi="Arial" w:cs="Arial"/>
                <w:sz w:val="22"/>
                <w:szCs w:val="22"/>
              </w:rPr>
            </w:pPr>
            <w:r>
              <w:rPr>
                <w:rFonts w:ascii="Arial" w:hAnsi="Arial" w:cs="Arial"/>
                <w:sz w:val="22"/>
                <w:szCs w:val="22"/>
              </w:rPr>
              <w:t>The user requires the stretcher to fit into Non-Ambulance variant vehicles i.e. CAV and seven</w:t>
            </w:r>
            <w:r w:rsidR="00516550">
              <w:rPr>
                <w:rFonts w:ascii="Arial" w:hAnsi="Arial" w:cs="Arial"/>
                <w:sz w:val="22"/>
                <w:szCs w:val="22"/>
              </w:rPr>
              <w:t>-</w:t>
            </w:r>
            <w:r>
              <w:rPr>
                <w:rFonts w:ascii="Arial" w:hAnsi="Arial" w:cs="Arial"/>
                <w:sz w:val="22"/>
                <w:szCs w:val="22"/>
              </w:rPr>
              <w:t xml:space="preserve">seater vehicles as full stretch including a patient. </w:t>
            </w:r>
          </w:p>
          <w:p w:rsidR="00AD47BF" w:rsidP="00016041" w:rsidRDefault="00AD47BF" w14:paraId="5D4F2BA2" w14:textId="4149E0E2">
            <w:pPr>
              <w:rPr>
                <w:rFonts w:ascii="Arial" w:hAnsi="Arial" w:cs="Arial"/>
                <w:sz w:val="22"/>
                <w:szCs w:val="22"/>
              </w:rPr>
            </w:pPr>
          </w:p>
          <w:p w:rsidR="00AD47BF" w:rsidP="00016041" w:rsidRDefault="00AD47BF" w14:paraId="4A4521AE" w14:textId="764DA650">
            <w:pPr>
              <w:rPr>
                <w:rFonts w:ascii="Arial" w:hAnsi="Arial" w:cs="Arial"/>
                <w:sz w:val="22"/>
                <w:szCs w:val="22"/>
              </w:rPr>
            </w:pPr>
            <w:r>
              <w:rPr>
                <w:rFonts w:ascii="Arial" w:hAnsi="Arial" w:cs="Arial"/>
                <w:sz w:val="22"/>
                <w:szCs w:val="22"/>
              </w:rPr>
              <w:t xml:space="preserve">The user requires a Train the Trainer (TTT) training package to be delivered during the MEDEVAC phase of Ex EAGLES NEST.  </w:t>
            </w:r>
          </w:p>
          <w:p w:rsidRPr="008431C0" w:rsidR="00586B3C" w:rsidP="00016041" w:rsidRDefault="00586B3C" w14:paraId="38DECD92" w14:textId="77777777">
            <w:pPr>
              <w:rPr>
                <w:rFonts w:ascii="Arial" w:hAnsi="Arial" w:cs="Arial"/>
                <w:b/>
                <w:sz w:val="22"/>
                <w:szCs w:val="22"/>
              </w:rPr>
            </w:pPr>
          </w:p>
        </w:tc>
      </w:tr>
      <w:tr w:rsidRPr="008431C0" w:rsidR="00F423FE" w:rsidTr="6B32E161" w14:paraId="4209C250" w14:textId="77777777">
        <w:tc>
          <w:tcPr>
            <w:tcW w:w="8522" w:type="dxa"/>
            <w:tcMar/>
          </w:tcPr>
          <w:p w:rsidRPr="008431C0" w:rsidR="00F423FE" w:rsidP="005C3F73" w:rsidRDefault="00F423FE" w14:paraId="371D1FFD" w14:textId="77777777">
            <w:pPr>
              <w:rPr>
                <w:rFonts w:ascii="Arial" w:hAnsi="Arial" w:cs="Arial"/>
                <w:b/>
                <w:sz w:val="22"/>
                <w:szCs w:val="22"/>
              </w:rPr>
            </w:pPr>
            <w:r w:rsidRPr="008431C0">
              <w:rPr>
                <w:rFonts w:ascii="Arial" w:hAnsi="Arial" w:cs="Arial"/>
                <w:b/>
                <w:sz w:val="22"/>
                <w:szCs w:val="22"/>
              </w:rPr>
              <w:lastRenderedPageBreak/>
              <w:t>Outputs/deliverables</w:t>
            </w:r>
            <w:r w:rsidR="00267862">
              <w:rPr>
                <w:rFonts w:ascii="Arial" w:hAnsi="Arial" w:cs="Arial"/>
                <w:b/>
                <w:sz w:val="22"/>
                <w:szCs w:val="22"/>
              </w:rPr>
              <w:t>/milestones</w:t>
            </w:r>
          </w:p>
          <w:p w:rsidRPr="008431C0" w:rsidR="00F423FE" w:rsidP="005C3F73" w:rsidRDefault="00F423FE" w14:paraId="7360EDA5" w14:textId="77777777">
            <w:pPr>
              <w:rPr>
                <w:rFonts w:ascii="Arial" w:hAnsi="Arial" w:cs="Arial"/>
                <w:sz w:val="22"/>
                <w:szCs w:val="22"/>
              </w:rPr>
            </w:pPr>
          </w:p>
          <w:p w:rsidR="00586B3C" w:rsidP="003E0295" w:rsidRDefault="00586B3C" w14:paraId="6889D0BE" w14:textId="3738D8BB">
            <w:pPr>
              <w:rPr>
                <w:rFonts w:ascii="Arial" w:hAnsi="Arial" w:cs="Arial"/>
                <w:sz w:val="22"/>
                <w:szCs w:val="22"/>
              </w:rPr>
            </w:pPr>
            <w:r>
              <w:rPr>
                <w:rFonts w:ascii="Arial" w:hAnsi="Arial" w:cs="Arial"/>
                <w:sz w:val="22"/>
                <w:szCs w:val="22"/>
              </w:rPr>
              <w:t>The contractor is required to deliver a maximum of 66 Stretcher systems by 31 March 2021.</w:t>
            </w:r>
          </w:p>
          <w:p w:rsidR="007D32AA" w:rsidP="003E0295" w:rsidRDefault="007D32AA" w14:paraId="0A1A0855" w14:textId="77777777">
            <w:pPr>
              <w:rPr>
                <w:rFonts w:ascii="Arial" w:hAnsi="Arial" w:cs="Arial"/>
                <w:sz w:val="22"/>
                <w:szCs w:val="22"/>
              </w:rPr>
            </w:pPr>
          </w:p>
          <w:p w:rsidR="007D32AA" w:rsidP="003E0295" w:rsidRDefault="007D32AA" w14:paraId="23BE494C" w14:textId="77777777">
            <w:pPr>
              <w:rPr>
                <w:rFonts w:ascii="Arial" w:hAnsi="Arial" w:cs="Arial"/>
                <w:sz w:val="22"/>
                <w:szCs w:val="22"/>
              </w:rPr>
            </w:pPr>
            <w:r>
              <w:rPr>
                <w:rFonts w:ascii="Arial" w:hAnsi="Arial" w:cs="Arial"/>
                <w:sz w:val="22"/>
                <w:szCs w:val="22"/>
              </w:rPr>
              <w:t>The contractor should provide a start date and end date for manufacture and delivery of stretcher systems.</w:t>
            </w:r>
          </w:p>
          <w:p w:rsidR="00586B3C" w:rsidP="003E0295" w:rsidRDefault="00586B3C" w14:paraId="560EA6B9" w14:textId="77777777">
            <w:pPr>
              <w:rPr>
                <w:rFonts w:ascii="Arial" w:hAnsi="Arial" w:cs="Arial"/>
                <w:sz w:val="22"/>
                <w:szCs w:val="22"/>
              </w:rPr>
            </w:pPr>
          </w:p>
          <w:p w:rsidR="007D32AA" w:rsidP="00267862" w:rsidRDefault="007D32AA" w14:paraId="0B1EF74E" w14:textId="2E793FFE">
            <w:pPr>
              <w:rPr>
                <w:rFonts w:ascii="Arial" w:hAnsi="Arial" w:cs="Arial"/>
                <w:sz w:val="22"/>
                <w:szCs w:val="22"/>
              </w:rPr>
            </w:pPr>
            <w:r>
              <w:rPr>
                <w:rFonts w:ascii="Arial" w:hAnsi="Arial" w:cs="Arial"/>
                <w:sz w:val="22"/>
                <w:szCs w:val="22"/>
              </w:rPr>
              <w:t xml:space="preserve">The contractor is to provide a </w:t>
            </w:r>
            <w:r w:rsidR="00AD47BF">
              <w:rPr>
                <w:rFonts w:ascii="Arial" w:hAnsi="Arial" w:cs="Arial"/>
                <w:sz w:val="22"/>
                <w:szCs w:val="22"/>
              </w:rPr>
              <w:t xml:space="preserve">TTT </w:t>
            </w:r>
            <w:r>
              <w:rPr>
                <w:rFonts w:ascii="Arial" w:hAnsi="Arial" w:cs="Arial"/>
                <w:sz w:val="22"/>
                <w:szCs w:val="22"/>
              </w:rPr>
              <w:t xml:space="preserve">Training Package to key medical personnel within the </w:t>
            </w:r>
            <w:r w:rsidR="00AD47BF">
              <w:rPr>
                <w:rFonts w:ascii="Arial" w:hAnsi="Arial" w:cs="Arial"/>
                <w:sz w:val="22"/>
                <w:szCs w:val="22"/>
              </w:rPr>
              <w:t>SPEC INF MED team as part of Ex EAGLES NEST.</w:t>
            </w:r>
          </w:p>
          <w:p w:rsidR="007D32AA" w:rsidP="00267862" w:rsidRDefault="007D32AA" w14:paraId="3E02149F" w14:textId="77777777">
            <w:pPr>
              <w:rPr>
                <w:rFonts w:ascii="Arial" w:hAnsi="Arial" w:cs="Arial"/>
                <w:sz w:val="22"/>
                <w:szCs w:val="22"/>
              </w:rPr>
            </w:pPr>
          </w:p>
          <w:p w:rsidR="00DF5119" w:rsidP="00267862" w:rsidRDefault="007D32AA" w14:paraId="70DDF4D2" w14:textId="01ACFA78">
            <w:pPr>
              <w:rPr>
                <w:rFonts w:ascii="Arial" w:hAnsi="Arial" w:cs="Arial"/>
                <w:sz w:val="22"/>
                <w:szCs w:val="22"/>
              </w:rPr>
            </w:pPr>
            <w:r>
              <w:rPr>
                <w:rFonts w:ascii="Arial" w:hAnsi="Arial" w:cs="Arial"/>
                <w:sz w:val="22"/>
                <w:szCs w:val="22"/>
              </w:rPr>
              <w:t xml:space="preserve">The contractor </w:t>
            </w:r>
            <w:r w:rsidR="00EE369A">
              <w:rPr>
                <w:rFonts w:ascii="Arial" w:hAnsi="Arial" w:cs="Arial"/>
                <w:sz w:val="22"/>
                <w:szCs w:val="22"/>
              </w:rPr>
              <w:t xml:space="preserve">should arrange an initial meeting with end users to confirm stretcher system requirements and discuss deliverables including familiarisation </w:t>
            </w:r>
            <w:r w:rsidR="00516550">
              <w:rPr>
                <w:rFonts w:ascii="Arial" w:hAnsi="Arial" w:cs="Arial"/>
                <w:sz w:val="22"/>
                <w:szCs w:val="22"/>
              </w:rPr>
              <w:t>trainin</w:t>
            </w:r>
            <w:r w:rsidR="00EE369A">
              <w:rPr>
                <w:rFonts w:ascii="Arial" w:hAnsi="Arial" w:cs="Arial"/>
                <w:sz w:val="22"/>
                <w:szCs w:val="22"/>
              </w:rPr>
              <w:t>g.</w:t>
            </w:r>
            <w:r>
              <w:rPr>
                <w:rFonts w:ascii="Arial" w:hAnsi="Arial" w:cs="Arial"/>
                <w:sz w:val="22"/>
                <w:szCs w:val="22"/>
              </w:rPr>
              <w:t xml:space="preserve"> </w:t>
            </w:r>
          </w:p>
          <w:p w:rsidR="00455566" w:rsidP="00267862" w:rsidRDefault="00455566" w14:paraId="2B81BFCE" w14:textId="2BA7FEAE">
            <w:pPr>
              <w:rPr>
                <w:rFonts w:ascii="Arial" w:hAnsi="Arial" w:cs="Arial"/>
                <w:sz w:val="22"/>
                <w:szCs w:val="22"/>
              </w:rPr>
            </w:pPr>
          </w:p>
          <w:p w:rsidR="00455566" w:rsidP="00267862" w:rsidRDefault="00455566" w14:paraId="66E21F91" w14:textId="12B4DD14">
            <w:pPr>
              <w:rPr>
                <w:rFonts w:ascii="Arial" w:hAnsi="Arial" w:cs="Arial"/>
                <w:sz w:val="22"/>
                <w:szCs w:val="22"/>
              </w:rPr>
            </w:pPr>
            <w:r>
              <w:rPr>
                <w:rFonts w:ascii="Arial" w:hAnsi="Arial" w:cs="Arial"/>
                <w:sz w:val="22"/>
                <w:szCs w:val="22"/>
              </w:rPr>
              <w:t>The contractor should provide a Warranty</w:t>
            </w:r>
            <w:r w:rsidR="00AD47BF">
              <w:rPr>
                <w:rFonts w:ascii="Arial" w:hAnsi="Arial" w:cs="Arial"/>
                <w:sz w:val="22"/>
                <w:szCs w:val="22"/>
              </w:rPr>
              <w:t xml:space="preserve"> for the Stretcher System to be included within the contract</w:t>
            </w:r>
            <w:r>
              <w:rPr>
                <w:rFonts w:ascii="Arial" w:hAnsi="Arial" w:cs="Arial"/>
                <w:sz w:val="22"/>
                <w:szCs w:val="22"/>
              </w:rPr>
              <w:t>.</w:t>
            </w:r>
          </w:p>
          <w:p w:rsidR="007D32AA" w:rsidP="00267862" w:rsidRDefault="007D32AA" w14:paraId="0E060D0F" w14:textId="77777777">
            <w:pPr>
              <w:rPr>
                <w:rFonts w:ascii="Arial" w:hAnsi="Arial" w:cs="Arial"/>
                <w:sz w:val="22"/>
                <w:szCs w:val="22"/>
              </w:rPr>
            </w:pPr>
          </w:p>
          <w:p w:rsidR="008744FD" w:rsidP="00267862" w:rsidRDefault="008744FD" w14:paraId="192FBA2A" w14:textId="77777777">
            <w:pPr>
              <w:rPr>
                <w:rFonts w:ascii="Arial" w:hAnsi="Arial" w:cs="Arial"/>
                <w:b/>
                <w:sz w:val="22"/>
                <w:szCs w:val="22"/>
              </w:rPr>
            </w:pPr>
            <w:r w:rsidRPr="008744FD">
              <w:rPr>
                <w:rFonts w:ascii="Arial" w:hAnsi="Arial" w:cs="Arial"/>
                <w:b/>
                <w:sz w:val="22"/>
                <w:szCs w:val="22"/>
              </w:rPr>
              <w:t xml:space="preserve">Acceptance </w:t>
            </w:r>
          </w:p>
          <w:p w:rsidR="008744FD" w:rsidP="00267862" w:rsidRDefault="008744FD" w14:paraId="57059C32" w14:textId="77777777">
            <w:pPr>
              <w:rPr>
                <w:rFonts w:ascii="Arial" w:hAnsi="Arial" w:cs="Arial"/>
                <w:b/>
                <w:sz w:val="22"/>
                <w:szCs w:val="22"/>
              </w:rPr>
            </w:pPr>
          </w:p>
          <w:p w:rsidR="00EE369A" w:rsidP="00267862" w:rsidRDefault="001C71DD" w14:paraId="0D461A2F" w14:textId="5FF1C87E">
            <w:pPr>
              <w:rPr>
                <w:rFonts w:ascii="Arial" w:hAnsi="Arial" w:cs="Arial"/>
                <w:sz w:val="22"/>
                <w:szCs w:val="22"/>
              </w:rPr>
            </w:pPr>
            <w:r>
              <w:rPr>
                <w:rFonts w:ascii="Arial" w:hAnsi="Arial" w:cs="Arial"/>
                <w:sz w:val="22"/>
                <w:szCs w:val="22"/>
              </w:rPr>
              <w:t>Each</w:t>
            </w:r>
            <w:r w:rsidR="00EE369A">
              <w:rPr>
                <w:rFonts w:ascii="Arial" w:hAnsi="Arial" w:cs="Arial"/>
                <w:sz w:val="22"/>
                <w:szCs w:val="22"/>
              </w:rPr>
              <w:t xml:space="preserve"> stretcher systems will be tested </w:t>
            </w:r>
            <w:r w:rsidR="00AD47BF">
              <w:rPr>
                <w:rFonts w:ascii="Arial" w:hAnsi="Arial" w:cs="Arial"/>
                <w:sz w:val="22"/>
                <w:szCs w:val="22"/>
              </w:rPr>
              <w:t>up</w:t>
            </w:r>
            <w:r w:rsidR="00EE369A">
              <w:rPr>
                <w:rFonts w:ascii="Arial" w:hAnsi="Arial" w:cs="Arial"/>
                <w:sz w:val="22"/>
                <w:szCs w:val="22"/>
              </w:rPr>
              <w:t xml:space="preserve">on delivery to ensure quality of product </w:t>
            </w:r>
            <w:r>
              <w:rPr>
                <w:rFonts w:ascii="Arial" w:hAnsi="Arial" w:cs="Arial"/>
                <w:sz w:val="22"/>
                <w:szCs w:val="22"/>
              </w:rPr>
              <w:t>and that all component parts fit together.</w:t>
            </w:r>
          </w:p>
          <w:p w:rsidR="001C71DD" w:rsidP="00267862" w:rsidRDefault="001C71DD" w14:paraId="556745C1" w14:textId="77777777">
            <w:pPr>
              <w:rPr>
                <w:rFonts w:ascii="Arial" w:hAnsi="Arial" w:cs="Arial"/>
                <w:sz w:val="22"/>
                <w:szCs w:val="22"/>
              </w:rPr>
            </w:pPr>
          </w:p>
          <w:p w:rsidR="001C71DD" w:rsidP="00267862" w:rsidRDefault="001C71DD" w14:paraId="75EBDE4B" w14:textId="77777777">
            <w:pPr>
              <w:rPr>
                <w:rFonts w:ascii="Arial" w:hAnsi="Arial" w:cs="Arial"/>
                <w:sz w:val="22"/>
                <w:szCs w:val="22"/>
              </w:rPr>
            </w:pPr>
            <w:r>
              <w:rPr>
                <w:rFonts w:ascii="Arial" w:hAnsi="Arial" w:cs="Arial"/>
                <w:sz w:val="22"/>
                <w:szCs w:val="22"/>
              </w:rPr>
              <w:t>Confirmation of acceptance of each Stretcher System will be communicated to contractor.</w:t>
            </w:r>
          </w:p>
          <w:p w:rsidRPr="008431C0" w:rsidR="00F423FE" w:rsidP="001C71DD" w:rsidRDefault="00F423FE" w14:paraId="64B2FFBC" w14:textId="77777777">
            <w:pPr>
              <w:rPr>
                <w:rFonts w:ascii="Arial" w:hAnsi="Arial" w:cs="Arial"/>
                <w:sz w:val="22"/>
                <w:szCs w:val="22"/>
              </w:rPr>
            </w:pPr>
          </w:p>
        </w:tc>
      </w:tr>
      <w:tr w:rsidRPr="008431C0" w:rsidR="00F423FE" w:rsidTr="6B32E161" w14:paraId="77850EF8" w14:textId="77777777">
        <w:tc>
          <w:tcPr>
            <w:tcW w:w="8522" w:type="dxa"/>
            <w:tcMar/>
          </w:tcPr>
          <w:p w:rsidR="00F423FE" w:rsidP="005C3F73" w:rsidRDefault="00267862" w14:paraId="0B7049F0" w14:textId="77777777">
            <w:pPr>
              <w:rPr>
                <w:rFonts w:ascii="Arial" w:hAnsi="Arial" w:cs="Arial"/>
                <w:b/>
                <w:sz w:val="22"/>
                <w:szCs w:val="22"/>
              </w:rPr>
            </w:pPr>
            <w:r>
              <w:rPr>
                <w:rFonts w:ascii="Arial" w:hAnsi="Arial" w:cs="Arial"/>
                <w:b/>
                <w:sz w:val="22"/>
                <w:szCs w:val="22"/>
              </w:rPr>
              <w:t>Intellectual Property (IP) Rights (Known as IPR)</w:t>
            </w:r>
          </w:p>
          <w:p w:rsidR="00F423FE" w:rsidP="00EE369A" w:rsidRDefault="00F423FE" w14:paraId="6DD12B9D" w14:textId="77777777">
            <w:pPr>
              <w:rPr>
                <w:rFonts w:ascii="Arial" w:hAnsi="Arial" w:cs="Arial"/>
                <w:sz w:val="22"/>
                <w:szCs w:val="22"/>
              </w:rPr>
            </w:pPr>
          </w:p>
          <w:p w:rsidR="00EE369A" w:rsidP="00EE369A" w:rsidRDefault="00EE369A" w14:paraId="1AEBE3C4" w14:textId="12B21DFF">
            <w:pPr>
              <w:rPr>
                <w:rFonts w:ascii="Arial" w:hAnsi="Arial" w:cs="Arial"/>
                <w:sz w:val="22"/>
                <w:szCs w:val="22"/>
              </w:rPr>
            </w:pPr>
            <w:r>
              <w:rPr>
                <w:rFonts w:ascii="Arial" w:hAnsi="Arial" w:cs="Arial"/>
                <w:sz w:val="22"/>
                <w:szCs w:val="22"/>
              </w:rPr>
              <w:t>No</w:t>
            </w:r>
            <w:r w:rsidR="00AD47BF">
              <w:rPr>
                <w:rFonts w:ascii="Arial" w:hAnsi="Arial" w:cs="Arial"/>
                <w:sz w:val="22"/>
                <w:szCs w:val="22"/>
              </w:rPr>
              <w:t>t A</w:t>
            </w:r>
            <w:r>
              <w:rPr>
                <w:rFonts w:ascii="Arial" w:hAnsi="Arial" w:cs="Arial"/>
                <w:sz w:val="22"/>
                <w:szCs w:val="22"/>
              </w:rPr>
              <w:t>pplicable.</w:t>
            </w:r>
          </w:p>
          <w:p w:rsidRPr="008431C0" w:rsidR="006824BC" w:rsidP="00EE369A" w:rsidRDefault="006824BC" w14:paraId="1E3F2542" w14:textId="41A96747">
            <w:pPr>
              <w:rPr>
                <w:rFonts w:ascii="Arial" w:hAnsi="Arial" w:cs="Arial"/>
                <w:sz w:val="22"/>
                <w:szCs w:val="22"/>
              </w:rPr>
            </w:pPr>
          </w:p>
        </w:tc>
      </w:tr>
      <w:tr w:rsidRPr="008431C0" w:rsidR="00267862" w:rsidTr="6B32E161" w14:paraId="069F0576" w14:textId="77777777">
        <w:tc>
          <w:tcPr>
            <w:tcW w:w="8522" w:type="dxa"/>
            <w:tcMar/>
          </w:tcPr>
          <w:p w:rsidR="00267862" w:rsidP="005C3F73" w:rsidRDefault="00267862" w14:paraId="469C3090" w14:textId="77777777">
            <w:pPr>
              <w:rPr>
                <w:rFonts w:ascii="Arial" w:hAnsi="Arial" w:cs="Arial"/>
                <w:b/>
                <w:sz w:val="22"/>
                <w:szCs w:val="22"/>
              </w:rPr>
            </w:pPr>
            <w:r>
              <w:rPr>
                <w:rFonts w:ascii="Arial" w:hAnsi="Arial" w:cs="Arial"/>
                <w:b/>
                <w:sz w:val="22"/>
                <w:szCs w:val="22"/>
              </w:rPr>
              <w:t xml:space="preserve">Government Furnished Supplies </w:t>
            </w:r>
          </w:p>
          <w:p w:rsidR="001C71DD" w:rsidP="005C3F73" w:rsidRDefault="001C71DD" w14:paraId="70FFD083" w14:textId="77777777">
            <w:pPr>
              <w:rPr>
                <w:rFonts w:ascii="Arial" w:hAnsi="Arial" w:cs="Arial"/>
                <w:sz w:val="22"/>
                <w:szCs w:val="22"/>
              </w:rPr>
            </w:pPr>
          </w:p>
          <w:p w:rsidR="00267862" w:rsidP="005C3F73" w:rsidRDefault="001C71DD" w14:paraId="20EF2761" w14:textId="5B6892E3">
            <w:pPr>
              <w:rPr>
                <w:rFonts w:ascii="Arial" w:hAnsi="Arial" w:cs="Arial"/>
                <w:sz w:val="22"/>
                <w:szCs w:val="22"/>
              </w:rPr>
            </w:pPr>
            <w:r>
              <w:rPr>
                <w:rFonts w:ascii="Arial" w:hAnsi="Arial" w:cs="Arial"/>
                <w:sz w:val="22"/>
                <w:szCs w:val="22"/>
              </w:rPr>
              <w:t>No</w:t>
            </w:r>
            <w:r w:rsidR="00AD47BF">
              <w:rPr>
                <w:rFonts w:ascii="Arial" w:hAnsi="Arial" w:cs="Arial"/>
                <w:sz w:val="22"/>
                <w:szCs w:val="22"/>
              </w:rPr>
              <w:t>t A</w:t>
            </w:r>
            <w:r>
              <w:rPr>
                <w:rFonts w:ascii="Arial" w:hAnsi="Arial" w:cs="Arial"/>
                <w:sz w:val="22"/>
                <w:szCs w:val="22"/>
              </w:rPr>
              <w:t>pplicable</w:t>
            </w:r>
            <w:r w:rsidR="00BC5A7F">
              <w:rPr>
                <w:rFonts w:ascii="Arial" w:hAnsi="Arial" w:cs="Arial"/>
                <w:sz w:val="22"/>
                <w:szCs w:val="22"/>
              </w:rPr>
              <w:t>.</w:t>
            </w:r>
          </w:p>
          <w:p w:rsidRPr="00BC5A7F" w:rsidR="00BC5A7F" w:rsidP="005C3F73" w:rsidRDefault="00BC5A7F" w14:paraId="11C67C66" w14:textId="77777777">
            <w:pPr>
              <w:rPr>
                <w:rFonts w:ascii="Arial" w:hAnsi="Arial" w:cs="Arial"/>
                <w:sz w:val="22"/>
                <w:szCs w:val="22"/>
              </w:rPr>
            </w:pPr>
          </w:p>
        </w:tc>
      </w:tr>
      <w:tr w:rsidRPr="008431C0" w:rsidR="00F423FE" w:rsidTr="6B32E161" w14:paraId="7F1B26B6" w14:textId="77777777">
        <w:tc>
          <w:tcPr>
            <w:tcW w:w="8522" w:type="dxa"/>
            <w:tcMar/>
          </w:tcPr>
          <w:p w:rsidR="001C71DD" w:rsidP="003E6ECD" w:rsidRDefault="00F423FE" w14:paraId="2A1ED3D4" w14:textId="59A57E83">
            <w:pPr>
              <w:rPr>
                <w:rFonts w:ascii="Arial" w:hAnsi="Arial" w:cs="Arial"/>
                <w:b/>
                <w:sz w:val="22"/>
                <w:szCs w:val="22"/>
              </w:rPr>
            </w:pPr>
            <w:r w:rsidRPr="008431C0">
              <w:rPr>
                <w:rFonts w:ascii="Arial" w:hAnsi="Arial" w:cs="Arial"/>
                <w:b/>
                <w:sz w:val="22"/>
                <w:szCs w:val="22"/>
              </w:rPr>
              <w:t>Approach (optional and only in exceptional circumstances)</w:t>
            </w:r>
          </w:p>
          <w:p w:rsidR="00AD47BF" w:rsidP="003E6ECD" w:rsidRDefault="00AD47BF" w14:paraId="3CF34148" w14:textId="5B1C2AE4">
            <w:pPr>
              <w:rPr>
                <w:rFonts w:ascii="Arial" w:hAnsi="Arial" w:cs="Arial"/>
                <w:b/>
                <w:sz w:val="22"/>
                <w:szCs w:val="22"/>
              </w:rPr>
            </w:pPr>
          </w:p>
          <w:p w:rsidRPr="00AD47BF" w:rsidR="00AD47BF" w:rsidP="003E6ECD" w:rsidRDefault="00AD47BF" w14:paraId="62A64E75" w14:textId="55D7F710">
            <w:pPr>
              <w:rPr>
                <w:rFonts w:ascii="Arial" w:hAnsi="Arial" w:cs="Arial"/>
                <w:bCs/>
                <w:sz w:val="22"/>
                <w:szCs w:val="22"/>
              </w:rPr>
            </w:pPr>
            <w:r>
              <w:rPr>
                <w:rFonts w:ascii="Arial" w:hAnsi="Arial" w:cs="Arial"/>
                <w:bCs/>
                <w:sz w:val="22"/>
                <w:szCs w:val="22"/>
              </w:rPr>
              <w:lastRenderedPageBreak/>
              <w:t>Not Applicable.</w:t>
            </w:r>
          </w:p>
          <w:p w:rsidRPr="003E6ECD" w:rsidR="003E6ECD" w:rsidP="003E6ECD" w:rsidRDefault="003E6ECD" w14:paraId="209E9732" w14:textId="37E011FC">
            <w:pPr>
              <w:rPr>
                <w:rFonts w:ascii="Arial" w:hAnsi="Arial" w:cs="Arial"/>
                <w:b/>
                <w:sz w:val="22"/>
                <w:szCs w:val="22"/>
              </w:rPr>
            </w:pPr>
          </w:p>
        </w:tc>
      </w:tr>
      <w:tr w:rsidRPr="008431C0" w:rsidR="00F423FE" w:rsidTr="6B32E161" w14:paraId="567AB66A" w14:textId="77777777">
        <w:tc>
          <w:tcPr>
            <w:tcW w:w="8522" w:type="dxa"/>
            <w:tcMar/>
          </w:tcPr>
          <w:p w:rsidRPr="008431C0" w:rsidR="00F423FE" w:rsidP="005C3F73" w:rsidRDefault="00F423FE" w14:paraId="4FA9143E" w14:textId="77777777">
            <w:pPr>
              <w:rPr>
                <w:rFonts w:ascii="Arial" w:hAnsi="Arial" w:cs="Arial"/>
                <w:b/>
                <w:sz w:val="22"/>
                <w:szCs w:val="22"/>
              </w:rPr>
            </w:pPr>
            <w:r w:rsidRPr="008431C0">
              <w:rPr>
                <w:rFonts w:ascii="Arial" w:hAnsi="Arial" w:cs="Arial"/>
                <w:b/>
                <w:sz w:val="22"/>
                <w:szCs w:val="22"/>
              </w:rPr>
              <w:lastRenderedPageBreak/>
              <w:t>Payment</w:t>
            </w:r>
          </w:p>
          <w:p w:rsidRPr="008431C0" w:rsidR="00F423FE" w:rsidP="005C3F73" w:rsidRDefault="00F423FE" w14:paraId="247A7FBE" w14:textId="77777777">
            <w:pPr>
              <w:rPr>
                <w:rFonts w:ascii="Arial" w:hAnsi="Arial" w:cs="Arial"/>
                <w:sz w:val="22"/>
                <w:szCs w:val="22"/>
              </w:rPr>
            </w:pPr>
          </w:p>
          <w:p w:rsidR="00F423FE" w:rsidP="000011D0" w:rsidRDefault="000011D0" w14:paraId="5A760B12" w14:textId="24D587FF">
            <w:pPr>
              <w:rPr>
                <w:rFonts w:ascii="Arial" w:hAnsi="Arial" w:cs="Arial"/>
                <w:sz w:val="22"/>
                <w:szCs w:val="22"/>
              </w:rPr>
            </w:pPr>
            <w:r>
              <w:rPr>
                <w:rFonts w:ascii="Arial" w:hAnsi="Arial" w:cs="Arial"/>
                <w:sz w:val="22"/>
                <w:szCs w:val="22"/>
              </w:rPr>
              <w:t xml:space="preserve">Payment options to be </w:t>
            </w:r>
            <w:r w:rsidR="00AD47BF">
              <w:rPr>
                <w:rFonts w:ascii="Arial" w:hAnsi="Arial" w:cs="Arial"/>
                <w:sz w:val="22"/>
                <w:szCs w:val="22"/>
              </w:rPr>
              <w:t xml:space="preserve">set up and managed </w:t>
            </w:r>
            <w:r>
              <w:rPr>
                <w:rFonts w:ascii="Arial" w:hAnsi="Arial" w:cs="Arial"/>
                <w:sz w:val="22"/>
                <w:szCs w:val="22"/>
              </w:rPr>
              <w:t>by Army Commercial. As there is a requirement for a quantity of Stretcher Systems, staggered payments should not be discounted</w:t>
            </w:r>
            <w:r w:rsidR="00351533">
              <w:rPr>
                <w:rFonts w:ascii="Arial" w:hAnsi="Arial" w:cs="Arial"/>
                <w:sz w:val="22"/>
                <w:szCs w:val="22"/>
              </w:rPr>
              <w:t>.</w:t>
            </w:r>
          </w:p>
          <w:p w:rsidR="00AD47BF" w:rsidP="000011D0" w:rsidRDefault="00AD47BF" w14:paraId="2ECF0AB1" w14:textId="57DA05F6">
            <w:pPr>
              <w:rPr>
                <w:rFonts w:ascii="Arial" w:hAnsi="Arial" w:cs="Arial"/>
                <w:sz w:val="22"/>
                <w:szCs w:val="22"/>
              </w:rPr>
            </w:pPr>
          </w:p>
          <w:p w:rsidR="00AD47BF" w:rsidP="000011D0" w:rsidRDefault="00AD47BF" w14:paraId="62238A27" w14:textId="20260169">
            <w:pPr>
              <w:rPr>
                <w:rFonts w:ascii="Arial" w:hAnsi="Arial" w:cs="Arial"/>
                <w:sz w:val="22"/>
                <w:szCs w:val="22"/>
              </w:rPr>
            </w:pPr>
            <w:r>
              <w:rPr>
                <w:rFonts w:ascii="Arial" w:hAnsi="Arial" w:cs="Arial"/>
                <w:sz w:val="22"/>
                <w:szCs w:val="22"/>
              </w:rPr>
              <w:t xml:space="preserve">The contractor must accept electronic trading on CP&amp;F via Exostar prior to contract commencement, </w:t>
            </w:r>
          </w:p>
          <w:p w:rsidR="000011D0" w:rsidP="000011D0" w:rsidRDefault="000011D0" w14:paraId="59801689" w14:textId="21ED654E">
            <w:pPr>
              <w:rPr>
                <w:rFonts w:ascii="Arial" w:hAnsi="Arial" w:cs="Arial"/>
                <w:sz w:val="22"/>
                <w:szCs w:val="22"/>
              </w:rPr>
            </w:pPr>
          </w:p>
          <w:p w:rsidR="000011D0" w:rsidP="000011D0" w:rsidRDefault="000011D0" w14:paraId="40A7EBA2" w14:textId="77777777">
            <w:pPr>
              <w:rPr>
                <w:rFonts w:ascii="Arial" w:hAnsi="Arial" w:cs="Arial"/>
                <w:sz w:val="22"/>
                <w:szCs w:val="22"/>
              </w:rPr>
            </w:pPr>
            <w:r>
              <w:rPr>
                <w:rFonts w:ascii="Arial" w:hAnsi="Arial" w:cs="Arial"/>
                <w:sz w:val="22"/>
                <w:szCs w:val="22"/>
              </w:rPr>
              <w:t xml:space="preserve">Invoice and receipts on CP&amp;F </w:t>
            </w:r>
            <w:r w:rsidRPr="008431C0">
              <w:rPr>
                <w:rFonts w:ascii="Arial" w:hAnsi="Arial" w:cs="Arial"/>
                <w:sz w:val="22"/>
                <w:szCs w:val="22"/>
              </w:rPr>
              <w:t>on successful delivery of goods and services</w:t>
            </w:r>
            <w:r>
              <w:rPr>
                <w:rFonts w:ascii="Arial" w:hAnsi="Arial" w:cs="Arial"/>
                <w:sz w:val="22"/>
                <w:szCs w:val="22"/>
              </w:rPr>
              <w:t xml:space="preserve">. </w:t>
            </w:r>
          </w:p>
          <w:p w:rsidRPr="008431C0" w:rsidR="000011D0" w:rsidP="000011D0" w:rsidRDefault="000011D0" w14:paraId="63A1EFD5" w14:textId="10E8739C">
            <w:pPr>
              <w:rPr>
                <w:rFonts w:ascii="Arial" w:hAnsi="Arial" w:cs="Arial"/>
                <w:sz w:val="22"/>
                <w:szCs w:val="22"/>
              </w:rPr>
            </w:pPr>
          </w:p>
        </w:tc>
      </w:tr>
      <w:tr w:rsidRPr="008431C0" w:rsidR="00F423FE" w:rsidTr="6B32E161" w14:paraId="27BA3334" w14:textId="77777777">
        <w:tc>
          <w:tcPr>
            <w:tcW w:w="8522" w:type="dxa"/>
            <w:tcMar/>
          </w:tcPr>
          <w:p w:rsidRPr="008431C0" w:rsidR="00F423FE" w:rsidP="005C3F73" w:rsidRDefault="00F423FE" w14:paraId="3CB4D9E6" w14:textId="77777777">
            <w:pPr>
              <w:rPr>
                <w:rFonts w:ascii="Arial" w:hAnsi="Arial" w:cs="Arial"/>
                <w:b/>
                <w:sz w:val="22"/>
                <w:szCs w:val="22"/>
              </w:rPr>
            </w:pPr>
            <w:r w:rsidRPr="008431C0">
              <w:rPr>
                <w:rFonts w:ascii="Arial" w:hAnsi="Arial" w:cs="Arial"/>
                <w:b/>
                <w:sz w:val="22"/>
                <w:szCs w:val="22"/>
              </w:rPr>
              <w:t>Contract management arrangements</w:t>
            </w:r>
          </w:p>
          <w:p w:rsidRPr="008431C0" w:rsidR="00F423FE" w:rsidP="005C3F73" w:rsidRDefault="00F423FE" w14:paraId="01181AC9" w14:textId="77777777">
            <w:pPr>
              <w:rPr>
                <w:rFonts w:ascii="Arial" w:hAnsi="Arial" w:cs="Arial"/>
                <w:sz w:val="22"/>
                <w:szCs w:val="22"/>
              </w:rPr>
            </w:pPr>
          </w:p>
          <w:p w:rsidR="000011D0" w:rsidP="000011D0" w:rsidRDefault="00AD47BF" w14:paraId="10BBD5FA" w14:textId="5430D1D2">
            <w:pPr>
              <w:rPr>
                <w:rFonts w:ascii="Arial" w:hAnsi="Arial" w:cs="Arial"/>
                <w:sz w:val="22"/>
                <w:szCs w:val="22"/>
              </w:rPr>
            </w:pPr>
            <w:r>
              <w:rPr>
                <w:rFonts w:ascii="Arial" w:hAnsi="Arial" w:cs="Arial"/>
                <w:sz w:val="22"/>
                <w:szCs w:val="22"/>
              </w:rPr>
              <w:t>To be determined.</w:t>
            </w:r>
          </w:p>
          <w:p w:rsidRPr="008431C0" w:rsidR="000011D0" w:rsidP="000011D0" w:rsidRDefault="000011D0" w14:paraId="7E4E9515" w14:textId="3AACC2D9">
            <w:pPr>
              <w:rPr>
                <w:rFonts w:ascii="Arial" w:hAnsi="Arial" w:cs="Arial"/>
                <w:sz w:val="22"/>
                <w:szCs w:val="22"/>
              </w:rPr>
            </w:pPr>
          </w:p>
        </w:tc>
      </w:tr>
      <w:tr w:rsidRPr="008431C0" w:rsidR="00F423FE" w:rsidTr="6B32E161" w14:paraId="6F2C71EC" w14:textId="77777777">
        <w:tc>
          <w:tcPr>
            <w:tcW w:w="8522" w:type="dxa"/>
            <w:tcMar/>
          </w:tcPr>
          <w:p w:rsidRPr="008431C0" w:rsidR="00F423FE" w:rsidP="005C3F73" w:rsidRDefault="00170C21" w14:paraId="2D4B0D03" w14:textId="77777777">
            <w:pPr>
              <w:rPr>
                <w:rFonts w:ascii="Arial" w:hAnsi="Arial" w:cs="Arial"/>
                <w:b/>
                <w:sz w:val="22"/>
                <w:szCs w:val="22"/>
              </w:rPr>
            </w:pPr>
            <w:r>
              <w:rPr>
                <w:rFonts w:ascii="Arial" w:hAnsi="Arial" w:cs="Arial"/>
                <w:b/>
                <w:sz w:val="22"/>
                <w:szCs w:val="22"/>
              </w:rPr>
              <w:t xml:space="preserve">End of contract/Exit strategy </w:t>
            </w:r>
          </w:p>
          <w:p w:rsidR="00210361" w:rsidP="00351533" w:rsidRDefault="00210361" w14:paraId="59DC40B6" w14:textId="77777777">
            <w:pPr>
              <w:rPr>
                <w:rFonts w:ascii="Arial" w:hAnsi="Arial" w:cs="Arial"/>
                <w:sz w:val="22"/>
                <w:szCs w:val="22"/>
              </w:rPr>
            </w:pPr>
          </w:p>
          <w:p w:rsidR="00351533" w:rsidP="00351533" w:rsidRDefault="00AD47BF" w14:paraId="3B5983D7" w14:textId="27B70F4F">
            <w:pPr>
              <w:rPr>
                <w:rFonts w:ascii="Arial" w:hAnsi="Arial" w:cs="Arial"/>
                <w:sz w:val="22"/>
                <w:szCs w:val="22"/>
              </w:rPr>
            </w:pPr>
            <w:r>
              <w:rPr>
                <w:rFonts w:ascii="Arial" w:hAnsi="Arial" w:cs="Arial"/>
                <w:sz w:val="22"/>
                <w:szCs w:val="22"/>
              </w:rPr>
              <w:t>To be determined.</w:t>
            </w:r>
          </w:p>
          <w:p w:rsidR="00F423FE" w:rsidP="005C3F73" w:rsidRDefault="00F423FE" w14:paraId="1CAFB5FA" w14:textId="77777777">
            <w:pPr>
              <w:rPr>
                <w:rFonts w:ascii="Arial" w:hAnsi="Arial" w:cs="Arial"/>
                <w:sz w:val="22"/>
                <w:szCs w:val="22"/>
              </w:rPr>
            </w:pPr>
          </w:p>
          <w:p w:rsidRPr="008431C0" w:rsidR="006824BC" w:rsidP="005C3F73" w:rsidRDefault="006824BC" w14:paraId="56AE136F" w14:textId="693B22B7">
            <w:pPr>
              <w:rPr>
                <w:rFonts w:ascii="Arial" w:hAnsi="Arial" w:cs="Arial"/>
                <w:sz w:val="22"/>
                <w:szCs w:val="22"/>
              </w:rPr>
            </w:pPr>
          </w:p>
        </w:tc>
      </w:tr>
    </w:tbl>
    <w:p w:rsidR="008D2894" w:rsidRDefault="008D2894" w14:paraId="0A353BB9" w14:textId="77777777"/>
    <w:sectPr w:rsidR="008D2894" w:rsidSect="006824BC">
      <w:headerReference w:type="default" r:id="rId8"/>
      <w:footerReference w:type="default" r:id="rId9"/>
      <w:pgSz w:w="11906" w:h="16838" w:orient="portrait"/>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9BD" w:rsidP="00A0275F" w:rsidRDefault="000329BD" w14:paraId="32367F51" w14:textId="77777777">
      <w:r>
        <w:separator/>
      </w:r>
    </w:p>
  </w:endnote>
  <w:endnote w:type="continuationSeparator" w:id="0">
    <w:p w:rsidR="000329BD" w:rsidP="00A0275F" w:rsidRDefault="000329BD" w14:paraId="132E77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75F" w:rsidRDefault="00A0275F" w14:paraId="7D3FB8AE" w14:textId="77777777">
    <w:pPr>
      <w:pStyle w:val="Footer"/>
      <w:jc w:val="center"/>
    </w:pPr>
    <w:r>
      <w:t xml:space="preserve">Page </w:t>
    </w:r>
    <w:r w:rsidR="00CC58EA">
      <w:rPr>
        <w:b/>
      </w:rPr>
      <w:fldChar w:fldCharType="begin"/>
    </w:r>
    <w:r>
      <w:rPr>
        <w:b/>
      </w:rPr>
      <w:instrText xml:space="preserve"> PAGE </w:instrText>
    </w:r>
    <w:r w:rsidR="00CC58EA">
      <w:rPr>
        <w:b/>
      </w:rPr>
      <w:fldChar w:fldCharType="separate"/>
    </w:r>
    <w:r w:rsidR="00B50AD2">
      <w:rPr>
        <w:b/>
        <w:noProof/>
      </w:rPr>
      <w:t>1</w:t>
    </w:r>
    <w:r w:rsidR="00CC58EA">
      <w:rPr>
        <w:b/>
      </w:rPr>
      <w:fldChar w:fldCharType="end"/>
    </w:r>
    <w:r>
      <w:t xml:space="preserve"> of </w:t>
    </w:r>
    <w:r w:rsidR="00CC58EA">
      <w:rPr>
        <w:b/>
      </w:rPr>
      <w:fldChar w:fldCharType="begin"/>
    </w:r>
    <w:r>
      <w:rPr>
        <w:b/>
      </w:rPr>
      <w:instrText xml:space="preserve"> NUMPAGES  </w:instrText>
    </w:r>
    <w:r w:rsidR="00CC58EA">
      <w:rPr>
        <w:b/>
      </w:rPr>
      <w:fldChar w:fldCharType="separate"/>
    </w:r>
    <w:r w:rsidR="00B50AD2">
      <w:rPr>
        <w:b/>
        <w:noProof/>
      </w:rPr>
      <w:t>7</w:t>
    </w:r>
    <w:r w:rsidR="00CC58EA">
      <w:rPr>
        <w:b/>
      </w:rPr>
      <w:fldChar w:fldCharType="end"/>
    </w:r>
  </w:p>
  <w:p w:rsidR="00A0275F" w:rsidRDefault="00A0275F" w14:paraId="109CF3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9BD" w:rsidP="00A0275F" w:rsidRDefault="000329BD" w14:paraId="6B0E056C" w14:textId="77777777">
      <w:r>
        <w:separator/>
      </w:r>
    </w:p>
  </w:footnote>
  <w:footnote w:type="continuationSeparator" w:id="0">
    <w:p w:rsidR="000329BD" w:rsidP="00A0275F" w:rsidRDefault="000329BD" w14:paraId="680C2C6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75F" w:rsidP="001C71DD" w:rsidRDefault="00A0275F" w14:paraId="5719855C" w14:textId="36060D2C">
    <w:pPr>
      <w:pStyle w:val="Header"/>
      <w:jc w:val="right"/>
    </w:pPr>
  </w:p>
  <w:p w:rsidR="00A0275F" w:rsidRDefault="00A0275F" w14:paraId="091DF8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4F74"/>
    <w:multiLevelType w:val="hybridMultilevel"/>
    <w:tmpl w:val="AEE8910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1C57EAE"/>
    <w:multiLevelType w:val="hybridMultilevel"/>
    <w:tmpl w:val="390870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E11631"/>
    <w:multiLevelType w:val="hybridMultilevel"/>
    <w:tmpl w:val="2CAAFE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2C25C4"/>
    <w:multiLevelType w:val="hybridMultilevel"/>
    <w:tmpl w:val="B680059A"/>
    <w:lvl w:ilvl="0">
      <w:start w:val="1"/>
      <w:numFmt w:val="bullet"/>
      <w:lvlText w:val=""/>
      <w:lvlJc w:val="left"/>
      <w:pPr>
        <w:tabs>
          <w:tab w:val="num" w:pos="644"/>
        </w:tabs>
        <w:ind w:left="644" w:hanging="360"/>
      </w:pPr>
      <w:rPr>
        <w:rFonts w:hint="default" w:ascii="Symbol" w:hAnsi="Symbol"/>
        <w:sz w:val="20"/>
      </w:rPr>
    </w:lvl>
    <w:lvl w:ilvl="1" w:tentative="1">
      <w:start w:val="1"/>
      <w:numFmt w:val="bullet"/>
      <w:lvlText w:val="o"/>
      <w:lvlJc w:val="left"/>
      <w:pPr>
        <w:tabs>
          <w:tab w:val="num" w:pos="1364"/>
        </w:tabs>
        <w:ind w:left="1364" w:hanging="360"/>
      </w:pPr>
      <w:rPr>
        <w:rFonts w:hint="default" w:ascii="Courier New" w:hAnsi="Courier New"/>
        <w:sz w:val="20"/>
      </w:rPr>
    </w:lvl>
    <w:lvl w:ilvl="2" w:tentative="1">
      <w:start w:val="1"/>
      <w:numFmt w:val="bullet"/>
      <w:lvlText w:val=""/>
      <w:lvlJc w:val="left"/>
      <w:pPr>
        <w:tabs>
          <w:tab w:val="num" w:pos="2084"/>
        </w:tabs>
        <w:ind w:left="2084" w:hanging="360"/>
      </w:pPr>
      <w:rPr>
        <w:rFonts w:hint="default" w:ascii="Wingdings" w:hAnsi="Wingdings"/>
        <w:sz w:val="20"/>
      </w:rPr>
    </w:lvl>
    <w:lvl w:ilvl="3" w:tentative="1">
      <w:start w:val="1"/>
      <w:numFmt w:val="bullet"/>
      <w:lvlText w:val=""/>
      <w:lvlJc w:val="left"/>
      <w:pPr>
        <w:tabs>
          <w:tab w:val="num" w:pos="2804"/>
        </w:tabs>
        <w:ind w:left="2804" w:hanging="360"/>
      </w:pPr>
      <w:rPr>
        <w:rFonts w:hint="default" w:ascii="Wingdings" w:hAnsi="Wingdings"/>
        <w:sz w:val="20"/>
      </w:rPr>
    </w:lvl>
    <w:lvl w:ilvl="4" w:tentative="1">
      <w:start w:val="1"/>
      <w:numFmt w:val="bullet"/>
      <w:lvlText w:val=""/>
      <w:lvlJc w:val="left"/>
      <w:pPr>
        <w:tabs>
          <w:tab w:val="num" w:pos="3524"/>
        </w:tabs>
        <w:ind w:left="3524" w:hanging="360"/>
      </w:pPr>
      <w:rPr>
        <w:rFonts w:hint="default" w:ascii="Wingdings" w:hAnsi="Wingdings"/>
        <w:sz w:val="20"/>
      </w:rPr>
    </w:lvl>
    <w:lvl w:ilvl="5" w:tentative="1">
      <w:start w:val="1"/>
      <w:numFmt w:val="bullet"/>
      <w:lvlText w:val=""/>
      <w:lvlJc w:val="left"/>
      <w:pPr>
        <w:tabs>
          <w:tab w:val="num" w:pos="4244"/>
        </w:tabs>
        <w:ind w:left="4244" w:hanging="360"/>
      </w:pPr>
      <w:rPr>
        <w:rFonts w:hint="default" w:ascii="Wingdings" w:hAnsi="Wingdings"/>
        <w:sz w:val="20"/>
      </w:rPr>
    </w:lvl>
    <w:lvl w:ilvl="6" w:tentative="1">
      <w:start w:val="1"/>
      <w:numFmt w:val="bullet"/>
      <w:lvlText w:val=""/>
      <w:lvlJc w:val="left"/>
      <w:pPr>
        <w:tabs>
          <w:tab w:val="num" w:pos="4964"/>
        </w:tabs>
        <w:ind w:left="4964" w:hanging="360"/>
      </w:pPr>
      <w:rPr>
        <w:rFonts w:hint="default" w:ascii="Wingdings" w:hAnsi="Wingdings"/>
        <w:sz w:val="20"/>
      </w:rPr>
    </w:lvl>
    <w:lvl w:ilvl="7" w:tentative="1">
      <w:start w:val="1"/>
      <w:numFmt w:val="bullet"/>
      <w:lvlText w:val=""/>
      <w:lvlJc w:val="left"/>
      <w:pPr>
        <w:tabs>
          <w:tab w:val="num" w:pos="5684"/>
        </w:tabs>
        <w:ind w:left="5684" w:hanging="360"/>
      </w:pPr>
      <w:rPr>
        <w:rFonts w:hint="default" w:ascii="Wingdings" w:hAnsi="Wingdings"/>
        <w:sz w:val="20"/>
      </w:rPr>
    </w:lvl>
    <w:lvl w:ilvl="8" w:tentative="1">
      <w:start w:val="1"/>
      <w:numFmt w:val="bullet"/>
      <w:lvlText w:val=""/>
      <w:lvlJc w:val="left"/>
      <w:pPr>
        <w:tabs>
          <w:tab w:val="num" w:pos="6404"/>
        </w:tabs>
        <w:ind w:left="6404" w:hanging="360"/>
      </w:pPr>
      <w:rPr>
        <w:rFonts w:hint="default" w:ascii="Wingdings" w:hAnsi="Wingdings"/>
        <w:sz w:val="20"/>
      </w:rPr>
    </w:lvl>
  </w:abstractNum>
  <w:abstractNum w:abstractNumId="4" w15:restartNumberingAfterBreak="0">
    <w:nsid w:val="12493AE8"/>
    <w:multiLevelType w:val="hybridMultilevel"/>
    <w:tmpl w:val="4FD61E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585128D"/>
    <w:multiLevelType w:val="hybridMultilevel"/>
    <w:tmpl w:val="B22028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8783F71"/>
    <w:multiLevelType w:val="hybridMultilevel"/>
    <w:tmpl w:val="B680059A"/>
    <w:lvl w:ilvl="0">
      <w:start w:val="1"/>
      <w:numFmt w:val="bullet"/>
      <w:lvlText w:val=""/>
      <w:lvlJc w:val="left"/>
      <w:pPr>
        <w:tabs>
          <w:tab w:val="num" w:pos="644"/>
        </w:tabs>
        <w:ind w:left="644" w:hanging="360"/>
      </w:pPr>
      <w:rPr>
        <w:rFonts w:hint="default" w:ascii="Symbol" w:hAnsi="Symbol"/>
        <w:sz w:val="20"/>
      </w:rPr>
    </w:lvl>
    <w:lvl w:ilvl="1" w:tentative="1">
      <w:start w:val="1"/>
      <w:numFmt w:val="bullet"/>
      <w:lvlText w:val="o"/>
      <w:lvlJc w:val="left"/>
      <w:pPr>
        <w:tabs>
          <w:tab w:val="num" w:pos="1364"/>
        </w:tabs>
        <w:ind w:left="1364" w:hanging="360"/>
      </w:pPr>
      <w:rPr>
        <w:rFonts w:hint="default" w:ascii="Courier New" w:hAnsi="Courier New"/>
        <w:sz w:val="20"/>
      </w:rPr>
    </w:lvl>
    <w:lvl w:ilvl="2" w:tentative="1">
      <w:start w:val="1"/>
      <w:numFmt w:val="bullet"/>
      <w:lvlText w:val=""/>
      <w:lvlJc w:val="left"/>
      <w:pPr>
        <w:tabs>
          <w:tab w:val="num" w:pos="2084"/>
        </w:tabs>
        <w:ind w:left="2084" w:hanging="360"/>
      </w:pPr>
      <w:rPr>
        <w:rFonts w:hint="default" w:ascii="Wingdings" w:hAnsi="Wingdings"/>
        <w:sz w:val="20"/>
      </w:rPr>
    </w:lvl>
    <w:lvl w:ilvl="3" w:tentative="1">
      <w:start w:val="1"/>
      <w:numFmt w:val="bullet"/>
      <w:lvlText w:val=""/>
      <w:lvlJc w:val="left"/>
      <w:pPr>
        <w:tabs>
          <w:tab w:val="num" w:pos="2804"/>
        </w:tabs>
        <w:ind w:left="2804" w:hanging="360"/>
      </w:pPr>
      <w:rPr>
        <w:rFonts w:hint="default" w:ascii="Wingdings" w:hAnsi="Wingdings"/>
        <w:sz w:val="20"/>
      </w:rPr>
    </w:lvl>
    <w:lvl w:ilvl="4" w:tentative="1">
      <w:start w:val="1"/>
      <w:numFmt w:val="bullet"/>
      <w:lvlText w:val=""/>
      <w:lvlJc w:val="left"/>
      <w:pPr>
        <w:tabs>
          <w:tab w:val="num" w:pos="3524"/>
        </w:tabs>
        <w:ind w:left="3524" w:hanging="360"/>
      </w:pPr>
      <w:rPr>
        <w:rFonts w:hint="default" w:ascii="Wingdings" w:hAnsi="Wingdings"/>
        <w:sz w:val="20"/>
      </w:rPr>
    </w:lvl>
    <w:lvl w:ilvl="5" w:tentative="1">
      <w:start w:val="1"/>
      <w:numFmt w:val="bullet"/>
      <w:lvlText w:val=""/>
      <w:lvlJc w:val="left"/>
      <w:pPr>
        <w:tabs>
          <w:tab w:val="num" w:pos="4244"/>
        </w:tabs>
        <w:ind w:left="4244" w:hanging="360"/>
      </w:pPr>
      <w:rPr>
        <w:rFonts w:hint="default" w:ascii="Wingdings" w:hAnsi="Wingdings"/>
        <w:sz w:val="20"/>
      </w:rPr>
    </w:lvl>
    <w:lvl w:ilvl="6" w:tentative="1">
      <w:start w:val="1"/>
      <w:numFmt w:val="bullet"/>
      <w:lvlText w:val=""/>
      <w:lvlJc w:val="left"/>
      <w:pPr>
        <w:tabs>
          <w:tab w:val="num" w:pos="4964"/>
        </w:tabs>
        <w:ind w:left="4964" w:hanging="360"/>
      </w:pPr>
      <w:rPr>
        <w:rFonts w:hint="default" w:ascii="Wingdings" w:hAnsi="Wingdings"/>
        <w:sz w:val="20"/>
      </w:rPr>
    </w:lvl>
    <w:lvl w:ilvl="7" w:tentative="1">
      <w:start w:val="1"/>
      <w:numFmt w:val="bullet"/>
      <w:lvlText w:val=""/>
      <w:lvlJc w:val="left"/>
      <w:pPr>
        <w:tabs>
          <w:tab w:val="num" w:pos="5684"/>
        </w:tabs>
        <w:ind w:left="5684" w:hanging="360"/>
      </w:pPr>
      <w:rPr>
        <w:rFonts w:hint="default" w:ascii="Wingdings" w:hAnsi="Wingdings"/>
        <w:sz w:val="20"/>
      </w:rPr>
    </w:lvl>
    <w:lvl w:ilvl="8" w:tentative="1">
      <w:start w:val="1"/>
      <w:numFmt w:val="bullet"/>
      <w:lvlText w:val=""/>
      <w:lvlJc w:val="left"/>
      <w:pPr>
        <w:tabs>
          <w:tab w:val="num" w:pos="6404"/>
        </w:tabs>
        <w:ind w:left="6404" w:hanging="360"/>
      </w:pPr>
      <w:rPr>
        <w:rFonts w:hint="default" w:ascii="Wingdings" w:hAnsi="Wingdings"/>
        <w:sz w:val="20"/>
      </w:rPr>
    </w:lvl>
  </w:abstractNum>
  <w:abstractNum w:abstractNumId="7" w15:restartNumberingAfterBreak="0">
    <w:nsid w:val="2C1975C7"/>
    <w:multiLevelType w:val="hybridMultilevel"/>
    <w:tmpl w:val="B680059A"/>
    <w:lvl w:ilvl="0">
      <w:start w:val="1"/>
      <w:numFmt w:val="bullet"/>
      <w:lvlText w:val=""/>
      <w:lvlJc w:val="left"/>
      <w:pPr>
        <w:tabs>
          <w:tab w:val="num" w:pos="644"/>
        </w:tabs>
        <w:ind w:left="644" w:hanging="360"/>
      </w:pPr>
      <w:rPr>
        <w:rFonts w:hint="default" w:ascii="Symbol" w:hAnsi="Symbol"/>
        <w:sz w:val="20"/>
      </w:rPr>
    </w:lvl>
    <w:lvl w:ilvl="1" w:tentative="1">
      <w:start w:val="1"/>
      <w:numFmt w:val="bullet"/>
      <w:lvlText w:val="o"/>
      <w:lvlJc w:val="left"/>
      <w:pPr>
        <w:tabs>
          <w:tab w:val="num" w:pos="1364"/>
        </w:tabs>
        <w:ind w:left="1364" w:hanging="360"/>
      </w:pPr>
      <w:rPr>
        <w:rFonts w:hint="default" w:ascii="Courier New" w:hAnsi="Courier New"/>
        <w:sz w:val="20"/>
      </w:rPr>
    </w:lvl>
    <w:lvl w:ilvl="2" w:tentative="1">
      <w:start w:val="1"/>
      <w:numFmt w:val="bullet"/>
      <w:lvlText w:val=""/>
      <w:lvlJc w:val="left"/>
      <w:pPr>
        <w:tabs>
          <w:tab w:val="num" w:pos="2084"/>
        </w:tabs>
        <w:ind w:left="2084" w:hanging="360"/>
      </w:pPr>
      <w:rPr>
        <w:rFonts w:hint="default" w:ascii="Wingdings" w:hAnsi="Wingdings"/>
        <w:sz w:val="20"/>
      </w:rPr>
    </w:lvl>
    <w:lvl w:ilvl="3" w:tentative="1">
      <w:start w:val="1"/>
      <w:numFmt w:val="bullet"/>
      <w:lvlText w:val=""/>
      <w:lvlJc w:val="left"/>
      <w:pPr>
        <w:tabs>
          <w:tab w:val="num" w:pos="2804"/>
        </w:tabs>
        <w:ind w:left="2804" w:hanging="360"/>
      </w:pPr>
      <w:rPr>
        <w:rFonts w:hint="default" w:ascii="Wingdings" w:hAnsi="Wingdings"/>
        <w:sz w:val="20"/>
      </w:rPr>
    </w:lvl>
    <w:lvl w:ilvl="4" w:tentative="1">
      <w:start w:val="1"/>
      <w:numFmt w:val="bullet"/>
      <w:lvlText w:val=""/>
      <w:lvlJc w:val="left"/>
      <w:pPr>
        <w:tabs>
          <w:tab w:val="num" w:pos="3524"/>
        </w:tabs>
        <w:ind w:left="3524" w:hanging="360"/>
      </w:pPr>
      <w:rPr>
        <w:rFonts w:hint="default" w:ascii="Wingdings" w:hAnsi="Wingdings"/>
        <w:sz w:val="20"/>
      </w:rPr>
    </w:lvl>
    <w:lvl w:ilvl="5" w:tentative="1">
      <w:start w:val="1"/>
      <w:numFmt w:val="bullet"/>
      <w:lvlText w:val=""/>
      <w:lvlJc w:val="left"/>
      <w:pPr>
        <w:tabs>
          <w:tab w:val="num" w:pos="4244"/>
        </w:tabs>
        <w:ind w:left="4244" w:hanging="360"/>
      </w:pPr>
      <w:rPr>
        <w:rFonts w:hint="default" w:ascii="Wingdings" w:hAnsi="Wingdings"/>
        <w:sz w:val="20"/>
      </w:rPr>
    </w:lvl>
    <w:lvl w:ilvl="6" w:tentative="1">
      <w:start w:val="1"/>
      <w:numFmt w:val="bullet"/>
      <w:lvlText w:val=""/>
      <w:lvlJc w:val="left"/>
      <w:pPr>
        <w:tabs>
          <w:tab w:val="num" w:pos="4964"/>
        </w:tabs>
        <w:ind w:left="4964" w:hanging="360"/>
      </w:pPr>
      <w:rPr>
        <w:rFonts w:hint="default" w:ascii="Wingdings" w:hAnsi="Wingdings"/>
        <w:sz w:val="20"/>
      </w:rPr>
    </w:lvl>
    <w:lvl w:ilvl="7" w:tentative="1">
      <w:start w:val="1"/>
      <w:numFmt w:val="bullet"/>
      <w:lvlText w:val=""/>
      <w:lvlJc w:val="left"/>
      <w:pPr>
        <w:tabs>
          <w:tab w:val="num" w:pos="5684"/>
        </w:tabs>
        <w:ind w:left="5684" w:hanging="360"/>
      </w:pPr>
      <w:rPr>
        <w:rFonts w:hint="default" w:ascii="Wingdings" w:hAnsi="Wingdings"/>
        <w:sz w:val="20"/>
      </w:rPr>
    </w:lvl>
    <w:lvl w:ilvl="8" w:tentative="1">
      <w:start w:val="1"/>
      <w:numFmt w:val="bullet"/>
      <w:lvlText w:val=""/>
      <w:lvlJc w:val="left"/>
      <w:pPr>
        <w:tabs>
          <w:tab w:val="num" w:pos="6404"/>
        </w:tabs>
        <w:ind w:left="6404" w:hanging="360"/>
      </w:pPr>
      <w:rPr>
        <w:rFonts w:hint="default" w:ascii="Wingdings" w:hAnsi="Wingdings"/>
        <w:sz w:val="20"/>
      </w:rPr>
    </w:lvl>
  </w:abstractNum>
  <w:abstractNum w:abstractNumId="8" w15:restartNumberingAfterBreak="0">
    <w:nsid w:val="307F36EC"/>
    <w:multiLevelType w:val="hybridMultilevel"/>
    <w:tmpl w:val="8E6AEA60"/>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9" w15:restartNumberingAfterBreak="0">
    <w:nsid w:val="375D220F"/>
    <w:multiLevelType w:val="multilevel"/>
    <w:tmpl w:val="A328D4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512A42"/>
    <w:multiLevelType w:val="hybridMultilevel"/>
    <w:tmpl w:val="BFC46E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1DB27F3"/>
    <w:multiLevelType w:val="hybridMultilevel"/>
    <w:tmpl w:val="B680059A"/>
    <w:lvl w:ilvl="0">
      <w:start w:val="1"/>
      <w:numFmt w:val="bullet"/>
      <w:lvlText w:val=""/>
      <w:lvlJc w:val="left"/>
      <w:pPr>
        <w:tabs>
          <w:tab w:val="num" w:pos="644"/>
        </w:tabs>
        <w:ind w:left="644" w:hanging="360"/>
      </w:pPr>
      <w:rPr>
        <w:rFonts w:hint="default" w:ascii="Symbol" w:hAnsi="Symbol"/>
        <w:sz w:val="20"/>
      </w:rPr>
    </w:lvl>
    <w:lvl w:ilvl="1" w:tentative="1">
      <w:start w:val="1"/>
      <w:numFmt w:val="bullet"/>
      <w:lvlText w:val="o"/>
      <w:lvlJc w:val="left"/>
      <w:pPr>
        <w:tabs>
          <w:tab w:val="num" w:pos="1364"/>
        </w:tabs>
        <w:ind w:left="1364" w:hanging="360"/>
      </w:pPr>
      <w:rPr>
        <w:rFonts w:hint="default" w:ascii="Courier New" w:hAnsi="Courier New"/>
        <w:sz w:val="20"/>
      </w:rPr>
    </w:lvl>
    <w:lvl w:ilvl="2" w:tentative="1">
      <w:start w:val="1"/>
      <w:numFmt w:val="bullet"/>
      <w:lvlText w:val=""/>
      <w:lvlJc w:val="left"/>
      <w:pPr>
        <w:tabs>
          <w:tab w:val="num" w:pos="2084"/>
        </w:tabs>
        <w:ind w:left="2084" w:hanging="360"/>
      </w:pPr>
      <w:rPr>
        <w:rFonts w:hint="default" w:ascii="Wingdings" w:hAnsi="Wingdings"/>
        <w:sz w:val="20"/>
      </w:rPr>
    </w:lvl>
    <w:lvl w:ilvl="3" w:tentative="1">
      <w:start w:val="1"/>
      <w:numFmt w:val="bullet"/>
      <w:lvlText w:val=""/>
      <w:lvlJc w:val="left"/>
      <w:pPr>
        <w:tabs>
          <w:tab w:val="num" w:pos="2804"/>
        </w:tabs>
        <w:ind w:left="2804" w:hanging="360"/>
      </w:pPr>
      <w:rPr>
        <w:rFonts w:hint="default" w:ascii="Wingdings" w:hAnsi="Wingdings"/>
        <w:sz w:val="20"/>
      </w:rPr>
    </w:lvl>
    <w:lvl w:ilvl="4" w:tentative="1">
      <w:start w:val="1"/>
      <w:numFmt w:val="bullet"/>
      <w:lvlText w:val=""/>
      <w:lvlJc w:val="left"/>
      <w:pPr>
        <w:tabs>
          <w:tab w:val="num" w:pos="3524"/>
        </w:tabs>
        <w:ind w:left="3524" w:hanging="360"/>
      </w:pPr>
      <w:rPr>
        <w:rFonts w:hint="default" w:ascii="Wingdings" w:hAnsi="Wingdings"/>
        <w:sz w:val="20"/>
      </w:rPr>
    </w:lvl>
    <w:lvl w:ilvl="5" w:tentative="1">
      <w:start w:val="1"/>
      <w:numFmt w:val="bullet"/>
      <w:lvlText w:val=""/>
      <w:lvlJc w:val="left"/>
      <w:pPr>
        <w:tabs>
          <w:tab w:val="num" w:pos="4244"/>
        </w:tabs>
        <w:ind w:left="4244" w:hanging="360"/>
      </w:pPr>
      <w:rPr>
        <w:rFonts w:hint="default" w:ascii="Wingdings" w:hAnsi="Wingdings"/>
        <w:sz w:val="20"/>
      </w:rPr>
    </w:lvl>
    <w:lvl w:ilvl="6" w:tentative="1">
      <w:start w:val="1"/>
      <w:numFmt w:val="bullet"/>
      <w:lvlText w:val=""/>
      <w:lvlJc w:val="left"/>
      <w:pPr>
        <w:tabs>
          <w:tab w:val="num" w:pos="4964"/>
        </w:tabs>
        <w:ind w:left="4964" w:hanging="360"/>
      </w:pPr>
      <w:rPr>
        <w:rFonts w:hint="default" w:ascii="Wingdings" w:hAnsi="Wingdings"/>
        <w:sz w:val="20"/>
      </w:rPr>
    </w:lvl>
    <w:lvl w:ilvl="7" w:tentative="1">
      <w:start w:val="1"/>
      <w:numFmt w:val="bullet"/>
      <w:lvlText w:val=""/>
      <w:lvlJc w:val="left"/>
      <w:pPr>
        <w:tabs>
          <w:tab w:val="num" w:pos="5684"/>
        </w:tabs>
        <w:ind w:left="5684" w:hanging="360"/>
      </w:pPr>
      <w:rPr>
        <w:rFonts w:hint="default" w:ascii="Wingdings" w:hAnsi="Wingdings"/>
        <w:sz w:val="20"/>
      </w:rPr>
    </w:lvl>
    <w:lvl w:ilvl="8" w:tentative="1">
      <w:start w:val="1"/>
      <w:numFmt w:val="bullet"/>
      <w:lvlText w:val=""/>
      <w:lvlJc w:val="left"/>
      <w:pPr>
        <w:tabs>
          <w:tab w:val="num" w:pos="6404"/>
        </w:tabs>
        <w:ind w:left="6404" w:hanging="360"/>
      </w:pPr>
      <w:rPr>
        <w:rFonts w:hint="default" w:ascii="Wingdings" w:hAnsi="Wingdings"/>
        <w:sz w:val="20"/>
      </w:rPr>
    </w:lvl>
  </w:abstractNum>
  <w:abstractNum w:abstractNumId="12" w15:restartNumberingAfterBreak="0">
    <w:nsid w:val="4746072A"/>
    <w:multiLevelType w:val="multilevel"/>
    <w:tmpl w:val="B680059A"/>
    <w:lvl w:ilvl="0">
      <w:start w:val="1"/>
      <w:numFmt w:val="bullet"/>
      <w:lvlText w:val=""/>
      <w:lvlJc w:val="left"/>
      <w:pPr>
        <w:tabs>
          <w:tab w:val="num" w:pos="644"/>
        </w:tabs>
        <w:ind w:left="644" w:hanging="360"/>
      </w:pPr>
      <w:rPr>
        <w:rFonts w:hint="default" w:ascii="Symbol" w:hAnsi="Symbol"/>
        <w:sz w:val="20"/>
      </w:rPr>
    </w:lvl>
    <w:lvl w:ilvl="1" w:tentative="1">
      <w:start w:val="1"/>
      <w:numFmt w:val="bullet"/>
      <w:lvlText w:val="o"/>
      <w:lvlJc w:val="left"/>
      <w:pPr>
        <w:tabs>
          <w:tab w:val="num" w:pos="1364"/>
        </w:tabs>
        <w:ind w:left="1364" w:hanging="360"/>
      </w:pPr>
      <w:rPr>
        <w:rFonts w:hint="default" w:ascii="Courier New" w:hAnsi="Courier New"/>
        <w:sz w:val="20"/>
      </w:rPr>
    </w:lvl>
    <w:lvl w:ilvl="2" w:tentative="1">
      <w:start w:val="1"/>
      <w:numFmt w:val="bullet"/>
      <w:lvlText w:val=""/>
      <w:lvlJc w:val="left"/>
      <w:pPr>
        <w:tabs>
          <w:tab w:val="num" w:pos="2084"/>
        </w:tabs>
        <w:ind w:left="2084" w:hanging="360"/>
      </w:pPr>
      <w:rPr>
        <w:rFonts w:hint="default" w:ascii="Wingdings" w:hAnsi="Wingdings"/>
        <w:sz w:val="20"/>
      </w:rPr>
    </w:lvl>
    <w:lvl w:ilvl="3" w:tentative="1">
      <w:start w:val="1"/>
      <w:numFmt w:val="bullet"/>
      <w:lvlText w:val=""/>
      <w:lvlJc w:val="left"/>
      <w:pPr>
        <w:tabs>
          <w:tab w:val="num" w:pos="2804"/>
        </w:tabs>
        <w:ind w:left="2804" w:hanging="360"/>
      </w:pPr>
      <w:rPr>
        <w:rFonts w:hint="default" w:ascii="Wingdings" w:hAnsi="Wingdings"/>
        <w:sz w:val="20"/>
      </w:rPr>
    </w:lvl>
    <w:lvl w:ilvl="4" w:tentative="1">
      <w:start w:val="1"/>
      <w:numFmt w:val="bullet"/>
      <w:lvlText w:val=""/>
      <w:lvlJc w:val="left"/>
      <w:pPr>
        <w:tabs>
          <w:tab w:val="num" w:pos="3524"/>
        </w:tabs>
        <w:ind w:left="3524" w:hanging="360"/>
      </w:pPr>
      <w:rPr>
        <w:rFonts w:hint="default" w:ascii="Wingdings" w:hAnsi="Wingdings"/>
        <w:sz w:val="20"/>
      </w:rPr>
    </w:lvl>
    <w:lvl w:ilvl="5" w:tentative="1">
      <w:start w:val="1"/>
      <w:numFmt w:val="bullet"/>
      <w:lvlText w:val=""/>
      <w:lvlJc w:val="left"/>
      <w:pPr>
        <w:tabs>
          <w:tab w:val="num" w:pos="4244"/>
        </w:tabs>
        <w:ind w:left="4244" w:hanging="360"/>
      </w:pPr>
      <w:rPr>
        <w:rFonts w:hint="default" w:ascii="Wingdings" w:hAnsi="Wingdings"/>
        <w:sz w:val="20"/>
      </w:rPr>
    </w:lvl>
    <w:lvl w:ilvl="6" w:tentative="1">
      <w:start w:val="1"/>
      <w:numFmt w:val="bullet"/>
      <w:lvlText w:val=""/>
      <w:lvlJc w:val="left"/>
      <w:pPr>
        <w:tabs>
          <w:tab w:val="num" w:pos="4964"/>
        </w:tabs>
        <w:ind w:left="4964" w:hanging="360"/>
      </w:pPr>
      <w:rPr>
        <w:rFonts w:hint="default" w:ascii="Wingdings" w:hAnsi="Wingdings"/>
        <w:sz w:val="20"/>
      </w:rPr>
    </w:lvl>
    <w:lvl w:ilvl="7" w:tentative="1">
      <w:start w:val="1"/>
      <w:numFmt w:val="bullet"/>
      <w:lvlText w:val=""/>
      <w:lvlJc w:val="left"/>
      <w:pPr>
        <w:tabs>
          <w:tab w:val="num" w:pos="5684"/>
        </w:tabs>
        <w:ind w:left="5684" w:hanging="360"/>
      </w:pPr>
      <w:rPr>
        <w:rFonts w:hint="default" w:ascii="Wingdings" w:hAnsi="Wingdings"/>
        <w:sz w:val="20"/>
      </w:rPr>
    </w:lvl>
    <w:lvl w:ilvl="8" w:tentative="1">
      <w:start w:val="1"/>
      <w:numFmt w:val="bullet"/>
      <w:lvlText w:val=""/>
      <w:lvlJc w:val="left"/>
      <w:pPr>
        <w:tabs>
          <w:tab w:val="num" w:pos="6404"/>
        </w:tabs>
        <w:ind w:left="6404" w:hanging="360"/>
      </w:pPr>
      <w:rPr>
        <w:rFonts w:hint="default" w:ascii="Wingdings" w:hAnsi="Wingdings"/>
        <w:sz w:val="20"/>
      </w:rPr>
    </w:lvl>
  </w:abstractNum>
  <w:abstractNum w:abstractNumId="13" w15:restartNumberingAfterBreak="0">
    <w:nsid w:val="4B9F4FB6"/>
    <w:multiLevelType w:val="multilevel"/>
    <w:tmpl w:val="83BAE5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C853FDC"/>
    <w:multiLevelType w:val="multilevel"/>
    <w:tmpl w:val="44BC66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FE66BC1"/>
    <w:multiLevelType w:val="multilevel"/>
    <w:tmpl w:val="37CCDFF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640130B"/>
    <w:multiLevelType w:val="hybridMultilevel"/>
    <w:tmpl w:val="6FB02E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67056BE"/>
    <w:multiLevelType w:val="hybridMultilevel"/>
    <w:tmpl w:val="B3A675DC"/>
    <w:lvl w:ilvl="0">
      <w:start w:val="1"/>
      <w:numFmt w:val="decimal"/>
      <w:lvlRestart w:val="0"/>
      <w:pStyle w:val="DWParaNum1"/>
      <w:lvlText w:val="%1."/>
      <w:lvlJc w:val="left"/>
      <w:pPr>
        <w:tabs>
          <w:tab w:val="num" w:pos="567"/>
        </w:tabs>
        <w:ind w:left="0" w:firstLine="0"/>
      </w:pPr>
      <w:rPr>
        <w:rFonts w:hint="default" w:ascii="Arial" w:hAnsi="Arial" w:cs="Wingdings"/>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hint="default" w:ascii="Arial" w:hAnsi="Arial" w:cs="Wingdings"/>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hint="default" w:ascii="Arial" w:hAnsi="Arial" w:cs="Wingdings"/>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hint="default" w:ascii="Arial" w:hAnsi="Arial" w:cs="Wingdings"/>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hint="default" w:ascii="Arial" w:hAnsi="Arial" w:cs="Wingdings"/>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8" w15:restartNumberingAfterBreak="0">
    <w:nsid w:val="59B07DE7"/>
    <w:multiLevelType w:val="hybridMultilevel"/>
    <w:tmpl w:val="92FC3C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0A14A61"/>
    <w:multiLevelType w:val="hybridMultilevel"/>
    <w:tmpl w:val="6C6AA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1C365E"/>
    <w:multiLevelType w:val="hybridMultilevel"/>
    <w:tmpl w:val="DC986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07A3F65"/>
    <w:multiLevelType w:val="multilevel"/>
    <w:tmpl w:val="8D94E48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BB93014"/>
    <w:multiLevelType w:val="hybridMultilevel"/>
    <w:tmpl w:val="552C02C8"/>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23" w15:restartNumberingAfterBreak="0">
    <w:nsid w:val="7C76215C"/>
    <w:multiLevelType w:val="hybridMultilevel"/>
    <w:tmpl w:val="E870D66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8"/>
  </w:num>
  <w:num w:numId="2">
    <w:abstractNumId w:val="22"/>
  </w:num>
  <w:num w:numId="3">
    <w:abstractNumId w:val="0"/>
  </w:num>
  <w:num w:numId="4">
    <w:abstractNumId w:val="5"/>
  </w:num>
  <w:num w:numId="5">
    <w:abstractNumId w:val="21"/>
  </w:num>
  <w:num w:numId="6">
    <w:abstractNumId w:val="23"/>
  </w:num>
  <w:num w:numId="7">
    <w:abstractNumId w:val="14"/>
  </w:num>
  <w:num w:numId="8">
    <w:abstractNumId w:val="15"/>
  </w:num>
  <w:num w:numId="9">
    <w:abstractNumId w:val="6"/>
  </w:num>
  <w:num w:numId="10">
    <w:abstractNumId w:val="19"/>
  </w:num>
  <w:num w:numId="11">
    <w:abstractNumId w:val="10"/>
  </w:num>
  <w:num w:numId="12">
    <w:abstractNumId w:val="7"/>
  </w:num>
  <w:num w:numId="13">
    <w:abstractNumId w:val="11"/>
  </w:num>
  <w:num w:numId="14">
    <w:abstractNumId w:val="3"/>
  </w:num>
  <w:num w:numId="15">
    <w:abstractNumId w:val="12"/>
  </w:num>
  <w:num w:numId="16">
    <w:abstractNumId w:val="18"/>
  </w:num>
  <w:num w:numId="17">
    <w:abstractNumId w:val="13"/>
  </w:num>
  <w:num w:numId="18">
    <w:abstractNumId w:val="1"/>
  </w:num>
  <w:num w:numId="19">
    <w:abstractNumId w:val="16"/>
  </w:num>
  <w:num w:numId="20">
    <w:abstractNumId w:val="20"/>
  </w:num>
  <w:num w:numId="21">
    <w:abstractNumId w:val="17"/>
  </w:num>
  <w:num w:numId="22">
    <w:abstractNumId w:val="4"/>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FE"/>
    <w:rsid w:val="000011D0"/>
    <w:rsid w:val="00016041"/>
    <w:rsid w:val="000329BD"/>
    <w:rsid w:val="00141C3F"/>
    <w:rsid w:val="001508E6"/>
    <w:rsid w:val="00152FEC"/>
    <w:rsid w:val="0015361B"/>
    <w:rsid w:val="00170C21"/>
    <w:rsid w:val="00180962"/>
    <w:rsid w:val="001C71DD"/>
    <w:rsid w:val="001F78EC"/>
    <w:rsid w:val="00210361"/>
    <w:rsid w:val="00267862"/>
    <w:rsid w:val="0029484D"/>
    <w:rsid w:val="003318D3"/>
    <w:rsid w:val="00351533"/>
    <w:rsid w:val="003654D4"/>
    <w:rsid w:val="003E0295"/>
    <w:rsid w:val="003E16EC"/>
    <w:rsid w:val="003E3F12"/>
    <w:rsid w:val="003E6555"/>
    <w:rsid w:val="003E6ECD"/>
    <w:rsid w:val="0041773F"/>
    <w:rsid w:val="00455566"/>
    <w:rsid w:val="005046E6"/>
    <w:rsid w:val="00516550"/>
    <w:rsid w:val="00586B3C"/>
    <w:rsid w:val="00616C91"/>
    <w:rsid w:val="00625EF7"/>
    <w:rsid w:val="00626E36"/>
    <w:rsid w:val="00671457"/>
    <w:rsid w:val="006820DF"/>
    <w:rsid w:val="006824BC"/>
    <w:rsid w:val="00721CB8"/>
    <w:rsid w:val="00761D6B"/>
    <w:rsid w:val="0077021E"/>
    <w:rsid w:val="007D32AA"/>
    <w:rsid w:val="008744FD"/>
    <w:rsid w:val="00885C31"/>
    <w:rsid w:val="008D2894"/>
    <w:rsid w:val="008F38F8"/>
    <w:rsid w:val="008F4B12"/>
    <w:rsid w:val="00907541"/>
    <w:rsid w:val="009308E5"/>
    <w:rsid w:val="00994411"/>
    <w:rsid w:val="009B6C8B"/>
    <w:rsid w:val="009D2CD0"/>
    <w:rsid w:val="009E42ED"/>
    <w:rsid w:val="00A0275F"/>
    <w:rsid w:val="00A44AAE"/>
    <w:rsid w:val="00A65BF1"/>
    <w:rsid w:val="00A76F5E"/>
    <w:rsid w:val="00AD47BF"/>
    <w:rsid w:val="00AE7029"/>
    <w:rsid w:val="00B07E7F"/>
    <w:rsid w:val="00B26140"/>
    <w:rsid w:val="00B465C6"/>
    <w:rsid w:val="00B50AD2"/>
    <w:rsid w:val="00B63D89"/>
    <w:rsid w:val="00BC5A7F"/>
    <w:rsid w:val="00C5725F"/>
    <w:rsid w:val="00CC58EA"/>
    <w:rsid w:val="00D45D21"/>
    <w:rsid w:val="00D91506"/>
    <w:rsid w:val="00D95B71"/>
    <w:rsid w:val="00DD4914"/>
    <w:rsid w:val="00DE4C44"/>
    <w:rsid w:val="00DF5119"/>
    <w:rsid w:val="00E4335C"/>
    <w:rsid w:val="00EB6B89"/>
    <w:rsid w:val="00EC6A0F"/>
    <w:rsid w:val="00EE369A"/>
    <w:rsid w:val="00EF00AD"/>
    <w:rsid w:val="00F01E73"/>
    <w:rsid w:val="00F37B89"/>
    <w:rsid w:val="00F423FE"/>
    <w:rsid w:val="00F766C5"/>
    <w:rsid w:val="00F76DAE"/>
    <w:rsid w:val="0FEDC9E3"/>
    <w:rsid w:val="20748D70"/>
    <w:rsid w:val="36ED9525"/>
    <w:rsid w:val="6B32E161"/>
    <w:rsid w:val="7A3AB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15538"/>
  <w15:docId w15:val="{7B89A673-2349-4655-9DC2-92A21CC5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423FE"/>
    <w:rPr>
      <w:rFonts w:ascii="Times New Roman" w:hAnsi="Times New Roman"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308E5"/>
    <w:pPr>
      <w:ind w:left="720"/>
    </w:pPr>
  </w:style>
  <w:style w:type="paragraph" w:styleId="NoSpacing">
    <w:name w:val="No Spacing"/>
    <w:uiPriority w:val="1"/>
    <w:qFormat/>
    <w:rsid w:val="00267862"/>
    <w:rPr>
      <w:sz w:val="22"/>
      <w:szCs w:val="22"/>
      <w:lang w:eastAsia="en-US"/>
    </w:rPr>
  </w:style>
  <w:style w:type="paragraph" w:styleId="Header">
    <w:name w:val="header"/>
    <w:basedOn w:val="Normal"/>
    <w:link w:val="HeaderChar"/>
    <w:uiPriority w:val="99"/>
    <w:unhideWhenUsed/>
    <w:rsid w:val="00A0275F"/>
    <w:pPr>
      <w:tabs>
        <w:tab w:val="center" w:pos="4513"/>
        <w:tab w:val="right" w:pos="9026"/>
      </w:tabs>
    </w:pPr>
  </w:style>
  <w:style w:type="character" w:styleId="HeaderChar" w:customStyle="1">
    <w:name w:val="Header Char"/>
    <w:basedOn w:val="DefaultParagraphFont"/>
    <w:link w:val="Header"/>
    <w:uiPriority w:val="99"/>
    <w:rsid w:val="00A0275F"/>
    <w:rPr>
      <w:rFonts w:ascii="Times New Roman" w:hAnsi="Times New Roman" w:eastAsia="Times New Roman"/>
      <w:sz w:val="24"/>
      <w:szCs w:val="24"/>
    </w:rPr>
  </w:style>
  <w:style w:type="paragraph" w:styleId="Footer">
    <w:name w:val="footer"/>
    <w:basedOn w:val="Normal"/>
    <w:link w:val="FooterChar"/>
    <w:uiPriority w:val="99"/>
    <w:unhideWhenUsed/>
    <w:rsid w:val="00A0275F"/>
    <w:pPr>
      <w:tabs>
        <w:tab w:val="center" w:pos="4513"/>
        <w:tab w:val="right" w:pos="9026"/>
      </w:tabs>
    </w:pPr>
  </w:style>
  <w:style w:type="character" w:styleId="FooterChar" w:customStyle="1">
    <w:name w:val="Footer Char"/>
    <w:basedOn w:val="DefaultParagraphFont"/>
    <w:link w:val="Footer"/>
    <w:uiPriority w:val="99"/>
    <w:rsid w:val="00A0275F"/>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A0275F"/>
    <w:rPr>
      <w:rFonts w:ascii="Tahoma" w:hAnsi="Tahoma" w:cs="Tahoma"/>
      <w:sz w:val="16"/>
      <w:szCs w:val="16"/>
    </w:rPr>
  </w:style>
  <w:style w:type="character" w:styleId="BalloonTextChar" w:customStyle="1">
    <w:name w:val="Balloon Text Char"/>
    <w:basedOn w:val="DefaultParagraphFont"/>
    <w:link w:val="BalloonText"/>
    <w:uiPriority w:val="99"/>
    <w:semiHidden/>
    <w:rsid w:val="00A0275F"/>
    <w:rPr>
      <w:rFonts w:ascii="Tahoma" w:hAnsi="Tahoma" w:eastAsia="Times New Roman" w:cs="Tahoma"/>
      <w:sz w:val="16"/>
      <w:szCs w:val="16"/>
    </w:rPr>
  </w:style>
  <w:style w:type="paragraph" w:styleId="DWParaNum1" w:customStyle="1">
    <w:name w:val="DW Para Num1"/>
    <w:basedOn w:val="Normal"/>
    <w:qFormat/>
    <w:rsid w:val="00AE7029"/>
    <w:pPr>
      <w:numPr>
        <w:numId w:val="21"/>
      </w:numPr>
      <w:overflowPunct w:val="0"/>
      <w:autoSpaceDE w:val="0"/>
      <w:autoSpaceDN w:val="0"/>
      <w:adjustRightInd w:val="0"/>
      <w:spacing w:after="220"/>
      <w:textAlignment w:val="baseline"/>
    </w:pPr>
    <w:rPr>
      <w:rFonts w:ascii="Arial" w:hAnsi="Arial"/>
      <w:kern w:val="22"/>
      <w:sz w:val="22"/>
      <w:szCs w:val="20"/>
      <w:lang w:eastAsia="en-US"/>
    </w:rPr>
  </w:style>
  <w:style w:type="paragraph" w:styleId="DWParaNum2" w:customStyle="1">
    <w:name w:val="DW Para Num2"/>
    <w:basedOn w:val="Normal"/>
    <w:rsid w:val="00AE7029"/>
    <w:pPr>
      <w:numPr>
        <w:ilvl w:val="1"/>
        <w:numId w:val="21"/>
      </w:numPr>
      <w:overflowPunct w:val="0"/>
      <w:autoSpaceDE w:val="0"/>
      <w:autoSpaceDN w:val="0"/>
      <w:adjustRightInd w:val="0"/>
      <w:spacing w:after="220"/>
      <w:textAlignment w:val="baseline"/>
    </w:pPr>
    <w:rPr>
      <w:rFonts w:ascii="Arial" w:hAnsi="Arial"/>
      <w:kern w:val="22"/>
      <w:sz w:val="22"/>
      <w:szCs w:val="20"/>
      <w:lang w:eastAsia="en-US"/>
    </w:rPr>
  </w:style>
  <w:style w:type="paragraph" w:styleId="DWParaNum3" w:customStyle="1">
    <w:name w:val="DW Para Num3"/>
    <w:basedOn w:val="Normal"/>
    <w:rsid w:val="00AE7029"/>
    <w:pPr>
      <w:numPr>
        <w:ilvl w:val="2"/>
        <w:numId w:val="21"/>
      </w:numPr>
      <w:overflowPunct w:val="0"/>
      <w:autoSpaceDE w:val="0"/>
      <w:autoSpaceDN w:val="0"/>
      <w:adjustRightInd w:val="0"/>
      <w:spacing w:after="220"/>
      <w:textAlignment w:val="baseline"/>
    </w:pPr>
    <w:rPr>
      <w:rFonts w:ascii="Arial" w:hAnsi="Arial"/>
      <w:kern w:val="22"/>
      <w:sz w:val="22"/>
      <w:szCs w:val="20"/>
      <w:lang w:eastAsia="en-US"/>
    </w:rPr>
  </w:style>
  <w:style w:type="paragraph" w:styleId="DWParaNum4" w:customStyle="1">
    <w:name w:val="DW Para Num4"/>
    <w:basedOn w:val="Normal"/>
    <w:rsid w:val="00AE7029"/>
    <w:pPr>
      <w:numPr>
        <w:ilvl w:val="3"/>
        <w:numId w:val="21"/>
      </w:numPr>
      <w:overflowPunct w:val="0"/>
      <w:autoSpaceDE w:val="0"/>
      <w:autoSpaceDN w:val="0"/>
      <w:adjustRightInd w:val="0"/>
      <w:spacing w:after="220"/>
      <w:textAlignment w:val="baseline"/>
    </w:pPr>
    <w:rPr>
      <w:rFonts w:ascii="Arial" w:hAnsi="Arial"/>
      <w:kern w:val="22"/>
      <w:sz w:val="22"/>
      <w:szCs w:val="20"/>
      <w:lang w:eastAsia="en-US"/>
    </w:rPr>
  </w:style>
  <w:style w:type="paragraph" w:styleId="DWParaNum5" w:customStyle="1">
    <w:name w:val="DW Para Num5"/>
    <w:basedOn w:val="Normal"/>
    <w:rsid w:val="00AE7029"/>
    <w:pPr>
      <w:numPr>
        <w:ilvl w:val="4"/>
        <w:numId w:val="21"/>
      </w:numPr>
      <w:overflowPunct w:val="0"/>
      <w:autoSpaceDE w:val="0"/>
      <w:autoSpaceDN w:val="0"/>
      <w:adjustRightInd w:val="0"/>
      <w:spacing w:after="220"/>
      <w:textAlignment w:val="baseline"/>
    </w:pPr>
    <w:rPr>
      <w:rFonts w:ascii="Arial" w:hAnsi="Arial"/>
      <w:kern w:val="22"/>
      <w:sz w:val="22"/>
      <w:szCs w:val="20"/>
      <w:lang w:eastAsia="en-US"/>
    </w:rPr>
  </w:style>
  <w:style w:type="character" w:styleId="normaltextrun" w:customStyle="1">
    <w:name w:val="normaltextrun"/>
    <w:rsid w:val="00885C31"/>
  </w:style>
  <w:style w:type="character" w:styleId="scxp148620792" w:customStyle="1">
    <w:name w:val="scxp148620792"/>
    <w:rsid w:val="00885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D41C9-5AA8-4E3A-A839-6CCD129B1B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DSTL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jfmalone</dc:creator>
  <keywords/>
  <dc:description/>
  <lastModifiedBy>Williams, Hannah Mrs (Army Comrcl-Procure-NI-TL-C1)</lastModifiedBy>
  <revision>6</revision>
  <lastPrinted>2012-10-24T08:25:00.0000000Z</lastPrinted>
  <dcterms:created xsi:type="dcterms:W3CDTF">2021-01-20T13:57:00.0000000Z</dcterms:created>
  <dcterms:modified xsi:type="dcterms:W3CDTF">2021-01-21T11:57:57.1609767Z</dcterms:modified>
</coreProperties>
</file>