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89119" w14:textId="2B8C744D" w:rsidR="00E7224B" w:rsidRPr="00C02486" w:rsidRDefault="00A04148" w:rsidP="00E7224B">
      <w:pPr>
        <w:rPr>
          <w:rFonts w:cstheme="minorHAnsi"/>
        </w:rPr>
      </w:pPr>
      <w:r>
        <w:rPr>
          <w:rFonts w:cstheme="minorHAnsi"/>
          <w:noProof/>
        </w:rPr>
        <w:drawing>
          <wp:inline distT="0" distB="0" distL="0" distR="0" wp14:anchorId="46567E25" wp14:editId="782CE098">
            <wp:extent cx="1282535" cy="917120"/>
            <wp:effectExtent l="0" t="0" r="0" b="0"/>
            <wp:docPr id="2" name="Picture 2" descr="Logo, E C I 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E C I T B"/>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2280" cy="924088"/>
                    </a:xfrm>
                    <a:prstGeom prst="rect">
                      <a:avLst/>
                    </a:prstGeom>
                  </pic:spPr>
                </pic:pic>
              </a:graphicData>
            </a:graphic>
          </wp:inline>
        </w:drawing>
      </w:r>
    </w:p>
    <w:p w14:paraId="25234AF1" w14:textId="77777777" w:rsidR="00E7224B" w:rsidRPr="00C02486" w:rsidRDefault="00E7224B" w:rsidP="00E7224B">
      <w:pPr>
        <w:rPr>
          <w:rFonts w:cstheme="minorHAnsi"/>
        </w:rPr>
      </w:pPr>
    </w:p>
    <w:p w14:paraId="32DAB618" w14:textId="77777777" w:rsidR="00E7224B" w:rsidRPr="00C02486" w:rsidRDefault="00E7224B" w:rsidP="00E7224B">
      <w:pPr>
        <w:rPr>
          <w:rFonts w:cstheme="minorHAnsi"/>
          <w:sz w:val="44"/>
        </w:rPr>
      </w:pPr>
    </w:p>
    <w:p w14:paraId="4F95024D" w14:textId="77777777" w:rsidR="00E7224B" w:rsidRPr="00C02486" w:rsidRDefault="00E7224B" w:rsidP="00E7224B">
      <w:pPr>
        <w:jc w:val="center"/>
        <w:rPr>
          <w:rFonts w:cstheme="minorHAnsi"/>
          <w:sz w:val="44"/>
        </w:rPr>
      </w:pPr>
    </w:p>
    <w:p w14:paraId="22861CC4" w14:textId="45268AAA" w:rsidR="00E7224B" w:rsidRPr="00381D94" w:rsidRDefault="00E7224B" w:rsidP="00B17269">
      <w:pPr>
        <w:pStyle w:val="Style1"/>
        <w:rPr>
          <w:rFonts w:ascii="Verdana" w:hAnsi="Verdana" w:cstheme="minorHAnsi"/>
          <w:color w:val="auto"/>
          <w:sz w:val="44"/>
          <w:szCs w:val="44"/>
        </w:rPr>
      </w:pPr>
      <w:bookmarkStart w:id="0" w:name="_Toc97284859"/>
      <w:bookmarkStart w:id="1" w:name="_Toc97822011"/>
      <w:r w:rsidRPr="00381D94">
        <w:rPr>
          <w:rFonts w:ascii="Verdana" w:hAnsi="Verdana" w:cstheme="minorHAnsi"/>
          <w:color w:val="auto"/>
          <w:sz w:val="44"/>
          <w:szCs w:val="44"/>
        </w:rPr>
        <w:t>Invitation to Tender Specification</w:t>
      </w:r>
      <w:bookmarkEnd w:id="0"/>
      <w:bookmarkEnd w:id="1"/>
    </w:p>
    <w:p w14:paraId="6E59EDD2" w14:textId="1E679EA3" w:rsidR="00E7224B" w:rsidRPr="00381D94" w:rsidRDefault="00370021" w:rsidP="00B17269">
      <w:pPr>
        <w:pStyle w:val="Heading2"/>
        <w:rPr>
          <w:rFonts w:ascii="Verdana" w:hAnsi="Verdana" w:cstheme="minorHAnsi"/>
          <w:color w:val="auto"/>
          <w:sz w:val="28"/>
          <w:szCs w:val="28"/>
        </w:rPr>
      </w:pPr>
      <w:bookmarkStart w:id="2" w:name="_Toc97284860"/>
      <w:bookmarkStart w:id="3" w:name="_Toc97822012"/>
      <w:r w:rsidRPr="00142BD3">
        <w:rPr>
          <w:rFonts w:ascii="Verdana" w:hAnsi="Verdana" w:cstheme="minorHAnsi"/>
          <w:color w:val="auto"/>
          <w:sz w:val="28"/>
          <w:szCs w:val="28"/>
        </w:rPr>
        <w:t>Creation of design concept</w:t>
      </w:r>
      <w:r w:rsidR="00E005E8" w:rsidRPr="00142BD3">
        <w:rPr>
          <w:rFonts w:ascii="Verdana" w:hAnsi="Verdana" w:cstheme="minorHAnsi"/>
          <w:color w:val="auto"/>
          <w:sz w:val="28"/>
          <w:szCs w:val="28"/>
        </w:rPr>
        <w:t>s</w:t>
      </w:r>
      <w:r w:rsidRPr="00142BD3">
        <w:rPr>
          <w:rFonts w:ascii="Verdana" w:hAnsi="Verdana" w:cstheme="minorHAnsi"/>
          <w:color w:val="auto"/>
          <w:sz w:val="28"/>
          <w:szCs w:val="28"/>
        </w:rPr>
        <w:t xml:space="preserve"> and multimedia assets for</w:t>
      </w:r>
      <w:r w:rsidR="00F97E00" w:rsidRPr="00142BD3">
        <w:rPr>
          <w:rFonts w:ascii="Verdana" w:hAnsi="Verdana" w:cstheme="minorHAnsi"/>
          <w:color w:val="auto"/>
          <w:sz w:val="28"/>
          <w:szCs w:val="28"/>
        </w:rPr>
        <w:t xml:space="preserve"> </w:t>
      </w:r>
      <w:r w:rsidR="007C7F2F" w:rsidRPr="00142BD3">
        <w:rPr>
          <w:rFonts w:ascii="Verdana" w:hAnsi="Verdana" w:cstheme="minorHAnsi"/>
          <w:color w:val="auto"/>
          <w:sz w:val="28"/>
          <w:szCs w:val="28"/>
        </w:rPr>
        <w:t>ECITB</w:t>
      </w:r>
      <w:r w:rsidR="00142BD3" w:rsidRPr="00142BD3">
        <w:rPr>
          <w:rFonts w:ascii="Verdana" w:hAnsi="Verdana" w:cstheme="minorHAnsi"/>
          <w:color w:val="auto"/>
          <w:sz w:val="28"/>
          <w:szCs w:val="28"/>
        </w:rPr>
        <w:br/>
      </w:r>
      <w:r w:rsidR="007C7F2F" w:rsidRPr="00142BD3">
        <w:rPr>
          <w:rFonts w:ascii="Verdana" w:hAnsi="Verdana" w:cstheme="minorHAnsi"/>
          <w:color w:val="auto"/>
          <w:sz w:val="28"/>
          <w:szCs w:val="28"/>
        </w:rPr>
        <w:t>e-learning course</w:t>
      </w:r>
      <w:r w:rsidR="0045051E" w:rsidRPr="00142BD3">
        <w:rPr>
          <w:rFonts w:ascii="Verdana" w:hAnsi="Verdana" w:cstheme="minorHAnsi"/>
          <w:color w:val="auto"/>
          <w:sz w:val="28"/>
          <w:szCs w:val="28"/>
        </w:rPr>
        <w:t>s</w:t>
      </w:r>
      <w:r w:rsidR="00F97E00" w:rsidRPr="00142BD3">
        <w:rPr>
          <w:rFonts w:ascii="Verdana" w:hAnsi="Verdana" w:cstheme="minorHAnsi"/>
          <w:color w:val="auto"/>
          <w:sz w:val="28"/>
          <w:szCs w:val="28"/>
        </w:rPr>
        <w:t xml:space="preserve"> </w:t>
      </w:r>
      <w:r w:rsidR="00E7224B" w:rsidRPr="00142BD3">
        <w:rPr>
          <w:rFonts w:ascii="Verdana" w:hAnsi="Verdana" w:cstheme="minorHAnsi"/>
          <w:color w:val="auto"/>
          <w:sz w:val="28"/>
          <w:szCs w:val="28"/>
        </w:rPr>
        <w:t xml:space="preserve">(Ref: </w:t>
      </w:r>
      <w:r w:rsidR="002F2846" w:rsidRPr="00142BD3">
        <w:rPr>
          <w:rFonts w:ascii="Verdana" w:hAnsi="Verdana" w:cstheme="minorHAnsi"/>
          <w:color w:val="auto"/>
          <w:sz w:val="28"/>
          <w:szCs w:val="28"/>
        </w:rPr>
        <w:t>PH</w:t>
      </w:r>
      <w:r w:rsidR="00E7224B" w:rsidRPr="00142BD3">
        <w:rPr>
          <w:rFonts w:ascii="Verdana" w:hAnsi="Verdana" w:cstheme="minorHAnsi"/>
          <w:color w:val="auto"/>
          <w:sz w:val="28"/>
          <w:szCs w:val="28"/>
        </w:rPr>
        <w:t xml:space="preserve"> 0</w:t>
      </w:r>
      <w:r w:rsidR="007C7F2F" w:rsidRPr="00142BD3">
        <w:rPr>
          <w:rFonts w:ascii="Verdana" w:hAnsi="Verdana" w:cstheme="minorHAnsi"/>
          <w:color w:val="auto"/>
          <w:sz w:val="28"/>
          <w:szCs w:val="28"/>
        </w:rPr>
        <w:t>1</w:t>
      </w:r>
      <w:r w:rsidR="00E7224B" w:rsidRPr="00142BD3">
        <w:rPr>
          <w:rFonts w:ascii="Verdana" w:hAnsi="Verdana" w:cstheme="minorHAnsi"/>
          <w:color w:val="auto"/>
          <w:sz w:val="28"/>
          <w:szCs w:val="28"/>
        </w:rPr>
        <w:t>-</w:t>
      </w:r>
      <w:r w:rsidR="003E2BC0" w:rsidRPr="00142BD3">
        <w:rPr>
          <w:rFonts w:ascii="Verdana" w:hAnsi="Verdana" w:cstheme="minorHAnsi"/>
          <w:color w:val="auto"/>
          <w:sz w:val="28"/>
          <w:szCs w:val="28"/>
        </w:rPr>
        <w:t>2</w:t>
      </w:r>
      <w:r w:rsidR="007C7F2F" w:rsidRPr="00142BD3">
        <w:rPr>
          <w:rFonts w:ascii="Verdana" w:hAnsi="Verdana" w:cstheme="minorHAnsi"/>
          <w:color w:val="auto"/>
          <w:sz w:val="28"/>
          <w:szCs w:val="28"/>
        </w:rPr>
        <w:t>3</w:t>
      </w:r>
      <w:r w:rsidR="00E7224B" w:rsidRPr="00142BD3">
        <w:rPr>
          <w:rFonts w:ascii="Verdana" w:hAnsi="Verdana" w:cstheme="minorHAnsi"/>
          <w:color w:val="auto"/>
          <w:sz w:val="28"/>
          <w:szCs w:val="28"/>
        </w:rPr>
        <w:t>)</w:t>
      </w:r>
      <w:bookmarkEnd w:id="2"/>
      <w:bookmarkEnd w:id="3"/>
    </w:p>
    <w:p w14:paraId="1D6127BE" w14:textId="79C97A01" w:rsidR="000135F1" w:rsidRPr="00A01034" w:rsidRDefault="00E7224B" w:rsidP="000135F1">
      <w:pPr>
        <w:spacing w:after="200" w:line="276" w:lineRule="auto"/>
        <w:rPr>
          <w:rFonts w:ascii="Verdana" w:hAnsi="Verdana" w:cstheme="minorHAnsi"/>
        </w:rPr>
      </w:pPr>
      <w:r w:rsidRPr="00A01034">
        <w:rPr>
          <w:rFonts w:ascii="Verdana" w:hAnsi="Verdana" w:cstheme="minorHAnsi"/>
        </w:rPr>
        <w:br w:type="page"/>
      </w:r>
    </w:p>
    <w:sdt>
      <w:sdtPr>
        <w:rPr>
          <w:rFonts w:ascii="Verdana" w:hAnsi="Verdana"/>
          <w:sz w:val="23"/>
          <w:szCs w:val="23"/>
        </w:rPr>
        <w:id w:val="-2081903483"/>
        <w:docPartObj>
          <w:docPartGallery w:val="Table of Contents"/>
          <w:docPartUnique/>
        </w:docPartObj>
      </w:sdtPr>
      <w:sdtEndPr>
        <w:rPr>
          <w:rFonts w:cstheme="minorHAnsi"/>
          <w:b/>
          <w:bCs/>
          <w:noProof/>
        </w:rPr>
      </w:sdtEndPr>
      <w:sdtContent>
        <w:p w14:paraId="4C7A1C0E" w14:textId="3DCEE3A5" w:rsidR="00E47AF4" w:rsidRPr="00374F0F" w:rsidRDefault="000135F1" w:rsidP="00E47AF4">
          <w:pPr>
            <w:pStyle w:val="TOC1"/>
            <w:rPr>
              <w:rFonts w:ascii="Verdana" w:hAnsi="Verdana"/>
              <w:noProof/>
              <w:sz w:val="23"/>
              <w:szCs w:val="23"/>
              <w:lang w:eastAsia="en-GB"/>
            </w:rPr>
          </w:pPr>
          <w:r w:rsidRPr="00374F0F">
            <w:rPr>
              <w:rFonts w:ascii="Verdana" w:hAnsi="Verdana"/>
              <w:b/>
              <w:bCs/>
              <w:sz w:val="23"/>
              <w:szCs w:val="23"/>
            </w:rPr>
            <w:t>Contents</w:t>
          </w:r>
          <w:r w:rsidRPr="00374F0F">
            <w:rPr>
              <w:rFonts w:ascii="Verdana" w:eastAsiaTheme="majorEastAsia" w:hAnsi="Verdana"/>
              <w:color w:val="365F91" w:themeColor="accent1" w:themeShade="BF"/>
              <w:sz w:val="23"/>
              <w:szCs w:val="23"/>
              <w:lang w:val="en-US" w:eastAsia="en-US"/>
            </w:rPr>
            <w:fldChar w:fldCharType="begin"/>
          </w:r>
          <w:r w:rsidRPr="00374F0F">
            <w:rPr>
              <w:rFonts w:ascii="Verdana" w:hAnsi="Verdana"/>
              <w:sz w:val="23"/>
              <w:szCs w:val="23"/>
            </w:rPr>
            <w:instrText xml:space="preserve"> TOC \o "1-3" \h \z \u </w:instrText>
          </w:r>
          <w:r w:rsidRPr="00374F0F">
            <w:rPr>
              <w:rFonts w:ascii="Verdana" w:eastAsiaTheme="majorEastAsia" w:hAnsi="Verdana"/>
              <w:color w:val="365F91" w:themeColor="accent1" w:themeShade="BF"/>
              <w:sz w:val="23"/>
              <w:szCs w:val="23"/>
              <w:lang w:val="en-US" w:eastAsia="en-US"/>
            </w:rPr>
            <w:fldChar w:fldCharType="separate"/>
          </w:r>
        </w:p>
        <w:p w14:paraId="0393290B" w14:textId="2271F038" w:rsidR="00E47AF4" w:rsidRPr="00374F0F" w:rsidRDefault="00E47AF4" w:rsidP="00E47AF4">
          <w:pPr>
            <w:pStyle w:val="TOC2"/>
            <w:rPr>
              <w:rFonts w:ascii="Verdana" w:hAnsi="Verdana"/>
              <w:noProof/>
              <w:sz w:val="23"/>
              <w:szCs w:val="23"/>
              <w:lang w:eastAsia="en-GB"/>
            </w:rPr>
          </w:pPr>
        </w:p>
        <w:p w14:paraId="3F9A4A50" w14:textId="40A5FEAA" w:rsidR="00E47AF4" w:rsidRPr="00374F0F" w:rsidRDefault="00CE7E78">
          <w:pPr>
            <w:pStyle w:val="TOC3"/>
            <w:tabs>
              <w:tab w:val="right" w:leader="dot" w:pos="9016"/>
            </w:tabs>
            <w:rPr>
              <w:rFonts w:ascii="Verdana" w:hAnsi="Verdana"/>
              <w:noProof/>
              <w:sz w:val="23"/>
              <w:szCs w:val="23"/>
              <w:lang w:eastAsia="en-GB"/>
            </w:rPr>
          </w:pPr>
          <w:hyperlink w:anchor="_Toc97822013" w:history="1">
            <w:r w:rsidR="00E47AF4" w:rsidRPr="00374F0F">
              <w:rPr>
                <w:rStyle w:val="Hyperlink"/>
                <w:rFonts w:ascii="Verdana" w:hAnsi="Verdana" w:cstheme="minorHAnsi"/>
                <w:noProof/>
                <w:sz w:val="23"/>
                <w:szCs w:val="23"/>
              </w:rPr>
              <w:t>1. Background</w:t>
            </w:r>
            <w:r w:rsidR="00E47AF4" w:rsidRPr="00374F0F">
              <w:rPr>
                <w:rFonts w:ascii="Verdana" w:hAnsi="Verdana"/>
                <w:noProof/>
                <w:webHidden/>
                <w:sz w:val="23"/>
                <w:szCs w:val="23"/>
              </w:rPr>
              <w:tab/>
            </w:r>
            <w:r w:rsidR="00E47AF4" w:rsidRPr="00374F0F">
              <w:rPr>
                <w:rFonts w:ascii="Verdana" w:hAnsi="Verdana"/>
                <w:noProof/>
                <w:webHidden/>
                <w:sz w:val="23"/>
                <w:szCs w:val="23"/>
              </w:rPr>
              <w:fldChar w:fldCharType="begin"/>
            </w:r>
            <w:r w:rsidR="00E47AF4" w:rsidRPr="00374F0F">
              <w:rPr>
                <w:rFonts w:ascii="Verdana" w:hAnsi="Verdana"/>
                <w:noProof/>
                <w:webHidden/>
                <w:sz w:val="23"/>
                <w:szCs w:val="23"/>
              </w:rPr>
              <w:instrText xml:space="preserve"> PAGEREF _Toc97822013 \h </w:instrText>
            </w:r>
            <w:r w:rsidR="00E47AF4" w:rsidRPr="00374F0F">
              <w:rPr>
                <w:rFonts w:ascii="Verdana" w:hAnsi="Verdana"/>
                <w:noProof/>
                <w:webHidden/>
                <w:sz w:val="23"/>
                <w:szCs w:val="23"/>
              </w:rPr>
            </w:r>
            <w:r w:rsidR="00E47AF4" w:rsidRPr="00374F0F">
              <w:rPr>
                <w:rFonts w:ascii="Verdana" w:hAnsi="Verdana"/>
                <w:noProof/>
                <w:webHidden/>
                <w:sz w:val="23"/>
                <w:szCs w:val="23"/>
              </w:rPr>
              <w:fldChar w:fldCharType="separate"/>
            </w:r>
            <w:r w:rsidR="00D4544C" w:rsidRPr="00374F0F">
              <w:rPr>
                <w:rFonts w:ascii="Verdana" w:hAnsi="Verdana"/>
                <w:noProof/>
                <w:webHidden/>
                <w:sz w:val="23"/>
                <w:szCs w:val="23"/>
              </w:rPr>
              <w:t>3</w:t>
            </w:r>
            <w:r w:rsidR="00E47AF4" w:rsidRPr="00374F0F">
              <w:rPr>
                <w:rFonts w:ascii="Verdana" w:hAnsi="Verdana"/>
                <w:noProof/>
                <w:webHidden/>
                <w:sz w:val="23"/>
                <w:szCs w:val="23"/>
              </w:rPr>
              <w:fldChar w:fldCharType="end"/>
            </w:r>
          </w:hyperlink>
        </w:p>
        <w:p w14:paraId="1D21A533" w14:textId="2EB526B6" w:rsidR="00E47AF4" w:rsidRPr="00374F0F" w:rsidRDefault="00CE7E78">
          <w:pPr>
            <w:pStyle w:val="TOC3"/>
            <w:tabs>
              <w:tab w:val="right" w:leader="dot" w:pos="9016"/>
            </w:tabs>
            <w:rPr>
              <w:rFonts w:ascii="Verdana" w:hAnsi="Verdana"/>
              <w:noProof/>
              <w:sz w:val="23"/>
              <w:szCs w:val="23"/>
              <w:lang w:eastAsia="en-GB"/>
            </w:rPr>
          </w:pPr>
          <w:hyperlink w:anchor="_Toc97822014" w:history="1">
            <w:r w:rsidR="00E47AF4" w:rsidRPr="00374F0F">
              <w:rPr>
                <w:rStyle w:val="Hyperlink"/>
                <w:rFonts w:ascii="Verdana" w:hAnsi="Verdana" w:cstheme="minorHAnsi"/>
                <w:noProof/>
                <w:sz w:val="23"/>
                <w:szCs w:val="23"/>
              </w:rPr>
              <w:t>2. Definitions</w:t>
            </w:r>
            <w:r w:rsidR="00E47AF4" w:rsidRPr="00374F0F">
              <w:rPr>
                <w:rFonts w:ascii="Verdana" w:hAnsi="Verdana"/>
                <w:noProof/>
                <w:webHidden/>
                <w:sz w:val="23"/>
                <w:szCs w:val="23"/>
              </w:rPr>
              <w:tab/>
            </w:r>
            <w:r w:rsidR="00E47AF4" w:rsidRPr="00374F0F">
              <w:rPr>
                <w:rFonts w:ascii="Verdana" w:hAnsi="Verdana"/>
                <w:noProof/>
                <w:webHidden/>
                <w:sz w:val="23"/>
                <w:szCs w:val="23"/>
              </w:rPr>
              <w:fldChar w:fldCharType="begin"/>
            </w:r>
            <w:r w:rsidR="00E47AF4" w:rsidRPr="00374F0F">
              <w:rPr>
                <w:rFonts w:ascii="Verdana" w:hAnsi="Verdana"/>
                <w:noProof/>
                <w:webHidden/>
                <w:sz w:val="23"/>
                <w:szCs w:val="23"/>
              </w:rPr>
              <w:instrText xml:space="preserve"> PAGEREF _Toc97822014 \h </w:instrText>
            </w:r>
            <w:r w:rsidR="00E47AF4" w:rsidRPr="00374F0F">
              <w:rPr>
                <w:rFonts w:ascii="Verdana" w:hAnsi="Verdana"/>
                <w:noProof/>
                <w:webHidden/>
                <w:sz w:val="23"/>
                <w:szCs w:val="23"/>
              </w:rPr>
            </w:r>
            <w:r w:rsidR="00E47AF4" w:rsidRPr="00374F0F">
              <w:rPr>
                <w:rFonts w:ascii="Verdana" w:hAnsi="Verdana"/>
                <w:noProof/>
                <w:webHidden/>
                <w:sz w:val="23"/>
                <w:szCs w:val="23"/>
              </w:rPr>
              <w:fldChar w:fldCharType="separate"/>
            </w:r>
            <w:r w:rsidR="00D4544C" w:rsidRPr="00374F0F">
              <w:rPr>
                <w:rFonts w:ascii="Verdana" w:hAnsi="Verdana"/>
                <w:noProof/>
                <w:webHidden/>
                <w:sz w:val="23"/>
                <w:szCs w:val="23"/>
              </w:rPr>
              <w:t>4</w:t>
            </w:r>
            <w:r w:rsidR="00E47AF4" w:rsidRPr="00374F0F">
              <w:rPr>
                <w:rFonts w:ascii="Verdana" w:hAnsi="Verdana"/>
                <w:noProof/>
                <w:webHidden/>
                <w:sz w:val="23"/>
                <w:szCs w:val="23"/>
              </w:rPr>
              <w:fldChar w:fldCharType="end"/>
            </w:r>
          </w:hyperlink>
        </w:p>
        <w:p w14:paraId="2ECB499B" w14:textId="5F3E22D2" w:rsidR="00E47AF4" w:rsidRPr="00374F0F" w:rsidRDefault="00CE7E78">
          <w:pPr>
            <w:pStyle w:val="TOC3"/>
            <w:tabs>
              <w:tab w:val="right" w:leader="dot" w:pos="9016"/>
            </w:tabs>
            <w:rPr>
              <w:rFonts w:ascii="Verdana" w:hAnsi="Verdana"/>
              <w:noProof/>
              <w:sz w:val="23"/>
              <w:szCs w:val="23"/>
              <w:lang w:eastAsia="en-GB"/>
            </w:rPr>
          </w:pPr>
          <w:hyperlink w:anchor="_Toc97822015" w:history="1">
            <w:r w:rsidR="00E47AF4" w:rsidRPr="00374F0F">
              <w:rPr>
                <w:rStyle w:val="Hyperlink"/>
                <w:rFonts w:ascii="Verdana" w:hAnsi="Verdana" w:cstheme="minorHAnsi"/>
                <w:noProof/>
                <w:sz w:val="23"/>
                <w:szCs w:val="23"/>
              </w:rPr>
              <w:t>3. Scope</w:t>
            </w:r>
            <w:r w:rsidR="00E47AF4" w:rsidRPr="00374F0F">
              <w:rPr>
                <w:rFonts w:ascii="Verdana" w:hAnsi="Verdana"/>
                <w:noProof/>
                <w:webHidden/>
                <w:sz w:val="23"/>
                <w:szCs w:val="23"/>
              </w:rPr>
              <w:tab/>
            </w:r>
            <w:r w:rsidR="00E47AF4" w:rsidRPr="00374F0F">
              <w:rPr>
                <w:rFonts w:ascii="Verdana" w:hAnsi="Verdana"/>
                <w:noProof/>
                <w:webHidden/>
                <w:sz w:val="23"/>
                <w:szCs w:val="23"/>
              </w:rPr>
              <w:fldChar w:fldCharType="begin"/>
            </w:r>
            <w:r w:rsidR="00E47AF4" w:rsidRPr="00374F0F">
              <w:rPr>
                <w:rFonts w:ascii="Verdana" w:hAnsi="Verdana"/>
                <w:noProof/>
                <w:webHidden/>
                <w:sz w:val="23"/>
                <w:szCs w:val="23"/>
              </w:rPr>
              <w:instrText xml:space="preserve"> PAGEREF _Toc97822015 \h </w:instrText>
            </w:r>
            <w:r w:rsidR="00E47AF4" w:rsidRPr="00374F0F">
              <w:rPr>
                <w:rFonts w:ascii="Verdana" w:hAnsi="Verdana"/>
                <w:noProof/>
                <w:webHidden/>
                <w:sz w:val="23"/>
                <w:szCs w:val="23"/>
              </w:rPr>
            </w:r>
            <w:r w:rsidR="00E47AF4" w:rsidRPr="00374F0F">
              <w:rPr>
                <w:rFonts w:ascii="Verdana" w:hAnsi="Verdana"/>
                <w:noProof/>
                <w:webHidden/>
                <w:sz w:val="23"/>
                <w:szCs w:val="23"/>
              </w:rPr>
              <w:fldChar w:fldCharType="separate"/>
            </w:r>
            <w:r w:rsidR="00D4544C" w:rsidRPr="00374F0F">
              <w:rPr>
                <w:rFonts w:ascii="Verdana" w:hAnsi="Verdana"/>
                <w:noProof/>
                <w:webHidden/>
                <w:sz w:val="23"/>
                <w:szCs w:val="23"/>
              </w:rPr>
              <w:t>5</w:t>
            </w:r>
            <w:r w:rsidR="00E47AF4" w:rsidRPr="00374F0F">
              <w:rPr>
                <w:rFonts w:ascii="Verdana" w:hAnsi="Verdana"/>
                <w:noProof/>
                <w:webHidden/>
                <w:sz w:val="23"/>
                <w:szCs w:val="23"/>
              </w:rPr>
              <w:fldChar w:fldCharType="end"/>
            </w:r>
          </w:hyperlink>
        </w:p>
        <w:p w14:paraId="47D37C00" w14:textId="2E7F07AA" w:rsidR="00E47AF4" w:rsidRPr="00374F0F" w:rsidRDefault="00CE7E78">
          <w:pPr>
            <w:pStyle w:val="TOC3"/>
            <w:tabs>
              <w:tab w:val="right" w:leader="dot" w:pos="9016"/>
            </w:tabs>
            <w:rPr>
              <w:rFonts w:ascii="Verdana" w:hAnsi="Verdana"/>
              <w:noProof/>
              <w:sz w:val="23"/>
              <w:szCs w:val="23"/>
              <w:lang w:eastAsia="en-GB"/>
            </w:rPr>
          </w:pPr>
          <w:hyperlink w:anchor="_Toc97822016" w:history="1">
            <w:r w:rsidR="00E47AF4" w:rsidRPr="00374F0F">
              <w:rPr>
                <w:rStyle w:val="Hyperlink"/>
                <w:rFonts w:ascii="Verdana" w:hAnsi="Verdana" w:cstheme="minorHAnsi"/>
                <w:noProof/>
                <w:sz w:val="23"/>
                <w:szCs w:val="23"/>
              </w:rPr>
              <w:t>4. The Services</w:t>
            </w:r>
            <w:r w:rsidR="00E47AF4" w:rsidRPr="00374F0F">
              <w:rPr>
                <w:rFonts w:ascii="Verdana" w:hAnsi="Verdana"/>
                <w:noProof/>
                <w:webHidden/>
                <w:sz w:val="23"/>
                <w:szCs w:val="23"/>
              </w:rPr>
              <w:tab/>
            </w:r>
            <w:r w:rsidR="00E47AF4" w:rsidRPr="00374F0F">
              <w:rPr>
                <w:rFonts w:ascii="Verdana" w:hAnsi="Verdana"/>
                <w:noProof/>
                <w:webHidden/>
                <w:sz w:val="23"/>
                <w:szCs w:val="23"/>
              </w:rPr>
              <w:fldChar w:fldCharType="begin"/>
            </w:r>
            <w:r w:rsidR="00E47AF4" w:rsidRPr="00374F0F">
              <w:rPr>
                <w:rFonts w:ascii="Verdana" w:hAnsi="Verdana"/>
                <w:noProof/>
                <w:webHidden/>
                <w:sz w:val="23"/>
                <w:szCs w:val="23"/>
              </w:rPr>
              <w:instrText xml:space="preserve"> PAGEREF _Toc97822016 \h </w:instrText>
            </w:r>
            <w:r w:rsidR="00E47AF4" w:rsidRPr="00374F0F">
              <w:rPr>
                <w:rFonts w:ascii="Verdana" w:hAnsi="Verdana"/>
                <w:noProof/>
                <w:webHidden/>
                <w:sz w:val="23"/>
                <w:szCs w:val="23"/>
              </w:rPr>
            </w:r>
            <w:r w:rsidR="00E47AF4" w:rsidRPr="00374F0F">
              <w:rPr>
                <w:rFonts w:ascii="Verdana" w:hAnsi="Verdana"/>
                <w:noProof/>
                <w:webHidden/>
                <w:sz w:val="23"/>
                <w:szCs w:val="23"/>
              </w:rPr>
              <w:fldChar w:fldCharType="separate"/>
            </w:r>
            <w:r w:rsidR="00D4544C" w:rsidRPr="00374F0F">
              <w:rPr>
                <w:rFonts w:ascii="Verdana" w:hAnsi="Verdana"/>
                <w:noProof/>
                <w:webHidden/>
                <w:sz w:val="23"/>
                <w:szCs w:val="23"/>
              </w:rPr>
              <w:t>6</w:t>
            </w:r>
            <w:r w:rsidR="00E47AF4" w:rsidRPr="00374F0F">
              <w:rPr>
                <w:rFonts w:ascii="Verdana" w:hAnsi="Verdana"/>
                <w:noProof/>
                <w:webHidden/>
                <w:sz w:val="23"/>
                <w:szCs w:val="23"/>
              </w:rPr>
              <w:fldChar w:fldCharType="end"/>
            </w:r>
          </w:hyperlink>
        </w:p>
        <w:p w14:paraId="1748EAC9" w14:textId="2436E9C5" w:rsidR="00E47AF4" w:rsidRPr="00374F0F" w:rsidRDefault="00CE7E78">
          <w:pPr>
            <w:pStyle w:val="TOC3"/>
            <w:tabs>
              <w:tab w:val="right" w:leader="dot" w:pos="9016"/>
            </w:tabs>
            <w:rPr>
              <w:rFonts w:ascii="Verdana" w:hAnsi="Verdana"/>
              <w:noProof/>
              <w:sz w:val="23"/>
              <w:szCs w:val="23"/>
              <w:lang w:eastAsia="en-GB"/>
            </w:rPr>
          </w:pPr>
          <w:hyperlink w:anchor="_Toc97822017" w:history="1">
            <w:r w:rsidR="00E47AF4" w:rsidRPr="00374F0F">
              <w:rPr>
                <w:rStyle w:val="Hyperlink"/>
                <w:rFonts w:ascii="Verdana" w:hAnsi="Verdana" w:cstheme="minorHAnsi"/>
                <w:noProof/>
                <w:sz w:val="23"/>
                <w:szCs w:val="23"/>
              </w:rPr>
              <w:t>6. Expenses</w:t>
            </w:r>
            <w:r w:rsidR="00E47AF4" w:rsidRPr="00374F0F">
              <w:rPr>
                <w:rFonts w:ascii="Verdana" w:hAnsi="Verdana"/>
                <w:noProof/>
                <w:webHidden/>
                <w:sz w:val="23"/>
                <w:szCs w:val="23"/>
              </w:rPr>
              <w:tab/>
            </w:r>
            <w:r w:rsidR="00E47AF4" w:rsidRPr="00374F0F">
              <w:rPr>
                <w:rFonts w:ascii="Verdana" w:hAnsi="Verdana"/>
                <w:noProof/>
                <w:webHidden/>
                <w:sz w:val="23"/>
                <w:szCs w:val="23"/>
              </w:rPr>
              <w:fldChar w:fldCharType="begin"/>
            </w:r>
            <w:r w:rsidR="00E47AF4" w:rsidRPr="00374F0F">
              <w:rPr>
                <w:rFonts w:ascii="Verdana" w:hAnsi="Verdana"/>
                <w:noProof/>
                <w:webHidden/>
                <w:sz w:val="23"/>
                <w:szCs w:val="23"/>
              </w:rPr>
              <w:instrText xml:space="preserve"> PAGEREF _Toc97822017 \h </w:instrText>
            </w:r>
            <w:r w:rsidR="00E47AF4" w:rsidRPr="00374F0F">
              <w:rPr>
                <w:rFonts w:ascii="Verdana" w:hAnsi="Verdana"/>
                <w:noProof/>
                <w:webHidden/>
                <w:sz w:val="23"/>
                <w:szCs w:val="23"/>
              </w:rPr>
            </w:r>
            <w:r w:rsidR="00E47AF4" w:rsidRPr="00374F0F">
              <w:rPr>
                <w:rFonts w:ascii="Verdana" w:hAnsi="Verdana"/>
                <w:noProof/>
                <w:webHidden/>
                <w:sz w:val="23"/>
                <w:szCs w:val="23"/>
              </w:rPr>
              <w:fldChar w:fldCharType="separate"/>
            </w:r>
            <w:r w:rsidR="00D4544C" w:rsidRPr="00374F0F">
              <w:rPr>
                <w:rFonts w:ascii="Verdana" w:hAnsi="Verdana"/>
                <w:noProof/>
                <w:webHidden/>
                <w:sz w:val="23"/>
                <w:szCs w:val="23"/>
              </w:rPr>
              <w:t>9</w:t>
            </w:r>
            <w:r w:rsidR="00E47AF4" w:rsidRPr="00374F0F">
              <w:rPr>
                <w:rFonts w:ascii="Verdana" w:hAnsi="Verdana"/>
                <w:noProof/>
                <w:webHidden/>
                <w:sz w:val="23"/>
                <w:szCs w:val="23"/>
              </w:rPr>
              <w:fldChar w:fldCharType="end"/>
            </w:r>
          </w:hyperlink>
        </w:p>
        <w:p w14:paraId="6EC97E73" w14:textId="5BF690CA" w:rsidR="000135F1" w:rsidRPr="00A01034" w:rsidRDefault="000135F1">
          <w:pPr>
            <w:rPr>
              <w:rFonts w:ascii="Verdana" w:hAnsi="Verdana" w:cstheme="minorHAnsi"/>
              <w:sz w:val="23"/>
              <w:szCs w:val="23"/>
            </w:rPr>
          </w:pPr>
          <w:r w:rsidRPr="00374F0F">
            <w:rPr>
              <w:rFonts w:ascii="Verdana" w:hAnsi="Verdana" w:cstheme="minorHAnsi"/>
              <w:b/>
              <w:bCs/>
              <w:noProof/>
              <w:sz w:val="23"/>
              <w:szCs w:val="23"/>
            </w:rPr>
            <w:fldChar w:fldCharType="end"/>
          </w:r>
        </w:p>
      </w:sdtContent>
    </w:sdt>
    <w:p w14:paraId="159C4E57" w14:textId="77777777" w:rsidR="00D21D27" w:rsidRPr="00A01034" w:rsidRDefault="00D21D27" w:rsidP="00EF12F9">
      <w:pPr>
        <w:spacing w:after="120"/>
        <w:rPr>
          <w:rFonts w:ascii="Verdana" w:hAnsi="Verdana" w:cstheme="minorHAnsi"/>
          <w:sz w:val="23"/>
          <w:szCs w:val="23"/>
        </w:rPr>
      </w:pPr>
    </w:p>
    <w:p w14:paraId="55F79097" w14:textId="77777777" w:rsidR="00D21D27" w:rsidRPr="00A01034" w:rsidRDefault="00D21D27" w:rsidP="00D21D27">
      <w:pPr>
        <w:rPr>
          <w:rFonts w:ascii="Verdana" w:hAnsi="Verdana" w:cstheme="minorHAnsi"/>
          <w:sz w:val="23"/>
          <w:szCs w:val="23"/>
        </w:rPr>
      </w:pPr>
    </w:p>
    <w:p w14:paraId="734C3880" w14:textId="77777777" w:rsidR="00D21D27" w:rsidRPr="00A01034" w:rsidRDefault="00D21D27" w:rsidP="00D21D27">
      <w:pPr>
        <w:rPr>
          <w:rFonts w:ascii="Verdana" w:hAnsi="Verdana" w:cstheme="minorHAnsi"/>
          <w:sz w:val="23"/>
          <w:szCs w:val="23"/>
        </w:rPr>
      </w:pPr>
    </w:p>
    <w:p w14:paraId="504CBF9A" w14:textId="77777777" w:rsidR="00D21D27" w:rsidRPr="00A01034" w:rsidRDefault="00D21D27" w:rsidP="00D21D27">
      <w:pPr>
        <w:rPr>
          <w:rFonts w:ascii="Verdana" w:hAnsi="Verdana" w:cstheme="minorHAnsi"/>
          <w:sz w:val="23"/>
          <w:szCs w:val="23"/>
        </w:rPr>
      </w:pPr>
    </w:p>
    <w:p w14:paraId="05C73CDF" w14:textId="77777777" w:rsidR="00D21D27" w:rsidRPr="00A01034" w:rsidRDefault="00D21D27" w:rsidP="00D21D27">
      <w:pPr>
        <w:rPr>
          <w:rFonts w:ascii="Verdana" w:hAnsi="Verdana" w:cstheme="minorHAnsi"/>
          <w:sz w:val="23"/>
          <w:szCs w:val="23"/>
        </w:rPr>
      </w:pPr>
    </w:p>
    <w:p w14:paraId="39649FB1" w14:textId="77777777" w:rsidR="00D21D27" w:rsidRPr="00A01034" w:rsidRDefault="00D21D27" w:rsidP="00D21D27">
      <w:pPr>
        <w:rPr>
          <w:rFonts w:ascii="Verdana" w:hAnsi="Verdana" w:cstheme="minorHAnsi"/>
          <w:sz w:val="23"/>
          <w:szCs w:val="23"/>
        </w:rPr>
      </w:pPr>
    </w:p>
    <w:p w14:paraId="4C31C02C" w14:textId="77777777" w:rsidR="00D21D27" w:rsidRPr="00A01034" w:rsidRDefault="00D21D27" w:rsidP="00D21D27">
      <w:pPr>
        <w:rPr>
          <w:rFonts w:ascii="Verdana" w:hAnsi="Verdana" w:cstheme="minorHAnsi"/>
          <w:sz w:val="23"/>
          <w:szCs w:val="23"/>
        </w:rPr>
      </w:pPr>
    </w:p>
    <w:p w14:paraId="2025F099" w14:textId="77777777" w:rsidR="00D21D27" w:rsidRPr="00A01034" w:rsidRDefault="00D21D27" w:rsidP="00D21D27">
      <w:pPr>
        <w:rPr>
          <w:rFonts w:ascii="Verdana" w:hAnsi="Verdana" w:cstheme="minorHAnsi"/>
          <w:sz w:val="23"/>
          <w:szCs w:val="23"/>
        </w:rPr>
      </w:pPr>
    </w:p>
    <w:p w14:paraId="10D75E83" w14:textId="77777777" w:rsidR="00D21D27" w:rsidRPr="00A01034" w:rsidRDefault="00D21D27" w:rsidP="00D21D27">
      <w:pPr>
        <w:spacing w:after="120"/>
        <w:jc w:val="center"/>
        <w:rPr>
          <w:rFonts w:ascii="Verdana" w:hAnsi="Verdana" w:cstheme="minorHAnsi"/>
          <w:sz w:val="23"/>
          <w:szCs w:val="23"/>
        </w:rPr>
      </w:pPr>
    </w:p>
    <w:p w14:paraId="5547C3E6" w14:textId="6A8BD0D5" w:rsidR="00712C1A" w:rsidRPr="00A01034" w:rsidRDefault="000135F1" w:rsidP="00EF12F9">
      <w:pPr>
        <w:spacing w:after="120"/>
        <w:rPr>
          <w:rFonts w:ascii="Verdana" w:hAnsi="Verdana" w:cstheme="minorHAnsi"/>
          <w:sz w:val="23"/>
          <w:szCs w:val="23"/>
        </w:rPr>
      </w:pPr>
      <w:r w:rsidRPr="00A01034">
        <w:rPr>
          <w:rFonts w:ascii="Verdana" w:hAnsi="Verdana" w:cstheme="minorHAnsi"/>
          <w:sz w:val="23"/>
          <w:szCs w:val="23"/>
        </w:rPr>
        <w:br w:type="page"/>
      </w:r>
      <w:r w:rsidR="00F04322" w:rsidRPr="00A01034">
        <w:rPr>
          <w:rFonts w:ascii="Verdana" w:hAnsi="Verdana" w:cstheme="minorHAnsi"/>
          <w:sz w:val="23"/>
          <w:szCs w:val="23"/>
        </w:rPr>
        <w:lastRenderedPageBreak/>
        <w:t xml:space="preserve">The Engineering Construction Industry Training Board (ECITB) is pleased to invite you to tender for the </w:t>
      </w:r>
      <w:r w:rsidR="006350FC" w:rsidRPr="00A01034">
        <w:rPr>
          <w:rFonts w:ascii="Verdana" w:hAnsi="Verdana" w:cstheme="minorHAnsi"/>
          <w:sz w:val="23"/>
          <w:szCs w:val="23"/>
        </w:rPr>
        <w:t>contract:</w:t>
      </w:r>
    </w:p>
    <w:p w14:paraId="47CABDF4" w14:textId="146771D9" w:rsidR="006350FC" w:rsidRPr="00A01034" w:rsidRDefault="00941652" w:rsidP="00EF12F9">
      <w:pPr>
        <w:spacing w:after="120"/>
        <w:rPr>
          <w:rFonts w:ascii="Verdana" w:hAnsi="Verdana" w:cstheme="minorHAnsi"/>
          <w:b/>
          <w:bCs/>
          <w:sz w:val="23"/>
          <w:szCs w:val="23"/>
        </w:rPr>
      </w:pPr>
      <w:r w:rsidRPr="00C20441">
        <w:rPr>
          <w:rFonts w:ascii="Verdana" w:hAnsi="Verdana" w:cstheme="minorHAnsi"/>
          <w:b/>
          <w:bCs/>
          <w:i/>
          <w:iCs/>
          <w:sz w:val="23"/>
          <w:szCs w:val="23"/>
        </w:rPr>
        <w:t>Creation of design concept</w:t>
      </w:r>
      <w:r w:rsidR="00CE7E78">
        <w:rPr>
          <w:rFonts w:ascii="Verdana" w:hAnsi="Verdana" w:cstheme="minorHAnsi"/>
          <w:b/>
          <w:bCs/>
          <w:i/>
          <w:iCs/>
          <w:sz w:val="23"/>
          <w:szCs w:val="23"/>
        </w:rPr>
        <w:t>s</w:t>
      </w:r>
      <w:r w:rsidRPr="00C20441">
        <w:rPr>
          <w:rFonts w:ascii="Verdana" w:hAnsi="Verdana" w:cstheme="minorHAnsi"/>
          <w:b/>
          <w:bCs/>
          <w:i/>
          <w:iCs/>
          <w:sz w:val="23"/>
          <w:szCs w:val="23"/>
        </w:rPr>
        <w:t xml:space="preserve"> and multimedia assets for </w:t>
      </w:r>
      <w:r w:rsidR="00F008D8" w:rsidRPr="00C20441">
        <w:rPr>
          <w:rFonts w:ascii="Verdana" w:hAnsi="Verdana" w:cstheme="minorHAnsi"/>
          <w:b/>
          <w:bCs/>
          <w:i/>
          <w:iCs/>
          <w:sz w:val="23"/>
          <w:szCs w:val="23"/>
        </w:rPr>
        <w:t>ECITB</w:t>
      </w:r>
      <w:r w:rsidR="00C20441">
        <w:rPr>
          <w:rFonts w:ascii="Verdana" w:hAnsi="Verdana" w:cstheme="minorHAnsi"/>
          <w:b/>
          <w:bCs/>
          <w:i/>
          <w:iCs/>
          <w:sz w:val="23"/>
          <w:szCs w:val="23"/>
        </w:rPr>
        <w:br/>
      </w:r>
      <w:r w:rsidR="00F008D8" w:rsidRPr="00C20441">
        <w:rPr>
          <w:rFonts w:ascii="Verdana" w:hAnsi="Verdana" w:cstheme="minorHAnsi"/>
          <w:b/>
          <w:bCs/>
          <w:i/>
          <w:iCs/>
          <w:sz w:val="23"/>
          <w:szCs w:val="23"/>
        </w:rPr>
        <w:t xml:space="preserve">e-learning </w:t>
      </w:r>
      <w:r w:rsidR="005503E6" w:rsidRPr="00C20441">
        <w:rPr>
          <w:rFonts w:ascii="Verdana" w:hAnsi="Verdana" w:cstheme="minorHAnsi"/>
          <w:b/>
          <w:bCs/>
          <w:i/>
          <w:iCs/>
          <w:sz w:val="23"/>
          <w:szCs w:val="23"/>
        </w:rPr>
        <w:t>course</w:t>
      </w:r>
      <w:r w:rsidR="005C4DCA" w:rsidRPr="00C20441">
        <w:rPr>
          <w:rFonts w:ascii="Verdana" w:hAnsi="Verdana" w:cstheme="minorHAnsi"/>
          <w:b/>
          <w:bCs/>
          <w:i/>
          <w:iCs/>
          <w:sz w:val="23"/>
          <w:szCs w:val="23"/>
        </w:rPr>
        <w:t>s</w:t>
      </w:r>
      <w:r w:rsidR="006350FC" w:rsidRPr="00C20441">
        <w:rPr>
          <w:rFonts w:ascii="Verdana" w:hAnsi="Verdana" w:cstheme="minorHAnsi"/>
          <w:b/>
          <w:bCs/>
          <w:i/>
          <w:iCs/>
          <w:sz w:val="23"/>
          <w:szCs w:val="23"/>
        </w:rPr>
        <w:t xml:space="preserve"> (PH0</w:t>
      </w:r>
      <w:r w:rsidR="00F008D8" w:rsidRPr="00C20441">
        <w:rPr>
          <w:rFonts w:ascii="Verdana" w:hAnsi="Verdana" w:cstheme="minorHAnsi"/>
          <w:b/>
          <w:bCs/>
          <w:i/>
          <w:iCs/>
          <w:sz w:val="23"/>
          <w:szCs w:val="23"/>
        </w:rPr>
        <w:t>1</w:t>
      </w:r>
      <w:r w:rsidR="006350FC" w:rsidRPr="00C20441">
        <w:rPr>
          <w:rFonts w:ascii="Verdana" w:hAnsi="Verdana" w:cstheme="minorHAnsi"/>
          <w:b/>
          <w:bCs/>
          <w:i/>
          <w:iCs/>
          <w:sz w:val="23"/>
          <w:szCs w:val="23"/>
        </w:rPr>
        <w:t>:2</w:t>
      </w:r>
      <w:r w:rsidR="00F008D8" w:rsidRPr="00C20441">
        <w:rPr>
          <w:rFonts w:ascii="Verdana" w:hAnsi="Verdana" w:cstheme="minorHAnsi"/>
          <w:b/>
          <w:bCs/>
          <w:i/>
          <w:iCs/>
          <w:sz w:val="23"/>
          <w:szCs w:val="23"/>
        </w:rPr>
        <w:t>3</w:t>
      </w:r>
      <w:r w:rsidR="006350FC" w:rsidRPr="00C20441">
        <w:rPr>
          <w:rFonts w:ascii="Verdana" w:hAnsi="Verdana" w:cstheme="minorHAnsi"/>
          <w:b/>
          <w:bCs/>
          <w:i/>
          <w:iCs/>
          <w:sz w:val="23"/>
          <w:szCs w:val="23"/>
        </w:rPr>
        <w:t>)</w:t>
      </w:r>
      <w:r w:rsidR="00997EFF" w:rsidRPr="00C20441">
        <w:rPr>
          <w:rFonts w:ascii="Verdana" w:hAnsi="Verdana" w:cstheme="minorHAnsi"/>
          <w:b/>
          <w:bCs/>
          <w:sz w:val="23"/>
          <w:szCs w:val="23"/>
        </w:rPr>
        <w:t>.</w:t>
      </w:r>
    </w:p>
    <w:p w14:paraId="13ADDC64" w14:textId="7402C47F" w:rsidR="00251B03" w:rsidRPr="00A01034" w:rsidRDefault="00F04322" w:rsidP="00EF12F9">
      <w:pPr>
        <w:spacing w:after="120"/>
        <w:rPr>
          <w:rFonts w:ascii="Verdana" w:hAnsi="Verdana" w:cstheme="minorHAnsi"/>
          <w:sz w:val="23"/>
          <w:szCs w:val="23"/>
        </w:rPr>
      </w:pPr>
      <w:r w:rsidRPr="00A01034">
        <w:rPr>
          <w:rFonts w:ascii="Verdana" w:hAnsi="Verdana" w:cstheme="minorHAnsi"/>
          <w:sz w:val="23"/>
          <w:szCs w:val="23"/>
        </w:rPr>
        <w:t xml:space="preserve">Full details are included in these documents, which </w:t>
      </w:r>
      <w:r w:rsidR="00410F4B" w:rsidRPr="00A01034">
        <w:rPr>
          <w:rFonts w:ascii="Verdana" w:hAnsi="Verdana" w:cstheme="minorHAnsi"/>
          <w:sz w:val="23"/>
          <w:szCs w:val="23"/>
        </w:rPr>
        <w:t>describe</w:t>
      </w:r>
      <w:r w:rsidR="00251B03" w:rsidRPr="00A01034">
        <w:rPr>
          <w:rFonts w:ascii="Verdana" w:hAnsi="Verdana" w:cstheme="minorHAnsi"/>
          <w:sz w:val="23"/>
          <w:szCs w:val="23"/>
        </w:rPr>
        <w:t>:</w:t>
      </w:r>
    </w:p>
    <w:p w14:paraId="1907C6FD" w14:textId="0E0B2E01" w:rsidR="00251B03" w:rsidRPr="00A01034" w:rsidRDefault="00F04322" w:rsidP="00251B03">
      <w:pPr>
        <w:pStyle w:val="ListParagraph"/>
        <w:numPr>
          <w:ilvl w:val="0"/>
          <w:numId w:val="33"/>
        </w:numPr>
        <w:spacing w:after="120"/>
        <w:rPr>
          <w:rFonts w:ascii="Verdana" w:hAnsi="Verdana" w:cstheme="minorHAnsi"/>
          <w:sz w:val="23"/>
          <w:szCs w:val="23"/>
        </w:rPr>
      </w:pPr>
      <w:r w:rsidRPr="00A01034">
        <w:rPr>
          <w:rFonts w:ascii="Verdana" w:hAnsi="Verdana" w:cstheme="minorHAnsi"/>
          <w:sz w:val="23"/>
          <w:szCs w:val="23"/>
        </w:rPr>
        <w:t>the services required</w:t>
      </w:r>
    </w:p>
    <w:p w14:paraId="45AE1DDD" w14:textId="5FCBD399" w:rsidR="00251B03" w:rsidRPr="00A01034" w:rsidRDefault="00F04322" w:rsidP="00251B03">
      <w:pPr>
        <w:pStyle w:val="ListParagraph"/>
        <w:numPr>
          <w:ilvl w:val="0"/>
          <w:numId w:val="33"/>
        </w:numPr>
        <w:spacing w:after="120"/>
        <w:rPr>
          <w:rFonts w:ascii="Verdana" w:hAnsi="Verdana" w:cstheme="minorHAnsi"/>
          <w:sz w:val="23"/>
          <w:szCs w:val="23"/>
        </w:rPr>
      </w:pPr>
      <w:r w:rsidRPr="00A01034">
        <w:rPr>
          <w:rFonts w:ascii="Verdana" w:hAnsi="Verdana" w:cstheme="minorHAnsi"/>
          <w:sz w:val="23"/>
          <w:szCs w:val="23"/>
        </w:rPr>
        <w:t>the basis of tendering</w:t>
      </w:r>
      <w:r w:rsidR="00251B03" w:rsidRPr="00A01034">
        <w:rPr>
          <w:rFonts w:ascii="Verdana" w:hAnsi="Verdana" w:cstheme="minorHAnsi"/>
          <w:sz w:val="23"/>
          <w:szCs w:val="23"/>
        </w:rPr>
        <w:t>;</w:t>
      </w:r>
      <w:r w:rsidRPr="00A01034">
        <w:rPr>
          <w:rFonts w:ascii="Verdana" w:hAnsi="Verdana" w:cstheme="minorHAnsi"/>
          <w:sz w:val="23"/>
          <w:szCs w:val="23"/>
        </w:rPr>
        <w:t xml:space="preserve"> and</w:t>
      </w:r>
    </w:p>
    <w:p w14:paraId="1616F9EF" w14:textId="29818BA5" w:rsidR="00F04322" w:rsidRPr="00A01034" w:rsidRDefault="00F04322" w:rsidP="00251B03">
      <w:pPr>
        <w:pStyle w:val="ListParagraph"/>
        <w:numPr>
          <w:ilvl w:val="0"/>
          <w:numId w:val="33"/>
        </w:numPr>
        <w:spacing w:after="120"/>
        <w:rPr>
          <w:rFonts w:ascii="Verdana" w:hAnsi="Verdana" w:cstheme="minorHAnsi"/>
          <w:sz w:val="23"/>
          <w:szCs w:val="23"/>
        </w:rPr>
      </w:pPr>
      <w:r w:rsidRPr="00A01034">
        <w:rPr>
          <w:rFonts w:ascii="Verdana" w:hAnsi="Verdana" w:cstheme="minorHAnsi"/>
          <w:sz w:val="23"/>
          <w:szCs w:val="23"/>
        </w:rPr>
        <w:t>the processes to be followed in the submission of tender offers.</w:t>
      </w:r>
    </w:p>
    <w:p w14:paraId="3022EC46" w14:textId="77777777" w:rsidR="00251B03" w:rsidRPr="00A01034" w:rsidRDefault="00251B03" w:rsidP="00712C1A">
      <w:pPr>
        <w:pStyle w:val="ListParagraph"/>
        <w:spacing w:after="120"/>
        <w:rPr>
          <w:rFonts w:ascii="Verdana" w:hAnsi="Verdana" w:cstheme="minorHAnsi"/>
          <w:sz w:val="23"/>
          <w:szCs w:val="23"/>
        </w:rPr>
      </w:pPr>
    </w:p>
    <w:p w14:paraId="0A7F10E8" w14:textId="77777777" w:rsidR="001C71CA" w:rsidRPr="00C650E3" w:rsidRDefault="001C71CA" w:rsidP="00B17269">
      <w:pPr>
        <w:pStyle w:val="Heading3"/>
        <w:rPr>
          <w:rFonts w:ascii="Verdana" w:hAnsi="Verdana" w:cstheme="minorHAnsi"/>
          <w:sz w:val="28"/>
          <w:szCs w:val="28"/>
        </w:rPr>
      </w:pPr>
      <w:bookmarkStart w:id="4" w:name="_Toc97822013"/>
      <w:r w:rsidRPr="00C650E3">
        <w:rPr>
          <w:rFonts w:ascii="Verdana" w:hAnsi="Verdana" w:cstheme="minorHAnsi"/>
          <w:sz w:val="28"/>
          <w:szCs w:val="28"/>
        </w:rPr>
        <w:t>1. Background</w:t>
      </w:r>
      <w:bookmarkEnd w:id="4"/>
    </w:p>
    <w:p w14:paraId="0B726696" w14:textId="12F8216F"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is the employer-led skills, standards and qualifications body for the development of the engineering construction workforce of Great Britain. An arms-length body of the UK Government, the ECITB reports to the Department for Education.</w:t>
      </w:r>
      <w:r w:rsidRPr="00FF2D53">
        <w:rPr>
          <w:rStyle w:val="cf11"/>
          <w:rFonts w:ascii="Verdana" w:eastAsiaTheme="minorEastAsia" w:hAnsi="Verdana"/>
          <w:sz w:val="23"/>
          <w:szCs w:val="23"/>
        </w:rPr>
        <w:t xml:space="preserve"> </w:t>
      </w:r>
    </w:p>
    <w:p w14:paraId="3ED63CF1"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ECITB works with employers and training providers to attract, develop and qualify the engineering construction workforce in a wide range of craft, technical and professional disciplines. We invest about £25 million each year to support skills development within the industry.</w:t>
      </w:r>
    </w:p>
    <w:p w14:paraId="3BECC916" w14:textId="77777777" w:rsidR="00FF2D53" w:rsidRPr="00FF2D53" w:rsidRDefault="00FF2D53" w:rsidP="00FF2D53">
      <w:pPr>
        <w:pStyle w:val="pf0"/>
        <w:rPr>
          <w:rFonts w:ascii="Verdana" w:hAnsi="Verdana" w:cs="Arial"/>
          <w:sz w:val="23"/>
          <w:szCs w:val="23"/>
        </w:rPr>
      </w:pPr>
      <w:r w:rsidRPr="00FF2D53">
        <w:rPr>
          <w:rStyle w:val="cf01"/>
          <w:rFonts w:ascii="Verdana" w:hAnsi="Verdana"/>
          <w:color w:val="auto"/>
          <w:sz w:val="23"/>
          <w:szCs w:val="23"/>
        </w:rPr>
        <w:t>The organisation was established to address a market failure within the industry to provide training to its workforce. The ECITB addresses this market failure through its levy and grant system, which is used to drive up skill levels and fund training that would otherwise not take place.</w:t>
      </w:r>
    </w:p>
    <w:p w14:paraId="05EB1B2D" w14:textId="77777777" w:rsidR="00FF2D53" w:rsidRPr="006F1013" w:rsidRDefault="00FF2D53" w:rsidP="00FF2D53">
      <w:pPr>
        <w:pStyle w:val="pf0"/>
        <w:rPr>
          <w:rFonts w:ascii="Verdana" w:hAnsi="Verdana" w:cs="Arial"/>
          <w:sz w:val="23"/>
          <w:szCs w:val="23"/>
        </w:rPr>
      </w:pPr>
      <w:r w:rsidRPr="00FF2D53">
        <w:rPr>
          <w:rStyle w:val="cf01"/>
          <w:rFonts w:ascii="Verdana" w:hAnsi="Verdana"/>
          <w:color w:val="auto"/>
          <w:sz w:val="23"/>
          <w:szCs w:val="23"/>
        </w:rPr>
        <w:t>Along with the education sector, government and employers, we work to ensure the UK has workers with the skills to meet the needs of the engineering construction industry. We design and award a wide range of qualifications, covering craft, technical and managerial disciplines. We are also responsible for developing and maintaining National Occupational Standards for the industry, which form the basis of our Training Standards, Vocational Qualifications, Technical Tests and Licensed Programmes, delivered by our approved network of training providers.</w:t>
      </w:r>
    </w:p>
    <w:p w14:paraId="3AE40C7E" w14:textId="42D5259D" w:rsidR="00C72DAF" w:rsidRPr="00C72DAF" w:rsidRDefault="00B44C7F" w:rsidP="00C72DAF">
      <w:pPr>
        <w:spacing w:before="100" w:beforeAutospacing="1" w:after="120"/>
        <w:rPr>
          <w:rFonts w:ascii="Verdana" w:eastAsia="Times New Roman" w:hAnsi="Verdana" w:cs="Times New Roman"/>
          <w:sz w:val="23"/>
          <w:szCs w:val="23"/>
          <w:lang w:eastAsia="en-GB"/>
        </w:rPr>
      </w:pPr>
      <w:r w:rsidRPr="00A01034">
        <w:rPr>
          <w:rFonts w:ascii="Verdana" w:hAnsi="Verdana" w:cstheme="minorHAnsi"/>
          <w:sz w:val="23"/>
          <w:szCs w:val="23"/>
        </w:rPr>
        <w:t xml:space="preserve">This </w:t>
      </w:r>
      <w:r w:rsidR="00451E25" w:rsidRPr="00A01034">
        <w:rPr>
          <w:rFonts w:ascii="Verdana" w:hAnsi="Verdana" w:cstheme="minorHAnsi"/>
          <w:sz w:val="23"/>
          <w:szCs w:val="23"/>
        </w:rPr>
        <w:t>tender</w:t>
      </w:r>
      <w:r w:rsidRPr="00A01034">
        <w:rPr>
          <w:rFonts w:ascii="Verdana" w:hAnsi="Verdana" w:cstheme="minorHAnsi"/>
          <w:sz w:val="23"/>
          <w:szCs w:val="23"/>
        </w:rPr>
        <w:t xml:space="preserve"> is </w:t>
      </w:r>
      <w:r w:rsidR="00451E25" w:rsidRPr="00A01034">
        <w:rPr>
          <w:rFonts w:ascii="Verdana" w:hAnsi="Verdana" w:cstheme="minorHAnsi"/>
          <w:sz w:val="23"/>
          <w:szCs w:val="23"/>
        </w:rPr>
        <w:t xml:space="preserve">for </w:t>
      </w:r>
      <w:bookmarkStart w:id="5" w:name="_Toc97822014"/>
      <w:r w:rsidR="00B83BE4">
        <w:rPr>
          <w:rFonts w:ascii="Verdana" w:eastAsia="Times New Roman" w:hAnsi="Verdana" w:cs="Times New Roman"/>
          <w:sz w:val="23"/>
          <w:szCs w:val="23"/>
          <w:lang w:eastAsia="en-GB"/>
        </w:rPr>
        <w:t>g</w:t>
      </w:r>
      <w:r w:rsidR="00C72DAF" w:rsidRPr="00C72DAF">
        <w:rPr>
          <w:rFonts w:ascii="Verdana" w:eastAsia="Times New Roman" w:hAnsi="Verdana" w:cs="Times New Roman"/>
          <w:sz w:val="23"/>
          <w:szCs w:val="23"/>
          <w:lang w:eastAsia="en-GB"/>
        </w:rPr>
        <w:t xml:space="preserve">raphic and animating designer services, to </w:t>
      </w:r>
      <w:r w:rsidR="00B83BE4">
        <w:rPr>
          <w:rFonts w:ascii="Verdana" w:eastAsia="Times New Roman" w:hAnsi="Verdana" w:cs="Times New Roman"/>
          <w:sz w:val="23"/>
          <w:szCs w:val="23"/>
          <w:lang w:eastAsia="en-GB"/>
        </w:rPr>
        <w:t>create and supply</w:t>
      </w:r>
      <w:r w:rsidR="00C72DAF" w:rsidRPr="00C72DAF">
        <w:rPr>
          <w:rFonts w:ascii="Verdana" w:eastAsia="Times New Roman" w:hAnsi="Verdana" w:cs="Times New Roman"/>
          <w:sz w:val="23"/>
          <w:szCs w:val="23"/>
          <w:lang w:eastAsia="en-GB"/>
        </w:rPr>
        <w:t>:</w:t>
      </w:r>
    </w:p>
    <w:p w14:paraId="59C01E51" w14:textId="59BDC36D" w:rsidR="00C72DAF" w:rsidRPr="00C72DAF" w:rsidRDefault="00C72DAF" w:rsidP="00C72DAF">
      <w:pPr>
        <w:numPr>
          <w:ilvl w:val="0"/>
          <w:numId w:val="48"/>
        </w:numPr>
        <w:spacing w:before="100" w:beforeAutospacing="1"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t xml:space="preserve">a design concept </w:t>
      </w:r>
      <w:r w:rsidR="00D11681">
        <w:rPr>
          <w:rFonts w:ascii="Verdana" w:eastAsia="Times New Roman" w:hAnsi="Verdana" w:cs="Times New Roman"/>
          <w:sz w:val="23"/>
          <w:szCs w:val="23"/>
          <w:lang w:eastAsia="en-GB"/>
        </w:rPr>
        <w:t xml:space="preserve">for each of three different e-learning courses, </w:t>
      </w:r>
      <w:r w:rsidRPr="00C72DAF">
        <w:rPr>
          <w:rFonts w:ascii="Verdana" w:eastAsia="Times New Roman" w:hAnsi="Verdana" w:cs="Times New Roman"/>
          <w:sz w:val="23"/>
          <w:szCs w:val="23"/>
          <w:lang w:eastAsia="en-GB"/>
        </w:rPr>
        <w:t>in line with ECITB brand guidelines (presenting minimum three viable options</w:t>
      </w:r>
      <w:r w:rsidR="00412FCE">
        <w:rPr>
          <w:rFonts w:ascii="Verdana" w:eastAsia="Times New Roman" w:hAnsi="Verdana" w:cs="Times New Roman"/>
          <w:sz w:val="23"/>
          <w:szCs w:val="23"/>
          <w:lang w:eastAsia="en-GB"/>
        </w:rPr>
        <w:t xml:space="preserve"> per course</w:t>
      </w:r>
      <w:r w:rsidR="00B14FA5">
        <w:rPr>
          <w:rFonts w:ascii="Verdana" w:eastAsia="Times New Roman" w:hAnsi="Verdana" w:cs="Times New Roman"/>
          <w:sz w:val="23"/>
          <w:szCs w:val="23"/>
          <w:lang w:eastAsia="en-GB"/>
        </w:rPr>
        <w:t xml:space="preserve"> for ECITB to select from</w:t>
      </w:r>
      <w:r w:rsidRPr="00C72DAF">
        <w:rPr>
          <w:rFonts w:ascii="Verdana" w:eastAsia="Times New Roman" w:hAnsi="Verdana" w:cs="Times New Roman"/>
          <w:sz w:val="23"/>
          <w:szCs w:val="23"/>
          <w:lang w:eastAsia="en-GB"/>
        </w:rPr>
        <w:t>); and</w:t>
      </w:r>
    </w:p>
    <w:p w14:paraId="3A57F82C" w14:textId="782CF7B7" w:rsidR="00C72DAF" w:rsidRPr="0074235C" w:rsidRDefault="00093208" w:rsidP="00C72DAF">
      <w:pPr>
        <w:numPr>
          <w:ilvl w:val="0"/>
          <w:numId w:val="48"/>
        </w:numPr>
        <w:spacing w:before="100" w:beforeAutospacing="1" w:after="120"/>
        <w:rPr>
          <w:rFonts w:ascii="Verdana" w:eastAsia="Times New Roman" w:hAnsi="Verdana" w:cs="Times New Roman"/>
          <w:sz w:val="23"/>
          <w:szCs w:val="23"/>
          <w:lang w:eastAsia="en-GB"/>
        </w:rPr>
      </w:pPr>
      <w:r>
        <w:rPr>
          <w:rFonts w:ascii="Verdana" w:eastAsia="Times New Roman" w:hAnsi="Verdana" w:cs="Times New Roman"/>
          <w:sz w:val="23"/>
          <w:szCs w:val="23"/>
          <w:lang w:eastAsia="en-GB"/>
        </w:rPr>
        <w:t>three</w:t>
      </w:r>
      <w:r w:rsidR="00C72DAF" w:rsidRPr="0074235C">
        <w:rPr>
          <w:rFonts w:ascii="Verdana" w:eastAsia="Times New Roman" w:hAnsi="Verdana" w:cs="Times New Roman"/>
          <w:sz w:val="23"/>
          <w:szCs w:val="23"/>
          <w:lang w:eastAsia="en-GB"/>
        </w:rPr>
        <w:t xml:space="preserve"> set</w:t>
      </w:r>
      <w:r>
        <w:rPr>
          <w:rFonts w:ascii="Verdana" w:eastAsia="Times New Roman" w:hAnsi="Verdana" w:cs="Times New Roman"/>
          <w:sz w:val="23"/>
          <w:szCs w:val="23"/>
          <w:lang w:eastAsia="en-GB"/>
        </w:rPr>
        <w:t>s</w:t>
      </w:r>
      <w:r w:rsidR="00C72DAF" w:rsidRPr="0074235C">
        <w:rPr>
          <w:rFonts w:ascii="Verdana" w:eastAsia="Times New Roman" w:hAnsi="Verdana" w:cs="Times New Roman"/>
          <w:sz w:val="23"/>
          <w:szCs w:val="23"/>
          <w:lang w:eastAsia="en-GB"/>
        </w:rPr>
        <w:t xml:space="preserve"> of multimedia assets (</w:t>
      </w:r>
      <w:r w:rsidR="00412FCE">
        <w:rPr>
          <w:rFonts w:ascii="Verdana" w:eastAsia="Times New Roman" w:hAnsi="Verdana" w:cs="Times New Roman"/>
          <w:sz w:val="23"/>
          <w:szCs w:val="23"/>
          <w:lang w:eastAsia="en-GB"/>
        </w:rPr>
        <w:t xml:space="preserve">each for </w:t>
      </w:r>
      <w:r w:rsidR="00C72DAF" w:rsidRPr="0074235C">
        <w:rPr>
          <w:rFonts w:ascii="Verdana" w:eastAsia="Times New Roman" w:hAnsi="Verdana" w:cs="Times New Roman"/>
          <w:sz w:val="23"/>
          <w:szCs w:val="23"/>
          <w:lang w:eastAsia="en-GB"/>
        </w:rPr>
        <w:t xml:space="preserve">use in </w:t>
      </w:r>
      <w:r w:rsidR="00412FCE">
        <w:rPr>
          <w:rFonts w:ascii="Verdana" w:eastAsia="Times New Roman" w:hAnsi="Verdana" w:cs="Times New Roman"/>
          <w:sz w:val="23"/>
          <w:szCs w:val="23"/>
          <w:lang w:eastAsia="en-GB"/>
        </w:rPr>
        <w:t xml:space="preserve">an </w:t>
      </w:r>
      <w:r w:rsidR="001E348C" w:rsidRPr="0074235C">
        <w:rPr>
          <w:rFonts w:ascii="Verdana" w:eastAsia="Times New Roman" w:hAnsi="Verdana" w:cs="Times New Roman"/>
          <w:sz w:val="23"/>
          <w:szCs w:val="23"/>
          <w:lang w:eastAsia="en-GB"/>
        </w:rPr>
        <w:t xml:space="preserve">ECITB </w:t>
      </w:r>
      <w:r w:rsidR="00C72DAF" w:rsidRPr="0074235C">
        <w:rPr>
          <w:rFonts w:ascii="Verdana" w:eastAsia="Times New Roman" w:hAnsi="Verdana" w:cs="Times New Roman"/>
          <w:sz w:val="23"/>
          <w:szCs w:val="23"/>
          <w:lang w:eastAsia="en-GB"/>
        </w:rPr>
        <w:t xml:space="preserve">e-learning course), with treatment consistent with the ECITB-accepted design concept, including: </w:t>
      </w:r>
    </w:p>
    <w:p w14:paraId="5BD8754B" w14:textId="77777777" w:rsidR="00C72DAF" w:rsidRPr="00C72DAF" w:rsidRDefault="00C72DAF" w:rsidP="00C72DAF">
      <w:pPr>
        <w:numPr>
          <w:ilvl w:val="1"/>
          <w:numId w:val="48"/>
        </w:numPr>
        <w:spacing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t>Mp4 videos (including audio, where appropriate), for example, explainer videos</w:t>
      </w:r>
    </w:p>
    <w:p w14:paraId="1A1898C3" w14:textId="77777777" w:rsidR="00C72DAF" w:rsidRPr="00C72DAF" w:rsidRDefault="00C72DAF" w:rsidP="00C72DAF">
      <w:pPr>
        <w:numPr>
          <w:ilvl w:val="1"/>
          <w:numId w:val="48"/>
        </w:numPr>
        <w:spacing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lastRenderedPageBreak/>
        <w:t>vector graphic illustrations (jpeg), including, for example, characters, icons, symbols and infographics</w:t>
      </w:r>
    </w:p>
    <w:p w14:paraId="188F1B77" w14:textId="3E917656" w:rsidR="00885A61" w:rsidRPr="000E312E" w:rsidRDefault="00C72DAF" w:rsidP="000E312E">
      <w:pPr>
        <w:numPr>
          <w:ilvl w:val="1"/>
          <w:numId w:val="48"/>
        </w:numPr>
        <w:spacing w:after="120"/>
        <w:rPr>
          <w:rFonts w:ascii="Times New Roman" w:eastAsia="Times New Roman" w:hAnsi="Times New Roman" w:cs="Times New Roman"/>
          <w:lang w:eastAsia="en-GB"/>
        </w:rPr>
      </w:pPr>
      <w:r w:rsidRPr="00C72DAF">
        <w:rPr>
          <w:rFonts w:ascii="Verdana" w:eastAsia="Times New Roman" w:hAnsi="Verdana" w:cs="Times New Roman"/>
          <w:sz w:val="23"/>
          <w:szCs w:val="23"/>
          <w:lang w:eastAsia="en-GB"/>
        </w:rPr>
        <w:t>supply of royalty-free images (jpeg) for commercial use.</w:t>
      </w:r>
      <w:r w:rsidR="00885A61" w:rsidRPr="000E312E">
        <w:rPr>
          <w:rFonts w:ascii="Verdana" w:hAnsi="Verdana" w:cstheme="minorHAnsi"/>
          <w:sz w:val="23"/>
          <w:szCs w:val="23"/>
        </w:rPr>
        <w:br w:type="page"/>
      </w:r>
    </w:p>
    <w:p w14:paraId="1352D454" w14:textId="5EC07681" w:rsidR="00F04322" w:rsidRPr="00C650E3" w:rsidRDefault="001C71CA" w:rsidP="000135F1">
      <w:pPr>
        <w:pStyle w:val="Heading3"/>
        <w:rPr>
          <w:rFonts w:ascii="Verdana" w:hAnsi="Verdana" w:cstheme="minorHAnsi"/>
          <w:sz w:val="28"/>
          <w:szCs w:val="28"/>
        </w:rPr>
      </w:pPr>
      <w:r w:rsidRPr="00C650E3">
        <w:rPr>
          <w:rFonts w:ascii="Verdana" w:hAnsi="Verdana" w:cstheme="minorHAnsi"/>
          <w:sz w:val="28"/>
          <w:szCs w:val="28"/>
        </w:rPr>
        <w:lastRenderedPageBreak/>
        <w:t>2</w:t>
      </w:r>
      <w:r w:rsidR="00F04322" w:rsidRPr="00C650E3">
        <w:rPr>
          <w:rFonts w:ascii="Verdana" w:hAnsi="Verdana" w:cstheme="minorHAnsi"/>
          <w:sz w:val="28"/>
          <w:szCs w:val="28"/>
        </w:rPr>
        <w:t>. Definitions</w:t>
      </w:r>
      <w:bookmarkEnd w:id="5"/>
    </w:p>
    <w:p w14:paraId="0F8B66E2" w14:textId="0E5EB62F" w:rsidR="00582B42" w:rsidRPr="00A01034" w:rsidRDefault="00F04322" w:rsidP="00EF12F9">
      <w:pPr>
        <w:autoSpaceDE w:val="0"/>
        <w:autoSpaceDN w:val="0"/>
        <w:adjustRightInd w:val="0"/>
        <w:spacing w:after="120"/>
        <w:rPr>
          <w:rFonts w:ascii="Verdana" w:hAnsi="Verdana" w:cstheme="minorHAnsi"/>
          <w:sz w:val="23"/>
          <w:szCs w:val="23"/>
        </w:rPr>
      </w:pPr>
      <w:r w:rsidRPr="00A01034">
        <w:rPr>
          <w:rFonts w:ascii="Verdana" w:hAnsi="Verdana" w:cstheme="minorHAnsi"/>
          <w:sz w:val="23"/>
          <w:szCs w:val="23"/>
        </w:rPr>
        <w:t>In this specification the following terms shall have the following meanings:</w:t>
      </w:r>
    </w:p>
    <w:p w14:paraId="78C277BB" w14:textId="7975B93F" w:rsidR="00607586" w:rsidRPr="00A01034" w:rsidRDefault="00607586" w:rsidP="00EF12F9">
      <w:pPr>
        <w:autoSpaceDE w:val="0"/>
        <w:autoSpaceDN w:val="0"/>
        <w:adjustRightInd w:val="0"/>
        <w:spacing w:after="120"/>
        <w:rPr>
          <w:rFonts w:ascii="Verdana" w:hAnsi="Verdana" w:cstheme="minorHAnsi"/>
          <w:sz w:val="23"/>
          <w:szCs w:val="23"/>
        </w:rPr>
      </w:pPr>
      <w:r w:rsidRPr="00A01034">
        <w:rPr>
          <w:rFonts w:ascii="Verdana" w:hAnsi="Verdana" w:cstheme="minorHAnsi"/>
          <w:b/>
          <w:bCs/>
          <w:sz w:val="23"/>
          <w:szCs w:val="23"/>
        </w:rPr>
        <w:t>“Contractor”</w:t>
      </w:r>
      <w:r w:rsidRPr="00A01034">
        <w:rPr>
          <w:rFonts w:ascii="Verdana" w:hAnsi="Verdana" w:cstheme="minorHAnsi"/>
          <w:sz w:val="23"/>
          <w:szCs w:val="23"/>
        </w:rPr>
        <w:t xml:space="preserve"> means the Provider successfully awarded the Contract</w:t>
      </w:r>
    </w:p>
    <w:p w14:paraId="38B5776F" w14:textId="5027720A" w:rsidR="00D019DC" w:rsidRPr="00D019DC" w:rsidRDefault="00D019DC" w:rsidP="00EF12F9">
      <w:pPr>
        <w:autoSpaceDE w:val="0"/>
        <w:autoSpaceDN w:val="0"/>
        <w:adjustRightInd w:val="0"/>
        <w:spacing w:after="120"/>
        <w:rPr>
          <w:rFonts w:ascii="Verdana" w:hAnsi="Verdana" w:cstheme="minorHAnsi"/>
          <w:sz w:val="23"/>
          <w:szCs w:val="23"/>
        </w:rPr>
      </w:pPr>
      <w:r>
        <w:rPr>
          <w:rFonts w:ascii="Verdana" w:hAnsi="Verdana" w:cstheme="minorHAnsi"/>
          <w:b/>
          <w:bCs/>
          <w:sz w:val="23"/>
          <w:szCs w:val="23"/>
        </w:rPr>
        <w:t>“Client”</w:t>
      </w:r>
      <w:r w:rsidRPr="00A01034">
        <w:rPr>
          <w:rFonts w:ascii="Verdana" w:hAnsi="Verdana" w:cstheme="minorHAnsi"/>
          <w:sz w:val="23"/>
          <w:szCs w:val="23"/>
        </w:rPr>
        <w:t xml:space="preserve"> means </w:t>
      </w:r>
      <w:r>
        <w:rPr>
          <w:rFonts w:ascii="Verdana" w:hAnsi="Verdana" w:cstheme="minorHAnsi"/>
          <w:sz w:val="23"/>
          <w:szCs w:val="23"/>
        </w:rPr>
        <w:t xml:space="preserve">the </w:t>
      </w:r>
      <w:r w:rsidRPr="00A01034">
        <w:rPr>
          <w:rFonts w:ascii="Verdana" w:hAnsi="Verdana" w:cstheme="minorHAnsi"/>
          <w:sz w:val="23"/>
          <w:szCs w:val="23"/>
        </w:rPr>
        <w:t>ECITB</w:t>
      </w:r>
    </w:p>
    <w:p w14:paraId="627FDD5F" w14:textId="39AFFD61" w:rsidR="00607586" w:rsidRDefault="00607586" w:rsidP="00EF12F9">
      <w:pPr>
        <w:autoSpaceDE w:val="0"/>
        <w:autoSpaceDN w:val="0"/>
        <w:adjustRightInd w:val="0"/>
        <w:spacing w:after="120"/>
        <w:rPr>
          <w:rFonts w:ascii="Verdana" w:hAnsi="Verdana" w:cstheme="minorHAnsi"/>
          <w:sz w:val="23"/>
          <w:szCs w:val="23"/>
        </w:rPr>
      </w:pPr>
      <w:r w:rsidRPr="00A01034">
        <w:rPr>
          <w:rFonts w:ascii="Verdana" w:hAnsi="Verdana" w:cstheme="minorHAnsi"/>
          <w:b/>
          <w:bCs/>
          <w:sz w:val="23"/>
          <w:szCs w:val="23"/>
        </w:rPr>
        <w:t>“Parties”</w:t>
      </w:r>
      <w:r w:rsidRPr="00A01034">
        <w:rPr>
          <w:rFonts w:ascii="Verdana" w:hAnsi="Verdana" w:cstheme="minorHAnsi"/>
          <w:sz w:val="23"/>
          <w:szCs w:val="23"/>
        </w:rPr>
        <w:t xml:space="preserve"> means </w:t>
      </w:r>
      <w:r w:rsidR="00D019DC">
        <w:rPr>
          <w:rFonts w:ascii="Verdana" w:hAnsi="Verdana" w:cstheme="minorHAnsi"/>
          <w:sz w:val="23"/>
          <w:szCs w:val="23"/>
        </w:rPr>
        <w:t xml:space="preserve">the </w:t>
      </w:r>
      <w:r w:rsidRPr="00A01034">
        <w:rPr>
          <w:rFonts w:ascii="Verdana" w:hAnsi="Verdana" w:cstheme="minorHAnsi"/>
          <w:sz w:val="23"/>
          <w:szCs w:val="23"/>
        </w:rPr>
        <w:t>ECITB and the Contractor</w:t>
      </w:r>
    </w:p>
    <w:p w14:paraId="62905823" w14:textId="2D2584FE" w:rsidR="008074BC" w:rsidRPr="00A01034" w:rsidRDefault="008074BC" w:rsidP="00EE07E0">
      <w:pPr>
        <w:spacing w:after="120"/>
        <w:rPr>
          <w:rFonts w:ascii="Verdana" w:hAnsi="Verdana" w:cstheme="minorHAnsi"/>
          <w:sz w:val="23"/>
          <w:szCs w:val="23"/>
        </w:rPr>
      </w:pPr>
      <w:commentRangeStart w:id="6"/>
      <w:r w:rsidRPr="00EE07E0">
        <w:rPr>
          <w:rFonts w:ascii="Verdana" w:hAnsi="Verdana" w:cstheme="minorHAnsi"/>
          <w:b/>
          <w:bCs/>
          <w:sz w:val="23"/>
          <w:szCs w:val="23"/>
        </w:rPr>
        <w:t>“</w:t>
      </w:r>
      <w:r w:rsidR="007E4F4D" w:rsidRPr="00EE07E0">
        <w:rPr>
          <w:rFonts w:ascii="Verdana" w:hAnsi="Verdana" w:cstheme="minorHAnsi"/>
          <w:b/>
          <w:bCs/>
          <w:sz w:val="23"/>
          <w:szCs w:val="23"/>
        </w:rPr>
        <w:t>M</w:t>
      </w:r>
      <w:r w:rsidRPr="00EE07E0">
        <w:rPr>
          <w:rFonts w:ascii="Verdana" w:hAnsi="Verdana" w:cstheme="minorHAnsi"/>
          <w:b/>
          <w:bCs/>
          <w:sz w:val="23"/>
          <w:szCs w:val="23"/>
        </w:rPr>
        <w:t>ultimedia assets”</w:t>
      </w:r>
      <w:r w:rsidRPr="00EE07E0">
        <w:rPr>
          <w:rFonts w:ascii="Verdana" w:hAnsi="Verdana" w:cstheme="minorHAnsi"/>
          <w:sz w:val="23"/>
          <w:szCs w:val="23"/>
        </w:rPr>
        <w:t xml:space="preserve"> means</w:t>
      </w:r>
      <w:r w:rsidR="00EE07E0">
        <w:rPr>
          <w:rFonts w:ascii="Verdana" w:hAnsi="Verdana" w:cstheme="minorHAnsi"/>
          <w:sz w:val="23"/>
          <w:szCs w:val="23"/>
        </w:rPr>
        <w:t xml:space="preserve"> </w:t>
      </w:r>
      <w:r w:rsidR="007D15FB" w:rsidRPr="007D15FB">
        <w:rPr>
          <w:rFonts w:ascii="Verdana" w:hAnsi="Verdana" w:cs="Segoe UI"/>
          <w:sz w:val="23"/>
          <w:szCs w:val="23"/>
        </w:rPr>
        <w:t>M</w:t>
      </w:r>
      <w:r w:rsidR="00BB3D50">
        <w:rPr>
          <w:rFonts w:ascii="Verdana" w:hAnsi="Verdana" w:cs="Segoe UI"/>
          <w:sz w:val="23"/>
          <w:szCs w:val="23"/>
        </w:rPr>
        <w:t>P</w:t>
      </w:r>
      <w:r w:rsidR="007D15FB" w:rsidRPr="007D15FB">
        <w:rPr>
          <w:rFonts w:ascii="Verdana" w:hAnsi="Verdana" w:cs="Segoe UI"/>
          <w:sz w:val="23"/>
          <w:szCs w:val="23"/>
        </w:rPr>
        <w:t>4 videos (including audio, where appropriate), for example, explainer videos, vector graphic illustrations (jpeg), including, for example, characters, icons, symbols and infographics, all supplied in appropriate size and format for use in a commercially available e-learning course to be consumed on devices of all kinds.</w:t>
      </w:r>
      <w:r w:rsidR="005668FF">
        <w:rPr>
          <w:rFonts w:ascii="Verdana" w:hAnsi="Verdana" w:cstheme="minorHAnsi"/>
          <w:sz w:val="23"/>
          <w:szCs w:val="23"/>
        </w:rPr>
        <w:t xml:space="preserve"> </w:t>
      </w:r>
      <w:commentRangeEnd w:id="6"/>
      <w:r w:rsidR="00C8744F">
        <w:rPr>
          <w:rStyle w:val="CommentReference"/>
        </w:rPr>
        <w:commentReference w:id="6"/>
      </w:r>
    </w:p>
    <w:p w14:paraId="7D504F0F" w14:textId="77777777" w:rsidR="003C2CC5" w:rsidRPr="00A01034" w:rsidRDefault="003C2CC5" w:rsidP="00EF12F9">
      <w:pPr>
        <w:spacing w:after="120"/>
        <w:rPr>
          <w:rFonts w:ascii="Verdana" w:hAnsi="Verdana" w:cstheme="minorHAnsi"/>
          <w:sz w:val="23"/>
          <w:szCs w:val="23"/>
        </w:rPr>
      </w:pPr>
    </w:p>
    <w:p w14:paraId="528C802A" w14:textId="77777777" w:rsidR="00F04322" w:rsidRPr="00C650E3" w:rsidRDefault="00B83902" w:rsidP="000135F1">
      <w:pPr>
        <w:pStyle w:val="Heading3"/>
        <w:rPr>
          <w:rFonts w:ascii="Verdana" w:hAnsi="Verdana" w:cstheme="minorHAnsi"/>
          <w:sz w:val="28"/>
          <w:szCs w:val="28"/>
        </w:rPr>
      </w:pPr>
      <w:bookmarkStart w:id="7" w:name="_Toc97822015"/>
      <w:r w:rsidRPr="00C650E3">
        <w:rPr>
          <w:rFonts w:ascii="Verdana" w:hAnsi="Verdana" w:cstheme="minorHAnsi"/>
          <w:sz w:val="28"/>
          <w:szCs w:val="28"/>
        </w:rPr>
        <w:t xml:space="preserve">3. </w:t>
      </w:r>
      <w:r w:rsidR="008C5B5C" w:rsidRPr="00C650E3">
        <w:rPr>
          <w:rFonts w:ascii="Verdana" w:hAnsi="Verdana" w:cstheme="minorHAnsi"/>
          <w:sz w:val="28"/>
          <w:szCs w:val="28"/>
        </w:rPr>
        <w:t>Scope</w:t>
      </w:r>
      <w:bookmarkEnd w:id="7"/>
    </w:p>
    <w:p w14:paraId="0F14C18B" w14:textId="253E888B" w:rsidR="00E94347" w:rsidRPr="00C72DAF" w:rsidRDefault="00AF60B5" w:rsidP="00E37F67">
      <w:pPr>
        <w:spacing w:after="120"/>
        <w:rPr>
          <w:rFonts w:ascii="Verdana" w:hAnsi="Verdana" w:cstheme="minorHAnsi"/>
          <w:sz w:val="23"/>
          <w:szCs w:val="23"/>
        </w:rPr>
      </w:pPr>
      <w:r w:rsidRPr="00B071E3">
        <w:rPr>
          <w:rFonts w:ascii="Verdana" w:hAnsi="Verdana" w:cstheme="minorHAnsi"/>
          <w:sz w:val="23"/>
          <w:szCs w:val="23"/>
        </w:rPr>
        <w:t xml:space="preserve">From </w:t>
      </w:r>
      <w:r w:rsidR="009C19C1" w:rsidRPr="00B071E3">
        <w:rPr>
          <w:rFonts w:ascii="Verdana" w:hAnsi="Verdana" w:cstheme="minorHAnsi"/>
          <w:sz w:val="23"/>
          <w:szCs w:val="23"/>
        </w:rPr>
        <w:t>a</w:t>
      </w:r>
      <w:r w:rsidR="00032422" w:rsidRPr="00B071E3">
        <w:rPr>
          <w:rFonts w:ascii="Verdana" w:hAnsi="Verdana" w:cstheme="minorHAnsi"/>
          <w:sz w:val="23"/>
          <w:szCs w:val="23"/>
        </w:rPr>
        <w:t xml:space="preserve"> </w:t>
      </w:r>
      <w:r w:rsidR="00150D8A">
        <w:rPr>
          <w:rFonts w:ascii="Verdana" w:hAnsi="Verdana" w:cstheme="minorHAnsi"/>
          <w:sz w:val="23"/>
          <w:szCs w:val="23"/>
        </w:rPr>
        <w:t>client</w:t>
      </w:r>
      <w:r w:rsidR="009C19C1" w:rsidRPr="00B071E3">
        <w:rPr>
          <w:rFonts w:ascii="Verdana" w:hAnsi="Verdana" w:cstheme="minorHAnsi"/>
          <w:sz w:val="23"/>
          <w:szCs w:val="23"/>
        </w:rPr>
        <w:t xml:space="preserve"> brief and storyboard </w:t>
      </w:r>
      <w:r w:rsidR="00B071E3">
        <w:rPr>
          <w:rFonts w:ascii="Verdana" w:hAnsi="Verdana" w:cstheme="minorHAnsi"/>
          <w:sz w:val="23"/>
          <w:szCs w:val="23"/>
        </w:rPr>
        <w:t>provid</w:t>
      </w:r>
      <w:r w:rsidRPr="00B071E3">
        <w:rPr>
          <w:rFonts w:ascii="Verdana" w:hAnsi="Verdana" w:cstheme="minorHAnsi"/>
          <w:sz w:val="23"/>
          <w:szCs w:val="23"/>
        </w:rPr>
        <w:t>ed by ECITB</w:t>
      </w:r>
      <w:r w:rsidR="005B6510">
        <w:rPr>
          <w:rFonts w:ascii="Verdana" w:hAnsi="Verdana" w:cstheme="minorHAnsi"/>
          <w:sz w:val="23"/>
          <w:szCs w:val="23"/>
        </w:rPr>
        <w:t xml:space="preserve"> for each of three </w:t>
      </w:r>
      <w:r w:rsidR="00A83AEB">
        <w:rPr>
          <w:rFonts w:ascii="Verdana" w:hAnsi="Verdana" w:cstheme="minorHAnsi"/>
          <w:sz w:val="23"/>
          <w:szCs w:val="23"/>
        </w:rPr>
        <w:t>e-learning courses</w:t>
      </w:r>
      <w:r w:rsidR="009C19C1" w:rsidRPr="00B071E3">
        <w:rPr>
          <w:rFonts w:ascii="Verdana" w:hAnsi="Verdana" w:cstheme="minorHAnsi"/>
          <w:sz w:val="23"/>
          <w:szCs w:val="23"/>
        </w:rPr>
        <w:t>,</w:t>
      </w:r>
      <w:r w:rsidRPr="00B071E3">
        <w:rPr>
          <w:rFonts w:ascii="Verdana" w:hAnsi="Verdana" w:cstheme="minorHAnsi"/>
          <w:sz w:val="23"/>
          <w:szCs w:val="23"/>
        </w:rPr>
        <w:t xml:space="preserve"> t</w:t>
      </w:r>
      <w:r w:rsidR="008C5B5C" w:rsidRPr="00B071E3">
        <w:rPr>
          <w:rFonts w:ascii="Verdana" w:hAnsi="Verdana" w:cstheme="minorHAnsi"/>
          <w:sz w:val="23"/>
          <w:szCs w:val="23"/>
        </w:rPr>
        <w:t xml:space="preserve">he </w:t>
      </w:r>
      <w:r w:rsidR="00950C52" w:rsidRPr="00B071E3">
        <w:rPr>
          <w:rFonts w:ascii="Verdana" w:hAnsi="Verdana" w:cstheme="minorHAnsi"/>
          <w:sz w:val="23"/>
          <w:szCs w:val="23"/>
        </w:rPr>
        <w:t xml:space="preserve">Contractor </w:t>
      </w:r>
      <w:r w:rsidR="008C5B5C" w:rsidRPr="00B071E3">
        <w:rPr>
          <w:rFonts w:ascii="Verdana" w:hAnsi="Verdana" w:cstheme="minorHAnsi"/>
          <w:sz w:val="23"/>
          <w:szCs w:val="23"/>
        </w:rPr>
        <w:t>will provide</w:t>
      </w:r>
      <w:r w:rsidR="00E37F67">
        <w:rPr>
          <w:rFonts w:ascii="Verdana" w:hAnsi="Verdana" w:cstheme="minorHAnsi"/>
          <w:sz w:val="23"/>
          <w:szCs w:val="23"/>
        </w:rPr>
        <w:t xml:space="preserve"> </w:t>
      </w:r>
      <w:r w:rsidR="00E94347">
        <w:rPr>
          <w:rFonts w:ascii="Verdana" w:eastAsia="Times New Roman" w:hAnsi="Verdana" w:cs="Times New Roman"/>
          <w:sz w:val="23"/>
          <w:szCs w:val="23"/>
          <w:lang w:eastAsia="en-GB"/>
        </w:rPr>
        <w:t>g</w:t>
      </w:r>
      <w:r w:rsidR="00E94347" w:rsidRPr="00C72DAF">
        <w:rPr>
          <w:rFonts w:ascii="Verdana" w:eastAsia="Times New Roman" w:hAnsi="Verdana" w:cs="Times New Roman"/>
          <w:sz w:val="23"/>
          <w:szCs w:val="23"/>
          <w:lang w:eastAsia="en-GB"/>
        </w:rPr>
        <w:t xml:space="preserve">raphic and animating designer services, to </w:t>
      </w:r>
      <w:r w:rsidR="00E94347">
        <w:rPr>
          <w:rFonts w:ascii="Verdana" w:eastAsia="Times New Roman" w:hAnsi="Verdana" w:cs="Times New Roman"/>
          <w:sz w:val="23"/>
          <w:szCs w:val="23"/>
          <w:lang w:eastAsia="en-GB"/>
        </w:rPr>
        <w:t>create and supply</w:t>
      </w:r>
      <w:r w:rsidR="00A83AEB">
        <w:rPr>
          <w:rFonts w:ascii="Verdana" w:eastAsia="Times New Roman" w:hAnsi="Verdana" w:cs="Times New Roman"/>
          <w:sz w:val="23"/>
          <w:szCs w:val="23"/>
          <w:lang w:eastAsia="en-GB"/>
        </w:rPr>
        <w:t xml:space="preserve"> the following deliverables</w:t>
      </w:r>
      <w:r w:rsidR="00E94347" w:rsidRPr="00C72DAF">
        <w:rPr>
          <w:rFonts w:ascii="Verdana" w:eastAsia="Times New Roman" w:hAnsi="Verdana" w:cs="Times New Roman"/>
          <w:sz w:val="23"/>
          <w:szCs w:val="23"/>
          <w:lang w:eastAsia="en-GB"/>
        </w:rPr>
        <w:t>:</w:t>
      </w:r>
    </w:p>
    <w:p w14:paraId="42B03C33" w14:textId="77777777" w:rsidR="005B6510" w:rsidRPr="00C72DAF" w:rsidRDefault="005B6510" w:rsidP="005B6510">
      <w:pPr>
        <w:numPr>
          <w:ilvl w:val="0"/>
          <w:numId w:val="47"/>
        </w:numPr>
        <w:spacing w:before="100" w:beforeAutospacing="1"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t xml:space="preserve">a design concept </w:t>
      </w:r>
      <w:r>
        <w:rPr>
          <w:rFonts w:ascii="Verdana" w:eastAsia="Times New Roman" w:hAnsi="Verdana" w:cs="Times New Roman"/>
          <w:sz w:val="23"/>
          <w:szCs w:val="23"/>
          <w:lang w:eastAsia="en-GB"/>
        </w:rPr>
        <w:t xml:space="preserve">for each of three different e-learning courses, </w:t>
      </w:r>
      <w:r w:rsidRPr="00C72DAF">
        <w:rPr>
          <w:rFonts w:ascii="Verdana" w:eastAsia="Times New Roman" w:hAnsi="Verdana" w:cs="Times New Roman"/>
          <w:sz w:val="23"/>
          <w:szCs w:val="23"/>
          <w:lang w:eastAsia="en-GB"/>
        </w:rPr>
        <w:t>in line with ECITB brand guidelines (presenting minimum three viable options</w:t>
      </w:r>
      <w:r>
        <w:rPr>
          <w:rFonts w:ascii="Verdana" w:eastAsia="Times New Roman" w:hAnsi="Verdana" w:cs="Times New Roman"/>
          <w:sz w:val="23"/>
          <w:szCs w:val="23"/>
          <w:lang w:eastAsia="en-GB"/>
        </w:rPr>
        <w:t xml:space="preserve"> per course for ECITB to select from</w:t>
      </w:r>
      <w:r w:rsidRPr="00C72DAF">
        <w:rPr>
          <w:rFonts w:ascii="Verdana" w:eastAsia="Times New Roman" w:hAnsi="Verdana" w:cs="Times New Roman"/>
          <w:sz w:val="23"/>
          <w:szCs w:val="23"/>
          <w:lang w:eastAsia="en-GB"/>
        </w:rPr>
        <w:t>); and</w:t>
      </w:r>
    </w:p>
    <w:p w14:paraId="7E023C6D" w14:textId="77777777" w:rsidR="005B6510" w:rsidRPr="0074235C" w:rsidRDefault="005B6510" w:rsidP="005B6510">
      <w:pPr>
        <w:numPr>
          <w:ilvl w:val="0"/>
          <w:numId w:val="47"/>
        </w:numPr>
        <w:spacing w:before="100" w:beforeAutospacing="1" w:after="120"/>
        <w:rPr>
          <w:rFonts w:ascii="Verdana" w:eastAsia="Times New Roman" w:hAnsi="Verdana" w:cs="Times New Roman"/>
          <w:sz w:val="23"/>
          <w:szCs w:val="23"/>
          <w:lang w:eastAsia="en-GB"/>
        </w:rPr>
      </w:pPr>
      <w:r>
        <w:rPr>
          <w:rFonts w:ascii="Verdana" w:eastAsia="Times New Roman" w:hAnsi="Verdana" w:cs="Times New Roman"/>
          <w:sz w:val="23"/>
          <w:szCs w:val="23"/>
          <w:lang w:eastAsia="en-GB"/>
        </w:rPr>
        <w:t>three</w:t>
      </w:r>
      <w:r w:rsidRPr="0074235C">
        <w:rPr>
          <w:rFonts w:ascii="Verdana" w:eastAsia="Times New Roman" w:hAnsi="Verdana" w:cs="Times New Roman"/>
          <w:sz w:val="23"/>
          <w:szCs w:val="23"/>
          <w:lang w:eastAsia="en-GB"/>
        </w:rPr>
        <w:t xml:space="preserve"> set</w:t>
      </w:r>
      <w:r>
        <w:rPr>
          <w:rFonts w:ascii="Verdana" w:eastAsia="Times New Roman" w:hAnsi="Verdana" w:cs="Times New Roman"/>
          <w:sz w:val="23"/>
          <w:szCs w:val="23"/>
          <w:lang w:eastAsia="en-GB"/>
        </w:rPr>
        <w:t>s</w:t>
      </w:r>
      <w:r w:rsidRPr="0074235C">
        <w:rPr>
          <w:rFonts w:ascii="Verdana" w:eastAsia="Times New Roman" w:hAnsi="Verdana" w:cs="Times New Roman"/>
          <w:sz w:val="23"/>
          <w:szCs w:val="23"/>
          <w:lang w:eastAsia="en-GB"/>
        </w:rPr>
        <w:t xml:space="preserve"> of multimedia assets (</w:t>
      </w:r>
      <w:r>
        <w:rPr>
          <w:rFonts w:ascii="Verdana" w:eastAsia="Times New Roman" w:hAnsi="Verdana" w:cs="Times New Roman"/>
          <w:sz w:val="23"/>
          <w:szCs w:val="23"/>
          <w:lang w:eastAsia="en-GB"/>
        </w:rPr>
        <w:t xml:space="preserve">each for </w:t>
      </w:r>
      <w:r w:rsidRPr="0074235C">
        <w:rPr>
          <w:rFonts w:ascii="Verdana" w:eastAsia="Times New Roman" w:hAnsi="Verdana" w:cs="Times New Roman"/>
          <w:sz w:val="23"/>
          <w:szCs w:val="23"/>
          <w:lang w:eastAsia="en-GB"/>
        </w:rPr>
        <w:t xml:space="preserve">use in </w:t>
      </w:r>
      <w:r>
        <w:rPr>
          <w:rFonts w:ascii="Verdana" w:eastAsia="Times New Roman" w:hAnsi="Verdana" w:cs="Times New Roman"/>
          <w:sz w:val="23"/>
          <w:szCs w:val="23"/>
          <w:lang w:eastAsia="en-GB"/>
        </w:rPr>
        <w:t xml:space="preserve">an </w:t>
      </w:r>
      <w:r w:rsidRPr="0074235C">
        <w:rPr>
          <w:rFonts w:ascii="Verdana" w:eastAsia="Times New Roman" w:hAnsi="Verdana" w:cs="Times New Roman"/>
          <w:sz w:val="23"/>
          <w:szCs w:val="23"/>
          <w:lang w:eastAsia="en-GB"/>
        </w:rPr>
        <w:t xml:space="preserve">ECITB e-learning course), with treatment consistent with the ECITB-accepted design concept, including: </w:t>
      </w:r>
    </w:p>
    <w:p w14:paraId="1E15D596" w14:textId="77777777" w:rsidR="00E94347" w:rsidRPr="00C72DAF" w:rsidRDefault="00E94347" w:rsidP="00E94347">
      <w:pPr>
        <w:numPr>
          <w:ilvl w:val="1"/>
          <w:numId w:val="47"/>
        </w:numPr>
        <w:spacing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t>Mp4 videos (including audio, where appropriate), for example, explainer videos</w:t>
      </w:r>
    </w:p>
    <w:p w14:paraId="46AF9736" w14:textId="0D2824E1" w:rsidR="00E94347" w:rsidRPr="00C72DAF" w:rsidRDefault="00E94347" w:rsidP="00E94347">
      <w:pPr>
        <w:numPr>
          <w:ilvl w:val="1"/>
          <w:numId w:val="47"/>
        </w:numPr>
        <w:spacing w:after="120"/>
        <w:rPr>
          <w:rFonts w:ascii="Verdana" w:eastAsia="Times New Roman" w:hAnsi="Verdana" w:cs="Times New Roman"/>
          <w:sz w:val="23"/>
          <w:szCs w:val="23"/>
          <w:lang w:eastAsia="en-GB"/>
        </w:rPr>
      </w:pPr>
      <w:r w:rsidRPr="00C72DAF">
        <w:rPr>
          <w:rFonts w:ascii="Verdana" w:eastAsia="Times New Roman" w:hAnsi="Verdana" w:cs="Times New Roman"/>
          <w:sz w:val="23"/>
          <w:szCs w:val="23"/>
          <w:lang w:eastAsia="en-GB"/>
        </w:rPr>
        <w:t xml:space="preserve">vector graphic illustrations (jpeg), including, for example, </w:t>
      </w:r>
      <w:r w:rsidR="00960D40">
        <w:rPr>
          <w:rFonts w:ascii="Verdana" w:eastAsia="Times New Roman" w:hAnsi="Verdana" w:cs="Times New Roman"/>
          <w:sz w:val="23"/>
          <w:szCs w:val="23"/>
          <w:lang w:eastAsia="en-GB"/>
        </w:rPr>
        <w:t>logo</w:t>
      </w:r>
      <w:r w:rsidR="00ED06B0">
        <w:rPr>
          <w:rFonts w:ascii="Verdana" w:eastAsia="Times New Roman" w:hAnsi="Verdana" w:cs="Times New Roman"/>
          <w:sz w:val="23"/>
          <w:szCs w:val="23"/>
          <w:lang w:eastAsia="en-GB"/>
        </w:rPr>
        <w:t xml:space="preserve">, banner, </w:t>
      </w:r>
      <w:r w:rsidRPr="00C72DAF">
        <w:rPr>
          <w:rFonts w:ascii="Verdana" w:eastAsia="Times New Roman" w:hAnsi="Verdana" w:cs="Times New Roman"/>
          <w:sz w:val="23"/>
          <w:szCs w:val="23"/>
          <w:lang w:eastAsia="en-GB"/>
        </w:rPr>
        <w:t>characters, icons, symbols and infographics</w:t>
      </w:r>
    </w:p>
    <w:p w14:paraId="730AF172" w14:textId="3D01B758" w:rsidR="000248CA" w:rsidRPr="000248CA" w:rsidRDefault="00E94347" w:rsidP="000248CA">
      <w:pPr>
        <w:pStyle w:val="ListParagraph"/>
        <w:numPr>
          <w:ilvl w:val="0"/>
          <w:numId w:val="47"/>
        </w:numPr>
        <w:spacing w:after="120"/>
        <w:rPr>
          <w:rFonts w:ascii="Verdana" w:hAnsi="Verdana" w:cstheme="minorHAnsi"/>
          <w:sz w:val="23"/>
          <w:szCs w:val="23"/>
        </w:rPr>
      </w:pPr>
      <w:r w:rsidRPr="00C72DAF">
        <w:rPr>
          <w:rFonts w:ascii="Verdana" w:eastAsia="Times New Roman" w:hAnsi="Verdana" w:cs="Times New Roman"/>
          <w:sz w:val="23"/>
          <w:szCs w:val="23"/>
          <w:lang w:eastAsia="en-GB"/>
        </w:rPr>
        <w:t>supply of royalty-free images (jpeg) for commercial use</w:t>
      </w:r>
      <w:r w:rsidR="00B071E3" w:rsidRPr="00BD4996">
        <w:rPr>
          <w:rFonts w:ascii="Verdana" w:hAnsi="Verdana" w:cstheme="minorHAnsi"/>
          <w:sz w:val="23"/>
          <w:szCs w:val="23"/>
        </w:rPr>
        <w:t>.</w:t>
      </w:r>
    </w:p>
    <w:p w14:paraId="521D0517" w14:textId="77777777" w:rsidR="00740D73" w:rsidRPr="00A01034" w:rsidRDefault="00740D73" w:rsidP="00FB2F07">
      <w:pPr>
        <w:spacing w:after="120"/>
        <w:rPr>
          <w:rFonts w:ascii="Verdana" w:hAnsi="Verdana" w:cstheme="minorHAnsi"/>
          <w:sz w:val="23"/>
          <w:szCs w:val="23"/>
        </w:rPr>
      </w:pPr>
    </w:p>
    <w:p w14:paraId="4890EFB5" w14:textId="68BE9D45" w:rsidR="00FC3925" w:rsidRPr="00A01034" w:rsidRDefault="00EC1B93" w:rsidP="000135F1">
      <w:pPr>
        <w:pStyle w:val="Heading3"/>
        <w:rPr>
          <w:rFonts w:ascii="Verdana" w:hAnsi="Verdana" w:cstheme="minorHAnsi"/>
          <w:sz w:val="28"/>
          <w:szCs w:val="28"/>
        </w:rPr>
      </w:pPr>
      <w:bookmarkStart w:id="8" w:name="_Toc97822016"/>
      <w:r w:rsidRPr="00A01034">
        <w:rPr>
          <w:rFonts w:ascii="Verdana" w:hAnsi="Verdana" w:cstheme="minorHAnsi"/>
          <w:sz w:val="28"/>
          <w:szCs w:val="28"/>
        </w:rPr>
        <w:t xml:space="preserve">4. </w:t>
      </w:r>
      <w:r w:rsidR="00FC3925" w:rsidRPr="00A01034">
        <w:rPr>
          <w:rFonts w:ascii="Verdana" w:hAnsi="Verdana" w:cstheme="minorHAnsi"/>
          <w:sz w:val="28"/>
          <w:szCs w:val="28"/>
        </w:rPr>
        <w:t>The Services</w:t>
      </w:r>
      <w:bookmarkEnd w:id="8"/>
    </w:p>
    <w:p w14:paraId="505BC992" w14:textId="3069227D" w:rsidR="00A0509C" w:rsidRPr="00F26B0F" w:rsidRDefault="00A0509C" w:rsidP="00F26B0F">
      <w:pPr>
        <w:pStyle w:val="ListParagraph"/>
        <w:numPr>
          <w:ilvl w:val="0"/>
          <w:numId w:val="37"/>
        </w:numPr>
        <w:spacing w:after="200"/>
        <w:rPr>
          <w:rFonts w:ascii="Verdana" w:hAnsi="Verdana" w:cstheme="minorHAnsi"/>
          <w:sz w:val="23"/>
          <w:szCs w:val="23"/>
        </w:rPr>
      </w:pPr>
      <w:r w:rsidRPr="00A01034">
        <w:rPr>
          <w:rFonts w:ascii="Verdana" w:hAnsi="Verdana"/>
          <w:sz w:val="23"/>
          <w:szCs w:val="23"/>
        </w:rPr>
        <w:t xml:space="preserve">The Contractor </w:t>
      </w:r>
      <w:r w:rsidR="00A3479E" w:rsidRPr="00A01034">
        <w:rPr>
          <w:rFonts w:ascii="Verdana" w:hAnsi="Verdana"/>
          <w:sz w:val="23"/>
          <w:szCs w:val="23"/>
        </w:rPr>
        <w:t xml:space="preserve">will </w:t>
      </w:r>
      <w:r w:rsidR="005F0A9B" w:rsidRPr="00A01034">
        <w:rPr>
          <w:rFonts w:ascii="Verdana" w:hAnsi="Verdana"/>
          <w:sz w:val="23"/>
          <w:szCs w:val="23"/>
        </w:rPr>
        <w:t xml:space="preserve">deliver </w:t>
      </w:r>
      <w:r w:rsidR="0061120C">
        <w:rPr>
          <w:rFonts w:ascii="Verdana" w:hAnsi="Verdana"/>
          <w:sz w:val="23"/>
          <w:szCs w:val="23"/>
        </w:rPr>
        <w:t xml:space="preserve">a </w:t>
      </w:r>
      <w:r w:rsidR="00C077D9" w:rsidRPr="00B86E98">
        <w:rPr>
          <w:rFonts w:ascii="Verdana" w:hAnsi="Verdana" w:cstheme="minorHAnsi"/>
          <w:sz w:val="23"/>
          <w:szCs w:val="23"/>
        </w:rPr>
        <w:t>design concept proposal</w:t>
      </w:r>
      <w:r w:rsidR="00EA43F7">
        <w:rPr>
          <w:rFonts w:ascii="Verdana" w:hAnsi="Verdana" w:cstheme="minorHAnsi"/>
          <w:sz w:val="23"/>
          <w:szCs w:val="23"/>
        </w:rPr>
        <w:t xml:space="preserve"> to </w:t>
      </w:r>
      <w:r w:rsidR="00DA5E5B">
        <w:rPr>
          <w:rFonts w:ascii="Verdana" w:hAnsi="Verdana" w:cstheme="minorHAnsi"/>
          <w:sz w:val="23"/>
          <w:szCs w:val="23"/>
        </w:rPr>
        <w:t>the Client</w:t>
      </w:r>
      <w:r w:rsidR="00393547">
        <w:rPr>
          <w:rFonts w:ascii="Verdana" w:hAnsi="Verdana" w:cstheme="minorHAnsi"/>
          <w:sz w:val="23"/>
          <w:szCs w:val="23"/>
        </w:rPr>
        <w:t xml:space="preserve"> for each course</w:t>
      </w:r>
      <w:r w:rsidR="00D16344">
        <w:rPr>
          <w:rFonts w:ascii="Verdana" w:hAnsi="Verdana" w:cstheme="minorHAnsi"/>
          <w:sz w:val="23"/>
          <w:szCs w:val="23"/>
        </w:rPr>
        <w:t>,</w:t>
      </w:r>
      <w:r w:rsidR="00C077D9">
        <w:rPr>
          <w:rFonts w:ascii="Verdana" w:hAnsi="Verdana" w:cstheme="minorHAnsi"/>
          <w:sz w:val="23"/>
          <w:szCs w:val="23"/>
        </w:rPr>
        <w:t xml:space="preserve"> presenting minimum three options</w:t>
      </w:r>
      <w:r w:rsidR="00F26B0F">
        <w:rPr>
          <w:rFonts w:ascii="Verdana" w:hAnsi="Verdana" w:cstheme="minorHAnsi"/>
          <w:sz w:val="23"/>
          <w:szCs w:val="23"/>
        </w:rPr>
        <w:t xml:space="preserve"> </w:t>
      </w:r>
      <w:r w:rsidR="00393547">
        <w:rPr>
          <w:rFonts w:ascii="Verdana" w:hAnsi="Verdana" w:cstheme="minorHAnsi"/>
          <w:sz w:val="23"/>
          <w:szCs w:val="23"/>
        </w:rPr>
        <w:t xml:space="preserve">for each </w:t>
      </w:r>
      <w:r w:rsidR="00D3678B" w:rsidRPr="00F26B0F">
        <w:rPr>
          <w:rFonts w:ascii="Verdana" w:hAnsi="Verdana" w:cstheme="minorHAnsi"/>
          <w:sz w:val="23"/>
          <w:szCs w:val="23"/>
        </w:rPr>
        <w:t xml:space="preserve">from which </w:t>
      </w:r>
      <w:r w:rsidR="00DA5E5B">
        <w:rPr>
          <w:rFonts w:ascii="Verdana" w:hAnsi="Verdana" w:cstheme="minorHAnsi"/>
          <w:sz w:val="23"/>
          <w:szCs w:val="23"/>
        </w:rPr>
        <w:t>the Client</w:t>
      </w:r>
      <w:r w:rsidR="00DA5E5B" w:rsidRPr="00F26B0F">
        <w:rPr>
          <w:rFonts w:ascii="Verdana" w:hAnsi="Verdana" w:cstheme="minorHAnsi"/>
          <w:sz w:val="23"/>
          <w:szCs w:val="23"/>
        </w:rPr>
        <w:t xml:space="preserve"> </w:t>
      </w:r>
      <w:r w:rsidR="00D3678B" w:rsidRPr="00F26B0F">
        <w:rPr>
          <w:rFonts w:ascii="Verdana" w:hAnsi="Verdana" w:cstheme="minorHAnsi"/>
          <w:sz w:val="23"/>
          <w:szCs w:val="23"/>
        </w:rPr>
        <w:t>will</w:t>
      </w:r>
      <w:r w:rsidR="00BE31AC" w:rsidRPr="00F26B0F">
        <w:rPr>
          <w:rFonts w:ascii="Verdana" w:hAnsi="Verdana" w:cstheme="minorHAnsi"/>
          <w:sz w:val="23"/>
          <w:szCs w:val="23"/>
        </w:rPr>
        <w:t xml:space="preserve"> select</w:t>
      </w:r>
      <w:r w:rsidR="00F26B0F">
        <w:rPr>
          <w:rFonts w:ascii="Verdana" w:hAnsi="Verdana" w:cstheme="minorHAnsi"/>
          <w:sz w:val="23"/>
          <w:szCs w:val="23"/>
        </w:rPr>
        <w:t xml:space="preserve"> </w:t>
      </w:r>
      <w:r w:rsidR="002F4077">
        <w:rPr>
          <w:rFonts w:ascii="Verdana" w:hAnsi="Verdana" w:cstheme="minorHAnsi"/>
          <w:sz w:val="23"/>
          <w:szCs w:val="23"/>
        </w:rPr>
        <w:t>a preferred option</w:t>
      </w:r>
    </w:p>
    <w:p w14:paraId="0A869747" w14:textId="77777777" w:rsidR="00381D94" w:rsidRDefault="00A0509C" w:rsidP="00044FA7">
      <w:pPr>
        <w:pStyle w:val="ListParagraph"/>
        <w:numPr>
          <w:ilvl w:val="0"/>
          <w:numId w:val="37"/>
        </w:numPr>
        <w:spacing w:after="200"/>
        <w:rPr>
          <w:rFonts w:ascii="Verdana" w:hAnsi="Verdana" w:cstheme="minorHAnsi"/>
          <w:sz w:val="23"/>
          <w:szCs w:val="23"/>
        </w:rPr>
      </w:pPr>
      <w:r w:rsidRPr="00A01034">
        <w:rPr>
          <w:rFonts w:ascii="Verdana" w:hAnsi="Verdana" w:cstheme="minorHAnsi"/>
          <w:sz w:val="23"/>
          <w:szCs w:val="23"/>
        </w:rPr>
        <w:t xml:space="preserve">ECITB will determine the acceptability of </w:t>
      </w:r>
      <w:r w:rsidR="004D205F" w:rsidRPr="00A01034">
        <w:rPr>
          <w:rFonts w:ascii="Verdana" w:hAnsi="Verdana" w:cstheme="minorHAnsi"/>
          <w:sz w:val="23"/>
          <w:szCs w:val="23"/>
        </w:rPr>
        <w:t>design</w:t>
      </w:r>
      <w:r w:rsidR="00317A7A">
        <w:rPr>
          <w:rFonts w:ascii="Verdana" w:hAnsi="Verdana" w:cstheme="minorHAnsi"/>
          <w:sz w:val="23"/>
          <w:szCs w:val="23"/>
        </w:rPr>
        <w:t xml:space="preserve"> concept options</w:t>
      </w:r>
      <w:r w:rsidR="004D205F" w:rsidRPr="00A01034">
        <w:rPr>
          <w:rFonts w:ascii="Verdana" w:hAnsi="Verdana" w:cstheme="minorHAnsi"/>
          <w:sz w:val="23"/>
          <w:szCs w:val="23"/>
        </w:rPr>
        <w:t xml:space="preserve"> and </w:t>
      </w:r>
      <w:r w:rsidR="00317A7A">
        <w:rPr>
          <w:rFonts w:ascii="Verdana" w:hAnsi="Verdana" w:cstheme="minorHAnsi"/>
          <w:sz w:val="23"/>
          <w:szCs w:val="23"/>
        </w:rPr>
        <w:t xml:space="preserve">all </w:t>
      </w:r>
      <w:r w:rsidR="00C234D7">
        <w:rPr>
          <w:rFonts w:ascii="Verdana" w:hAnsi="Verdana" w:cstheme="minorHAnsi"/>
          <w:sz w:val="23"/>
          <w:szCs w:val="23"/>
        </w:rPr>
        <w:t xml:space="preserve">multimedia assets </w:t>
      </w:r>
      <w:r w:rsidRPr="00A01034">
        <w:rPr>
          <w:rFonts w:ascii="Verdana" w:hAnsi="Verdana" w:cstheme="minorHAnsi"/>
          <w:sz w:val="23"/>
          <w:szCs w:val="23"/>
        </w:rPr>
        <w:t>supplied</w:t>
      </w:r>
    </w:p>
    <w:p w14:paraId="57408D34" w14:textId="627AF525" w:rsidR="00A0509C" w:rsidRPr="00A01034" w:rsidRDefault="00986429" w:rsidP="00044FA7">
      <w:pPr>
        <w:pStyle w:val="ListParagraph"/>
        <w:numPr>
          <w:ilvl w:val="0"/>
          <w:numId w:val="37"/>
        </w:numPr>
        <w:spacing w:after="200"/>
        <w:rPr>
          <w:rFonts w:ascii="Verdana" w:hAnsi="Verdana" w:cstheme="minorHAnsi"/>
          <w:sz w:val="23"/>
          <w:szCs w:val="23"/>
        </w:rPr>
      </w:pPr>
      <w:r>
        <w:rPr>
          <w:rFonts w:ascii="Verdana" w:hAnsi="Verdana" w:cstheme="minorHAnsi"/>
          <w:sz w:val="23"/>
          <w:szCs w:val="23"/>
        </w:rPr>
        <w:t xml:space="preserve">The Contractor will provide </w:t>
      </w:r>
      <w:r w:rsidR="00631A43">
        <w:rPr>
          <w:rFonts w:ascii="Verdana" w:hAnsi="Verdana" w:cstheme="minorHAnsi"/>
          <w:sz w:val="23"/>
          <w:szCs w:val="23"/>
        </w:rPr>
        <w:t xml:space="preserve">up to </w:t>
      </w:r>
      <w:r w:rsidR="009E2C6C">
        <w:rPr>
          <w:rFonts w:ascii="Verdana" w:hAnsi="Verdana" w:cstheme="minorHAnsi"/>
          <w:sz w:val="23"/>
          <w:szCs w:val="23"/>
        </w:rPr>
        <w:t xml:space="preserve">two rounds of </w:t>
      </w:r>
      <w:r w:rsidR="00561725">
        <w:rPr>
          <w:rFonts w:ascii="Verdana" w:hAnsi="Verdana" w:cstheme="minorHAnsi"/>
          <w:sz w:val="23"/>
          <w:szCs w:val="23"/>
        </w:rPr>
        <w:t>design revisions</w:t>
      </w:r>
      <w:r>
        <w:rPr>
          <w:rFonts w:ascii="Verdana" w:hAnsi="Verdana" w:cstheme="minorHAnsi"/>
          <w:sz w:val="23"/>
          <w:szCs w:val="23"/>
        </w:rPr>
        <w:t xml:space="preserve"> to </w:t>
      </w:r>
      <w:r w:rsidR="009E2C6C">
        <w:rPr>
          <w:rFonts w:ascii="Verdana" w:hAnsi="Verdana" w:cstheme="minorHAnsi"/>
          <w:sz w:val="23"/>
          <w:szCs w:val="23"/>
        </w:rPr>
        <w:t xml:space="preserve">design concepts </w:t>
      </w:r>
      <w:r w:rsidR="009E25BC">
        <w:rPr>
          <w:rFonts w:ascii="Verdana" w:hAnsi="Verdana" w:cstheme="minorHAnsi"/>
          <w:sz w:val="23"/>
          <w:szCs w:val="23"/>
        </w:rPr>
        <w:t xml:space="preserve">and </w:t>
      </w:r>
      <w:r>
        <w:rPr>
          <w:rFonts w:ascii="Verdana" w:hAnsi="Verdana" w:cstheme="minorHAnsi"/>
          <w:sz w:val="23"/>
          <w:szCs w:val="23"/>
        </w:rPr>
        <w:t>multimedia assets</w:t>
      </w:r>
      <w:r w:rsidR="00E40A20">
        <w:rPr>
          <w:rFonts w:ascii="Verdana" w:hAnsi="Verdana" w:cstheme="minorHAnsi"/>
          <w:sz w:val="23"/>
          <w:szCs w:val="23"/>
        </w:rPr>
        <w:t>, based on client review feedback</w:t>
      </w:r>
      <w:r w:rsidR="00A0509C" w:rsidRPr="00A01034">
        <w:rPr>
          <w:rFonts w:ascii="Verdana" w:hAnsi="Verdana" w:cstheme="minorHAnsi"/>
          <w:sz w:val="23"/>
          <w:szCs w:val="23"/>
        </w:rPr>
        <w:t>.</w:t>
      </w:r>
    </w:p>
    <w:p w14:paraId="10BB8A31" w14:textId="77777777" w:rsidR="001960E2" w:rsidRPr="00A01034" w:rsidRDefault="001960E2" w:rsidP="001960E2">
      <w:pPr>
        <w:pStyle w:val="ListParagraph"/>
        <w:ind w:left="1440"/>
        <w:rPr>
          <w:rFonts w:ascii="Verdana" w:hAnsi="Verdana" w:cstheme="minorHAnsi"/>
          <w:sz w:val="23"/>
          <w:szCs w:val="23"/>
        </w:rPr>
      </w:pPr>
    </w:p>
    <w:p w14:paraId="7CE78A14" w14:textId="399AB023" w:rsidR="00E45A78" w:rsidRPr="00DA5E5B" w:rsidRDefault="007E3880" w:rsidP="004A0E53">
      <w:pPr>
        <w:spacing w:after="200" w:line="276" w:lineRule="auto"/>
        <w:rPr>
          <w:rFonts w:ascii="Verdana" w:hAnsi="Verdana" w:cstheme="minorHAnsi"/>
          <w:bCs/>
          <w:sz w:val="23"/>
          <w:szCs w:val="23"/>
        </w:rPr>
      </w:pPr>
      <w:r w:rsidRPr="00DA5E5B">
        <w:rPr>
          <w:rFonts w:ascii="Verdana" w:hAnsi="Verdana" w:cstheme="minorHAnsi"/>
          <w:bCs/>
          <w:sz w:val="23"/>
          <w:szCs w:val="23"/>
        </w:rPr>
        <w:t xml:space="preserve">Tenders should include a </w:t>
      </w:r>
      <w:r w:rsidR="00E45A78" w:rsidRPr="005913AF">
        <w:rPr>
          <w:rFonts w:ascii="Verdana" w:hAnsi="Verdana" w:cstheme="minorHAnsi"/>
          <w:b/>
          <w:sz w:val="23"/>
          <w:szCs w:val="23"/>
        </w:rPr>
        <w:t>price</w:t>
      </w:r>
      <w:r w:rsidRPr="00DA5E5B">
        <w:rPr>
          <w:rFonts w:ascii="Verdana" w:hAnsi="Verdana" w:cstheme="minorHAnsi"/>
          <w:bCs/>
          <w:sz w:val="23"/>
          <w:szCs w:val="23"/>
        </w:rPr>
        <w:t xml:space="preserve"> for the work listed under paragraph </w:t>
      </w:r>
      <w:r w:rsidRPr="00DA5E5B">
        <w:rPr>
          <w:rFonts w:ascii="Verdana" w:hAnsi="Verdana" w:cstheme="minorHAnsi"/>
          <w:bCs/>
          <w:i/>
          <w:iCs/>
          <w:sz w:val="23"/>
          <w:szCs w:val="23"/>
        </w:rPr>
        <w:t>4.0</w:t>
      </w:r>
      <w:r w:rsidR="00626B57" w:rsidRPr="00DA5E5B">
        <w:rPr>
          <w:rFonts w:ascii="Verdana" w:hAnsi="Verdana" w:cstheme="minorHAnsi"/>
          <w:bCs/>
          <w:i/>
          <w:iCs/>
          <w:sz w:val="23"/>
          <w:szCs w:val="23"/>
        </w:rPr>
        <w:t xml:space="preserve"> The Services</w:t>
      </w:r>
      <w:r w:rsidRPr="00DA5E5B">
        <w:rPr>
          <w:rFonts w:ascii="Verdana" w:hAnsi="Verdana" w:cstheme="minorHAnsi"/>
          <w:bCs/>
          <w:sz w:val="23"/>
          <w:szCs w:val="23"/>
        </w:rPr>
        <w:t>.</w:t>
      </w:r>
      <w:r w:rsidR="005913AF">
        <w:rPr>
          <w:rFonts w:ascii="Verdana" w:hAnsi="Verdana" w:cstheme="minorHAnsi"/>
          <w:bCs/>
          <w:sz w:val="23"/>
          <w:szCs w:val="23"/>
        </w:rPr>
        <w:t xml:space="preserve"> </w:t>
      </w:r>
      <w:r w:rsidRPr="00DA5E5B">
        <w:rPr>
          <w:rFonts w:ascii="Verdana" w:hAnsi="Verdana" w:cstheme="minorHAnsi"/>
          <w:bCs/>
          <w:sz w:val="23"/>
          <w:szCs w:val="23"/>
        </w:rPr>
        <w:t xml:space="preserve">This price should be </w:t>
      </w:r>
      <w:r w:rsidR="00E45A78" w:rsidRPr="00DA5E5B">
        <w:rPr>
          <w:rFonts w:ascii="Verdana" w:hAnsi="Verdana" w:cstheme="minorHAnsi"/>
          <w:bCs/>
          <w:sz w:val="23"/>
          <w:szCs w:val="23"/>
        </w:rPr>
        <w:t>based on:</w:t>
      </w:r>
    </w:p>
    <w:p w14:paraId="056C99B9" w14:textId="77777777" w:rsidR="00E45A78" w:rsidRPr="00DA5E5B" w:rsidRDefault="00E45A78" w:rsidP="00E45A78">
      <w:pPr>
        <w:pStyle w:val="ListParagraph"/>
        <w:numPr>
          <w:ilvl w:val="0"/>
          <w:numId w:val="44"/>
        </w:numPr>
        <w:spacing w:after="200" w:line="276" w:lineRule="auto"/>
        <w:rPr>
          <w:rFonts w:ascii="Verdana" w:hAnsi="Verdana" w:cstheme="minorHAnsi"/>
          <w:bCs/>
          <w:sz w:val="23"/>
          <w:szCs w:val="23"/>
        </w:rPr>
      </w:pPr>
      <w:r w:rsidRPr="00DA5E5B">
        <w:rPr>
          <w:rFonts w:ascii="Verdana" w:hAnsi="Verdana" w:cstheme="minorHAnsi"/>
          <w:bCs/>
          <w:sz w:val="23"/>
          <w:szCs w:val="23"/>
        </w:rPr>
        <w:t>a day rate; and</w:t>
      </w:r>
    </w:p>
    <w:p w14:paraId="6F59D0A6" w14:textId="79DF3C72" w:rsidR="00E45A78" w:rsidRPr="00DA5E5B" w:rsidRDefault="00E45A78" w:rsidP="00E45A78">
      <w:pPr>
        <w:pStyle w:val="ListParagraph"/>
        <w:numPr>
          <w:ilvl w:val="0"/>
          <w:numId w:val="44"/>
        </w:numPr>
        <w:spacing w:after="200" w:line="276" w:lineRule="auto"/>
        <w:rPr>
          <w:rFonts w:ascii="Verdana" w:hAnsi="Verdana" w:cstheme="minorHAnsi"/>
          <w:bCs/>
          <w:sz w:val="23"/>
          <w:szCs w:val="23"/>
        </w:rPr>
      </w:pPr>
      <w:r w:rsidRPr="00DA5E5B">
        <w:rPr>
          <w:rFonts w:ascii="Verdana" w:hAnsi="Verdana" w:cstheme="minorHAnsi"/>
          <w:bCs/>
          <w:sz w:val="23"/>
          <w:szCs w:val="23"/>
        </w:rPr>
        <w:t>time estimate</w:t>
      </w:r>
      <w:r w:rsidR="004D205F" w:rsidRPr="00DA5E5B">
        <w:rPr>
          <w:rFonts w:ascii="Verdana" w:hAnsi="Verdana" w:cstheme="minorHAnsi"/>
          <w:bCs/>
          <w:sz w:val="23"/>
          <w:szCs w:val="23"/>
        </w:rPr>
        <w:t xml:space="preserve"> (per element designed)</w:t>
      </w:r>
      <w:r w:rsidRPr="00DA5E5B">
        <w:rPr>
          <w:rFonts w:ascii="Verdana" w:hAnsi="Verdana" w:cstheme="minorHAnsi"/>
          <w:bCs/>
          <w:sz w:val="23"/>
          <w:szCs w:val="23"/>
        </w:rPr>
        <w:t>.</w:t>
      </w:r>
    </w:p>
    <w:p w14:paraId="5540B877" w14:textId="1E4540DF" w:rsidR="004A0E53" w:rsidRPr="00A01034" w:rsidRDefault="00AB34C1" w:rsidP="004A0E53">
      <w:pPr>
        <w:rPr>
          <w:rFonts w:ascii="Verdana" w:hAnsi="Verdana" w:cstheme="minorHAnsi"/>
          <w:sz w:val="23"/>
          <w:szCs w:val="23"/>
        </w:rPr>
      </w:pPr>
      <w:r>
        <w:rPr>
          <w:rFonts w:ascii="Verdana" w:hAnsi="Verdana" w:cstheme="minorHAnsi"/>
          <w:sz w:val="23"/>
          <w:szCs w:val="23"/>
        </w:rPr>
        <w:lastRenderedPageBreak/>
        <w:t>In their price, t</w:t>
      </w:r>
      <w:r w:rsidR="004A0E53" w:rsidRPr="00A01034">
        <w:rPr>
          <w:rFonts w:ascii="Verdana" w:hAnsi="Verdana" w:cstheme="minorHAnsi"/>
          <w:sz w:val="23"/>
          <w:szCs w:val="23"/>
        </w:rPr>
        <w:t xml:space="preserve">he tenderer should allow for progress meetings with the ECITB Project Manager on a </w:t>
      </w:r>
      <w:r w:rsidR="00E32608">
        <w:rPr>
          <w:rFonts w:ascii="Verdana" w:hAnsi="Verdana" w:cstheme="minorHAnsi"/>
          <w:sz w:val="23"/>
          <w:szCs w:val="23"/>
        </w:rPr>
        <w:t>fortnightly</w:t>
      </w:r>
      <w:r w:rsidR="00E32608" w:rsidRPr="00A01034">
        <w:rPr>
          <w:rFonts w:ascii="Verdana" w:hAnsi="Verdana" w:cstheme="minorHAnsi"/>
          <w:sz w:val="23"/>
          <w:szCs w:val="23"/>
        </w:rPr>
        <w:t xml:space="preserve"> </w:t>
      </w:r>
      <w:r w:rsidR="004A0E53" w:rsidRPr="00A01034">
        <w:rPr>
          <w:rFonts w:ascii="Verdana" w:hAnsi="Verdana" w:cstheme="minorHAnsi"/>
          <w:sz w:val="23"/>
          <w:szCs w:val="23"/>
        </w:rPr>
        <w:t>basis (typically</w:t>
      </w:r>
      <w:r w:rsidR="00546D92" w:rsidRPr="00A01034">
        <w:rPr>
          <w:rFonts w:ascii="Verdana" w:hAnsi="Verdana" w:cstheme="minorHAnsi"/>
          <w:sz w:val="23"/>
          <w:szCs w:val="23"/>
        </w:rPr>
        <w:t xml:space="preserve"> 15 mins</w:t>
      </w:r>
      <w:r w:rsidR="004A0E53" w:rsidRPr="00A01034">
        <w:rPr>
          <w:rFonts w:ascii="Verdana" w:hAnsi="Verdana" w:cstheme="minorHAnsi"/>
          <w:sz w:val="23"/>
          <w:szCs w:val="23"/>
        </w:rPr>
        <w:t xml:space="preserve"> duration), as well as any additional contact via telephone/email they feel may be required to keep the project on track.</w:t>
      </w:r>
    </w:p>
    <w:p w14:paraId="04B4B9BF" w14:textId="77777777" w:rsidR="004A0E53" w:rsidRPr="00A01034" w:rsidRDefault="004A0E53" w:rsidP="00EF12F9">
      <w:pPr>
        <w:spacing w:after="120"/>
        <w:rPr>
          <w:rFonts w:ascii="Verdana" w:hAnsi="Verdana" w:cstheme="minorHAnsi"/>
          <w:sz w:val="23"/>
          <w:szCs w:val="23"/>
        </w:rPr>
      </w:pPr>
    </w:p>
    <w:p w14:paraId="22561BCA" w14:textId="7BA9A578" w:rsidR="009C3868" w:rsidRPr="00A01034" w:rsidRDefault="009C3868" w:rsidP="0064644E">
      <w:pPr>
        <w:pStyle w:val="Heading3"/>
        <w:spacing w:before="0" w:after="120"/>
        <w:rPr>
          <w:rFonts w:ascii="Verdana" w:hAnsi="Verdana" w:cstheme="minorHAnsi"/>
          <w:sz w:val="28"/>
          <w:szCs w:val="28"/>
        </w:rPr>
      </w:pPr>
      <w:bookmarkStart w:id="9" w:name="_Toc97822017"/>
      <w:r w:rsidRPr="00A01034">
        <w:rPr>
          <w:rFonts w:ascii="Verdana" w:hAnsi="Verdana" w:cstheme="minorHAnsi"/>
          <w:sz w:val="28"/>
          <w:szCs w:val="28"/>
        </w:rPr>
        <w:t>6. Expenses</w:t>
      </w:r>
      <w:bookmarkEnd w:id="9"/>
    </w:p>
    <w:p w14:paraId="0B51647D" w14:textId="4FBBA638" w:rsidR="009C3868" w:rsidRPr="00A01034" w:rsidRDefault="009C3868" w:rsidP="0064644E">
      <w:pPr>
        <w:jc w:val="both"/>
        <w:rPr>
          <w:rFonts w:ascii="Verdana" w:hAnsi="Verdana" w:cstheme="minorHAnsi"/>
          <w:sz w:val="23"/>
          <w:szCs w:val="23"/>
        </w:rPr>
      </w:pPr>
      <w:r w:rsidRPr="00A01034">
        <w:rPr>
          <w:rFonts w:ascii="Verdana" w:hAnsi="Verdana" w:cstheme="minorHAnsi"/>
          <w:sz w:val="23"/>
          <w:szCs w:val="23"/>
        </w:rPr>
        <w:t>Any expenses incurred by the Consultant in the performance of the contract, such as hotel costs, pilot costs and air/rail travel, will only be reimbursed by ECITB if:</w:t>
      </w:r>
    </w:p>
    <w:p w14:paraId="4C88C3EF" w14:textId="77777777" w:rsidR="009C3868" w:rsidRPr="00A01034" w:rsidRDefault="009C3868" w:rsidP="0064644E">
      <w:pPr>
        <w:numPr>
          <w:ilvl w:val="0"/>
          <w:numId w:val="22"/>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they are reasonable</w:t>
      </w:r>
    </w:p>
    <w:p w14:paraId="35D18E54" w14:textId="2F6718B1" w:rsidR="009C3868" w:rsidRPr="00A01034" w:rsidRDefault="009C3868" w:rsidP="0064644E">
      <w:pPr>
        <w:numPr>
          <w:ilvl w:val="0"/>
          <w:numId w:val="22"/>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 xml:space="preserve">they are agreed in advance with the </w:t>
      </w:r>
      <w:r w:rsidR="009F5F3B" w:rsidRPr="00A01034">
        <w:rPr>
          <w:rFonts w:ascii="Verdana" w:eastAsia="Times New Roman" w:hAnsi="Verdana" w:cstheme="minorHAnsi"/>
          <w:sz w:val="23"/>
          <w:szCs w:val="23"/>
        </w:rPr>
        <w:t>Nominated Contact</w:t>
      </w:r>
    </w:p>
    <w:p w14:paraId="205FC4E0" w14:textId="0C4B8E4D" w:rsidR="009C3868" w:rsidRPr="00A01034" w:rsidRDefault="009C3868" w:rsidP="00B06CAA">
      <w:pPr>
        <w:numPr>
          <w:ilvl w:val="0"/>
          <w:numId w:val="22"/>
        </w:numPr>
        <w:autoSpaceDE w:val="0"/>
        <w:autoSpaceDN w:val="0"/>
        <w:spacing w:after="120"/>
        <w:ind w:left="714" w:hanging="357"/>
        <w:rPr>
          <w:rFonts w:ascii="Verdana" w:eastAsia="Times New Roman" w:hAnsi="Verdana" w:cstheme="minorHAnsi"/>
          <w:sz w:val="23"/>
          <w:szCs w:val="23"/>
        </w:rPr>
      </w:pPr>
      <w:r w:rsidRPr="00A01034">
        <w:rPr>
          <w:rFonts w:ascii="Verdana" w:eastAsia="Times New Roman" w:hAnsi="Verdana" w:cstheme="minorHAnsi"/>
          <w:sz w:val="23"/>
          <w:szCs w:val="23"/>
        </w:rPr>
        <w:t>claims for such expenses are accompanied by valid receipts</w:t>
      </w:r>
    </w:p>
    <w:p w14:paraId="35F8BDD9" w14:textId="499ED1E0" w:rsidR="009C3868" w:rsidRPr="00A01034" w:rsidRDefault="009C3868" w:rsidP="00B06CAA">
      <w:pPr>
        <w:spacing w:after="120"/>
        <w:jc w:val="both"/>
        <w:rPr>
          <w:rFonts w:ascii="Verdana" w:hAnsi="Verdana" w:cstheme="minorHAnsi"/>
          <w:sz w:val="23"/>
          <w:szCs w:val="23"/>
        </w:rPr>
      </w:pPr>
      <w:r w:rsidRPr="00A01034">
        <w:rPr>
          <w:rFonts w:ascii="Verdana" w:hAnsi="Verdana" w:cstheme="minorHAnsi"/>
          <w:sz w:val="23"/>
          <w:szCs w:val="23"/>
        </w:rPr>
        <w:t>Agreed exceptional expenses must be inclusive of VAT</w:t>
      </w:r>
    </w:p>
    <w:p w14:paraId="3CA7ABF3" w14:textId="6CE499AB" w:rsidR="009C3868" w:rsidRPr="00A01034" w:rsidRDefault="009C3868" w:rsidP="009C3868">
      <w:pPr>
        <w:jc w:val="both"/>
        <w:rPr>
          <w:rFonts w:ascii="Verdana" w:hAnsi="Verdana" w:cstheme="minorHAnsi"/>
          <w:sz w:val="23"/>
          <w:szCs w:val="23"/>
        </w:rPr>
      </w:pPr>
      <w:r w:rsidRPr="00A01034">
        <w:rPr>
          <w:rFonts w:ascii="Verdana" w:hAnsi="Verdana" w:cstheme="minorHAnsi"/>
          <w:sz w:val="23"/>
          <w:szCs w:val="23"/>
        </w:rPr>
        <w:t>It is the ECITB’s policy to agree exceptional expenses on the following basis:</w:t>
      </w:r>
    </w:p>
    <w:p w14:paraId="077C6E5C" w14:textId="77777777" w:rsidR="009C3868" w:rsidRPr="00A01034" w:rsidRDefault="009C3868" w:rsidP="009C3868">
      <w:pPr>
        <w:numPr>
          <w:ilvl w:val="0"/>
          <w:numId w:val="23"/>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Rail journeys - Standard Class</w:t>
      </w:r>
    </w:p>
    <w:p w14:paraId="4BA2742C" w14:textId="77777777" w:rsidR="009C3868" w:rsidRPr="00A01034" w:rsidRDefault="009C3868" w:rsidP="009C3868">
      <w:pPr>
        <w:numPr>
          <w:ilvl w:val="0"/>
          <w:numId w:val="23"/>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Car mileage - Not to exceed 45p per mile, all inclusive</w:t>
      </w:r>
    </w:p>
    <w:p w14:paraId="324F9107" w14:textId="77777777" w:rsidR="009C3868" w:rsidRPr="00A01034" w:rsidRDefault="009C3868" w:rsidP="009C3868">
      <w:pPr>
        <w:numPr>
          <w:ilvl w:val="0"/>
          <w:numId w:val="23"/>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Airfares - economy class</w:t>
      </w:r>
    </w:p>
    <w:p w14:paraId="317B999A" w14:textId="77777777" w:rsidR="009C3868" w:rsidRPr="00A01034" w:rsidRDefault="009C3868" w:rsidP="009C3868">
      <w:pPr>
        <w:numPr>
          <w:ilvl w:val="0"/>
          <w:numId w:val="23"/>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Taxis/Hire Cars should only be used if other forms of public transport are not available. (Hire cars, if used, must not be retained unless retention is a cheaper option than any necessary use of taxis)</w:t>
      </w:r>
    </w:p>
    <w:p w14:paraId="6DC07D89" w14:textId="6CE6572A" w:rsidR="009C3868" w:rsidRPr="00A01034" w:rsidRDefault="009C3868" w:rsidP="009C3868">
      <w:pPr>
        <w:numPr>
          <w:ilvl w:val="0"/>
          <w:numId w:val="23"/>
        </w:numPr>
        <w:autoSpaceDE w:val="0"/>
        <w:autoSpaceDN w:val="0"/>
        <w:rPr>
          <w:rFonts w:ascii="Verdana" w:eastAsia="Times New Roman" w:hAnsi="Verdana" w:cstheme="minorHAnsi"/>
          <w:sz w:val="23"/>
          <w:szCs w:val="23"/>
        </w:rPr>
      </w:pPr>
      <w:r w:rsidRPr="00A01034">
        <w:rPr>
          <w:rFonts w:ascii="Verdana" w:eastAsia="Times New Roman" w:hAnsi="Verdana" w:cstheme="minorHAnsi"/>
          <w:sz w:val="23"/>
          <w:szCs w:val="23"/>
        </w:rPr>
        <w:t>Hotels - Up to 3 star</w:t>
      </w:r>
    </w:p>
    <w:p w14:paraId="55E731EE" w14:textId="7D745352" w:rsidR="003A4A7F" w:rsidRPr="00A01034" w:rsidRDefault="009C3868" w:rsidP="00A401C1">
      <w:pPr>
        <w:spacing w:before="240"/>
        <w:rPr>
          <w:rFonts w:ascii="Verdana" w:eastAsiaTheme="minorHAnsi" w:hAnsi="Verdana" w:cstheme="minorHAnsi"/>
          <w:b/>
          <w:bCs/>
          <w:sz w:val="23"/>
          <w:szCs w:val="23"/>
          <w:lang w:eastAsia="en-GB"/>
        </w:rPr>
      </w:pPr>
      <w:r w:rsidRPr="00A01034">
        <w:rPr>
          <w:rFonts w:ascii="Verdana" w:hAnsi="Verdana" w:cstheme="minorHAnsi"/>
          <w:b/>
          <w:bCs/>
          <w:sz w:val="23"/>
          <w:szCs w:val="23"/>
        </w:rPr>
        <w:t>Agreed expenses will be reimbursed on an ‘as incurred’ basis and should not be included in any tender costings.</w:t>
      </w:r>
    </w:p>
    <w:sectPr w:rsidR="003A4A7F" w:rsidRPr="00A01034" w:rsidSect="00EC1B93">
      <w:headerReference w:type="default" r:id="rId13"/>
      <w:footerReference w:type="even" r:id="rId14"/>
      <w:footerReference w:type="default" r:id="rId15"/>
      <w:pgSz w:w="11906" w:h="16838"/>
      <w:pgMar w:top="1440" w:right="1440"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Paul Hammonds" w:date="2023-11-23T17:42:00Z" w:initials="PH">
    <w:p w14:paraId="69366BBB" w14:textId="77777777" w:rsidR="00C8744F" w:rsidRDefault="00C8744F" w:rsidP="00DC0B7D">
      <w:pPr>
        <w:pStyle w:val="CommentText"/>
      </w:pPr>
      <w:r>
        <w:rPr>
          <w:rStyle w:val="CommentReference"/>
        </w:rPr>
        <w:annotationRef/>
      </w:r>
      <w:r>
        <w:t>Review and revise this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366BB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1C6AFA" w16cex:dateUtc="2023-11-23T17: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366BBB" w16cid:durableId="2F1C6A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04870" w14:textId="77777777" w:rsidR="00AB639A" w:rsidRDefault="00AB639A">
      <w:r>
        <w:separator/>
      </w:r>
    </w:p>
  </w:endnote>
  <w:endnote w:type="continuationSeparator" w:id="0">
    <w:p w14:paraId="3EABBB47" w14:textId="77777777" w:rsidR="00AB639A" w:rsidRDefault="00AB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3AF" w14:textId="77777777" w:rsidR="005503E6" w:rsidRDefault="00DF0AD2" w:rsidP="00D667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6A9CF4" w14:textId="77777777" w:rsidR="005503E6" w:rsidRDefault="005503E6" w:rsidP="00F320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9BB3" w14:textId="57818CE9" w:rsidR="005503E6" w:rsidRPr="00A01034" w:rsidRDefault="00B30E41" w:rsidP="00B30E41">
    <w:pPr>
      <w:pStyle w:val="Style1"/>
      <w:rPr>
        <w:rFonts w:ascii="Verdana" w:hAnsi="Verdana" w:cstheme="minorHAnsi"/>
        <w:color w:val="auto"/>
        <w:sz w:val="14"/>
        <w:szCs w:val="14"/>
      </w:rPr>
    </w:pPr>
    <w:r w:rsidRPr="00A01034">
      <w:rPr>
        <w:rFonts w:ascii="Verdana" w:hAnsi="Verdana" w:cstheme="minorHAnsi"/>
        <w:color w:val="auto"/>
        <w:sz w:val="14"/>
        <w:szCs w:val="14"/>
      </w:rPr>
      <w:t xml:space="preserve">Invitation to Tender Specification: </w:t>
    </w:r>
    <w:r w:rsidR="00E04F34">
      <w:rPr>
        <w:rFonts w:ascii="Verdana" w:hAnsi="Verdana" w:cstheme="minorHAnsi"/>
        <w:color w:val="auto"/>
        <w:sz w:val="14"/>
        <w:szCs w:val="14"/>
      </w:rPr>
      <w:t xml:space="preserve">Creation of design concept and multimedia assets for </w:t>
    </w:r>
    <w:r w:rsidRPr="00A01034">
      <w:rPr>
        <w:rFonts w:ascii="Verdana" w:hAnsi="Verdana" w:cstheme="minorHAnsi"/>
        <w:color w:val="auto"/>
        <w:sz w:val="14"/>
        <w:szCs w:val="14"/>
      </w:rPr>
      <w:t>ECITB Carbon Literacy e-learning course</w:t>
    </w:r>
    <w:r w:rsidR="00E04F34">
      <w:rPr>
        <w:rFonts w:ascii="Verdana" w:hAnsi="Verdana" w:cstheme="minorHAnsi"/>
        <w:color w:val="auto"/>
        <w:sz w:val="14"/>
        <w:szCs w:val="14"/>
      </w:rPr>
      <w:t xml:space="preserve"> </w:t>
    </w:r>
    <w:r w:rsidRPr="00A01034">
      <w:rPr>
        <w:rFonts w:ascii="Verdana" w:hAnsi="Verdana" w:cstheme="minorHAnsi"/>
        <w:color w:val="auto"/>
        <w:sz w:val="14"/>
        <w:szCs w:val="14"/>
      </w:rPr>
      <w:t>(Ref: PH 01-23)</w:t>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E04F34">
      <w:rPr>
        <w:rFonts w:ascii="Verdana" w:hAnsi="Verdana" w:cstheme="minorHAnsi"/>
        <w:color w:val="auto"/>
        <w:sz w:val="14"/>
        <w:szCs w:val="14"/>
      </w:rPr>
      <w:tab/>
    </w:r>
    <w:r w:rsidR="000131F7" w:rsidRPr="00A01034">
      <w:rPr>
        <w:rFonts w:ascii="Verdana" w:hAnsi="Verdana"/>
        <w:noProof/>
        <w:color w:val="404040" w:themeColor="text1" w:themeTint="BF"/>
        <w:sz w:val="14"/>
        <w:szCs w:val="14"/>
      </w:rPr>
      <w:fldChar w:fldCharType="begin"/>
    </w:r>
    <w:r w:rsidR="000131F7" w:rsidRPr="00A01034">
      <w:rPr>
        <w:rFonts w:ascii="Verdana" w:hAnsi="Verdana"/>
        <w:noProof/>
        <w:color w:val="404040" w:themeColor="text1" w:themeTint="BF"/>
        <w:sz w:val="14"/>
        <w:szCs w:val="14"/>
      </w:rPr>
      <w:instrText xml:space="preserve"> PAGE   \* MERGEFORMAT </w:instrText>
    </w:r>
    <w:r w:rsidR="000131F7" w:rsidRPr="00A01034">
      <w:rPr>
        <w:rFonts w:ascii="Verdana" w:hAnsi="Verdana"/>
        <w:noProof/>
        <w:color w:val="404040" w:themeColor="text1" w:themeTint="BF"/>
        <w:sz w:val="14"/>
        <w:szCs w:val="14"/>
      </w:rPr>
      <w:fldChar w:fldCharType="separate"/>
    </w:r>
    <w:r w:rsidR="000131F7" w:rsidRPr="00A01034">
      <w:rPr>
        <w:rFonts w:ascii="Verdana" w:hAnsi="Verdana"/>
        <w:noProof/>
        <w:color w:val="404040" w:themeColor="text1" w:themeTint="BF"/>
        <w:sz w:val="14"/>
        <w:szCs w:val="14"/>
      </w:rPr>
      <w:t>2</w:t>
    </w:r>
    <w:r w:rsidR="000131F7" w:rsidRPr="00A01034">
      <w:rPr>
        <w:rFonts w:ascii="Verdana" w:hAnsi="Verdana"/>
        <w:noProof/>
        <w:color w:val="404040" w:themeColor="text1" w:themeTint="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7722" w14:textId="77777777" w:rsidR="00AB639A" w:rsidRDefault="00AB639A">
      <w:r>
        <w:separator/>
      </w:r>
    </w:p>
  </w:footnote>
  <w:footnote w:type="continuationSeparator" w:id="0">
    <w:p w14:paraId="0743EC3B" w14:textId="77777777" w:rsidR="00AB639A" w:rsidRDefault="00AB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FAC7" w14:textId="77777777" w:rsidR="005503E6" w:rsidRPr="00B04271" w:rsidRDefault="005503E6" w:rsidP="00A565F7">
    <w:pPr>
      <w:jc w:val="center"/>
      <w:rPr>
        <w:rFonts w:ascii="Arial" w:hAnsi="Arial" w:cs="Arial"/>
        <w:b/>
        <w:sz w:val="28"/>
        <w:szCs w:val="28"/>
      </w:rPr>
    </w:pPr>
  </w:p>
  <w:p w14:paraId="5CB47058" w14:textId="77777777" w:rsidR="005503E6" w:rsidRPr="00B04271" w:rsidRDefault="005503E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5F97"/>
    <w:multiLevelType w:val="hybridMultilevel"/>
    <w:tmpl w:val="F412D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C0F21"/>
    <w:multiLevelType w:val="hybridMultilevel"/>
    <w:tmpl w:val="4526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A5B"/>
    <w:multiLevelType w:val="hybridMultilevel"/>
    <w:tmpl w:val="FFC27E6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 w15:restartNumberingAfterBreak="0">
    <w:nsid w:val="098262CE"/>
    <w:multiLevelType w:val="hybridMultilevel"/>
    <w:tmpl w:val="A4FAB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EC03F6"/>
    <w:multiLevelType w:val="hybridMultilevel"/>
    <w:tmpl w:val="555C0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D7F99"/>
    <w:multiLevelType w:val="multilevel"/>
    <w:tmpl w:val="B4524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12357"/>
    <w:multiLevelType w:val="hybridMultilevel"/>
    <w:tmpl w:val="DA6CE9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847F6"/>
    <w:multiLevelType w:val="multilevel"/>
    <w:tmpl w:val="C19894CC"/>
    <w:lvl w:ilvl="0">
      <w:start w:val="1"/>
      <w:numFmt w:val="decimal"/>
      <w:lvlText w:val="%1."/>
      <w:lvlJc w:val="left"/>
      <w:pPr>
        <w:ind w:left="720" w:hanging="360"/>
      </w:pPr>
      <w:rPr>
        <w:rFonts w:hint="default"/>
      </w:rPr>
    </w:lvl>
    <w:lvl w:ilvl="1">
      <w:start w:val="1"/>
      <w:numFmt w:val="decimal"/>
      <w:lvlText w:val="%1.%2."/>
      <w:lvlJc w:val="left"/>
      <w:pPr>
        <w:ind w:left="1567"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BFC401B"/>
    <w:multiLevelType w:val="hybridMultilevel"/>
    <w:tmpl w:val="190A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0062B"/>
    <w:multiLevelType w:val="hybridMultilevel"/>
    <w:tmpl w:val="01126B6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326DF2"/>
    <w:multiLevelType w:val="hybridMultilevel"/>
    <w:tmpl w:val="5DBEB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70596"/>
    <w:multiLevelType w:val="hybridMultilevel"/>
    <w:tmpl w:val="0C461B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9E5445"/>
    <w:multiLevelType w:val="hybridMultilevel"/>
    <w:tmpl w:val="2BDCFC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9046A6"/>
    <w:multiLevelType w:val="multilevel"/>
    <w:tmpl w:val="071C214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A4102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A2091E"/>
    <w:multiLevelType w:val="hybridMultilevel"/>
    <w:tmpl w:val="F5D82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582917"/>
    <w:multiLevelType w:val="hybridMultilevel"/>
    <w:tmpl w:val="2C66C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D3139"/>
    <w:multiLevelType w:val="multilevel"/>
    <w:tmpl w:val="7632E9D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4DD4BDD"/>
    <w:multiLevelType w:val="hybridMultilevel"/>
    <w:tmpl w:val="965A5FD8"/>
    <w:lvl w:ilvl="0" w:tplc="24A2AD0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886E82"/>
    <w:multiLevelType w:val="hybridMultilevel"/>
    <w:tmpl w:val="9BFCA80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4F1D0A"/>
    <w:multiLevelType w:val="hybridMultilevel"/>
    <w:tmpl w:val="9B2C4D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A522904"/>
    <w:multiLevelType w:val="multilevel"/>
    <w:tmpl w:val="89BC6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8321A6"/>
    <w:multiLevelType w:val="multilevel"/>
    <w:tmpl w:val="C19894CC"/>
    <w:lvl w:ilvl="0">
      <w:start w:val="1"/>
      <w:numFmt w:val="decimal"/>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3E5B7AB2"/>
    <w:multiLevelType w:val="hybridMultilevel"/>
    <w:tmpl w:val="8DBAC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94494"/>
    <w:multiLevelType w:val="hybridMultilevel"/>
    <w:tmpl w:val="43044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E65B8F"/>
    <w:multiLevelType w:val="hybridMultilevel"/>
    <w:tmpl w:val="FDE6F2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F897C94"/>
    <w:multiLevelType w:val="hybridMultilevel"/>
    <w:tmpl w:val="304A16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5991AD9"/>
    <w:multiLevelType w:val="hybridMultilevel"/>
    <w:tmpl w:val="4732A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151781"/>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9" w15:restartNumberingAfterBreak="0">
    <w:nsid w:val="57941E45"/>
    <w:multiLevelType w:val="hybridMultilevel"/>
    <w:tmpl w:val="EACA0D7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4A27C1"/>
    <w:multiLevelType w:val="multilevel"/>
    <w:tmpl w:val="B7608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696284"/>
    <w:multiLevelType w:val="multilevel"/>
    <w:tmpl w:val="2CB693E2"/>
    <w:lvl w:ilvl="0">
      <w:start w:val="1"/>
      <w:numFmt w:val="decimal"/>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2" w15:restartNumberingAfterBreak="0">
    <w:nsid w:val="59BC401C"/>
    <w:multiLevelType w:val="hybridMultilevel"/>
    <w:tmpl w:val="EEDE5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1D4F97"/>
    <w:multiLevelType w:val="multilevel"/>
    <w:tmpl w:val="301865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BD3775A"/>
    <w:multiLevelType w:val="hybridMultilevel"/>
    <w:tmpl w:val="F5484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4B08FD"/>
    <w:multiLevelType w:val="hybridMultilevel"/>
    <w:tmpl w:val="2B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1845BC"/>
    <w:multiLevelType w:val="hybridMultilevel"/>
    <w:tmpl w:val="ED5478BC"/>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2B22049"/>
    <w:multiLevelType w:val="hybridMultilevel"/>
    <w:tmpl w:val="89C8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A7262F"/>
    <w:multiLevelType w:val="hybridMultilevel"/>
    <w:tmpl w:val="6DD63E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C641AD"/>
    <w:multiLevelType w:val="hybridMultilevel"/>
    <w:tmpl w:val="959606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4C4095"/>
    <w:multiLevelType w:val="multilevel"/>
    <w:tmpl w:val="BDD8B582"/>
    <w:lvl w:ilvl="0">
      <w:start w:val="1"/>
      <w:numFmt w:val="lowerLetter"/>
      <w:lvlText w:val="%1."/>
      <w:lvlJc w:val="left"/>
      <w:pPr>
        <w:ind w:left="644" w:hanging="360"/>
      </w:pPr>
      <w:rPr>
        <w:rFonts w:hint="default"/>
        <w:color w:val="auto"/>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6F990461"/>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2" w15:restartNumberingAfterBreak="0">
    <w:nsid w:val="757D20B8"/>
    <w:multiLevelType w:val="multilevel"/>
    <w:tmpl w:val="E10E6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800654"/>
    <w:multiLevelType w:val="hybridMultilevel"/>
    <w:tmpl w:val="CD802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82470D"/>
    <w:multiLevelType w:val="multilevel"/>
    <w:tmpl w:val="F4FE6990"/>
    <w:lvl w:ilvl="0">
      <w:start w:val="1"/>
      <w:numFmt w:val="lowerLetter"/>
      <w:lvlText w:val="%1."/>
      <w:lvlJc w:val="left"/>
      <w:pPr>
        <w:ind w:left="644"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5" w15:restartNumberingAfterBreak="0">
    <w:nsid w:val="7DB44300"/>
    <w:multiLevelType w:val="multilevel"/>
    <w:tmpl w:val="1E561C7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000D4"/>
    <w:multiLevelType w:val="hybridMultilevel"/>
    <w:tmpl w:val="D27C69DC"/>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FDA2F36"/>
    <w:multiLevelType w:val="hybridMultilevel"/>
    <w:tmpl w:val="DA6CE9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7698316">
    <w:abstractNumId w:val="43"/>
  </w:num>
  <w:num w:numId="2" w16cid:durableId="1090858337">
    <w:abstractNumId w:val="15"/>
  </w:num>
  <w:num w:numId="3" w16cid:durableId="1491216169">
    <w:abstractNumId w:val="27"/>
  </w:num>
  <w:num w:numId="4" w16cid:durableId="2061981073">
    <w:abstractNumId w:val="30"/>
  </w:num>
  <w:num w:numId="5" w16cid:durableId="973174001">
    <w:abstractNumId w:val="10"/>
  </w:num>
  <w:num w:numId="6" w16cid:durableId="1780829229">
    <w:abstractNumId w:val="18"/>
  </w:num>
  <w:num w:numId="7" w16cid:durableId="1339187356">
    <w:abstractNumId w:val="32"/>
  </w:num>
  <w:num w:numId="8" w16cid:durableId="107773152">
    <w:abstractNumId w:val="7"/>
  </w:num>
  <w:num w:numId="9" w16cid:durableId="1788087337">
    <w:abstractNumId w:val="11"/>
  </w:num>
  <w:num w:numId="10" w16cid:durableId="272978340">
    <w:abstractNumId w:val="14"/>
  </w:num>
  <w:num w:numId="11" w16cid:durableId="1820998812">
    <w:abstractNumId w:val="17"/>
  </w:num>
  <w:num w:numId="12" w16cid:durableId="716784153">
    <w:abstractNumId w:val="13"/>
  </w:num>
  <w:num w:numId="13" w16cid:durableId="735128011">
    <w:abstractNumId w:val="29"/>
  </w:num>
  <w:num w:numId="14" w16cid:durableId="1097290903">
    <w:abstractNumId w:val="31"/>
  </w:num>
  <w:num w:numId="15" w16cid:durableId="965895287">
    <w:abstractNumId w:val="22"/>
  </w:num>
  <w:num w:numId="16" w16cid:durableId="669409186">
    <w:abstractNumId w:val="44"/>
  </w:num>
  <w:num w:numId="17" w16cid:durableId="1272203787">
    <w:abstractNumId w:val="41"/>
  </w:num>
  <w:num w:numId="18" w16cid:durableId="755321643">
    <w:abstractNumId w:val="33"/>
  </w:num>
  <w:num w:numId="19" w16cid:durableId="872353301">
    <w:abstractNumId w:val="9"/>
  </w:num>
  <w:num w:numId="20" w16cid:durableId="754088274">
    <w:abstractNumId w:val="16"/>
  </w:num>
  <w:num w:numId="21" w16cid:durableId="613900446">
    <w:abstractNumId w:val="2"/>
  </w:num>
  <w:num w:numId="22" w16cid:durableId="518353389">
    <w:abstractNumId w:val="42"/>
  </w:num>
  <w:num w:numId="23" w16cid:durableId="941302133">
    <w:abstractNumId w:val="45"/>
  </w:num>
  <w:num w:numId="24" w16cid:durableId="2031838336">
    <w:abstractNumId w:val="19"/>
  </w:num>
  <w:num w:numId="25" w16cid:durableId="18780110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801806">
    <w:abstractNumId w:val="24"/>
  </w:num>
  <w:num w:numId="27" w16cid:durableId="951713973">
    <w:abstractNumId w:val="3"/>
  </w:num>
  <w:num w:numId="28" w16cid:durableId="1123039657">
    <w:abstractNumId w:val="40"/>
  </w:num>
  <w:num w:numId="29" w16cid:durableId="359548664">
    <w:abstractNumId w:val="20"/>
  </w:num>
  <w:num w:numId="30" w16cid:durableId="331103142">
    <w:abstractNumId w:val="39"/>
  </w:num>
  <w:num w:numId="31" w16cid:durableId="1422022929">
    <w:abstractNumId w:val="8"/>
  </w:num>
  <w:num w:numId="32" w16cid:durableId="62027407">
    <w:abstractNumId w:val="0"/>
  </w:num>
  <w:num w:numId="33" w16cid:durableId="2074621086">
    <w:abstractNumId w:val="4"/>
  </w:num>
  <w:num w:numId="34" w16cid:durableId="2062169236">
    <w:abstractNumId w:val="21"/>
  </w:num>
  <w:num w:numId="35" w16cid:durableId="1965312231">
    <w:abstractNumId w:val="34"/>
  </w:num>
  <w:num w:numId="36" w16cid:durableId="1950812746">
    <w:abstractNumId w:val="23"/>
  </w:num>
  <w:num w:numId="37" w16cid:durableId="71851984">
    <w:abstractNumId w:val="6"/>
  </w:num>
  <w:num w:numId="38" w16cid:durableId="359473865">
    <w:abstractNumId w:val="47"/>
  </w:num>
  <w:num w:numId="39" w16cid:durableId="1447383764">
    <w:abstractNumId w:val="35"/>
  </w:num>
  <w:num w:numId="40" w16cid:durableId="1632595651">
    <w:abstractNumId w:val="37"/>
  </w:num>
  <w:num w:numId="41" w16cid:durableId="1533033954">
    <w:abstractNumId w:val="36"/>
  </w:num>
  <w:num w:numId="42" w16cid:durableId="1861359945">
    <w:abstractNumId w:val="46"/>
  </w:num>
  <w:num w:numId="43" w16cid:durableId="1973166636">
    <w:abstractNumId w:val="28"/>
  </w:num>
  <w:num w:numId="44" w16cid:durableId="1920404862">
    <w:abstractNumId w:val="38"/>
  </w:num>
  <w:num w:numId="45" w16cid:durableId="1073746916">
    <w:abstractNumId w:val="26"/>
  </w:num>
  <w:num w:numId="46" w16cid:durableId="362176807">
    <w:abstractNumId w:val="1"/>
  </w:num>
  <w:num w:numId="47" w16cid:durableId="418523179">
    <w:abstractNumId w:val="12"/>
  </w:num>
  <w:num w:numId="48" w16cid:durableId="77466635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 Hammonds">
    <w15:presenceInfo w15:providerId="AD" w15:userId="S::paul.hammonds@ecitb.org.uk::96f6a299-ed16-4599-ba14-ede56c91f4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322"/>
    <w:rsid w:val="0000049D"/>
    <w:rsid w:val="00007F90"/>
    <w:rsid w:val="0001123D"/>
    <w:rsid w:val="00012414"/>
    <w:rsid w:val="000131F7"/>
    <w:rsid w:val="000135F1"/>
    <w:rsid w:val="0001772A"/>
    <w:rsid w:val="000178C0"/>
    <w:rsid w:val="000201B6"/>
    <w:rsid w:val="000218D8"/>
    <w:rsid w:val="0002263C"/>
    <w:rsid w:val="000241F9"/>
    <w:rsid w:val="000248CA"/>
    <w:rsid w:val="000267BF"/>
    <w:rsid w:val="00027987"/>
    <w:rsid w:val="00030A4A"/>
    <w:rsid w:val="00032422"/>
    <w:rsid w:val="00032A76"/>
    <w:rsid w:val="00034845"/>
    <w:rsid w:val="00036E4D"/>
    <w:rsid w:val="00042212"/>
    <w:rsid w:val="000424B5"/>
    <w:rsid w:val="00044394"/>
    <w:rsid w:val="00044FA7"/>
    <w:rsid w:val="00047346"/>
    <w:rsid w:val="00051ADD"/>
    <w:rsid w:val="0005577E"/>
    <w:rsid w:val="00056BC6"/>
    <w:rsid w:val="00057E84"/>
    <w:rsid w:val="00061E20"/>
    <w:rsid w:val="00062BAD"/>
    <w:rsid w:val="000712C7"/>
    <w:rsid w:val="00077152"/>
    <w:rsid w:val="00082A53"/>
    <w:rsid w:val="00085078"/>
    <w:rsid w:val="000877CC"/>
    <w:rsid w:val="00090EDB"/>
    <w:rsid w:val="00093208"/>
    <w:rsid w:val="000932A2"/>
    <w:rsid w:val="00096549"/>
    <w:rsid w:val="000A07DF"/>
    <w:rsid w:val="000A3E4B"/>
    <w:rsid w:val="000B2BFE"/>
    <w:rsid w:val="000B3A01"/>
    <w:rsid w:val="000B46C1"/>
    <w:rsid w:val="000B4AE8"/>
    <w:rsid w:val="000C223E"/>
    <w:rsid w:val="000C34C0"/>
    <w:rsid w:val="000C3820"/>
    <w:rsid w:val="000C6BED"/>
    <w:rsid w:val="000D0BA8"/>
    <w:rsid w:val="000D1844"/>
    <w:rsid w:val="000D4667"/>
    <w:rsid w:val="000D4826"/>
    <w:rsid w:val="000D4E23"/>
    <w:rsid w:val="000D5644"/>
    <w:rsid w:val="000D744D"/>
    <w:rsid w:val="000D7570"/>
    <w:rsid w:val="000D7972"/>
    <w:rsid w:val="000E16AC"/>
    <w:rsid w:val="000E207B"/>
    <w:rsid w:val="000E312E"/>
    <w:rsid w:val="000F0634"/>
    <w:rsid w:val="000F32E5"/>
    <w:rsid w:val="000F46BD"/>
    <w:rsid w:val="000F65D3"/>
    <w:rsid w:val="00110394"/>
    <w:rsid w:val="001124A0"/>
    <w:rsid w:val="00117653"/>
    <w:rsid w:val="001225A3"/>
    <w:rsid w:val="00123EE3"/>
    <w:rsid w:val="0012548C"/>
    <w:rsid w:val="00125CE2"/>
    <w:rsid w:val="001349AF"/>
    <w:rsid w:val="001354E0"/>
    <w:rsid w:val="00141946"/>
    <w:rsid w:val="00142BD3"/>
    <w:rsid w:val="00144A39"/>
    <w:rsid w:val="00150D8A"/>
    <w:rsid w:val="00157559"/>
    <w:rsid w:val="00157F5E"/>
    <w:rsid w:val="00160036"/>
    <w:rsid w:val="0016180C"/>
    <w:rsid w:val="00164A6F"/>
    <w:rsid w:val="00166051"/>
    <w:rsid w:val="001669E1"/>
    <w:rsid w:val="001675A6"/>
    <w:rsid w:val="00167923"/>
    <w:rsid w:val="00167FA2"/>
    <w:rsid w:val="00176FCB"/>
    <w:rsid w:val="001841BA"/>
    <w:rsid w:val="00185EC3"/>
    <w:rsid w:val="00190D0C"/>
    <w:rsid w:val="00192109"/>
    <w:rsid w:val="001921C6"/>
    <w:rsid w:val="001921D7"/>
    <w:rsid w:val="0019311B"/>
    <w:rsid w:val="001960E2"/>
    <w:rsid w:val="001A0B52"/>
    <w:rsid w:val="001B0F9F"/>
    <w:rsid w:val="001C49F8"/>
    <w:rsid w:val="001C71CA"/>
    <w:rsid w:val="001D167F"/>
    <w:rsid w:val="001D250B"/>
    <w:rsid w:val="001E2D8B"/>
    <w:rsid w:val="001E348C"/>
    <w:rsid w:val="001E555E"/>
    <w:rsid w:val="001E6BE9"/>
    <w:rsid w:val="001F02CA"/>
    <w:rsid w:val="001F0CFB"/>
    <w:rsid w:val="001F309E"/>
    <w:rsid w:val="001F4227"/>
    <w:rsid w:val="001F50D2"/>
    <w:rsid w:val="001F7BA1"/>
    <w:rsid w:val="0020003C"/>
    <w:rsid w:val="00200327"/>
    <w:rsid w:val="00206EF8"/>
    <w:rsid w:val="00215A41"/>
    <w:rsid w:val="002177C7"/>
    <w:rsid w:val="00224DCC"/>
    <w:rsid w:val="0023028A"/>
    <w:rsid w:val="00230495"/>
    <w:rsid w:val="002306EE"/>
    <w:rsid w:val="00234F21"/>
    <w:rsid w:val="00234F44"/>
    <w:rsid w:val="00241884"/>
    <w:rsid w:val="00244087"/>
    <w:rsid w:val="00246099"/>
    <w:rsid w:val="0025094D"/>
    <w:rsid w:val="00251B03"/>
    <w:rsid w:val="00253AA3"/>
    <w:rsid w:val="00257BBC"/>
    <w:rsid w:val="00257D1A"/>
    <w:rsid w:val="00260A78"/>
    <w:rsid w:val="00264440"/>
    <w:rsid w:val="002665DD"/>
    <w:rsid w:val="002675C3"/>
    <w:rsid w:val="00267B19"/>
    <w:rsid w:val="00267D3F"/>
    <w:rsid w:val="00270C11"/>
    <w:rsid w:val="00273898"/>
    <w:rsid w:val="00273C0F"/>
    <w:rsid w:val="002773A6"/>
    <w:rsid w:val="00281655"/>
    <w:rsid w:val="002834B9"/>
    <w:rsid w:val="002900ED"/>
    <w:rsid w:val="00290EF6"/>
    <w:rsid w:val="00292199"/>
    <w:rsid w:val="002947D3"/>
    <w:rsid w:val="002A0471"/>
    <w:rsid w:val="002A1180"/>
    <w:rsid w:val="002A137D"/>
    <w:rsid w:val="002A2AF7"/>
    <w:rsid w:val="002A3AE1"/>
    <w:rsid w:val="002A3DD9"/>
    <w:rsid w:val="002A570E"/>
    <w:rsid w:val="002B24E6"/>
    <w:rsid w:val="002B4830"/>
    <w:rsid w:val="002B584E"/>
    <w:rsid w:val="002B6F01"/>
    <w:rsid w:val="002B7642"/>
    <w:rsid w:val="002B7EF1"/>
    <w:rsid w:val="002C04A6"/>
    <w:rsid w:val="002D3FD4"/>
    <w:rsid w:val="002D7BED"/>
    <w:rsid w:val="002D7CDD"/>
    <w:rsid w:val="002E0C4E"/>
    <w:rsid w:val="002E3ABD"/>
    <w:rsid w:val="002E4204"/>
    <w:rsid w:val="002E4CDF"/>
    <w:rsid w:val="002E5123"/>
    <w:rsid w:val="002F0483"/>
    <w:rsid w:val="002F079B"/>
    <w:rsid w:val="002F2846"/>
    <w:rsid w:val="002F4077"/>
    <w:rsid w:val="002F52C3"/>
    <w:rsid w:val="002F5D9D"/>
    <w:rsid w:val="002F7D19"/>
    <w:rsid w:val="003010BD"/>
    <w:rsid w:val="003059E7"/>
    <w:rsid w:val="00306202"/>
    <w:rsid w:val="00313D85"/>
    <w:rsid w:val="003151D8"/>
    <w:rsid w:val="00315A47"/>
    <w:rsid w:val="003166F6"/>
    <w:rsid w:val="00316C60"/>
    <w:rsid w:val="00317A7A"/>
    <w:rsid w:val="0032124A"/>
    <w:rsid w:val="00321BD9"/>
    <w:rsid w:val="003324B5"/>
    <w:rsid w:val="00333EB6"/>
    <w:rsid w:val="00337CFC"/>
    <w:rsid w:val="0034072E"/>
    <w:rsid w:val="0034094A"/>
    <w:rsid w:val="00340C97"/>
    <w:rsid w:val="00342E34"/>
    <w:rsid w:val="003456C0"/>
    <w:rsid w:val="00355238"/>
    <w:rsid w:val="00361711"/>
    <w:rsid w:val="003657E5"/>
    <w:rsid w:val="0036600C"/>
    <w:rsid w:val="00370021"/>
    <w:rsid w:val="003701DC"/>
    <w:rsid w:val="00372783"/>
    <w:rsid w:val="00374F0F"/>
    <w:rsid w:val="003752AB"/>
    <w:rsid w:val="00375744"/>
    <w:rsid w:val="00380002"/>
    <w:rsid w:val="00380BA9"/>
    <w:rsid w:val="00381D94"/>
    <w:rsid w:val="00386DFF"/>
    <w:rsid w:val="00393547"/>
    <w:rsid w:val="003A3667"/>
    <w:rsid w:val="003A3E88"/>
    <w:rsid w:val="003A4A7F"/>
    <w:rsid w:val="003A6A80"/>
    <w:rsid w:val="003B3417"/>
    <w:rsid w:val="003B531C"/>
    <w:rsid w:val="003B7EEF"/>
    <w:rsid w:val="003C1E14"/>
    <w:rsid w:val="003C2CC5"/>
    <w:rsid w:val="003C60CF"/>
    <w:rsid w:val="003D1384"/>
    <w:rsid w:val="003D178C"/>
    <w:rsid w:val="003D2B1D"/>
    <w:rsid w:val="003D73B9"/>
    <w:rsid w:val="003D765C"/>
    <w:rsid w:val="003E16E4"/>
    <w:rsid w:val="003E1715"/>
    <w:rsid w:val="003E2BC0"/>
    <w:rsid w:val="003E2D11"/>
    <w:rsid w:val="003F1A46"/>
    <w:rsid w:val="003F28C9"/>
    <w:rsid w:val="00406934"/>
    <w:rsid w:val="00410F4B"/>
    <w:rsid w:val="004110A7"/>
    <w:rsid w:val="00411DA7"/>
    <w:rsid w:val="00412FCE"/>
    <w:rsid w:val="00414352"/>
    <w:rsid w:val="00414A9E"/>
    <w:rsid w:val="0042702F"/>
    <w:rsid w:val="00430A81"/>
    <w:rsid w:val="004316F2"/>
    <w:rsid w:val="00435CBE"/>
    <w:rsid w:val="00436947"/>
    <w:rsid w:val="00436AEF"/>
    <w:rsid w:val="0043743E"/>
    <w:rsid w:val="00441D80"/>
    <w:rsid w:val="00442069"/>
    <w:rsid w:val="004426C1"/>
    <w:rsid w:val="00442C3C"/>
    <w:rsid w:val="0044686F"/>
    <w:rsid w:val="0045051E"/>
    <w:rsid w:val="0045123A"/>
    <w:rsid w:val="00451E25"/>
    <w:rsid w:val="00451EFF"/>
    <w:rsid w:val="00453E43"/>
    <w:rsid w:val="00462AA3"/>
    <w:rsid w:val="004639F1"/>
    <w:rsid w:val="00464529"/>
    <w:rsid w:val="00470267"/>
    <w:rsid w:val="00472D61"/>
    <w:rsid w:val="00472E5D"/>
    <w:rsid w:val="004746C2"/>
    <w:rsid w:val="00474F82"/>
    <w:rsid w:val="00475C58"/>
    <w:rsid w:val="00486BF8"/>
    <w:rsid w:val="00497632"/>
    <w:rsid w:val="00497E1C"/>
    <w:rsid w:val="004A0D39"/>
    <w:rsid w:val="004A0E53"/>
    <w:rsid w:val="004A2042"/>
    <w:rsid w:val="004A4C1D"/>
    <w:rsid w:val="004A4DB2"/>
    <w:rsid w:val="004A5E79"/>
    <w:rsid w:val="004D205F"/>
    <w:rsid w:val="004D5E40"/>
    <w:rsid w:val="004E0257"/>
    <w:rsid w:val="004E2D62"/>
    <w:rsid w:val="004E60DD"/>
    <w:rsid w:val="004F7B14"/>
    <w:rsid w:val="00500880"/>
    <w:rsid w:val="0050221C"/>
    <w:rsid w:val="005029C3"/>
    <w:rsid w:val="00503D29"/>
    <w:rsid w:val="00503EA8"/>
    <w:rsid w:val="00504ED4"/>
    <w:rsid w:val="00506B32"/>
    <w:rsid w:val="00510148"/>
    <w:rsid w:val="005147D1"/>
    <w:rsid w:val="00515649"/>
    <w:rsid w:val="00520F3C"/>
    <w:rsid w:val="005253BE"/>
    <w:rsid w:val="0052701F"/>
    <w:rsid w:val="00527EE1"/>
    <w:rsid w:val="00527F40"/>
    <w:rsid w:val="0053010B"/>
    <w:rsid w:val="00531663"/>
    <w:rsid w:val="00532A31"/>
    <w:rsid w:val="00533D9B"/>
    <w:rsid w:val="005417E8"/>
    <w:rsid w:val="0054193D"/>
    <w:rsid w:val="00545B76"/>
    <w:rsid w:val="00546D92"/>
    <w:rsid w:val="005503E6"/>
    <w:rsid w:val="005505DE"/>
    <w:rsid w:val="005518E9"/>
    <w:rsid w:val="00554607"/>
    <w:rsid w:val="005551D9"/>
    <w:rsid w:val="00557E7F"/>
    <w:rsid w:val="00561725"/>
    <w:rsid w:val="00565213"/>
    <w:rsid w:val="00565590"/>
    <w:rsid w:val="005668FF"/>
    <w:rsid w:val="00575799"/>
    <w:rsid w:val="00582B42"/>
    <w:rsid w:val="005913AF"/>
    <w:rsid w:val="00592ECC"/>
    <w:rsid w:val="005941F6"/>
    <w:rsid w:val="005966E2"/>
    <w:rsid w:val="005A3073"/>
    <w:rsid w:val="005A43C5"/>
    <w:rsid w:val="005A4729"/>
    <w:rsid w:val="005A6D72"/>
    <w:rsid w:val="005A6F8B"/>
    <w:rsid w:val="005B3044"/>
    <w:rsid w:val="005B374C"/>
    <w:rsid w:val="005B6510"/>
    <w:rsid w:val="005B6663"/>
    <w:rsid w:val="005C0B3B"/>
    <w:rsid w:val="005C34E2"/>
    <w:rsid w:val="005C4DCA"/>
    <w:rsid w:val="005C531A"/>
    <w:rsid w:val="005C623D"/>
    <w:rsid w:val="005C7D8B"/>
    <w:rsid w:val="005D7BA7"/>
    <w:rsid w:val="005E0F88"/>
    <w:rsid w:val="005E1263"/>
    <w:rsid w:val="005E13D2"/>
    <w:rsid w:val="005E3D77"/>
    <w:rsid w:val="005F0A9B"/>
    <w:rsid w:val="005F4605"/>
    <w:rsid w:val="005F639C"/>
    <w:rsid w:val="00603B4C"/>
    <w:rsid w:val="00605CB5"/>
    <w:rsid w:val="00607586"/>
    <w:rsid w:val="006077C5"/>
    <w:rsid w:val="0061120C"/>
    <w:rsid w:val="006116E0"/>
    <w:rsid w:val="00614ED5"/>
    <w:rsid w:val="006221E5"/>
    <w:rsid w:val="0062350D"/>
    <w:rsid w:val="0062357D"/>
    <w:rsid w:val="00624449"/>
    <w:rsid w:val="00626B57"/>
    <w:rsid w:val="00630C6A"/>
    <w:rsid w:val="00631A43"/>
    <w:rsid w:val="006350FC"/>
    <w:rsid w:val="00636EA2"/>
    <w:rsid w:val="006437AD"/>
    <w:rsid w:val="00643FC5"/>
    <w:rsid w:val="00644FFE"/>
    <w:rsid w:val="0064644E"/>
    <w:rsid w:val="00647BA5"/>
    <w:rsid w:val="0065023C"/>
    <w:rsid w:val="00650298"/>
    <w:rsid w:val="006509D2"/>
    <w:rsid w:val="00651382"/>
    <w:rsid w:val="00662B7B"/>
    <w:rsid w:val="00665FEA"/>
    <w:rsid w:val="00677AF1"/>
    <w:rsid w:val="00680388"/>
    <w:rsid w:val="00690E35"/>
    <w:rsid w:val="006949F0"/>
    <w:rsid w:val="00694F09"/>
    <w:rsid w:val="006A4569"/>
    <w:rsid w:val="006B315B"/>
    <w:rsid w:val="006B49C9"/>
    <w:rsid w:val="006B56EB"/>
    <w:rsid w:val="006B75EB"/>
    <w:rsid w:val="006C6AAA"/>
    <w:rsid w:val="006D22A3"/>
    <w:rsid w:val="006D2C80"/>
    <w:rsid w:val="006D3869"/>
    <w:rsid w:val="006D5555"/>
    <w:rsid w:val="006D6D59"/>
    <w:rsid w:val="006E51F7"/>
    <w:rsid w:val="006E6E38"/>
    <w:rsid w:val="006F1013"/>
    <w:rsid w:val="006F2915"/>
    <w:rsid w:val="006F558A"/>
    <w:rsid w:val="006F774E"/>
    <w:rsid w:val="007050AC"/>
    <w:rsid w:val="00710E08"/>
    <w:rsid w:val="007116E4"/>
    <w:rsid w:val="007121A9"/>
    <w:rsid w:val="0071245C"/>
    <w:rsid w:val="00712C1A"/>
    <w:rsid w:val="0071546F"/>
    <w:rsid w:val="00716AAA"/>
    <w:rsid w:val="007175C5"/>
    <w:rsid w:val="00717C4E"/>
    <w:rsid w:val="00721BF8"/>
    <w:rsid w:val="0072393D"/>
    <w:rsid w:val="007255DE"/>
    <w:rsid w:val="00726D09"/>
    <w:rsid w:val="007300BD"/>
    <w:rsid w:val="007351F5"/>
    <w:rsid w:val="007400FF"/>
    <w:rsid w:val="00740D73"/>
    <w:rsid w:val="0074235C"/>
    <w:rsid w:val="0075680E"/>
    <w:rsid w:val="00756C73"/>
    <w:rsid w:val="00757695"/>
    <w:rsid w:val="00760106"/>
    <w:rsid w:val="00762730"/>
    <w:rsid w:val="00763401"/>
    <w:rsid w:val="00766AE1"/>
    <w:rsid w:val="007672F5"/>
    <w:rsid w:val="00774BC9"/>
    <w:rsid w:val="007804A7"/>
    <w:rsid w:val="007826FD"/>
    <w:rsid w:val="0078438E"/>
    <w:rsid w:val="007844DC"/>
    <w:rsid w:val="00785709"/>
    <w:rsid w:val="007860D4"/>
    <w:rsid w:val="007931DE"/>
    <w:rsid w:val="00794D47"/>
    <w:rsid w:val="0079535D"/>
    <w:rsid w:val="007A18AA"/>
    <w:rsid w:val="007A28EB"/>
    <w:rsid w:val="007B1058"/>
    <w:rsid w:val="007B40F3"/>
    <w:rsid w:val="007B487D"/>
    <w:rsid w:val="007B5C78"/>
    <w:rsid w:val="007B7DAB"/>
    <w:rsid w:val="007C1F8B"/>
    <w:rsid w:val="007C7F2F"/>
    <w:rsid w:val="007D1167"/>
    <w:rsid w:val="007D15FB"/>
    <w:rsid w:val="007D19C7"/>
    <w:rsid w:val="007D328C"/>
    <w:rsid w:val="007D398F"/>
    <w:rsid w:val="007E03CD"/>
    <w:rsid w:val="007E3880"/>
    <w:rsid w:val="007E4F4D"/>
    <w:rsid w:val="007E6229"/>
    <w:rsid w:val="007E660E"/>
    <w:rsid w:val="007E7487"/>
    <w:rsid w:val="007E79A7"/>
    <w:rsid w:val="007E7F4A"/>
    <w:rsid w:val="007F0DA7"/>
    <w:rsid w:val="007F114E"/>
    <w:rsid w:val="007F1276"/>
    <w:rsid w:val="007F4327"/>
    <w:rsid w:val="007F602B"/>
    <w:rsid w:val="0080009B"/>
    <w:rsid w:val="008067B0"/>
    <w:rsid w:val="008074BC"/>
    <w:rsid w:val="00811055"/>
    <w:rsid w:val="008116C1"/>
    <w:rsid w:val="00811B24"/>
    <w:rsid w:val="00811F95"/>
    <w:rsid w:val="0081371C"/>
    <w:rsid w:val="008145F7"/>
    <w:rsid w:val="00815A72"/>
    <w:rsid w:val="00824464"/>
    <w:rsid w:val="00824561"/>
    <w:rsid w:val="00826E5D"/>
    <w:rsid w:val="008302C6"/>
    <w:rsid w:val="00834FFA"/>
    <w:rsid w:val="00835038"/>
    <w:rsid w:val="00840541"/>
    <w:rsid w:val="00843706"/>
    <w:rsid w:val="00843ECF"/>
    <w:rsid w:val="008507C1"/>
    <w:rsid w:val="00850E75"/>
    <w:rsid w:val="00857C20"/>
    <w:rsid w:val="00860FCE"/>
    <w:rsid w:val="0086706A"/>
    <w:rsid w:val="00867939"/>
    <w:rsid w:val="00870312"/>
    <w:rsid w:val="0087058D"/>
    <w:rsid w:val="00870711"/>
    <w:rsid w:val="0087733E"/>
    <w:rsid w:val="00877F47"/>
    <w:rsid w:val="00885A61"/>
    <w:rsid w:val="008953E2"/>
    <w:rsid w:val="00896939"/>
    <w:rsid w:val="008A2D16"/>
    <w:rsid w:val="008B0FC5"/>
    <w:rsid w:val="008B29A7"/>
    <w:rsid w:val="008B3001"/>
    <w:rsid w:val="008C21ED"/>
    <w:rsid w:val="008C399F"/>
    <w:rsid w:val="008C5B5C"/>
    <w:rsid w:val="008C5D1A"/>
    <w:rsid w:val="008D3A1F"/>
    <w:rsid w:val="008E003A"/>
    <w:rsid w:val="008E0CB4"/>
    <w:rsid w:val="008E2FE4"/>
    <w:rsid w:val="008E493A"/>
    <w:rsid w:val="008E5AA4"/>
    <w:rsid w:val="008E6C2E"/>
    <w:rsid w:val="008F03AD"/>
    <w:rsid w:val="008F08BF"/>
    <w:rsid w:val="008F0B80"/>
    <w:rsid w:val="008F505D"/>
    <w:rsid w:val="0090147B"/>
    <w:rsid w:val="00906ED3"/>
    <w:rsid w:val="00907A67"/>
    <w:rsid w:val="009159D9"/>
    <w:rsid w:val="00923ABE"/>
    <w:rsid w:val="00923C44"/>
    <w:rsid w:val="0092489B"/>
    <w:rsid w:val="00926BCF"/>
    <w:rsid w:val="00933892"/>
    <w:rsid w:val="00935ECE"/>
    <w:rsid w:val="00940F06"/>
    <w:rsid w:val="00941467"/>
    <w:rsid w:val="00941652"/>
    <w:rsid w:val="00942104"/>
    <w:rsid w:val="00947328"/>
    <w:rsid w:val="0095006B"/>
    <w:rsid w:val="00950C52"/>
    <w:rsid w:val="00952F24"/>
    <w:rsid w:val="00955544"/>
    <w:rsid w:val="009567B7"/>
    <w:rsid w:val="00956F5A"/>
    <w:rsid w:val="00960D40"/>
    <w:rsid w:val="009610C4"/>
    <w:rsid w:val="009628DE"/>
    <w:rsid w:val="00962ED1"/>
    <w:rsid w:val="00963452"/>
    <w:rsid w:val="00964E9A"/>
    <w:rsid w:val="00966021"/>
    <w:rsid w:val="009662FD"/>
    <w:rsid w:val="009676AF"/>
    <w:rsid w:val="00973D0B"/>
    <w:rsid w:val="009753D3"/>
    <w:rsid w:val="009807A5"/>
    <w:rsid w:val="00986429"/>
    <w:rsid w:val="009921B4"/>
    <w:rsid w:val="009939B7"/>
    <w:rsid w:val="00997860"/>
    <w:rsid w:val="00997EFF"/>
    <w:rsid w:val="009A10E8"/>
    <w:rsid w:val="009A354E"/>
    <w:rsid w:val="009A4F25"/>
    <w:rsid w:val="009A5241"/>
    <w:rsid w:val="009B0769"/>
    <w:rsid w:val="009B18D3"/>
    <w:rsid w:val="009C19C1"/>
    <w:rsid w:val="009C2E6A"/>
    <w:rsid w:val="009C3868"/>
    <w:rsid w:val="009C4C14"/>
    <w:rsid w:val="009D0782"/>
    <w:rsid w:val="009D1449"/>
    <w:rsid w:val="009E25BC"/>
    <w:rsid w:val="009E2743"/>
    <w:rsid w:val="009E2C6C"/>
    <w:rsid w:val="009E4E0F"/>
    <w:rsid w:val="009E5352"/>
    <w:rsid w:val="009E6A52"/>
    <w:rsid w:val="009F2E2A"/>
    <w:rsid w:val="009F3565"/>
    <w:rsid w:val="009F5F3B"/>
    <w:rsid w:val="009F6925"/>
    <w:rsid w:val="00A01034"/>
    <w:rsid w:val="00A02275"/>
    <w:rsid w:val="00A04148"/>
    <w:rsid w:val="00A047AE"/>
    <w:rsid w:val="00A0509C"/>
    <w:rsid w:val="00A055C3"/>
    <w:rsid w:val="00A11837"/>
    <w:rsid w:val="00A127FB"/>
    <w:rsid w:val="00A12BE9"/>
    <w:rsid w:val="00A16DCA"/>
    <w:rsid w:val="00A232E1"/>
    <w:rsid w:val="00A265FC"/>
    <w:rsid w:val="00A311C0"/>
    <w:rsid w:val="00A335C7"/>
    <w:rsid w:val="00A3479E"/>
    <w:rsid w:val="00A3650E"/>
    <w:rsid w:val="00A401C1"/>
    <w:rsid w:val="00A433F7"/>
    <w:rsid w:val="00A43872"/>
    <w:rsid w:val="00A45980"/>
    <w:rsid w:val="00A50956"/>
    <w:rsid w:val="00A555ED"/>
    <w:rsid w:val="00A57B0C"/>
    <w:rsid w:val="00A60EAD"/>
    <w:rsid w:val="00A615BF"/>
    <w:rsid w:val="00A63EEA"/>
    <w:rsid w:val="00A64A70"/>
    <w:rsid w:val="00A73D92"/>
    <w:rsid w:val="00A8026D"/>
    <w:rsid w:val="00A80736"/>
    <w:rsid w:val="00A826F6"/>
    <w:rsid w:val="00A835D4"/>
    <w:rsid w:val="00A83AEB"/>
    <w:rsid w:val="00A847AA"/>
    <w:rsid w:val="00A92E2A"/>
    <w:rsid w:val="00A9461C"/>
    <w:rsid w:val="00AA24DD"/>
    <w:rsid w:val="00AA6563"/>
    <w:rsid w:val="00AB31F7"/>
    <w:rsid w:val="00AB34C1"/>
    <w:rsid w:val="00AB639A"/>
    <w:rsid w:val="00AC6F32"/>
    <w:rsid w:val="00AC7828"/>
    <w:rsid w:val="00AD0228"/>
    <w:rsid w:val="00AD0BC4"/>
    <w:rsid w:val="00AD4B5F"/>
    <w:rsid w:val="00AD528F"/>
    <w:rsid w:val="00AD6D61"/>
    <w:rsid w:val="00AE367B"/>
    <w:rsid w:val="00AF60B5"/>
    <w:rsid w:val="00B00BF5"/>
    <w:rsid w:val="00B06CAA"/>
    <w:rsid w:val="00B071E3"/>
    <w:rsid w:val="00B14FA5"/>
    <w:rsid w:val="00B17269"/>
    <w:rsid w:val="00B20039"/>
    <w:rsid w:val="00B23C5F"/>
    <w:rsid w:val="00B25824"/>
    <w:rsid w:val="00B3009D"/>
    <w:rsid w:val="00B3087C"/>
    <w:rsid w:val="00B30E41"/>
    <w:rsid w:val="00B36C67"/>
    <w:rsid w:val="00B37EE6"/>
    <w:rsid w:val="00B44C7F"/>
    <w:rsid w:val="00B51BEF"/>
    <w:rsid w:val="00B60984"/>
    <w:rsid w:val="00B71389"/>
    <w:rsid w:val="00B8085E"/>
    <w:rsid w:val="00B81090"/>
    <w:rsid w:val="00B82052"/>
    <w:rsid w:val="00B83902"/>
    <w:rsid w:val="00B83BE4"/>
    <w:rsid w:val="00B868D7"/>
    <w:rsid w:val="00B86E98"/>
    <w:rsid w:val="00B97F58"/>
    <w:rsid w:val="00BA3A21"/>
    <w:rsid w:val="00BA440C"/>
    <w:rsid w:val="00BA443D"/>
    <w:rsid w:val="00BA5E72"/>
    <w:rsid w:val="00BB003D"/>
    <w:rsid w:val="00BB1285"/>
    <w:rsid w:val="00BB1F90"/>
    <w:rsid w:val="00BB30E6"/>
    <w:rsid w:val="00BB3D50"/>
    <w:rsid w:val="00BB596E"/>
    <w:rsid w:val="00BB6E87"/>
    <w:rsid w:val="00BC432B"/>
    <w:rsid w:val="00BC609D"/>
    <w:rsid w:val="00BC649E"/>
    <w:rsid w:val="00BC7E80"/>
    <w:rsid w:val="00BD0163"/>
    <w:rsid w:val="00BD2193"/>
    <w:rsid w:val="00BD4996"/>
    <w:rsid w:val="00BD5F4C"/>
    <w:rsid w:val="00BD6768"/>
    <w:rsid w:val="00BE1694"/>
    <w:rsid w:val="00BE31AC"/>
    <w:rsid w:val="00BF2AE9"/>
    <w:rsid w:val="00BF4E34"/>
    <w:rsid w:val="00BF6D11"/>
    <w:rsid w:val="00BF6D91"/>
    <w:rsid w:val="00C02486"/>
    <w:rsid w:val="00C0592B"/>
    <w:rsid w:val="00C077D9"/>
    <w:rsid w:val="00C1166C"/>
    <w:rsid w:val="00C11D15"/>
    <w:rsid w:val="00C1778E"/>
    <w:rsid w:val="00C2019A"/>
    <w:rsid w:val="00C20441"/>
    <w:rsid w:val="00C234D7"/>
    <w:rsid w:val="00C23F02"/>
    <w:rsid w:val="00C2463F"/>
    <w:rsid w:val="00C247A4"/>
    <w:rsid w:val="00C26B22"/>
    <w:rsid w:val="00C309C2"/>
    <w:rsid w:val="00C31268"/>
    <w:rsid w:val="00C314CC"/>
    <w:rsid w:val="00C33D46"/>
    <w:rsid w:val="00C37025"/>
    <w:rsid w:val="00C44EE3"/>
    <w:rsid w:val="00C454C2"/>
    <w:rsid w:val="00C466C1"/>
    <w:rsid w:val="00C5522D"/>
    <w:rsid w:val="00C60A11"/>
    <w:rsid w:val="00C60AC5"/>
    <w:rsid w:val="00C650E3"/>
    <w:rsid w:val="00C654A6"/>
    <w:rsid w:val="00C6585B"/>
    <w:rsid w:val="00C65DBE"/>
    <w:rsid w:val="00C71E65"/>
    <w:rsid w:val="00C72DAF"/>
    <w:rsid w:val="00C81B4C"/>
    <w:rsid w:val="00C834FB"/>
    <w:rsid w:val="00C847F2"/>
    <w:rsid w:val="00C8744F"/>
    <w:rsid w:val="00C9103D"/>
    <w:rsid w:val="00C9395C"/>
    <w:rsid w:val="00CA5AD6"/>
    <w:rsid w:val="00CB310B"/>
    <w:rsid w:val="00CB4BDA"/>
    <w:rsid w:val="00CB4E81"/>
    <w:rsid w:val="00CB57FE"/>
    <w:rsid w:val="00CB68D0"/>
    <w:rsid w:val="00CC1C5B"/>
    <w:rsid w:val="00CC6F70"/>
    <w:rsid w:val="00CD02FD"/>
    <w:rsid w:val="00CD552C"/>
    <w:rsid w:val="00CD6B77"/>
    <w:rsid w:val="00CD7102"/>
    <w:rsid w:val="00CD7ED5"/>
    <w:rsid w:val="00CE08A4"/>
    <w:rsid w:val="00CE0B41"/>
    <w:rsid w:val="00CE2F62"/>
    <w:rsid w:val="00CE5516"/>
    <w:rsid w:val="00CE7E78"/>
    <w:rsid w:val="00CF0F24"/>
    <w:rsid w:val="00CF25AB"/>
    <w:rsid w:val="00CF33CD"/>
    <w:rsid w:val="00CF38E8"/>
    <w:rsid w:val="00CF3EE0"/>
    <w:rsid w:val="00CF64AC"/>
    <w:rsid w:val="00CF6D20"/>
    <w:rsid w:val="00CF706C"/>
    <w:rsid w:val="00D019DC"/>
    <w:rsid w:val="00D025C8"/>
    <w:rsid w:val="00D074A0"/>
    <w:rsid w:val="00D07CA9"/>
    <w:rsid w:val="00D11681"/>
    <w:rsid w:val="00D11953"/>
    <w:rsid w:val="00D16344"/>
    <w:rsid w:val="00D1674F"/>
    <w:rsid w:val="00D179D8"/>
    <w:rsid w:val="00D211A8"/>
    <w:rsid w:val="00D21D27"/>
    <w:rsid w:val="00D239C5"/>
    <w:rsid w:val="00D27D7E"/>
    <w:rsid w:val="00D3223F"/>
    <w:rsid w:val="00D3265D"/>
    <w:rsid w:val="00D34BD0"/>
    <w:rsid w:val="00D3678B"/>
    <w:rsid w:val="00D36F5E"/>
    <w:rsid w:val="00D36FE6"/>
    <w:rsid w:val="00D43CE2"/>
    <w:rsid w:val="00D44134"/>
    <w:rsid w:val="00D4544C"/>
    <w:rsid w:val="00D4618A"/>
    <w:rsid w:val="00D4637D"/>
    <w:rsid w:val="00D46BBB"/>
    <w:rsid w:val="00D46EAF"/>
    <w:rsid w:val="00D511B3"/>
    <w:rsid w:val="00D54EE3"/>
    <w:rsid w:val="00D631D4"/>
    <w:rsid w:val="00D63B68"/>
    <w:rsid w:val="00D63F6D"/>
    <w:rsid w:val="00D654BF"/>
    <w:rsid w:val="00D72537"/>
    <w:rsid w:val="00D7396E"/>
    <w:rsid w:val="00D73A89"/>
    <w:rsid w:val="00D75462"/>
    <w:rsid w:val="00D77732"/>
    <w:rsid w:val="00D77D86"/>
    <w:rsid w:val="00D80DC6"/>
    <w:rsid w:val="00D83B1A"/>
    <w:rsid w:val="00D85FD6"/>
    <w:rsid w:val="00D86968"/>
    <w:rsid w:val="00D876CB"/>
    <w:rsid w:val="00D91997"/>
    <w:rsid w:val="00D931B1"/>
    <w:rsid w:val="00D94112"/>
    <w:rsid w:val="00D97D67"/>
    <w:rsid w:val="00DA1B20"/>
    <w:rsid w:val="00DA5E5B"/>
    <w:rsid w:val="00DA61ED"/>
    <w:rsid w:val="00DB050D"/>
    <w:rsid w:val="00DB0576"/>
    <w:rsid w:val="00DB2090"/>
    <w:rsid w:val="00DB2DD6"/>
    <w:rsid w:val="00DB4BF3"/>
    <w:rsid w:val="00DB5F4B"/>
    <w:rsid w:val="00DC27E7"/>
    <w:rsid w:val="00DC43DA"/>
    <w:rsid w:val="00DC7999"/>
    <w:rsid w:val="00DD1B8A"/>
    <w:rsid w:val="00DD32B5"/>
    <w:rsid w:val="00DD3AA0"/>
    <w:rsid w:val="00DD46F3"/>
    <w:rsid w:val="00DD4968"/>
    <w:rsid w:val="00DE1081"/>
    <w:rsid w:val="00DF0AD2"/>
    <w:rsid w:val="00DF7181"/>
    <w:rsid w:val="00E005E8"/>
    <w:rsid w:val="00E0152B"/>
    <w:rsid w:val="00E03167"/>
    <w:rsid w:val="00E03703"/>
    <w:rsid w:val="00E03A22"/>
    <w:rsid w:val="00E04F34"/>
    <w:rsid w:val="00E07F40"/>
    <w:rsid w:val="00E108C8"/>
    <w:rsid w:val="00E1432B"/>
    <w:rsid w:val="00E14417"/>
    <w:rsid w:val="00E21964"/>
    <w:rsid w:val="00E22C2C"/>
    <w:rsid w:val="00E30F3D"/>
    <w:rsid w:val="00E31088"/>
    <w:rsid w:val="00E32608"/>
    <w:rsid w:val="00E37F67"/>
    <w:rsid w:val="00E405E4"/>
    <w:rsid w:val="00E40A20"/>
    <w:rsid w:val="00E41228"/>
    <w:rsid w:val="00E4463D"/>
    <w:rsid w:val="00E44CA1"/>
    <w:rsid w:val="00E45A78"/>
    <w:rsid w:val="00E47643"/>
    <w:rsid w:val="00E47AF4"/>
    <w:rsid w:val="00E503DE"/>
    <w:rsid w:val="00E623A9"/>
    <w:rsid w:val="00E63E6F"/>
    <w:rsid w:val="00E659B9"/>
    <w:rsid w:val="00E66B3A"/>
    <w:rsid w:val="00E70C10"/>
    <w:rsid w:val="00E7224B"/>
    <w:rsid w:val="00E72B80"/>
    <w:rsid w:val="00E72CFF"/>
    <w:rsid w:val="00E73D16"/>
    <w:rsid w:val="00E7556A"/>
    <w:rsid w:val="00E7646B"/>
    <w:rsid w:val="00E76544"/>
    <w:rsid w:val="00E76797"/>
    <w:rsid w:val="00E76E26"/>
    <w:rsid w:val="00E805CB"/>
    <w:rsid w:val="00E83159"/>
    <w:rsid w:val="00E83761"/>
    <w:rsid w:val="00E879F5"/>
    <w:rsid w:val="00E87C56"/>
    <w:rsid w:val="00E9428B"/>
    <w:rsid w:val="00E942E3"/>
    <w:rsid w:val="00E94347"/>
    <w:rsid w:val="00E951DF"/>
    <w:rsid w:val="00E960F9"/>
    <w:rsid w:val="00EA02C1"/>
    <w:rsid w:val="00EA27F2"/>
    <w:rsid w:val="00EA342A"/>
    <w:rsid w:val="00EA43F7"/>
    <w:rsid w:val="00EA6877"/>
    <w:rsid w:val="00EB0980"/>
    <w:rsid w:val="00EB2367"/>
    <w:rsid w:val="00EB26E7"/>
    <w:rsid w:val="00EC1B93"/>
    <w:rsid w:val="00EC325C"/>
    <w:rsid w:val="00EC6EA6"/>
    <w:rsid w:val="00ED06B0"/>
    <w:rsid w:val="00ED09D2"/>
    <w:rsid w:val="00ED7EC3"/>
    <w:rsid w:val="00EE07E0"/>
    <w:rsid w:val="00EE4A9A"/>
    <w:rsid w:val="00EE4E48"/>
    <w:rsid w:val="00EE6DC5"/>
    <w:rsid w:val="00EE7DCC"/>
    <w:rsid w:val="00EF0416"/>
    <w:rsid w:val="00EF12F9"/>
    <w:rsid w:val="00EF38FA"/>
    <w:rsid w:val="00EF52A5"/>
    <w:rsid w:val="00F008D8"/>
    <w:rsid w:val="00F04322"/>
    <w:rsid w:val="00F10F64"/>
    <w:rsid w:val="00F11920"/>
    <w:rsid w:val="00F141D8"/>
    <w:rsid w:val="00F1429B"/>
    <w:rsid w:val="00F1516C"/>
    <w:rsid w:val="00F25C48"/>
    <w:rsid w:val="00F26B0F"/>
    <w:rsid w:val="00F276DA"/>
    <w:rsid w:val="00F35A89"/>
    <w:rsid w:val="00F36911"/>
    <w:rsid w:val="00F37AAC"/>
    <w:rsid w:val="00F37DE3"/>
    <w:rsid w:val="00F52D04"/>
    <w:rsid w:val="00F53953"/>
    <w:rsid w:val="00F55E2B"/>
    <w:rsid w:val="00F6005F"/>
    <w:rsid w:val="00F62AB8"/>
    <w:rsid w:val="00F63A9C"/>
    <w:rsid w:val="00F664B5"/>
    <w:rsid w:val="00F67275"/>
    <w:rsid w:val="00F7537A"/>
    <w:rsid w:val="00F8059B"/>
    <w:rsid w:val="00F85292"/>
    <w:rsid w:val="00F85720"/>
    <w:rsid w:val="00F908AB"/>
    <w:rsid w:val="00F9143C"/>
    <w:rsid w:val="00F97E00"/>
    <w:rsid w:val="00FA1680"/>
    <w:rsid w:val="00FA3B02"/>
    <w:rsid w:val="00FA5067"/>
    <w:rsid w:val="00FB2F07"/>
    <w:rsid w:val="00FB31AC"/>
    <w:rsid w:val="00FB53D6"/>
    <w:rsid w:val="00FC3925"/>
    <w:rsid w:val="00FC6F3A"/>
    <w:rsid w:val="00FD3029"/>
    <w:rsid w:val="00FD5831"/>
    <w:rsid w:val="00FE3DAA"/>
    <w:rsid w:val="00FE5FF8"/>
    <w:rsid w:val="00FF03C8"/>
    <w:rsid w:val="00FF2D53"/>
    <w:rsid w:val="00FF4C3A"/>
    <w:rsid w:val="00FF6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F23CD"/>
  <w15:docId w15:val="{05608A43-9195-4BC8-871A-63446A24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269"/>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B172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17269"/>
    <w:pPr>
      <w:keepNext/>
      <w:keepLines/>
      <w:spacing w:before="40"/>
      <w:outlineLvl w:val="1"/>
    </w:pPr>
    <w:rPr>
      <w:rFonts w:asciiTheme="majorHAnsi" w:eastAsiaTheme="majorEastAsia" w:hAnsiTheme="majorHAnsi" w:cstheme="majorBidi"/>
      <w:color w:val="365F91" w:themeColor="accent1" w:themeShade="BF"/>
      <w:sz w:val="48"/>
      <w:szCs w:val="26"/>
    </w:rPr>
  </w:style>
  <w:style w:type="paragraph" w:styleId="Heading3">
    <w:name w:val="heading 3"/>
    <w:basedOn w:val="Normal"/>
    <w:next w:val="Normal"/>
    <w:link w:val="Heading3Char"/>
    <w:uiPriority w:val="9"/>
    <w:unhideWhenUsed/>
    <w:qFormat/>
    <w:rsid w:val="00B17269"/>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C0248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C0248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322"/>
    <w:pPr>
      <w:ind w:left="720"/>
      <w:contextualSpacing/>
    </w:pPr>
  </w:style>
  <w:style w:type="character" w:styleId="Hyperlink">
    <w:name w:val="Hyperlink"/>
    <w:basedOn w:val="DefaultParagraphFont"/>
    <w:uiPriority w:val="99"/>
    <w:unhideWhenUsed/>
    <w:rsid w:val="00A45980"/>
    <w:rPr>
      <w:color w:val="0000FF" w:themeColor="hyperlink"/>
      <w:u w:val="single"/>
    </w:rPr>
  </w:style>
  <w:style w:type="paragraph" w:styleId="BalloonText">
    <w:name w:val="Balloon Text"/>
    <w:basedOn w:val="Normal"/>
    <w:link w:val="BalloonTextChar"/>
    <w:uiPriority w:val="99"/>
    <w:semiHidden/>
    <w:unhideWhenUsed/>
    <w:rsid w:val="00630C6A"/>
    <w:rPr>
      <w:rFonts w:ascii="Tahoma" w:hAnsi="Tahoma" w:cs="Tahoma"/>
      <w:sz w:val="16"/>
      <w:szCs w:val="16"/>
    </w:rPr>
  </w:style>
  <w:style w:type="character" w:customStyle="1" w:styleId="BalloonTextChar">
    <w:name w:val="Balloon Text Char"/>
    <w:basedOn w:val="DefaultParagraphFont"/>
    <w:link w:val="BalloonText"/>
    <w:uiPriority w:val="99"/>
    <w:semiHidden/>
    <w:rsid w:val="00630C6A"/>
    <w:rPr>
      <w:rFonts w:ascii="Tahoma" w:eastAsiaTheme="minorEastAsia" w:hAnsi="Tahoma" w:cs="Tahoma"/>
      <w:sz w:val="16"/>
      <w:szCs w:val="16"/>
      <w:lang w:eastAsia="ja-JP"/>
    </w:rPr>
  </w:style>
  <w:style w:type="character" w:styleId="CommentReference">
    <w:name w:val="annotation reference"/>
    <w:basedOn w:val="DefaultParagraphFont"/>
    <w:uiPriority w:val="99"/>
    <w:semiHidden/>
    <w:unhideWhenUsed/>
    <w:rsid w:val="00630C6A"/>
    <w:rPr>
      <w:sz w:val="16"/>
      <w:szCs w:val="16"/>
    </w:rPr>
  </w:style>
  <w:style w:type="paragraph" w:styleId="CommentText">
    <w:name w:val="annotation text"/>
    <w:basedOn w:val="Normal"/>
    <w:link w:val="CommentTextChar"/>
    <w:uiPriority w:val="99"/>
    <w:unhideWhenUsed/>
    <w:rsid w:val="00630C6A"/>
    <w:rPr>
      <w:sz w:val="20"/>
      <w:szCs w:val="20"/>
    </w:rPr>
  </w:style>
  <w:style w:type="character" w:customStyle="1" w:styleId="CommentTextChar">
    <w:name w:val="Comment Text Char"/>
    <w:basedOn w:val="DefaultParagraphFont"/>
    <w:link w:val="CommentText"/>
    <w:uiPriority w:val="99"/>
    <w:rsid w:val="00630C6A"/>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630C6A"/>
    <w:rPr>
      <w:b/>
      <w:bCs/>
    </w:rPr>
  </w:style>
  <w:style w:type="character" w:customStyle="1" w:styleId="CommentSubjectChar">
    <w:name w:val="Comment Subject Char"/>
    <w:basedOn w:val="CommentTextChar"/>
    <w:link w:val="CommentSubject"/>
    <w:uiPriority w:val="99"/>
    <w:semiHidden/>
    <w:rsid w:val="00630C6A"/>
    <w:rPr>
      <w:rFonts w:eastAsiaTheme="minorEastAsia"/>
      <w:b/>
      <w:bCs/>
      <w:sz w:val="20"/>
      <w:szCs w:val="20"/>
      <w:lang w:eastAsia="ja-JP"/>
    </w:rPr>
  </w:style>
  <w:style w:type="table" w:styleId="TableGrid">
    <w:name w:val="Table Grid"/>
    <w:basedOn w:val="TableNormal"/>
    <w:uiPriority w:val="59"/>
    <w:rsid w:val="00623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73D16"/>
    <w:pPr>
      <w:tabs>
        <w:tab w:val="center" w:pos="4320"/>
        <w:tab w:val="right" w:pos="8640"/>
      </w:tabs>
    </w:pPr>
  </w:style>
  <w:style w:type="character" w:customStyle="1" w:styleId="HeaderChar">
    <w:name w:val="Header Char"/>
    <w:basedOn w:val="DefaultParagraphFont"/>
    <w:link w:val="Header"/>
    <w:rsid w:val="00E73D16"/>
    <w:rPr>
      <w:rFonts w:eastAsiaTheme="minorEastAsia"/>
      <w:sz w:val="24"/>
      <w:szCs w:val="24"/>
      <w:lang w:eastAsia="ja-JP"/>
    </w:rPr>
  </w:style>
  <w:style w:type="paragraph" w:styleId="Footer">
    <w:name w:val="footer"/>
    <w:basedOn w:val="Normal"/>
    <w:link w:val="FooterChar"/>
    <w:uiPriority w:val="99"/>
    <w:unhideWhenUsed/>
    <w:qFormat/>
    <w:rsid w:val="00E73D16"/>
    <w:pPr>
      <w:tabs>
        <w:tab w:val="center" w:pos="4320"/>
        <w:tab w:val="right" w:pos="8640"/>
      </w:tabs>
    </w:pPr>
  </w:style>
  <w:style w:type="character" w:customStyle="1" w:styleId="FooterChar">
    <w:name w:val="Footer Char"/>
    <w:basedOn w:val="DefaultParagraphFont"/>
    <w:link w:val="Footer"/>
    <w:uiPriority w:val="99"/>
    <w:rsid w:val="00E73D16"/>
    <w:rPr>
      <w:rFonts w:eastAsiaTheme="minorEastAsia"/>
      <w:sz w:val="24"/>
      <w:szCs w:val="24"/>
      <w:lang w:eastAsia="ja-JP"/>
    </w:rPr>
  </w:style>
  <w:style w:type="character" w:styleId="PageNumber">
    <w:name w:val="page number"/>
    <w:basedOn w:val="DefaultParagraphFont"/>
    <w:uiPriority w:val="99"/>
    <w:semiHidden/>
    <w:unhideWhenUsed/>
    <w:rsid w:val="00E73D16"/>
  </w:style>
  <w:style w:type="character" w:customStyle="1" w:styleId="Heading1Char">
    <w:name w:val="Heading 1 Char"/>
    <w:basedOn w:val="DefaultParagraphFont"/>
    <w:link w:val="Heading1"/>
    <w:uiPriority w:val="9"/>
    <w:rsid w:val="00B17269"/>
    <w:rPr>
      <w:rFonts w:asciiTheme="majorHAnsi" w:eastAsiaTheme="majorEastAsia" w:hAnsiTheme="majorHAnsi" w:cstheme="majorBidi"/>
      <w:color w:val="365F91" w:themeColor="accent1" w:themeShade="BF"/>
      <w:sz w:val="32"/>
      <w:szCs w:val="32"/>
      <w:lang w:eastAsia="ja-JP"/>
    </w:rPr>
  </w:style>
  <w:style w:type="character" w:customStyle="1" w:styleId="Heading2Char">
    <w:name w:val="Heading 2 Char"/>
    <w:basedOn w:val="DefaultParagraphFont"/>
    <w:link w:val="Heading2"/>
    <w:uiPriority w:val="9"/>
    <w:rsid w:val="00B17269"/>
    <w:rPr>
      <w:rFonts w:asciiTheme="majorHAnsi" w:eastAsiaTheme="majorEastAsia" w:hAnsiTheme="majorHAnsi" w:cstheme="majorBidi"/>
      <w:color w:val="365F91" w:themeColor="accent1" w:themeShade="BF"/>
      <w:sz w:val="48"/>
      <w:szCs w:val="26"/>
      <w:lang w:eastAsia="ja-JP"/>
    </w:rPr>
  </w:style>
  <w:style w:type="paragraph" w:customStyle="1" w:styleId="Style1">
    <w:name w:val="Style1"/>
    <w:basedOn w:val="Heading1"/>
    <w:qFormat/>
    <w:rsid w:val="00B17269"/>
    <w:rPr>
      <w:sz w:val="56"/>
    </w:rPr>
  </w:style>
  <w:style w:type="character" w:customStyle="1" w:styleId="Heading3Char">
    <w:name w:val="Heading 3 Char"/>
    <w:basedOn w:val="DefaultParagraphFont"/>
    <w:link w:val="Heading3"/>
    <w:uiPriority w:val="9"/>
    <w:rsid w:val="00B17269"/>
    <w:rPr>
      <w:rFonts w:asciiTheme="majorHAnsi" w:eastAsiaTheme="majorEastAsia" w:hAnsiTheme="majorHAnsi" w:cstheme="majorBidi"/>
      <w:color w:val="243F60" w:themeColor="accent1" w:themeShade="7F"/>
      <w:sz w:val="24"/>
      <w:szCs w:val="24"/>
      <w:lang w:eastAsia="ja-JP"/>
    </w:rPr>
  </w:style>
  <w:style w:type="paragraph" w:styleId="TOCHeading">
    <w:name w:val="TOC Heading"/>
    <w:basedOn w:val="Heading1"/>
    <w:next w:val="Normal"/>
    <w:uiPriority w:val="39"/>
    <w:unhideWhenUsed/>
    <w:qFormat/>
    <w:rsid w:val="000135F1"/>
    <w:pPr>
      <w:spacing w:line="259" w:lineRule="auto"/>
      <w:outlineLvl w:val="9"/>
    </w:pPr>
    <w:rPr>
      <w:lang w:val="en-US" w:eastAsia="en-US"/>
    </w:rPr>
  </w:style>
  <w:style w:type="paragraph" w:styleId="TOC1">
    <w:name w:val="toc 1"/>
    <w:basedOn w:val="Normal"/>
    <w:next w:val="Normal"/>
    <w:autoRedefine/>
    <w:uiPriority w:val="39"/>
    <w:unhideWhenUsed/>
    <w:rsid w:val="00E47AF4"/>
    <w:pPr>
      <w:spacing w:after="100"/>
    </w:pPr>
  </w:style>
  <w:style w:type="paragraph" w:styleId="TOC2">
    <w:name w:val="toc 2"/>
    <w:basedOn w:val="Normal"/>
    <w:next w:val="Normal"/>
    <w:autoRedefine/>
    <w:uiPriority w:val="39"/>
    <w:unhideWhenUsed/>
    <w:rsid w:val="00E47AF4"/>
    <w:pPr>
      <w:spacing w:after="100"/>
      <w:ind w:left="240"/>
    </w:pPr>
  </w:style>
  <w:style w:type="paragraph" w:styleId="TOC3">
    <w:name w:val="toc 3"/>
    <w:basedOn w:val="Normal"/>
    <w:next w:val="Normal"/>
    <w:autoRedefine/>
    <w:uiPriority w:val="39"/>
    <w:unhideWhenUsed/>
    <w:rsid w:val="000135F1"/>
    <w:pPr>
      <w:spacing w:after="100"/>
      <w:ind w:left="480"/>
    </w:pPr>
  </w:style>
  <w:style w:type="character" w:customStyle="1" w:styleId="Heading4Char">
    <w:name w:val="Heading 4 Char"/>
    <w:basedOn w:val="DefaultParagraphFont"/>
    <w:link w:val="Heading4"/>
    <w:uiPriority w:val="9"/>
    <w:rsid w:val="00C02486"/>
    <w:rPr>
      <w:rFonts w:asciiTheme="majorHAnsi" w:eastAsiaTheme="majorEastAsia" w:hAnsiTheme="majorHAnsi" w:cstheme="majorBidi"/>
      <w:i/>
      <w:iCs/>
      <w:color w:val="365F91" w:themeColor="accent1" w:themeShade="BF"/>
      <w:sz w:val="24"/>
      <w:szCs w:val="24"/>
      <w:lang w:eastAsia="ja-JP"/>
    </w:rPr>
  </w:style>
  <w:style w:type="character" w:customStyle="1" w:styleId="Heading5Char">
    <w:name w:val="Heading 5 Char"/>
    <w:basedOn w:val="DefaultParagraphFont"/>
    <w:link w:val="Heading5"/>
    <w:uiPriority w:val="9"/>
    <w:rsid w:val="00C02486"/>
    <w:rPr>
      <w:rFonts w:asciiTheme="majorHAnsi" w:eastAsiaTheme="majorEastAsia" w:hAnsiTheme="majorHAnsi" w:cstheme="majorBidi"/>
      <w:color w:val="365F91" w:themeColor="accent1" w:themeShade="BF"/>
      <w:sz w:val="24"/>
      <w:szCs w:val="24"/>
      <w:lang w:eastAsia="ja-JP"/>
    </w:rPr>
  </w:style>
  <w:style w:type="paragraph" w:styleId="Revision">
    <w:name w:val="Revision"/>
    <w:hidden/>
    <w:uiPriority w:val="99"/>
    <w:semiHidden/>
    <w:rsid w:val="00281655"/>
    <w:pPr>
      <w:spacing w:after="0" w:line="240" w:lineRule="auto"/>
    </w:pPr>
    <w:rPr>
      <w:rFonts w:eastAsiaTheme="minorEastAsia"/>
      <w:sz w:val="24"/>
      <w:szCs w:val="24"/>
      <w:lang w:eastAsia="ja-JP"/>
    </w:rPr>
  </w:style>
  <w:style w:type="paragraph" w:styleId="NormalWeb">
    <w:name w:val="Normal (Web)"/>
    <w:basedOn w:val="Normal"/>
    <w:uiPriority w:val="99"/>
    <w:unhideWhenUsed/>
    <w:rsid w:val="005505DE"/>
    <w:pPr>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E72CFF"/>
    <w:rPr>
      <w:color w:val="605E5C"/>
      <w:shd w:val="clear" w:color="auto" w:fill="E1DFDD"/>
    </w:rPr>
  </w:style>
  <w:style w:type="paragraph" w:customStyle="1" w:styleId="pf0">
    <w:name w:val="pf0"/>
    <w:basedOn w:val="Normal"/>
    <w:rsid w:val="00FF2D53"/>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FF2D53"/>
    <w:rPr>
      <w:rFonts w:ascii="Segoe UI" w:hAnsi="Segoe UI" w:cs="Segoe UI" w:hint="default"/>
      <w:color w:val="747474"/>
      <w:sz w:val="18"/>
      <w:szCs w:val="18"/>
      <w:shd w:val="clear" w:color="auto" w:fill="FFFFFF"/>
    </w:rPr>
  </w:style>
  <w:style w:type="character" w:customStyle="1" w:styleId="cf11">
    <w:name w:val="cf11"/>
    <w:basedOn w:val="DefaultParagraphFont"/>
    <w:rsid w:val="00FF2D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3275">
      <w:bodyDiv w:val="1"/>
      <w:marLeft w:val="0"/>
      <w:marRight w:val="0"/>
      <w:marTop w:val="0"/>
      <w:marBottom w:val="0"/>
      <w:divBdr>
        <w:top w:val="none" w:sz="0" w:space="0" w:color="auto"/>
        <w:left w:val="none" w:sz="0" w:space="0" w:color="auto"/>
        <w:bottom w:val="none" w:sz="0" w:space="0" w:color="auto"/>
        <w:right w:val="none" w:sz="0" w:space="0" w:color="auto"/>
      </w:divBdr>
    </w:div>
    <w:div w:id="543446167">
      <w:bodyDiv w:val="1"/>
      <w:marLeft w:val="0"/>
      <w:marRight w:val="0"/>
      <w:marTop w:val="0"/>
      <w:marBottom w:val="0"/>
      <w:divBdr>
        <w:top w:val="none" w:sz="0" w:space="0" w:color="auto"/>
        <w:left w:val="none" w:sz="0" w:space="0" w:color="auto"/>
        <w:bottom w:val="none" w:sz="0" w:space="0" w:color="auto"/>
        <w:right w:val="none" w:sz="0" w:space="0" w:color="auto"/>
      </w:divBdr>
    </w:div>
    <w:div w:id="811873850">
      <w:bodyDiv w:val="1"/>
      <w:marLeft w:val="0"/>
      <w:marRight w:val="0"/>
      <w:marTop w:val="0"/>
      <w:marBottom w:val="0"/>
      <w:divBdr>
        <w:top w:val="none" w:sz="0" w:space="0" w:color="auto"/>
        <w:left w:val="none" w:sz="0" w:space="0" w:color="auto"/>
        <w:bottom w:val="none" w:sz="0" w:space="0" w:color="auto"/>
        <w:right w:val="none" w:sz="0" w:space="0" w:color="auto"/>
      </w:divBdr>
    </w:div>
    <w:div w:id="980185306">
      <w:bodyDiv w:val="1"/>
      <w:marLeft w:val="0"/>
      <w:marRight w:val="0"/>
      <w:marTop w:val="0"/>
      <w:marBottom w:val="0"/>
      <w:divBdr>
        <w:top w:val="none" w:sz="0" w:space="0" w:color="auto"/>
        <w:left w:val="none" w:sz="0" w:space="0" w:color="auto"/>
        <w:bottom w:val="none" w:sz="0" w:space="0" w:color="auto"/>
        <w:right w:val="none" w:sz="0" w:space="0" w:color="auto"/>
      </w:divBdr>
    </w:div>
    <w:div w:id="1065375075">
      <w:bodyDiv w:val="1"/>
      <w:marLeft w:val="0"/>
      <w:marRight w:val="0"/>
      <w:marTop w:val="0"/>
      <w:marBottom w:val="0"/>
      <w:divBdr>
        <w:top w:val="none" w:sz="0" w:space="0" w:color="auto"/>
        <w:left w:val="none" w:sz="0" w:space="0" w:color="auto"/>
        <w:bottom w:val="none" w:sz="0" w:space="0" w:color="auto"/>
        <w:right w:val="none" w:sz="0" w:space="0" w:color="auto"/>
      </w:divBdr>
    </w:div>
    <w:div w:id="1065571328">
      <w:bodyDiv w:val="1"/>
      <w:marLeft w:val="0"/>
      <w:marRight w:val="0"/>
      <w:marTop w:val="0"/>
      <w:marBottom w:val="0"/>
      <w:divBdr>
        <w:top w:val="none" w:sz="0" w:space="0" w:color="auto"/>
        <w:left w:val="none" w:sz="0" w:space="0" w:color="auto"/>
        <w:bottom w:val="none" w:sz="0" w:space="0" w:color="auto"/>
        <w:right w:val="none" w:sz="0" w:space="0" w:color="auto"/>
      </w:divBdr>
    </w:div>
    <w:div w:id="1255938039">
      <w:bodyDiv w:val="1"/>
      <w:marLeft w:val="0"/>
      <w:marRight w:val="0"/>
      <w:marTop w:val="0"/>
      <w:marBottom w:val="0"/>
      <w:divBdr>
        <w:top w:val="none" w:sz="0" w:space="0" w:color="auto"/>
        <w:left w:val="none" w:sz="0" w:space="0" w:color="auto"/>
        <w:bottom w:val="none" w:sz="0" w:space="0" w:color="auto"/>
        <w:right w:val="none" w:sz="0" w:space="0" w:color="auto"/>
      </w:divBdr>
    </w:div>
    <w:div w:id="1257592499">
      <w:bodyDiv w:val="1"/>
      <w:marLeft w:val="0"/>
      <w:marRight w:val="0"/>
      <w:marTop w:val="0"/>
      <w:marBottom w:val="0"/>
      <w:divBdr>
        <w:top w:val="none" w:sz="0" w:space="0" w:color="auto"/>
        <w:left w:val="none" w:sz="0" w:space="0" w:color="auto"/>
        <w:bottom w:val="none" w:sz="0" w:space="0" w:color="auto"/>
        <w:right w:val="none" w:sz="0" w:space="0" w:color="auto"/>
      </w:divBdr>
    </w:div>
    <w:div w:id="1269045686">
      <w:bodyDiv w:val="1"/>
      <w:marLeft w:val="0"/>
      <w:marRight w:val="0"/>
      <w:marTop w:val="0"/>
      <w:marBottom w:val="0"/>
      <w:divBdr>
        <w:top w:val="none" w:sz="0" w:space="0" w:color="auto"/>
        <w:left w:val="none" w:sz="0" w:space="0" w:color="auto"/>
        <w:bottom w:val="none" w:sz="0" w:space="0" w:color="auto"/>
        <w:right w:val="none" w:sz="0" w:space="0" w:color="auto"/>
      </w:divBdr>
    </w:div>
    <w:div w:id="1476408440">
      <w:bodyDiv w:val="1"/>
      <w:marLeft w:val="0"/>
      <w:marRight w:val="0"/>
      <w:marTop w:val="0"/>
      <w:marBottom w:val="0"/>
      <w:divBdr>
        <w:top w:val="none" w:sz="0" w:space="0" w:color="auto"/>
        <w:left w:val="none" w:sz="0" w:space="0" w:color="auto"/>
        <w:bottom w:val="none" w:sz="0" w:space="0" w:color="auto"/>
        <w:right w:val="none" w:sz="0" w:space="0" w:color="auto"/>
      </w:divBdr>
    </w:div>
    <w:div w:id="1959331324">
      <w:bodyDiv w:val="1"/>
      <w:marLeft w:val="0"/>
      <w:marRight w:val="0"/>
      <w:marTop w:val="0"/>
      <w:marBottom w:val="0"/>
      <w:divBdr>
        <w:top w:val="none" w:sz="0" w:space="0" w:color="auto"/>
        <w:left w:val="none" w:sz="0" w:space="0" w:color="auto"/>
        <w:bottom w:val="none" w:sz="0" w:space="0" w:color="auto"/>
        <w:right w:val="none" w:sz="0" w:space="0" w:color="auto"/>
      </w:divBdr>
    </w:div>
    <w:div w:id="2075664130">
      <w:bodyDiv w:val="1"/>
      <w:marLeft w:val="0"/>
      <w:marRight w:val="0"/>
      <w:marTop w:val="0"/>
      <w:marBottom w:val="0"/>
      <w:divBdr>
        <w:top w:val="none" w:sz="0" w:space="0" w:color="auto"/>
        <w:left w:val="none" w:sz="0" w:space="0" w:color="auto"/>
        <w:bottom w:val="none" w:sz="0" w:space="0" w:color="auto"/>
        <w:right w:val="none" w:sz="0" w:space="0" w:color="auto"/>
      </w:divBdr>
    </w:div>
    <w:div w:id="209558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745CF-2C19-4A74-A9DC-2DAB574B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6</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Franklin</dc:creator>
  <cp:lastModifiedBy>Paul Hammonds</cp:lastModifiedBy>
  <cp:revision>266</cp:revision>
  <cp:lastPrinted>2017-08-31T14:30:00Z</cp:lastPrinted>
  <dcterms:created xsi:type="dcterms:W3CDTF">2022-04-06T15:18:00Z</dcterms:created>
  <dcterms:modified xsi:type="dcterms:W3CDTF">2023-11-24T15:35:00Z</dcterms:modified>
</cp:coreProperties>
</file>